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7E5491" w:rsidTr="00B909F2">
        <w:trPr>
          <w:trHeight w:val="4063"/>
        </w:trPr>
        <w:tc>
          <w:tcPr>
            <w:tcW w:w="5951" w:type="dxa"/>
            <w:tcBorders>
              <w:bottom w:val="single" w:sz="18" w:space="0" w:color="808080"/>
              <w:right w:val="single" w:sz="18" w:space="0" w:color="808080"/>
            </w:tcBorders>
            <w:vAlign w:val="center"/>
          </w:tcPr>
          <w:p w:rsidR="00023FE7" w:rsidRPr="00E744DC" w:rsidRDefault="00023FE7" w:rsidP="00E744DC">
            <w:pPr>
              <w:pStyle w:val="Title"/>
              <w:rPr>
                <w:b w:val="0"/>
                <w:sz w:val="76"/>
                <w:szCs w:val="76"/>
              </w:rPr>
            </w:pPr>
            <w:bookmarkStart w:id="0" w:name="_Toc336337837"/>
            <w:bookmarkStart w:id="1" w:name="_Toc370984090"/>
            <w:r w:rsidRPr="00E744DC">
              <w:rPr>
                <w:b w:val="0"/>
                <w:sz w:val="76"/>
                <w:szCs w:val="76"/>
              </w:rPr>
              <w:t>Microsoft</w:t>
            </w:r>
            <w:r w:rsidR="00DB40BB" w:rsidRPr="00E744DC">
              <w:rPr>
                <w:b w:val="0"/>
                <w:sz w:val="76"/>
                <w:szCs w:val="76"/>
                <w:vertAlign w:val="superscript"/>
              </w:rPr>
              <w:t>®</w:t>
            </w:r>
            <w:bookmarkEnd w:id="0"/>
            <w:bookmarkEnd w:id="1"/>
          </w:p>
          <w:p w:rsidR="00023FE7" w:rsidRPr="00E744DC" w:rsidRDefault="00CD1E88" w:rsidP="00E744DC">
            <w:pPr>
              <w:pStyle w:val="NoSpacing1"/>
              <w:ind w:left="180" w:right="749"/>
              <w:jc w:val="right"/>
              <w:rPr>
                <w:rFonts w:ascii="Cambria" w:hAnsi="Cambria" w:cs="Tahoma"/>
                <w:bCs/>
                <w:kern w:val="28"/>
                <w:sz w:val="76"/>
                <w:szCs w:val="76"/>
                <w:lang w:val="de-DE" w:eastAsia="en-US"/>
              </w:rPr>
            </w:pPr>
            <w:r w:rsidRPr="00E744DC">
              <w:rPr>
                <w:rFonts w:ascii="Cambria" w:hAnsi="Cambria" w:cs="Tahoma"/>
                <w:bCs/>
                <w:kern w:val="28"/>
                <w:sz w:val="76"/>
                <w:szCs w:val="76"/>
                <w:lang w:val="de-DE" w:eastAsia="en-US"/>
              </w:rPr>
              <w:t>Productlijst</w:t>
            </w:r>
          </w:p>
        </w:tc>
        <w:tc>
          <w:tcPr>
            <w:tcW w:w="4615" w:type="dxa"/>
            <w:tcBorders>
              <w:left w:val="single" w:sz="18" w:space="0" w:color="808080"/>
              <w:bottom w:val="single" w:sz="18" w:space="0" w:color="808080"/>
            </w:tcBorders>
            <w:vAlign w:val="center"/>
          </w:tcPr>
          <w:p w:rsidR="00023FE7" w:rsidRPr="00CD1E88" w:rsidRDefault="00023FE7">
            <w:pPr>
              <w:pStyle w:val="NoSpacing1"/>
              <w:ind w:right="-1797"/>
              <w:rPr>
                <w:rFonts w:ascii="Tahoma" w:hAnsi="Tahoma" w:cs="Tahoma"/>
                <w:sz w:val="72"/>
                <w:lang w:val="nl-NL"/>
              </w:rPr>
            </w:pPr>
          </w:p>
          <w:p w:rsidR="00023FE7" w:rsidRPr="00CD1E88" w:rsidRDefault="007E5491">
            <w:pPr>
              <w:pStyle w:val="NoSpacing1"/>
              <w:ind w:right="-1797"/>
              <w:rPr>
                <w:rFonts w:ascii="Tahoma" w:hAnsi="Tahoma" w:cs="Tahoma"/>
                <w:sz w:val="72"/>
                <w:szCs w:val="72"/>
                <w:lang w:val="nl-NL"/>
              </w:rPr>
            </w:pPr>
            <w:r w:rsidRPr="00CD1E88">
              <w:rPr>
                <w:rFonts w:ascii="Tahoma" w:hAnsi="Tahoma" w:cs="Tahoma"/>
                <w:sz w:val="72"/>
                <w:szCs w:val="72"/>
                <w:lang w:val="nl-NL"/>
              </w:rPr>
              <w:t>1 N</w:t>
            </w:r>
            <w:r w:rsidR="009252D9" w:rsidRPr="00CD1E88">
              <w:rPr>
                <w:rFonts w:ascii="Tahoma" w:hAnsi="Tahoma" w:cs="Tahoma"/>
                <w:sz w:val="72"/>
                <w:szCs w:val="72"/>
                <w:lang w:val="nl-NL"/>
              </w:rPr>
              <w:t>ovember</w:t>
            </w:r>
          </w:p>
          <w:p w:rsidR="00023FE7" w:rsidRPr="007E5491" w:rsidRDefault="0077167D" w:rsidP="00A04495">
            <w:pPr>
              <w:pStyle w:val="NoSpacing1"/>
              <w:ind w:rightChars="-103" w:right="-185"/>
              <w:rPr>
                <w:rFonts w:ascii="Tahoma" w:hAnsi="Tahoma" w:cs="Tahoma"/>
                <w:color w:val="4F81BD"/>
                <w:sz w:val="200"/>
                <w:szCs w:val="200"/>
              </w:rPr>
            </w:pPr>
            <w:r w:rsidRPr="007E5491">
              <w:rPr>
                <w:rFonts w:ascii="Tahoma" w:hAnsi="Tahoma" w:cs="Tahoma"/>
                <w:color w:val="4F81BD"/>
                <w:sz w:val="180"/>
                <w:szCs w:val="200"/>
              </w:rPr>
              <w:t>2013</w:t>
            </w:r>
          </w:p>
        </w:tc>
      </w:tr>
      <w:tr w:rsidR="00023FE7" w:rsidRPr="00186F1D" w:rsidTr="0022302E">
        <w:trPr>
          <w:trHeight w:val="920"/>
        </w:trPr>
        <w:tc>
          <w:tcPr>
            <w:tcW w:w="5951" w:type="dxa"/>
            <w:tcBorders>
              <w:top w:val="single" w:sz="18" w:space="0" w:color="808080"/>
            </w:tcBorders>
            <w:vAlign w:val="center"/>
          </w:tcPr>
          <w:p w:rsidR="00023FE7" w:rsidRPr="0022302E" w:rsidRDefault="00023FE7" w:rsidP="00281082">
            <w:pPr>
              <w:pStyle w:val="NoSpacing1"/>
              <w:ind w:leftChars="122" w:left="220" w:firstLine="2"/>
              <w:rPr>
                <w:rFonts w:ascii="Tahoma" w:hAnsi="Tahoma" w:cs="Tahoma"/>
                <w:szCs w:val="22"/>
                <w:lang w:val="nl-NL"/>
              </w:rPr>
            </w:pPr>
            <w:r w:rsidRPr="0022302E">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7E5491" w:rsidRDefault="00023FE7" w:rsidP="00A04495">
            <w:pPr>
              <w:pStyle w:val="NoSpacing1"/>
              <w:ind w:rightChars="-15" w:right="-27"/>
              <w:rPr>
                <w:rFonts w:ascii="Tahoma" w:hAnsi="Tahoma" w:cs="Tahoma"/>
                <w:sz w:val="32"/>
                <w:szCs w:val="32"/>
                <w:lang w:val="nl-NL"/>
              </w:rPr>
            </w:pPr>
          </w:p>
        </w:tc>
      </w:tr>
    </w:tbl>
    <w:p w:rsidR="00023FE7" w:rsidRPr="007E5491" w:rsidRDefault="00023FE7" w:rsidP="005406EA">
      <w:pPr>
        <w:pStyle w:val="Heading1"/>
        <w:rPr>
          <w:lang w:val="nl-NL"/>
        </w:rPr>
        <w:sectPr w:rsidR="00023FE7" w:rsidRPr="007E549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386D8E" w:rsidRPr="0091522F" w:rsidRDefault="00386D8E" w:rsidP="006D0B59">
      <w:pPr>
        <w:pStyle w:val="Heading1"/>
        <w:spacing w:before="200"/>
        <w:rPr>
          <w:lang w:val="nl-NL"/>
        </w:rPr>
      </w:pPr>
      <w:bookmarkStart w:id="2" w:name="_Toc336337838"/>
      <w:bookmarkStart w:id="3" w:name="_Toc370984091"/>
      <w:r w:rsidRPr="0091522F">
        <w:rPr>
          <w:lang w:val="nl-NL"/>
        </w:rPr>
        <w:lastRenderedPageBreak/>
        <w:t>OVER DIT DOCUMENT</w:t>
      </w:r>
      <w:bookmarkEnd w:id="2"/>
      <w:bookmarkEnd w:id="3"/>
    </w:p>
    <w:p w:rsidR="00386D8E" w:rsidRPr="00155747" w:rsidRDefault="00386D8E" w:rsidP="00386D8E">
      <w:pPr>
        <w:pStyle w:val="Body"/>
        <w:ind w:right="720"/>
        <w:rPr>
          <w:rFonts w:ascii="Tahoma" w:hAnsi="Tahoma" w:cs="Tahoma"/>
          <w:szCs w:val="20"/>
          <w:lang w:val="nl-NL"/>
        </w:rPr>
      </w:pPr>
    </w:p>
    <w:p w:rsidR="00386D8E" w:rsidRPr="00155747" w:rsidRDefault="00386D8E" w:rsidP="00386D8E">
      <w:pPr>
        <w:pStyle w:val="Body"/>
        <w:ind w:right="720"/>
        <w:rPr>
          <w:rFonts w:ascii="Tahoma" w:hAnsi="Tahoma" w:cs="Tahoma"/>
          <w:sz w:val="18"/>
          <w:szCs w:val="18"/>
          <w:lang w:val="nl-NL"/>
        </w:rPr>
      </w:pPr>
      <w:r w:rsidRPr="00155747">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386D8E" w:rsidRPr="00155747" w:rsidRDefault="00386D8E" w:rsidP="00386D8E">
      <w:pPr>
        <w:pStyle w:val="Body"/>
        <w:ind w:right="720"/>
        <w:rPr>
          <w:rFonts w:ascii="Tahoma" w:hAnsi="Tahoma" w:cs="Tahoma"/>
          <w:sz w:val="18"/>
          <w:szCs w:val="18"/>
          <w:lang w:val="nl-NL"/>
        </w:rPr>
      </w:pPr>
    </w:p>
    <w:p w:rsidR="00386D8E" w:rsidRPr="00155747" w:rsidRDefault="00386D8E" w:rsidP="00386D8E">
      <w:pPr>
        <w:pStyle w:val="BulletedList"/>
        <w:ind w:right="720"/>
        <w:rPr>
          <w:rFonts w:ascii="Tahoma" w:hAnsi="Tahoma" w:cs="Tahoma"/>
          <w:sz w:val="18"/>
          <w:szCs w:val="18"/>
          <w:lang w:val="nl-NL"/>
        </w:rPr>
      </w:pPr>
      <w:r w:rsidRPr="00155747">
        <w:rPr>
          <w:rFonts w:ascii="Tahoma" w:hAnsi="Tahoma" w:cs="Tahoma"/>
          <w:sz w:val="18"/>
          <w:szCs w:val="18"/>
          <w:lang w:val="nl-NL"/>
        </w:rPr>
        <w:t>Beschikbaarheid van nieuwe software en producten die worden aangeboden via Microsoft Volume Licensing</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Stopzetting van de levering van software en producten die worden aangeboden via Microsoft Volume Licensing</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 xml:space="preserve">Aanduiding van software en producten betreffende de Microsoft Volume Licensing-productgroep </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De puntenwaarde van elke software- en producttechnologie</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Beschikbare promoties</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Migratieroutes van een versie van software naar een andere versie van dezelfde software</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Migratieroutes van uit de markt genomen software naar een nieuwe softwareversie</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Software Assurance Benefits</w:t>
      </w:r>
    </w:p>
    <w:p w:rsidR="00386D8E" w:rsidRPr="00155747" w:rsidRDefault="00386D8E" w:rsidP="00386D8E">
      <w:pPr>
        <w:pStyle w:val="BulletedList"/>
        <w:numPr>
          <w:ilvl w:val="0"/>
          <w:numId w:val="16"/>
        </w:numPr>
        <w:ind w:right="720"/>
        <w:rPr>
          <w:rFonts w:ascii="Tahoma" w:hAnsi="Tahoma" w:cs="Tahoma"/>
          <w:sz w:val="18"/>
          <w:szCs w:val="18"/>
          <w:lang w:val="nl-NL"/>
        </w:rPr>
      </w:pPr>
      <w:r w:rsidRPr="00155747">
        <w:rPr>
          <w:rFonts w:ascii="Tahoma" w:hAnsi="Tahoma" w:cs="Tahoma"/>
          <w:sz w:val="18"/>
          <w:szCs w:val="18"/>
          <w:lang w:val="nl-NL"/>
        </w:rPr>
        <w:t>Andere opmerkingen en informatie betreffende specifieke software en producten</w:t>
      </w:r>
    </w:p>
    <w:p w:rsidR="00386D8E" w:rsidRPr="00155747" w:rsidRDefault="00386D8E" w:rsidP="00386D8E">
      <w:pPr>
        <w:ind w:right="720"/>
        <w:rPr>
          <w:rFonts w:cs="Tahoma"/>
          <w:szCs w:val="18"/>
          <w:lang w:val="nl-NL"/>
        </w:rPr>
      </w:pPr>
    </w:p>
    <w:p w:rsidR="00386D8E" w:rsidRPr="007E5491" w:rsidRDefault="00386D8E" w:rsidP="00386D8E">
      <w:pPr>
        <w:ind w:right="720"/>
        <w:rPr>
          <w:rFonts w:cs="Tahoma"/>
          <w:lang w:val="nl-NL"/>
        </w:rPr>
      </w:pPr>
    </w:p>
    <w:p w:rsidR="00386D8E" w:rsidRPr="0091522F" w:rsidRDefault="00386D8E" w:rsidP="006D0B59">
      <w:pPr>
        <w:pStyle w:val="Heading1"/>
        <w:spacing w:before="200"/>
        <w:rPr>
          <w:lang w:val="nl-NL"/>
        </w:rPr>
      </w:pPr>
      <w:bookmarkStart w:id="4" w:name="_Toc336337839"/>
      <w:bookmarkStart w:id="5" w:name="_Toc370984092"/>
      <w:r w:rsidRPr="0091522F">
        <w:rPr>
          <w:lang w:val="nl-NL"/>
        </w:rPr>
        <w:t>Het gebruik van de Microsoft-product list</w:t>
      </w:r>
      <w:bookmarkEnd w:id="4"/>
      <w:bookmarkEnd w:id="5"/>
    </w:p>
    <w:p w:rsidR="00386D8E" w:rsidRPr="007E5491" w:rsidRDefault="00386D8E" w:rsidP="00386D8E">
      <w:pPr>
        <w:pStyle w:val="Body"/>
        <w:ind w:right="-1890"/>
        <w:rPr>
          <w:rFonts w:ascii="Tahoma" w:hAnsi="Tahoma" w:cs="Tahoma"/>
          <w:lang w:val="nl-NL"/>
        </w:rPr>
      </w:pPr>
    </w:p>
    <w:p w:rsidR="00386D8E" w:rsidRPr="007E5491" w:rsidRDefault="00386D8E" w:rsidP="00386D8E">
      <w:pPr>
        <w:pStyle w:val="Body"/>
        <w:ind w:right="-1890"/>
        <w:rPr>
          <w:rFonts w:ascii="Tahoma" w:hAnsi="Tahoma" w:cs="Tahoma"/>
          <w:lang w:val="nl-NL"/>
        </w:rPr>
      </w:pPr>
      <w:r w:rsidRPr="007E5491">
        <w:rPr>
          <w:rFonts w:ascii="Tahoma" w:hAnsi="Tahoma" w:cs="Tahoma"/>
          <w:b/>
          <w:lang w:val="nl-NL"/>
        </w:rPr>
        <w:t>Maak uzelf vertrouwd met de Verklaring van het schema en volg de onderstaande stappen.</w:t>
      </w:r>
    </w:p>
    <w:p w:rsidR="00386D8E" w:rsidRPr="007E5491" w:rsidRDefault="00386D8E" w:rsidP="00386D8E">
      <w:pPr>
        <w:pStyle w:val="Body"/>
        <w:ind w:right="-1890"/>
        <w:rPr>
          <w:rFonts w:ascii="Tahoma" w:hAnsi="Tahoma" w:cs="Tahoma"/>
          <w:lang w:val="nl-NL"/>
        </w:rPr>
      </w:pPr>
    </w:p>
    <w:p w:rsidR="00386D8E" w:rsidRPr="007E5491" w:rsidRDefault="00386D8E" w:rsidP="00386D8E">
      <w:pPr>
        <w:pStyle w:val="Body"/>
        <w:ind w:right="-1890"/>
        <w:rPr>
          <w:rFonts w:ascii="Tahoma" w:hAnsi="Tahoma" w:cs="Tahoma"/>
          <w:lang w:val="nl-NL"/>
        </w:rPr>
      </w:pPr>
      <w:r w:rsidRPr="007E5491">
        <w:rPr>
          <w:rStyle w:val="BodyChar"/>
          <w:rFonts w:ascii="Tahoma" w:hAnsi="Tahoma" w:cs="Tahoma"/>
          <w:b/>
          <w:sz w:val="18"/>
          <w:szCs w:val="18"/>
          <w:lang w:val="nl-NL"/>
        </w:rPr>
        <w:t>Stap 1:</w:t>
      </w:r>
      <w:r>
        <w:rPr>
          <w:rStyle w:val="BodyChar"/>
          <w:rFonts w:ascii="Tahoma" w:hAnsi="Tahoma" w:cs="Tahoma"/>
          <w:b/>
          <w:sz w:val="18"/>
          <w:szCs w:val="18"/>
          <w:lang w:val="nl-NL"/>
        </w:rPr>
        <w:t xml:space="preserve"> </w:t>
      </w:r>
      <w:r w:rsidRPr="007E5491">
        <w:rPr>
          <w:rFonts w:ascii="Tahoma" w:hAnsi="Tahoma" w:cs="Tahoma"/>
          <w:sz w:val="18"/>
          <w:szCs w:val="18"/>
          <w:lang w:val="nl-NL"/>
        </w:rPr>
        <w:t xml:space="preserve">Zoek de software die u overweegt aan te schaffen op in de tabel. </w:t>
      </w:r>
    </w:p>
    <w:p w:rsidR="00386D8E" w:rsidRPr="007E5491" w:rsidRDefault="00386D8E" w:rsidP="00386D8E">
      <w:pPr>
        <w:pStyle w:val="Body"/>
        <w:ind w:right="-1890"/>
        <w:rPr>
          <w:rFonts w:ascii="Tahoma" w:hAnsi="Tahoma" w:cs="Tahoma"/>
          <w:lang w:val="nl-NL"/>
        </w:rPr>
      </w:pPr>
    </w:p>
    <w:p w:rsidR="00386D8E" w:rsidRPr="007E5491" w:rsidRDefault="00D80373" w:rsidP="00566308">
      <w:pPr>
        <w:pStyle w:val="NumberedSteps"/>
        <w:ind w:right="-187"/>
        <w:rPr>
          <w:rFonts w:ascii="Tahoma" w:hAnsi="Tahoma" w:cs="Tahoma"/>
        </w:rPr>
      </w:pPr>
      <w:r>
        <w:rPr>
          <w:noProof/>
        </w:rPr>
        <mc:AlternateContent>
          <mc:Choice Requires="wps">
            <w:drawing>
              <wp:anchor distT="0" distB="0" distL="114300" distR="114300" simplePos="0" relativeHeight="251659776" behindDoc="0" locked="0" layoutInCell="1" allowOverlap="1">
                <wp:simplePos x="0" y="0"/>
                <wp:positionH relativeFrom="column">
                  <wp:posOffset>374015</wp:posOffset>
                </wp:positionH>
                <wp:positionV relativeFrom="paragraph">
                  <wp:posOffset>2152650</wp:posOffset>
                </wp:positionV>
                <wp:extent cx="1688465" cy="212725"/>
                <wp:effectExtent l="12065" t="9525" r="13970" b="15875"/>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846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D3A768" id="Oval 7" o:spid="_x0000_s1026" style="position:absolute;margin-left:29.45pt;margin-top:169.5pt;width:132.95pt;height:16.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i/kAIAACQFAAAOAAAAZHJzL2Uyb0RvYy54bWysVNuO2jAQfa/Uf7D8Drk0QIg2rFYEqkrb&#10;7krbfoBJnMSqY7u2IdBq/71jJ1BoX6qqPISxxz4zc+aM7+6PHUcHqg2TIsfRNMSIilJWTDQ5/vJ5&#10;O0kxMpaIinApaI5P1OD71ds3d73KaCxbySuqEYAIk/Uqx621KgsCU7a0I2YqFRXgrKXuiIWlboJK&#10;kx7QOx7EYTgPeqkrpWVJjYHdYnDilceva1rap7o21CKeY8jN+q/23537Bqs7kjWaqJaVYxrkH7Lo&#10;CBMQ9AJVEEvQXrM/oDpWamlkbael7AJZ16ykvgaoJgp/q+alJYr6WoAcoy40mf8HW346PGvEKuhd&#10;FGEkSAdNejoQjhaOm16ZDI68qGftqjPqUZZfDRJy3RLR0AetZd9SUkFGkTsf3FxwCwNX0a7/KCsA&#10;JnsrPU3HWncOEAhAR9+N06Ub9GhRCZvRPE2T+QyjEnxxFC/imQ9BsvNtpY19T2WHnJFjyjlTxhFG&#10;MnJ4NNYlRLLzKbct5JZx7pvOBeohyDKchf6GkZxVzusL1c1uzTUCInK83YbwG2PfHNNyLyqP5kjY&#10;jLYljA82ROfC4UFNkM9oDcL4sQyXm3STJpMknm8mSVgUk4ftOpnMt9FiVrwr1usienWpRUnWsqqi&#10;wmV3FmmU/J0IxnEZ5HWR6U0VftjopdxdE3lC+L6Drg0URI6BcVpgH2Zq2L+w4ubVQXjGr9CD2+y9&#10;G8g4/3tSvGicTga97WR1As1oOQwrPC5gtFJ/x6iHQc2x+bYnmmLEPwjQ3SKJlyAS6xdpuoQp19eO&#10;3ZWDiBKAcmwxGsy1Hd6CvdKsaSHOULqQD6DUmnkFORUPOUHWbgGj6PMfnw0369drf+rX47b6CQAA&#10;//8DAFBLAwQUAAYACAAAACEAMrw2kOAAAAAKAQAADwAAAGRycy9kb3ducmV2LnhtbEyPwU6DQBCG&#10;7ya+w2ZMvJh2EYq2yNKoiRcbD1IfYGGnQMrOIrul9O0dT3qbyXz55/vz7Wx7MeHoO0cK7pcRCKTa&#10;mY4aBV/7t8UahA+ajO4doYILetgW11e5zow70ydOZWgEh5DPtII2hCGT0tctWu2XbkDi28GNVgde&#10;x0aaUZ853PYyjqIHaXVH/KHVA762WB/Lk1XwndYf5nB5qd5Xd5Ohna+OTTkqdXszPz+BCDiHPxh+&#10;9VkdCnaq3ImMF72CdL1hUkGSbLgTA0m84i4VD49xCrLI5f8KxQ8AAAD//wMAUEsBAi0AFAAGAAgA&#10;AAAhALaDOJL+AAAA4QEAABMAAAAAAAAAAAAAAAAAAAAAAFtDb250ZW50X1R5cGVzXS54bWxQSwEC&#10;LQAUAAYACAAAACEAOP0h/9YAAACUAQAACwAAAAAAAAAAAAAAAAAvAQAAX3JlbHMvLnJlbHNQSwEC&#10;LQAUAAYACAAAACEAxJjYv5ACAAAkBQAADgAAAAAAAAAAAAAAAAAuAgAAZHJzL2Uyb0RvYy54bWxQ&#10;SwECLQAUAAYACAAAACEAMrw2kOAAAAAKAQAADwAAAAAAAAAAAAAAAADqBAAAZHJzL2Rvd25yZXYu&#10;eG1sUEsFBgAAAAAEAAQA8wAAAPcFAAAAAA==&#10;" filled="f" fillcolor="white [3212]" strokecolor="red" strokeweight="1.5pt">
                <v:textbox inset="5.85pt,.7pt,5.85pt,.7pt"/>
              </v:oval>
            </w:pict>
          </mc:Fallback>
        </mc:AlternateContent>
      </w:r>
      <w:r w:rsidR="00566308">
        <w:rPr>
          <w:noProof/>
        </w:rPr>
        <w:drawing>
          <wp:inline distT="0" distB="0" distL="0" distR="0" wp14:anchorId="7223537A" wp14:editId="504660D6">
            <wp:extent cx="5623560" cy="2798064"/>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91" t="29974" r="8139" b="11887"/>
                    <a:stretch/>
                  </pic:blipFill>
                  <pic:spPr bwMode="auto">
                    <a:xfrm>
                      <a:off x="0" y="0"/>
                      <a:ext cx="5623560" cy="2798064"/>
                    </a:xfrm>
                    <a:prstGeom prst="rect">
                      <a:avLst/>
                    </a:prstGeom>
                    <a:ln>
                      <a:noFill/>
                    </a:ln>
                    <a:extLst>
                      <a:ext uri="{53640926-AAD7-44D8-BBD7-CCE9431645EC}">
                        <a14:shadowObscured xmlns:a14="http://schemas.microsoft.com/office/drawing/2010/main"/>
                      </a:ext>
                    </a:extLst>
                  </pic:spPr>
                </pic:pic>
              </a:graphicData>
            </a:graphic>
          </wp:inline>
        </w:drawing>
      </w:r>
    </w:p>
    <w:p w:rsidR="00386D8E" w:rsidRPr="007E5491" w:rsidRDefault="00386D8E" w:rsidP="00386D8E">
      <w:pPr>
        <w:pStyle w:val="NumberedSteps"/>
        <w:ind w:right="720"/>
        <w:rPr>
          <w:rFonts w:ascii="Tahoma" w:hAnsi="Tahoma" w:cs="Tahoma"/>
        </w:rPr>
      </w:pPr>
    </w:p>
    <w:p w:rsidR="00386D8E" w:rsidRDefault="00386D8E" w:rsidP="00386D8E">
      <w:pPr>
        <w:pStyle w:val="NumberedSteps"/>
        <w:ind w:right="720"/>
        <w:rPr>
          <w:rFonts w:ascii="Tahoma" w:hAnsi="Tahoma" w:cs="Tahoma"/>
          <w:sz w:val="18"/>
          <w:szCs w:val="18"/>
          <w:lang w:val="nl-NL"/>
        </w:rPr>
      </w:pPr>
      <w:r w:rsidRPr="007E5491">
        <w:rPr>
          <w:rStyle w:val="BodyChar"/>
          <w:rFonts w:ascii="Tahoma" w:hAnsi="Tahoma" w:cs="Tahoma"/>
          <w:b/>
          <w:sz w:val="18"/>
          <w:szCs w:val="18"/>
          <w:lang w:val="nl-NL"/>
        </w:rPr>
        <w:t>Stap 2:</w:t>
      </w:r>
      <w:r>
        <w:rPr>
          <w:rFonts w:ascii="Tahoma" w:hAnsi="Tahoma" w:cs="Tahoma"/>
          <w:sz w:val="18"/>
          <w:szCs w:val="18"/>
          <w:lang w:val="nl-NL"/>
        </w:rPr>
        <w:t xml:space="preserve"> </w:t>
      </w:r>
      <w:r w:rsidRPr="007E5491">
        <w:rPr>
          <w:rFonts w:ascii="Tahoma" w:hAnsi="Tahoma" w:cs="Tahoma"/>
          <w:sz w:val="18"/>
          <w:szCs w:val="18"/>
          <w:lang w:val="nl-NL"/>
        </w:rPr>
        <w:t>Bekijk de informatie in de kolommen voor beschikbare promoties, Software Assurance Benefits, puntenwaarde, beschikbaarheid van programma’s, enzovoort.</w:t>
      </w:r>
    </w:p>
    <w:p w:rsidR="00386D8E" w:rsidRPr="00155747" w:rsidRDefault="00386D8E" w:rsidP="009C1E45">
      <w:pPr>
        <w:pStyle w:val="NumberedSteps"/>
        <w:ind w:right="720"/>
        <w:rPr>
          <w:rFonts w:ascii="Tahoma" w:hAnsi="Tahoma" w:cs="Tahoma"/>
          <w:sz w:val="18"/>
          <w:szCs w:val="18"/>
          <w:lang w:val="nl-NL"/>
        </w:rPr>
      </w:pPr>
      <w:r w:rsidRPr="00155747">
        <w:rPr>
          <w:rStyle w:val="BodyChar"/>
          <w:rFonts w:ascii="Tahoma" w:hAnsi="Tahoma" w:cs="Tahoma"/>
          <w:b/>
          <w:sz w:val="18"/>
          <w:szCs w:val="18"/>
          <w:lang w:val="nl-NL"/>
        </w:rPr>
        <w:lastRenderedPageBreak/>
        <w:t>Stap 3:</w:t>
      </w:r>
      <w:r w:rsidRPr="00155747">
        <w:rPr>
          <w:rFonts w:ascii="Tahoma" w:hAnsi="Tahoma" w:cs="Tahoma"/>
          <w:sz w:val="18"/>
          <w:szCs w:val="18"/>
          <w:lang w:val="nl-NL"/>
        </w:rPr>
        <w:t xml:space="preserve"> Bij sommige software treft u een voetnoot aan met aanvullende informatie. “Klik” (Ctrl+klik), indien van toepassing, op het nummer van de voetnoot. U komt dan direct terecht bij</w:t>
      </w:r>
      <w:r w:rsidR="009C1E45" w:rsidRPr="00155747">
        <w:rPr>
          <w:rFonts w:ascii="Tahoma" w:hAnsi="Tahoma" w:cs="Tahoma"/>
          <w:sz w:val="18"/>
          <w:szCs w:val="18"/>
          <w:lang w:val="nl-NL"/>
        </w:rPr>
        <w:t> </w:t>
      </w:r>
      <w:r w:rsidRPr="00155747">
        <w:rPr>
          <w:rFonts w:ascii="Tahoma" w:hAnsi="Tahoma" w:cs="Tahoma"/>
          <w:sz w:val="18"/>
          <w:szCs w:val="18"/>
          <w:lang w:val="nl-NL"/>
        </w:rPr>
        <w:t>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386D8E" w:rsidRPr="00155747" w:rsidRDefault="00386D8E" w:rsidP="00386D8E">
      <w:pPr>
        <w:pStyle w:val="NumberedSteps"/>
        <w:ind w:right="720"/>
        <w:rPr>
          <w:rFonts w:ascii="Tahoma" w:hAnsi="Tahoma" w:cs="Tahoma"/>
          <w:sz w:val="18"/>
          <w:szCs w:val="22"/>
          <w:lang w:val="nl-NL"/>
        </w:rPr>
      </w:pPr>
    </w:p>
    <w:p w:rsidR="00386D8E" w:rsidRPr="007E5491" w:rsidRDefault="00D80373" w:rsidP="00386D8E">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1824" behindDoc="0" locked="0" layoutInCell="1" allowOverlap="1">
                <wp:simplePos x="0" y="0"/>
                <wp:positionH relativeFrom="column">
                  <wp:posOffset>1895475</wp:posOffset>
                </wp:positionH>
                <wp:positionV relativeFrom="paragraph">
                  <wp:posOffset>2101215</wp:posOffset>
                </wp:positionV>
                <wp:extent cx="238125" cy="212725"/>
                <wp:effectExtent l="9525" t="15240" r="9525" b="10160"/>
                <wp:wrapNone/>
                <wp:docPr id="1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E3FD43" id="Oval 10" o:spid="_x0000_s1026" style="position:absolute;margin-left:149.25pt;margin-top:165.45pt;width:18.75pt;height:16.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2AMjwIAACQFAAAOAAAAZHJzL2Uyb0RvYy54bWysVF1v2yAUfZ+0/4B4T/1Rp02sOFUUJ9Ok&#10;bq3U7QcQG9toGBiQON20/74LOFmyvUzT8uBcuHA493Aui4djz9GBasOkKHByE2NERSVrJtoCf/60&#10;ncwwMpaImnApaIFfqcEPy7dvFoPKaSo7yWuqEYAIkw+qwJ21Ko8iU3W0J+ZGKiog2UjdEwtD3Ua1&#10;JgOg9zxK4/guGqSulZYVNQZmy5DES4/fNLSyT01jqEW8wMDN+q/23537RssFyVtNVMeqkQb5BxY9&#10;YQIOPUOVxBK01+wPqJ5VWhrZ2JtK9pFsGlZRXwNUk8S/VfPSEUV9LSCOUWeZzP+DrT4enjViNdxd&#10;AvoI0sMlPR0IRzAEcQZlcljzop61K8+oR1l9MUjIdUdES1day6GjpAZKiVsfXW1wAwNb0W74IGtA&#10;JnsrvU7HRvcOEBRAR38dr+froEeLKphMb2dJOsWoglSapPcQuxNIftqstLHvqOyRCwpMOWfKOMFI&#10;Tg6PxobVp1VuWsgt4xzmSc4FGoD0PJ7GfoeRnNUu65JGt7s11wiEKPB2G8NvPPtqmZZ7UXs0p8Fm&#10;jC1hPMTAlQuHByUBnzEKxvg+j+eb2WaWTbL0bjPJ4rKcrLbrbHK3Te6n5W25XpfJD0ctyfKO1TUV&#10;jt3JpEn2dyYY2yXY62zTqyp8s9Fzubs28YLwfQ+XFiRInAJjt8A89FSYP6vi+tVB+Pu5QI+u2fs0&#10;iHH696J4zzibBLvtZP0KltEyNCs8LhB0Un/DaIBGLbD5uieaYsTfC7DdfZbOwSTWD2azObhYXyZ2&#10;FwkiKgAqsMUohGsb3oK90qzt4JxQupArMGrDvIOciQMnYO0G0Iqe//hsuF6/HPtVvx635U8AAAD/&#10;/wMAUEsDBBQABgAIAAAAIQC6DA8Q4QAAAAsBAAAPAAAAZHJzL2Rvd25yZXYueG1sTI/BToNAEIbv&#10;Jr7DZpp4MXaxUNJSlkZNvGh6EH2AhZ0CKTuL7JbSt3c86W0m8+Wf78/3s+3FhKPvHCl4XEYgkGpn&#10;OmoUfH2+PmxA+KDJ6N4RKriih31xe5PrzLgLfeBUhkZwCPlMK2hDGDIpfd2i1X7pBiS+Hd1odeB1&#10;bKQZ9YXDbS9XUZRKqzviD60e8KXF+lSerYLvdX0wx+tz9ZbcT4befXVqylGpu8X8tAMRcA5/MPzq&#10;szoU7FS5MxkvegWr7WbNqII4jrYgmIjjlNtVPKRJArLI5f8OxQ8AAAD//wMAUEsBAi0AFAAGAAgA&#10;AAAhALaDOJL+AAAA4QEAABMAAAAAAAAAAAAAAAAAAAAAAFtDb250ZW50X1R5cGVzXS54bWxQSwEC&#10;LQAUAAYACAAAACEAOP0h/9YAAACUAQAACwAAAAAAAAAAAAAAAAAvAQAAX3JlbHMvLnJlbHNQSwEC&#10;LQAUAAYACAAAACEALsdgDI8CAAAkBQAADgAAAAAAAAAAAAAAAAAuAgAAZHJzL2Uyb0RvYy54bWxQ&#10;SwECLQAUAAYACAAAACEAugwPEOEAAAALAQAADwAAAAAAAAAAAAAAAADpBAAAZHJzL2Rvd25yZXYu&#10;eG1sUEsFBgAAAAAEAAQA8wAAAPcFAAAAAA==&#10;" filled="f" fillcolor="white [3212]" strokecolor="red" strokeweight="1.5pt">
                <v:textbox inset="5.85pt,.7pt,5.85pt,.7pt"/>
              </v:oval>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431165</wp:posOffset>
                </wp:positionH>
                <wp:positionV relativeFrom="paragraph">
                  <wp:posOffset>2101215</wp:posOffset>
                </wp:positionV>
                <wp:extent cx="864235" cy="212725"/>
                <wp:effectExtent l="12065" t="15240" r="9525" b="10160"/>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4235" cy="212725"/>
                        </a:xfrm>
                        <a:prstGeom prst="ellipse">
                          <a:avLst/>
                        </a:prstGeom>
                        <a:noFill/>
                        <a:ln w="19050">
                          <a:solidFill>
                            <a:srgbClr val="FF0000"/>
                          </a:solidFill>
                          <a:round/>
                          <a:headEnd/>
                          <a:tailEnd/>
                        </a:ln>
                        <a:extLst>
                          <a:ext uri="{909E8E84-426E-40DD-AFC4-6F175D3DCCD1}">
                            <a14:hiddenFill xmlns:a14="http://schemas.microsoft.com/office/drawing/2010/main">
                              <a:solidFill>
                                <a:schemeClr val="bg1">
                                  <a:lumMod val="100000"/>
                                  <a:lumOff val="0"/>
                                </a:scheme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7A7C4E" id="Oval 9" o:spid="_x0000_s1026" style="position:absolute;margin-left:33.95pt;margin-top:165.45pt;width:68.05pt;height:1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tM5jwIAACIFAAAOAAAAZHJzL2Uyb0RvYy54bWysVF1v2yAUfZ+0/4B4T/1RJ02sOFUVJ9Ok&#10;bq3U7QcQjG00DAxInG7af98FO1myvUzT8uBcuHA493Auy/tjJ9CBGcuVLHByE2PEJFUVl02BP3/a&#10;TuYYWUdkRYSSrMCvzOL71ds3y17nLFWtEhUzCECkzXtd4NY5nUeRpS3riL1RmklI1sp0xMHQNFFl&#10;SA/onYjSOJ5FvTKVNooya2G2HJJ4FfDrmlH3VNeWOSQKDNxc+Jrw3flvtFqSvDFEt5yONMg/sOgI&#10;l3DoGaokjqC94X9AdZwaZVXtbqjqIlXXnLJQA1STxL9V89ISzUItII7VZ5ns/4OlHw/PBvEK7i7D&#10;SJIO7ujpQARaeGl6bXNY8aKfjS/O6kdFv1gk1bolsmEPxqi+ZaQCQolfH11t8AMLW9Gu/6AqACZ7&#10;p4JKx9p0HhDqR8dwGa/ny2BHhyhMzmdZejvFiEIqTdK7dBpOIPlpszbWvWOqQz4oMBOCa+vlIjk5&#10;PFrn+ZD8tMpPS7XlQoQrFxL1QHoRT+OwwyrBK58NdZpmtxYGgQ4F3m5j+I1nXy0zai+rgOY12Iyx&#10;I1wMMZwupMeDkoDPGA22+L6IF5v5Zp5NsnS2mWRxWU4etutsMtsmd9Pytlyvy+SHp5ZkecuriknP&#10;7mTRJPs7C4zNMpjrbNKrKkKrsXO5uyYJgoh9B5c2SJB4BcZegXnoqGH+rIrvVg8RFL9Aj67ZhzSI&#10;cfoPogTPeJsMdtup6hUsY9TQqvC0QNAq8w2jHtq0wPbrnhiGkXgvwXZ3WboAk7gwmM8X0OPmMrG7&#10;SBBJAajADqMhXLvhJdhrw5sWzhlKl+oBjFrz4CBv4oETsPYDaMTAf3w0fKdfjsOqX0/b6icAAAD/&#10;/wMAUEsDBBQABgAIAAAAIQCpDf0/3wAAAAoBAAAPAAAAZHJzL2Rvd25yZXYueG1sTI/BTsMwEETv&#10;SPyDtUhcELVpQ4AQpwIkLlQcSPsBTrxNosbrELtp+vcsJ7jt7oxm3+Tr2fViwjF0njTcLRQIpNrb&#10;jhoNu+377SOIEA1Z03tCDWcMsC4uL3KTWX+iL5zK2AgOoZAZDW2MQyZlqFt0Jiz8gMTa3o/ORF7H&#10;RtrRnDjc9XKpVCqd6Yg/tGbAtxbrQ3l0Gr7v60+7P79WH8nNZGkTqkNTjlpfX80vzyAizvHPDL/4&#10;jA4FM1X+SDaIXkP68MRODauV4oENS5VwuYovaZKALHL5v0LxAwAA//8DAFBLAQItABQABgAIAAAA&#10;IQC2gziS/gAAAOEBAAATAAAAAAAAAAAAAAAAAAAAAABbQ29udGVudF9UeXBlc10ueG1sUEsBAi0A&#10;FAAGAAgAAAAhADj9If/WAAAAlAEAAAsAAAAAAAAAAAAAAAAALwEAAF9yZWxzLy5yZWxzUEsBAi0A&#10;FAAGAAgAAAAhAFLC0zmPAgAAIgUAAA4AAAAAAAAAAAAAAAAALgIAAGRycy9lMm9Eb2MueG1sUEsB&#10;Ai0AFAAGAAgAAAAhAKkN/T/fAAAACgEAAA8AAAAAAAAAAAAAAAAA6QQAAGRycy9kb3ducmV2Lnht&#10;bFBLBQYAAAAABAAEAPMAAAD1BQAAAAA=&#10;" filled="f" fillcolor="white [3212]" strokecolor="red" strokeweight="1.5pt">
                <v:textbox inset="5.85pt,.7pt,5.85pt,.7pt"/>
              </v:oval>
            </w:pict>
          </mc:Fallback>
        </mc:AlternateContent>
      </w:r>
      <w:r w:rsidR="009C1E45">
        <w:rPr>
          <w:noProof/>
        </w:rPr>
        <w:drawing>
          <wp:inline distT="0" distB="0" distL="0" distR="0" wp14:anchorId="36FDD2C6" wp14:editId="428BD863">
            <wp:extent cx="2148840" cy="2907792"/>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91" t="29974" r="59495" b="11887"/>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rsidR="00386D8E" w:rsidRPr="007E5491" w:rsidRDefault="00386D8E" w:rsidP="00386D8E">
      <w:pPr>
        <w:pStyle w:val="NumberedSteps"/>
        <w:tabs>
          <w:tab w:val="left" w:pos="9360"/>
        </w:tabs>
        <w:ind w:right="720"/>
        <w:rPr>
          <w:rFonts w:ascii="Tahoma" w:hAnsi="Tahoma" w:cs="Tahoma"/>
        </w:rPr>
      </w:pPr>
    </w:p>
    <w:p w:rsidR="00386D8E" w:rsidRPr="007E5491" w:rsidRDefault="00A04DE3" w:rsidP="00386D8E">
      <w:pPr>
        <w:pStyle w:val="NumberedSteps"/>
        <w:ind w:right="720"/>
        <w:rPr>
          <w:rFonts w:ascii="Tahoma" w:hAnsi="Tahoma" w:cs="Tahoma"/>
        </w:rPr>
      </w:pPr>
      <w:r w:rsidRPr="00677712">
        <w:rPr>
          <w:noProof/>
        </w:rPr>
        <w:drawing>
          <wp:inline distT="0" distB="0" distL="0" distR="0" wp14:anchorId="09F91B5F" wp14:editId="349BB0FA">
            <wp:extent cx="4818888" cy="1042416"/>
            <wp:effectExtent l="19050" t="19050" r="1270" b="5715"/>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391" t="39530" r="18269" b="31624"/>
                    <a:stretch/>
                  </pic:blipFill>
                  <pic:spPr bwMode="auto">
                    <a:xfrm>
                      <a:off x="0" y="0"/>
                      <a:ext cx="4818888" cy="1042416"/>
                    </a:xfrm>
                    <a:prstGeom prst="rect">
                      <a:avLst/>
                    </a:prstGeom>
                    <a:ln w="22225">
                      <a:solidFill>
                        <a:schemeClr val="tx1"/>
                      </a:solidFill>
                    </a:ln>
                    <a:extLst>
                      <a:ext uri="{53640926-AAD7-44D8-BBD7-CCE9431645EC}">
                        <a14:shadowObscured xmlns:a14="http://schemas.microsoft.com/office/drawing/2010/main"/>
                      </a:ext>
                    </a:extLst>
                  </pic:spPr>
                </pic:pic>
              </a:graphicData>
            </a:graphic>
          </wp:inline>
        </w:drawing>
      </w:r>
    </w:p>
    <w:p w:rsidR="00386D8E" w:rsidRPr="00155747" w:rsidRDefault="00386D8E" w:rsidP="00386D8E">
      <w:pPr>
        <w:pStyle w:val="NumberedSteps"/>
        <w:ind w:right="720"/>
        <w:rPr>
          <w:rFonts w:ascii="Tahoma" w:hAnsi="Tahoma" w:cs="Tahoma"/>
          <w:sz w:val="18"/>
          <w:szCs w:val="18"/>
        </w:rPr>
      </w:pPr>
    </w:p>
    <w:p w:rsidR="00386D8E" w:rsidRPr="00155747" w:rsidRDefault="00386D8E" w:rsidP="00386D8E">
      <w:pPr>
        <w:pStyle w:val="NumberedSteps"/>
        <w:ind w:right="720"/>
        <w:rPr>
          <w:rFonts w:ascii="Tahoma" w:hAnsi="Tahoma" w:cs="Tahoma"/>
          <w:sz w:val="18"/>
          <w:szCs w:val="18"/>
          <w:lang w:val="nl-NL"/>
        </w:rPr>
      </w:pPr>
      <w:r w:rsidRPr="00155747">
        <w:rPr>
          <w:rStyle w:val="BodyChar"/>
          <w:rFonts w:ascii="Tahoma" w:hAnsi="Tahoma" w:cs="Tahoma"/>
          <w:b/>
          <w:sz w:val="18"/>
          <w:szCs w:val="18"/>
          <w:lang w:val="nl-NL"/>
        </w:rPr>
        <w:t xml:space="preserve">Stap 4: </w:t>
      </w:r>
      <w:r w:rsidRPr="00155747">
        <w:rPr>
          <w:rFonts w:ascii="Tahoma" w:hAnsi="Tahoma" w:cs="Tahoma"/>
          <w:sz w:val="18"/>
          <w:szCs w:val="18"/>
          <w:lang w:val="nl-NL"/>
        </w:rPr>
        <w:t>Zie de Bijlagen 5 en 6 voor meer informatie over Software Assurance Benefits en het aanschaffen en verlengen van Software Assurance.</w:t>
      </w:r>
    </w:p>
    <w:p w:rsidR="00386D8E" w:rsidRPr="00155747" w:rsidRDefault="00386D8E" w:rsidP="00B319BA">
      <w:pPr>
        <w:pStyle w:val="Body"/>
        <w:ind w:right="720"/>
        <w:rPr>
          <w:rFonts w:ascii="Tahoma" w:hAnsi="Tahoma" w:cs="Tahoma"/>
          <w:sz w:val="18"/>
          <w:szCs w:val="18"/>
          <w:lang w:val="nl-NL"/>
        </w:rPr>
      </w:pPr>
      <w:r w:rsidRPr="00155747">
        <w:rPr>
          <w:rFonts w:ascii="Tahoma" w:hAnsi="Tahoma" w:cs="Tahoma"/>
          <w:b/>
          <w:sz w:val="18"/>
          <w:szCs w:val="18"/>
          <w:lang w:val="nl-NL"/>
        </w:rPr>
        <w:t>Opmerking:</w:t>
      </w:r>
      <w:r w:rsidRPr="00155747">
        <w:rPr>
          <w:rFonts w:ascii="Tahoma" w:hAnsi="Tahoma" w:cs="Tahoma"/>
          <w:sz w:val="18"/>
          <w:szCs w:val="18"/>
          <w:lang w:val="nl-NL"/>
        </w:rPr>
        <w:t xml:space="preserve"> In deze Product List wordt per programma vermeld welke software beschikbaar is,</w:t>
      </w:r>
      <w:r w:rsidR="00B319BA" w:rsidRPr="00155747">
        <w:rPr>
          <w:rFonts w:ascii="Tahoma" w:hAnsi="Tahoma" w:cs="Tahoma"/>
          <w:sz w:val="18"/>
          <w:szCs w:val="18"/>
          <w:lang w:val="nl-NL"/>
        </w:rPr>
        <w:t> </w:t>
      </w:r>
      <w:r w:rsidRPr="00155747">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B319BA" w:rsidRPr="00155747">
        <w:rPr>
          <w:rFonts w:ascii="Tahoma" w:hAnsi="Tahoma" w:cs="Tahoma"/>
          <w:sz w:val="18"/>
          <w:szCs w:val="18"/>
          <w:lang w:val="nl-NL"/>
        </w:rPr>
        <w:t> </w:t>
      </w:r>
      <w:r w:rsidRPr="00155747">
        <w:rPr>
          <w:rFonts w:ascii="Tahoma" w:hAnsi="Tahoma" w:cs="Tahoma"/>
          <w:sz w:val="18"/>
          <w:szCs w:val="18"/>
          <w:lang w:val="nl-NL"/>
        </w:rPr>
        <w:t>plaatselijke beschikbaarheid van specifieke software.</w:t>
      </w:r>
    </w:p>
    <w:p w:rsidR="00386D8E" w:rsidRPr="00155747" w:rsidRDefault="00386D8E" w:rsidP="00386D8E">
      <w:pPr>
        <w:pStyle w:val="Body"/>
        <w:ind w:right="720"/>
        <w:rPr>
          <w:rFonts w:ascii="Tahoma" w:hAnsi="Tahoma" w:cs="Tahoma"/>
          <w:sz w:val="18"/>
          <w:szCs w:val="18"/>
          <w:lang w:val="nl-NL"/>
        </w:rPr>
      </w:pPr>
    </w:p>
    <w:p w:rsidR="00386D8E" w:rsidRPr="00155747" w:rsidRDefault="00386D8E" w:rsidP="00386D8E">
      <w:pPr>
        <w:pStyle w:val="Body"/>
        <w:ind w:right="720"/>
        <w:rPr>
          <w:rFonts w:ascii="Tahoma" w:hAnsi="Tahoma" w:cs="Tahoma"/>
          <w:sz w:val="18"/>
          <w:szCs w:val="18"/>
          <w:lang w:val="nl-NL"/>
        </w:rPr>
      </w:pPr>
      <w:r w:rsidRPr="00155747">
        <w:rPr>
          <w:rFonts w:ascii="Tahoma" w:hAnsi="Tahoma" w:cs="Tahoma"/>
          <w:sz w:val="18"/>
          <w:szCs w:val="18"/>
          <w:lang w:val="nl-NL"/>
        </w:rPr>
        <w:t xml:space="preserve">Daarnaast is het raadzaam het document Product Use Rights (PUR) door te nemen. De PUR wordt driemaandelijks geproduceerd en verschaft informatie over de meest actuele gebruiksrechten voor Microsoft-software onder de Microsoft Volume Licensing Programs. Dit document bevindt zich op: </w:t>
      </w:r>
      <w:hyperlink r:id="rId20" w:history="1">
        <w:r w:rsidRPr="00155747">
          <w:rPr>
            <w:rStyle w:val="Hyperlink"/>
            <w:rFonts w:ascii="Tahoma" w:hAnsi="Tahoma" w:cs="Tahoma"/>
            <w:sz w:val="18"/>
            <w:szCs w:val="18"/>
            <w:lang w:val="nl-NL"/>
          </w:rPr>
          <w:t>http://www.microsoftvolumelicensing.com/userights/Default.aspx</w:t>
        </w:r>
      </w:hyperlink>
      <w:hyperlink w:history="1"/>
    </w:p>
    <w:p w:rsidR="005F11EC" w:rsidRPr="005F11EC" w:rsidRDefault="00386D8E" w:rsidP="002B4E20">
      <w:pPr>
        <w:pStyle w:val="TOC1"/>
        <w:rPr>
          <w:color w:val="auto"/>
        </w:rPr>
      </w:pPr>
      <w:r w:rsidRPr="007E5491">
        <w:rPr>
          <w:lang w:val="nl-NL"/>
        </w:rPr>
        <w:br w:type="page"/>
      </w:r>
      <w:r w:rsidRPr="007D2753">
        <w:fldChar w:fldCharType="begin"/>
      </w:r>
      <w:r w:rsidRPr="007D2753">
        <w:rPr>
          <w:lang w:val="nl-NL"/>
        </w:rPr>
        <w:instrText xml:space="preserve"> TOC \o "1-2" \t "Heading 3,3,Heading 4,4,Product Names,2" </w:instrText>
      </w:r>
      <w:r w:rsidRPr="007D2753">
        <w:fldChar w:fldCharType="separate"/>
      </w:r>
    </w:p>
    <w:p w:rsidR="005F11EC" w:rsidRPr="005F11EC" w:rsidRDefault="005F11EC">
      <w:pPr>
        <w:pStyle w:val="TOC1"/>
        <w:rPr>
          <w:rFonts w:asciiTheme="minorHAnsi" w:eastAsiaTheme="minorEastAsia" w:hAnsiTheme="minorHAnsi" w:cstheme="minorBidi"/>
          <w:b w:val="0"/>
          <w:caps w:val="0"/>
          <w:color w:val="auto"/>
          <w:szCs w:val="22"/>
        </w:rPr>
      </w:pPr>
      <w:r w:rsidRPr="005F11EC">
        <w:rPr>
          <w:b w:val="0"/>
          <w:color w:val="auto"/>
        </w:rPr>
        <w:lastRenderedPageBreak/>
        <w:t>Microsoft</w:t>
      </w:r>
      <w:r w:rsidRPr="005F11EC">
        <w:rPr>
          <w:b w:val="0"/>
          <w:color w:val="auto"/>
          <w:vertAlign w:val="superscript"/>
        </w:rPr>
        <w:t>®</w:t>
      </w:r>
      <w:r w:rsidRPr="005F11EC">
        <w:rPr>
          <w:color w:val="auto"/>
        </w:rPr>
        <w:tab/>
      </w:r>
      <w:r w:rsidRPr="005F11EC">
        <w:rPr>
          <w:color w:val="auto"/>
        </w:rPr>
        <w:fldChar w:fldCharType="begin"/>
      </w:r>
      <w:r w:rsidRPr="005F11EC">
        <w:rPr>
          <w:color w:val="auto"/>
        </w:rPr>
        <w:instrText xml:space="preserve"> PAGEREF _Toc370984090 \h </w:instrText>
      </w:r>
      <w:r w:rsidRPr="005F11EC">
        <w:rPr>
          <w:color w:val="auto"/>
        </w:rPr>
      </w:r>
      <w:r w:rsidRPr="005F11EC">
        <w:rPr>
          <w:color w:val="auto"/>
        </w:rPr>
        <w:fldChar w:fldCharType="separate"/>
      </w:r>
      <w:r w:rsidRPr="005F11EC">
        <w:rPr>
          <w:color w:val="auto"/>
        </w:rPr>
        <w:t>1</w:t>
      </w:r>
      <w:r w:rsidRPr="005F11EC">
        <w:rPr>
          <w:color w:val="auto"/>
        </w:rPr>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OVER DIT DOCUMENT</w:t>
      </w:r>
      <w:r w:rsidRPr="005F11EC">
        <w:rPr>
          <w:color w:val="auto"/>
        </w:rPr>
        <w:tab/>
      </w:r>
      <w:r w:rsidRPr="005F11EC">
        <w:rPr>
          <w:color w:val="auto"/>
        </w:rPr>
        <w:fldChar w:fldCharType="begin"/>
      </w:r>
      <w:r w:rsidRPr="005F11EC">
        <w:rPr>
          <w:color w:val="auto"/>
        </w:rPr>
        <w:instrText xml:space="preserve"> PAGEREF _Toc370984091 \h </w:instrText>
      </w:r>
      <w:r w:rsidRPr="005F11EC">
        <w:rPr>
          <w:color w:val="auto"/>
        </w:rPr>
      </w:r>
      <w:r w:rsidRPr="005F11EC">
        <w:rPr>
          <w:color w:val="auto"/>
        </w:rPr>
        <w:fldChar w:fldCharType="separate"/>
      </w:r>
      <w:r w:rsidRPr="005F11EC">
        <w:rPr>
          <w:color w:val="auto"/>
        </w:rPr>
        <w:t>2</w:t>
      </w:r>
      <w:r w:rsidRPr="005F11EC">
        <w:rPr>
          <w:color w:val="auto"/>
        </w:rPr>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Het gebruik van de Microsoft-product list</w:t>
      </w:r>
      <w:r w:rsidRPr="005F11EC">
        <w:rPr>
          <w:color w:val="auto"/>
        </w:rPr>
        <w:tab/>
      </w:r>
      <w:r w:rsidRPr="005F11EC">
        <w:rPr>
          <w:color w:val="auto"/>
        </w:rPr>
        <w:fldChar w:fldCharType="begin"/>
      </w:r>
      <w:r w:rsidRPr="005F11EC">
        <w:rPr>
          <w:color w:val="auto"/>
        </w:rPr>
        <w:instrText xml:space="preserve"> PAGEREF _Toc370984092 \h </w:instrText>
      </w:r>
      <w:r w:rsidRPr="005F11EC">
        <w:rPr>
          <w:color w:val="auto"/>
        </w:rPr>
      </w:r>
      <w:r w:rsidRPr="005F11EC">
        <w:rPr>
          <w:color w:val="auto"/>
        </w:rPr>
        <w:fldChar w:fldCharType="separate"/>
      </w:r>
      <w:r w:rsidRPr="005F11EC">
        <w:rPr>
          <w:color w:val="auto"/>
        </w:rPr>
        <w:t>2</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Verklaring van het schema</w:t>
      </w:r>
      <w:r w:rsidRPr="005F11EC">
        <w:tab/>
      </w:r>
      <w:r w:rsidRPr="005F11EC">
        <w:fldChar w:fldCharType="begin"/>
      </w:r>
      <w:r w:rsidRPr="005F11EC">
        <w:instrText xml:space="preserve"> PAGEREF _Toc370984093 \h </w:instrText>
      </w:r>
      <w:r w:rsidRPr="005F11EC">
        <w:fldChar w:fldCharType="separate"/>
      </w:r>
      <w:r w:rsidRPr="005F11EC">
        <w:t>14</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rPr>
        <w:t>Product LIST</w:t>
      </w:r>
      <w:r w:rsidRPr="005F11EC">
        <w:rPr>
          <w:color w:val="auto"/>
        </w:rPr>
        <w:tab/>
      </w:r>
      <w:r w:rsidRPr="005F11EC">
        <w:rPr>
          <w:color w:val="auto"/>
        </w:rPr>
        <w:fldChar w:fldCharType="begin"/>
      </w:r>
      <w:r w:rsidRPr="005F11EC">
        <w:rPr>
          <w:color w:val="auto"/>
        </w:rPr>
        <w:instrText xml:space="preserve"> PAGEREF _Toc370984094 \h </w:instrText>
      </w:r>
      <w:r w:rsidRPr="005F11EC">
        <w:rPr>
          <w:color w:val="auto"/>
        </w:rPr>
      </w:r>
      <w:r w:rsidRPr="005F11EC">
        <w:rPr>
          <w:color w:val="auto"/>
        </w:rPr>
        <w:fldChar w:fldCharType="separate"/>
      </w:r>
      <w:r w:rsidRPr="005F11EC">
        <w:rPr>
          <w:color w:val="auto"/>
        </w:rPr>
        <w:t>16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PRODUCTGROEP TOEPASSINGEN</w:t>
      </w:r>
      <w:r w:rsidRPr="005F11EC">
        <w:rPr>
          <w:color w:val="auto"/>
        </w:rPr>
        <w:tab/>
      </w:r>
      <w:r w:rsidRPr="005F11EC">
        <w:rPr>
          <w:color w:val="auto"/>
        </w:rPr>
        <w:fldChar w:fldCharType="begin"/>
      </w:r>
      <w:r w:rsidRPr="005F11EC">
        <w:rPr>
          <w:color w:val="auto"/>
        </w:rPr>
        <w:instrText xml:space="preserve"> PAGEREF _Toc370984095 \h </w:instrText>
      </w:r>
      <w:r w:rsidRPr="005F11EC">
        <w:rPr>
          <w:color w:val="auto"/>
        </w:rPr>
      </w:r>
      <w:r w:rsidRPr="005F11EC">
        <w:rPr>
          <w:color w:val="auto"/>
        </w:rPr>
        <w:fldChar w:fldCharType="separate"/>
      </w:r>
      <w:r w:rsidRPr="005F11EC">
        <w:rPr>
          <w:color w:val="auto"/>
        </w:rPr>
        <w:t>16</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Access 2013</w:t>
      </w:r>
      <w:r w:rsidRPr="005F11EC">
        <w:tab/>
      </w:r>
      <w:r w:rsidRPr="005F11EC">
        <w:fldChar w:fldCharType="begin"/>
      </w:r>
      <w:r w:rsidRPr="005F11EC">
        <w:instrText xml:space="preserve"> PAGEREF _Toc370984096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AutoRoute 2013</w:t>
      </w:r>
      <w:r w:rsidRPr="005F11EC">
        <w:tab/>
      </w:r>
      <w:r w:rsidRPr="005F11EC">
        <w:fldChar w:fldCharType="begin"/>
      </w:r>
      <w:r w:rsidRPr="005F11EC">
        <w:instrText xml:space="preserve"> PAGEREF _Toc370984097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Excel 2013</w:t>
      </w:r>
      <w:r w:rsidRPr="005F11EC">
        <w:tab/>
      </w:r>
      <w:r w:rsidRPr="005F11EC">
        <w:fldChar w:fldCharType="begin"/>
      </w:r>
      <w:r w:rsidRPr="005F11EC">
        <w:instrText xml:space="preserve"> PAGEREF _Toc370984098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Excel voor Mac 2011</w:t>
      </w:r>
      <w:r w:rsidRPr="005F11EC">
        <w:tab/>
      </w:r>
      <w:r w:rsidRPr="005F11EC">
        <w:fldChar w:fldCharType="begin"/>
      </w:r>
      <w:r w:rsidRPr="005F11EC">
        <w:instrText xml:space="preserve"> PAGEREF _Toc370984099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Expression Encoder Pro 4</w:t>
      </w:r>
      <w:r w:rsidRPr="005F11EC">
        <w:tab/>
      </w:r>
      <w:r w:rsidRPr="005F11EC">
        <w:fldChar w:fldCharType="begin"/>
      </w:r>
      <w:r w:rsidRPr="005F11EC">
        <w:instrText xml:space="preserve"> PAGEREF _Toc370984100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InfoPath</w:t>
      </w:r>
      <w:r w:rsidRPr="005F11EC">
        <w:rPr>
          <w:rFonts w:cs="Tahoma"/>
          <w:vertAlign w:val="superscript"/>
        </w:rPr>
        <w:t>®</w:t>
      </w:r>
      <w:r w:rsidRPr="005F11EC">
        <w:rPr>
          <w:rFonts w:cs="Tahoma"/>
        </w:rPr>
        <w:t xml:space="preserve"> 2013</w:t>
      </w:r>
      <w:r w:rsidRPr="005F11EC">
        <w:tab/>
      </w:r>
      <w:r w:rsidRPr="005F11EC">
        <w:fldChar w:fldCharType="begin"/>
      </w:r>
      <w:r w:rsidRPr="005F11EC">
        <w:instrText xml:space="preserve"> PAGEREF _Toc370984101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2013</w:t>
      </w:r>
      <w:r w:rsidRPr="005F11EC">
        <w:tab/>
      </w:r>
      <w:r w:rsidRPr="005F11EC">
        <w:fldChar w:fldCharType="begin"/>
      </w:r>
      <w:r w:rsidRPr="005F11EC">
        <w:instrText xml:space="preserve"> PAGEREF _Toc370984102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voor Mac 2011</w:t>
      </w:r>
      <w:r w:rsidRPr="005F11EC">
        <w:tab/>
      </w:r>
      <w:r w:rsidRPr="005F11EC">
        <w:fldChar w:fldCharType="begin"/>
      </w:r>
      <w:r w:rsidRPr="005F11EC">
        <w:instrText xml:space="preserve"> PAGEREF _Toc370984103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MapPoint</w:t>
      </w:r>
      <w:r w:rsidRPr="005F11EC">
        <w:rPr>
          <w:rFonts w:cs="Tahoma"/>
          <w:vertAlign w:val="superscript"/>
        </w:rPr>
        <w:t>®</w:t>
      </w:r>
      <w:r w:rsidRPr="005F11EC">
        <w:rPr>
          <w:rFonts w:cs="Tahoma"/>
        </w:rPr>
        <w:t xml:space="preserve"> Fleet Edition 2013</w:t>
      </w:r>
      <w:r w:rsidRPr="005F11EC">
        <w:tab/>
      </w:r>
      <w:r w:rsidRPr="005F11EC">
        <w:fldChar w:fldCharType="begin"/>
      </w:r>
      <w:r w:rsidRPr="005F11EC">
        <w:instrText xml:space="preserve"> PAGEREF _Toc370984104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MapPoint</w:t>
      </w:r>
      <w:r w:rsidRPr="005F11EC">
        <w:rPr>
          <w:rFonts w:cs="Tahoma"/>
          <w:vertAlign w:val="superscript"/>
        </w:rPr>
        <w:t>®</w:t>
      </w:r>
      <w:r w:rsidRPr="005F11EC">
        <w:rPr>
          <w:rFonts w:cs="Tahoma"/>
        </w:rPr>
        <w:t xml:space="preserve"> 2013 voor Windows</w:t>
      </w:r>
      <w:r w:rsidRPr="005F11EC">
        <w:tab/>
      </w:r>
      <w:r w:rsidRPr="005F11EC">
        <w:fldChar w:fldCharType="begin"/>
      </w:r>
      <w:r w:rsidRPr="005F11EC">
        <w:instrText xml:space="preserve"> PAGEREF _Toc370984105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MSDN-besturingssystemen</w:t>
      </w:r>
      <w:r w:rsidRPr="005F11EC">
        <w:tab/>
      </w:r>
      <w:r w:rsidRPr="005F11EC">
        <w:fldChar w:fldCharType="begin"/>
      </w:r>
      <w:r w:rsidRPr="005F11EC">
        <w:instrText xml:space="preserve"> PAGEREF _Toc370984106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MSDN-platforms</w:t>
      </w:r>
      <w:r w:rsidRPr="005F11EC">
        <w:tab/>
      </w:r>
      <w:r w:rsidRPr="005F11EC">
        <w:fldChar w:fldCharType="begin"/>
      </w:r>
      <w:r w:rsidRPr="005F11EC">
        <w:instrText xml:space="preserve"> PAGEREF _Toc370984107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Education A3  (Gebruikers-SL)</w:t>
      </w:r>
      <w:r w:rsidRPr="005F11EC">
        <w:tab/>
      </w:r>
      <w:r w:rsidRPr="005F11EC">
        <w:fldChar w:fldCharType="begin"/>
      </w:r>
      <w:r w:rsidRPr="005F11EC">
        <w:instrText xml:space="preserve"> PAGEREF _Toc370984108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Education A4  (Gebruikers-SL)</w:t>
      </w:r>
      <w:r w:rsidRPr="005F11EC">
        <w:tab/>
      </w:r>
      <w:r w:rsidRPr="005F11EC">
        <w:fldChar w:fldCharType="begin"/>
      </w:r>
      <w:r w:rsidRPr="005F11EC">
        <w:instrText xml:space="preserve"> PAGEREF _Toc370984109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Midsize Business (Gebruikers-SL)</w:t>
      </w:r>
      <w:r w:rsidRPr="005F11EC">
        <w:tab/>
      </w:r>
      <w:r w:rsidRPr="005F11EC">
        <w:fldChar w:fldCharType="begin"/>
      </w:r>
      <w:r w:rsidRPr="005F11EC">
        <w:instrText xml:space="preserve"> PAGEREF _Toc370984110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Enterprise E3, E4 Add-on (Gebruikers-SL)</w:t>
      </w:r>
      <w:r w:rsidRPr="005F11EC">
        <w:tab/>
      </w:r>
      <w:r w:rsidRPr="005F11EC">
        <w:fldChar w:fldCharType="begin"/>
      </w:r>
      <w:r w:rsidRPr="005F11EC">
        <w:instrText xml:space="preserve"> PAGEREF _Toc370984111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Office 365 Enterprise E3  (Gebruikers-SL)</w:t>
      </w:r>
      <w:r w:rsidRPr="005F11EC">
        <w:tab/>
      </w:r>
      <w:r w:rsidRPr="005F11EC">
        <w:fldChar w:fldCharType="begin"/>
      </w:r>
      <w:r w:rsidRPr="005F11EC">
        <w:instrText xml:space="preserve"> PAGEREF _Toc370984112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Office 365 Enterprise E4  (Gebruikers-SL)</w:t>
      </w:r>
      <w:r w:rsidRPr="005F11EC">
        <w:tab/>
      </w:r>
      <w:r w:rsidRPr="005F11EC">
        <w:fldChar w:fldCharType="begin"/>
      </w:r>
      <w:r w:rsidRPr="005F11EC">
        <w:instrText xml:space="preserve"> PAGEREF _Toc370984113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Government G3, G4 Add-on (Gebruikers-SL)</w:t>
      </w:r>
      <w:r w:rsidRPr="005F11EC">
        <w:tab/>
      </w:r>
      <w:r w:rsidRPr="005F11EC">
        <w:fldChar w:fldCharType="begin"/>
      </w:r>
      <w:r w:rsidRPr="005F11EC">
        <w:instrText xml:space="preserve"> PAGEREF _Toc370984114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Government G3—G4 (Gebruikers-SL)</w:t>
      </w:r>
      <w:r w:rsidRPr="005F11EC">
        <w:tab/>
      </w:r>
      <w:r w:rsidRPr="005F11EC">
        <w:fldChar w:fldCharType="begin"/>
      </w:r>
      <w:r w:rsidRPr="005F11EC">
        <w:instrText xml:space="preserve"> PAGEREF _Toc370984115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Commercial Use Rights voor Office voor Thuisgebruik en Studenten RT 2013</w:t>
      </w:r>
      <w:r w:rsidRPr="005F11EC">
        <w:tab/>
      </w:r>
      <w:r w:rsidRPr="005F11EC">
        <w:fldChar w:fldCharType="begin"/>
      </w:r>
      <w:r w:rsidRPr="005F11EC">
        <w:instrText xml:space="preserve"> PAGEREF _Toc370984116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voor Mac Standard 2011</w:t>
      </w:r>
      <w:r w:rsidRPr="005F11EC">
        <w:tab/>
      </w:r>
      <w:r w:rsidRPr="005F11EC">
        <w:fldChar w:fldCharType="begin"/>
      </w:r>
      <w:r w:rsidRPr="005F11EC">
        <w:instrText xml:space="preserve"> PAGEREF _Toc370984117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Multi-Language Pack 2013</w:t>
      </w:r>
      <w:r w:rsidRPr="005F11EC">
        <w:tab/>
      </w:r>
      <w:r w:rsidRPr="005F11EC">
        <w:fldChar w:fldCharType="begin"/>
      </w:r>
      <w:r w:rsidRPr="005F11EC">
        <w:instrText xml:space="preserve"> PAGEREF _Toc370984118 \h </w:instrText>
      </w:r>
      <w:r w:rsidRPr="005F11EC">
        <w:fldChar w:fldCharType="separate"/>
      </w:r>
      <w:r w:rsidRPr="005F11EC">
        <w:t>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Professional Plus 2013</w:t>
      </w:r>
      <w:r w:rsidRPr="005F11EC">
        <w:tab/>
      </w:r>
      <w:r w:rsidRPr="005F11EC">
        <w:fldChar w:fldCharType="begin"/>
      </w:r>
      <w:r w:rsidRPr="005F11EC">
        <w:instrText xml:space="preserve"> PAGEREF _Toc370984119 \h </w:instrText>
      </w:r>
      <w:r w:rsidRPr="005F11EC">
        <w:fldChar w:fldCharType="separate"/>
      </w:r>
      <w:r w:rsidRPr="005F11EC">
        <w:t>16</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Office Standard 2013</w:t>
      </w:r>
      <w:r w:rsidRPr="005F11EC">
        <w:rPr>
          <w:color w:val="auto"/>
        </w:rPr>
        <w:tab/>
      </w:r>
      <w:r w:rsidRPr="005F11EC">
        <w:rPr>
          <w:color w:val="auto"/>
        </w:rPr>
        <w:fldChar w:fldCharType="begin"/>
      </w:r>
      <w:r w:rsidRPr="005F11EC">
        <w:rPr>
          <w:color w:val="auto"/>
        </w:rPr>
        <w:instrText xml:space="preserve"> PAGEREF _Toc370984120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ProPlus (Gebruikers-SL)</w:t>
      </w:r>
      <w:r w:rsidRPr="005F11EC">
        <w:tab/>
      </w:r>
      <w:r w:rsidRPr="005F11EC">
        <w:fldChar w:fldCharType="begin"/>
      </w:r>
      <w:r w:rsidRPr="005F11EC">
        <w:instrText xml:space="preserve"> PAGEREF _Toc370984121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SA-overstap voor Office 365 ProPlus (Gebruikers-SL)</w:t>
      </w:r>
      <w:r w:rsidRPr="005F11EC">
        <w:tab/>
      </w:r>
      <w:r w:rsidRPr="005F11EC">
        <w:fldChar w:fldCharType="begin"/>
      </w:r>
      <w:r w:rsidRPr="005F11EC">
        <w:instrText xml:space="preserve"> PAGEREF _Toc370984122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Professional Plus Subscription A (Gebruikers-SL).</w:t>
      </w:r>
      <w:r w:rsidRPr="005F11EC">
        <w:tab/>
      </w:r>
      <w:r w:rsidRPr="005F11EC">
        <w:fldChar w:fldCharType="begin"/>
      </w:r>
      <w:r w:rsidRPr="005F11EC">
        <w:instrText xml:space="preserve"> PAGEREF _Toc370984123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OneNote</w:t>
      </w:r>
      <w:r w:rsidRPr="005F11EC">
        <w:rPr>
          <w:rFonts w:cs="Tahoma"/>
          <w:vertAlign w:val="superscript"/>
        </w:rPr>
        <w:t>®</w:t>
      </w:r>
      <w:r w:rsidRPr="005F11EC">
        <w:rPr>
          <w:rFonts w:cs="Tahoma"/>
        </w:rPr>
        <w:t xml:space="preserve"> 2013</w:t>
      </w:r>
      <w:r w:rsidRPr="005F11EC">
        <w:tab/>
      </w:r>
      <w:r w:rsidRPr="005F11EC">
        <w:fldChar w:fldCharType="begin"/>
      </w:r>
      <w:r w:rsidRPr="005F11EC">
        <w:instrText xml:space="preserve"> PAGEREF _Toc370984124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Outlook</w:t>
      </w:r>
      <w:r w:rsidRPr="005F11EC">
        <w:rPr>
          <w:rFonts w:cs="Tahoma"/>
          <w:vertAlign w:val="superscript"/>
        </w:rPr>
        <w:t>®</w:t>
      </w:r>
      <w:r w:rsidRPr="005F11EC">
        <w:rPr>
          <w:rFonts w:cs="Tahoma"/>
        </w:rPr>
        <w:t xml:space="preserve"> 2013</w:t>
      </w:r>
      <w:r w:rsidRPr="005F11EC">
        <w:tab/>
      </w:r>
      <w:r w:rsidRPr="005F11EC">
        <w:fldChar w:fldCharType="begin"/>
      </w:r>
      <w:r w:rsidRPr="005F11EC">
        <w:instrText xml:space="preserve"> PAGEREF _Toc370984125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Outlook voor Mac 2011</w:t>
      </w:r>
      <w:r w:rsidRPr="005F11EC">
        <w:tab/>
      </w:r>
      <w:r w:rsidRPr="005F11EC">
        <w:fldChar w:fldCharType="begin"/>
      </w:r>
      <w:r w:rsidRPr="005F11EC">
        <w:instrText xml:space="preserve"> PAGEREF _Toc370984126 \h </w:instrText>
      </w:r>
      <w:r w:rsidRPr="005F11EC">
        <w:fldChar w:fldCharType="separate"/>
      </w:r>
      <w:r w:rsidRPr="005F11EC">
        <w:t>17</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PowerPoint 2013</w:t>
      </w:r>
      <w:r w:rsidRPr="005F11EC">
        <w:rPr>
          <w:color w:val="auto"/>
        </w:rPr>
        <w:tab/>
      </w:r>
      <w:r w:rsidRPr="005F11EC">
        <w:rPr>
          <w:color w:val="auto"/>
        </w:rPr>
        <w:fldChar w:fldCharType="begin"/>
      </w:r>
      <w:r w:rsidRPr="005F11EC">
        <w:rPr>
          <w:color w:val="auto"/>
        </w:rPr>
        <w:instrText xml:space="preserve"> PAGEREF _Toc370984127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PowerPoint voor Mac 2011</w:t>
      </w:r>
      <w:r w:rsidRPr="005F11EC">
        <w:rPr>
          <w:color w:val="auto"/>
        </w:rPr>
        <w:tab/>
      </w:r>
      <w:r w:rsidRPr="005F11EC">
        <w:rPr>
          <w:color w:val="auto"/>
        </w:rPr>
        <w:fldChar w:fldCharType="begin"/>
      </w:r>
      <w:r w:rsidRPr="005F11EC">
        <w:rPr>
          <w:color w:val="auto"/>
        </w:rPr>
        <w:instrText xml:space="preserve"> PAGEREF _Toc370984128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Project Standard 2013</w:t>
      </w:r>
      <w:r w:rsidRPr="005F11EC">
        <w:rPr>
          <w:color w:val="auto"/>
        </w:rPr>
        <w:tab/>
      </w:r>
      <w:r w:rsidRPr="005F11EC">
        <w:rPr>
          <w:color w:val="auto"/>
        </w:rPr>
        <w:fldChar w:fldCharType="begin"/>
      </w:r>
      <w:r w:rsidRPr="005F11EC">
        <w:rPr>
          <w:color w:val="auto"/>
        </w:rPr>
        <w:instrText xml:space="preserve"> PAGEREF _Toc370984129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Project Professional 2013</w:t>
      </w:r>
      <w:r w:rsidRPr="005F11EC">
        <w:rPr>
          <w:color w:val="auto"/>
        </w:rPr>
        <w:tab/>
      </w:r>
      <w:r w:rsidRPr="005F11EC">
        <w:rPr>
          <w:color w:val="auto"/>
        </w:rPr>
        <w:fldChar w:fldCharType="begin"/>
      </w:r>
      <w:r w:rsidRPr="005F11EC">
        <w:rPr>
          <w:color w:val="auto"/>
        </w:rPr>
        <w:instrText xml:space="preserve"> PAGEREF _Toc370984130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Project Pro for Office 365</w:t>
      </w:r>
      <w:r w:rsidRPr="005F11EC">
        <w:rPr>
          <w:color w:val="auto"/>
        </w:rPr>
        <w:tab/>
      </w:r>
      <w:r w:rsidRPr="005F11EC">
        <w:rPr>
          <w:color w:val="auto"/>
        </w:rPr>
        <w:fldChar w:fldCharType="begin"/>
      </w:r>
      <w:r w:rsidRPr="005F11EC">
        <w:rPr>
          <w:color w:val="auto"/>
        </w:rPr>
        <w:instrText xml:space="preserve"> PAGEREF _Toc370984131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Project Pro for Office 365 A</w:t>
      </w:r>
      <w:r w:rsidRPr="005F11EC">
        <w:rPr>
          <w:color w:val="auto"/>
        </w:rPr>
        <w:tab/>
      </w:r>
      <w:r w:rsidRPr="005F11EC">
        <w:rPr>
          <w:color w:val="auto"/>
        </w:rPr>
        <w:fldChar w:fldCharType="begin"/>
      </w:r>
      <w:r w:rsidRPr="005F11EC">
        <w:rPr>
          <w:color w:val="auto"/>
        </w:rPr>
        <w:instrText xml:space="preserve"> PAGEREF _Toc370984132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Publisher 2013</w:t>
      </w:r>
      <w:r w:rsidRPr="005F11EC">
        <w:rPr>
          <w:color w:val="auto"/>
        </w:rPr>
        <w:tab/>
      </w:r>
      <w:r w:rsidRPr="005F11EC">
        <w:rPr>
          <w:color w:val="auto"/>
        </w:rPr>
        <w:fldChar w:fldCharType="begin"/>
      </w:r>
      <w:r w:rsidRPr="005F11EC">
        <w:rPr>
          <w:color w:val="auto"/>
        </w:rPr>
        <w:instrText xml:space="preserve"> PAGEREF _Toc370984133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Huurrechten voor Office Standard</w:t>
      </w:r>
      <w:r w:rsidRPr="005F11EC">
        <w:rPr>
          <w:color w:val="auto"/>
        </w:rPr>
        <w:tab/>
      </w:r>
      <w:r w:rsidRPr="005F11EC">
        <w:rPr>
          <w:color w:val="auto"/>
        </w:rPr>
        <w:fldChar w:fldCharType="begin"/>
      </w:r>
      <w:r w:rsidRPr="005F11EC">
        <w:rPr>
          <w:color w:val="auto"/>
        </w:rPr>
        <w:instrText xml:space="preserve"> PAGEREF _Toc370984134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Huurrechten voor Office Professional Plus</w:t>
      </w:r>
      <w:r w:rsidRPr="005F11EC">
        <w:rPr>
          <w:color w:val="auto"/>
        </w:rPr>
        <w:tab/>
      </w:r>
      <w:r w:rsidRPr="005F11EC">
        <w:rPr>
          <w:color w:val="auto"/>
        </w:rPr>
        <w:fldChar w:fldCharType="begin"/>
      </w:r>
      <w:r w:rsidRPr="005F11EC">
        <w:rPr>
          <w:color w:val="auto"/>
        </w:rPr>
        <w:instrText xml:space="preserve"> PAGEREF _Toc370984135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Streets and Trips 2013</w:t>
      </w:r>
      <w:r w:rsidRPr="005F11EC">
        <w:rPr>
          <w:color w:val="auto"/>
        </w:rPr>
        <w:tab/>
      </w:r>
      <w:r w:rsidRPr="005F11EC">
        <w:rPr>
          <w:color w:val="auto"/>
        </w:rPr>
        <w:fldChar w:fldCharType="begin"/>
      </w:r>
      <w:r w:rsidRPr="005F11EC">
        <w:rPr>
          <w:color w:val="auto"/>
        </w:rPr>
        <w:instrText xml:space="preserve"> PAGEREF _Toc370984136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Visio</w:t>
      </w:r>
      <w:r w:rsidRPr="005F11EC">
        <w:rPr>
          <w:color w:val="auto"/>
          <w:vertAlign w:val="superscript"/>
        </w:rPr>
        <w:t>®</w:t>
      </w:r>
      <w:r w:rsidRPr="005F11EC">
        <w:rPr>
          <w:color w:val="auto"/>
        </w:rPr>
        <w:t xml:space="preserve"> 2013 Professional</w:t>
      </w:r>
      <w:r w:rsidRPr="005F11EC">
        <w:rPr>
          <w:color w:val="auto"/>
        </w:rPr>
        <w:tab/>
      </w:r>
      <w:r w:rsidRPr="005F11EC">
        <w:rPr>
          <w:color w:val="auto"/>
        </w:rPr>
        <w:fldChar w:fldCharType="begin"/>
      </w:r>
      <w:r w:rsidRPr="005F11EC">
        <w:rPr>
          <w:color w:val="auto"/>
        </w:rPr>
        <w:instrText xml:space="preserve"> PAGEREF _Toc370984137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Visio</w:t>
      </w:r>
      <w:r w:rsidRPr="005F11EC">
        <w:rPr>
          <w:color w:val="auto"/>
          <w:vertAlign w:val="superscript"/>
        </w:rPr>
        <w:t>®</w:t>
      </w:r>
      <w:r w:rsidRPr="005F11EC">
        <w:rPr>
          <w:color w:val="auto"/>
        </w:rPr>
        <w:t xml:space="preserve"> 2013 Standard</w:t>
      </w:r>
      <w:r w:rsidRPr="005F11EC">
        <w:rPr>
          <w:color w:val="auto"/>
        </w:rPr>
        <w:tab/>
      </w:r>
      <w:r w:rsidRPr="005F11EC">
        <w:rPr>
          <w:color w:val="auto"/>
        </w:rPr>
        <w:fldChar w:fldCharType="begin"/>
      </w:r>
      <w:r w:rsidRPr="005F11EC">
        <w:rPr>
          <w:color w:val="auto"/>
        </w:rPr>
        <w:instrText xml:space="preserve"> PAGEREF _Toc370984138 \h </w:instrText>
      </w:r>
      <w:r w:rsidRPr="005F11EC">
        <w:rPr>
          <w:color w:val="auto"/>
        </w:rPr>
      </w:r>
      <w:r w:rsidRPr="005F11EC">
        <w:rPr>
          <w:color w:val="auto"/>
        </w:rPr>
        <w:fldChar w:fldCharType="separate"/>
      </w:r>
      <w:r w:rsidRPr="005F11EC">
        <w:rPr>
          <w:color w:val="auto"/>
        </w:rPr>
        <w:t>17</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Visio Pro for Office 365</w:t>
      </w:r>
      <w:r w:rsidRPr="005F11EC">
        <w:tab/>
      </w:r>
      <w:r w:rsidRPr="005F11EC">
        <w:fldChar w:fldCharType="begin"/>
      </w:r>
      <w:r w:rsidRPr="005F11EC">
        <w:instrText xml:space="preserve"> PAGEREF _Toc370984139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Visio Pro for Office 365 A</w:t>
      </w:r>
      <w:r w:rsidRPr="005F11EC">
        <w:tab/>
      </w:r>
      <w:r w:rsidRPr="005F11EC">
        <w:fldChar w:fldCharType="begin"/>
      </w:r>
      <w:r w:rsidRPr="005F11EC">
        <w:instrText xml:space="preserve"> PAGEREF _Toc370984140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Visual Studio</w:t>
      </w:r>
      <w:r w:rsidRPr="005F11EC">
        <w:rPr>
          <w:rFonts w:cs="Tahoma"/>
          <w:vertAlign w:val="superscript"/>
        </w:rPr>
        <w:t>®</w:t>
      </w:r>
      <w:r w:rsidRPr="005F11EC">
        <w:rPr>
          <w:rFonts w:cs="Tahoma"/>
        </w:rPr>
        <w:t xml:space="preserve"> Professional 2013</w:t>
      </w:r>
      <w:r w:rsidRPr="005F11EC">
        <w:tab/>
      </w:r>
      <w:r w:rsidRPr="005F11EC">
        <w:fldChar w:fldCharType="begin"/>
      </w:r>
      <w:r w:rsidRPr="005F11EC">
        <w:instrText xml:space="preserve"> PAGEREF _Toc370984141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Visual Studio</w:t>
      </w:r>
      <w:r w:rsidRPr="005F11EC">
        <w:rPr>
          <w:rFonts w:cs="Tahoma"/>
          <w:vertAlign w:val="superscript"/>
        </w:rPr>
        <w:t>®</w:t>
      </w:r>
      <w:r w:rsidRPr="005F11EC">
        <w:rPr>
          <w:rFonts w:cs="Tahoma"/>
        </w:rPr>
        <w:t xml:space="preserve"> Professional 2013 met MSDN</w:t>
      </w:r>
      <w:r w:rsidRPr="005F11EC">
        <w:tab/>
      </w:r>
      <w:r w:rsidRPr="005F11EC">
        <w:fldChar w:fldCharType="begin"/>
      </w:r>
      <w:r w:rsidRPr="005F11EC">
        <w:instrText xml:space="preserve"> PAGEREF _Toc370984142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Visual Studio</w:t>
      </w:r>
      <w:r w:rsidRPr="005F11EC">
        <w:rPr>
          <w:rFonts w:cs="Tahoma"/>
          <w:vertAlign w:val="superscript"/>
          <w:lang w:val="nl-NL"/>
        </w:rPr>
        <w:t>®</w:t>
      </w:r>
      <w:r w:rsidRPr="005F11EC">
        <w:rPr>
          <w:rFonts w:cs="Tahoma"/>
          <w:lang w:val="nl-NL"/>
        </w:rPr>
        <w:t xml:space="preserve"> Premium 2013 met MSDN</w:t>
      </w:r>
      <w:r w:rsidRPr="005F11EC">
        <w:tab/>
      </w:r>
      <w:r w:rsidRPr="005F11EC">
        <w:fldChar w:fldCharType="begin"/>
      </w:r>
      <w:r w:rsidRPr="005F11EC">
        <w:instrText xml:space="preserve"> PAGEREF _Toc370984143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Visual Studio</w:t>
      </w:r>
      <w:r w:rsidRPr="005F11EC">
        <w:rPr>
          <w:rFonts w:cs="Tahoma"/>
          <w:vertAlign w:val="superscript"/>
        </w:rPr>
        <w:t>®</w:t>
      </w:r>
      <w:r w:rsidRPr="005F11EC">
        <w:rPr>
          <w:rFonts w:cs="Tahoma"/>
        </w:rPr>
        <w:t xml:space="preserve"> Ultimate 2013 met MSDN</w:t>
      </w:r>
      <w:r w:rsidRPr="005F11EC">
        <w:tab/>
      </w:r>
      <w:r w:rsidRPr="005F11EC">
        <w:fldChar w:fldCharType="begin"/>
      </w:r>
      <w:r w:rsidRPr="005F11EC">
        <w:instrText xml:space="preserve"> PAGEREF _Toc370984144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Visual Studio</w:t>
      </w:r>
      <w:r w:rsidRPr="005F11EC">
        <w:rPr>
          <w:rFonts w:cs="Tahoma"/>
          <w:vertAlign w:val="superscript"/>
        </w:rPr>
        <w:t>®</w:t>
      </w:r>
      <w:r w:rsidRPr="005F11EC">
        <w:rPr>
          <w:rFonts w:cs="Tahoma"/>
        </w:rPr>
        <w:t xml:space="preserve"> Test Professional 2013 met MSDN</w:t>
      </w:r>
      <w:r w:rsidRPr="005F11EC">
        <w:tab/>
      </w:r>
      <w:r w:rsidRPr="005F11EC">
        <w:fldChar w:fldCharType="begin"/>
      </w:r>
      <w:r w:rsidRPr="005F11EC">
        <w:instrText xml:space="preserve"> PAGEREF _Toc370984145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lastRenderedPageBreak/>
        <w:t>Word 2013</w:t>
      </w:r>
      <w:r w:rsidRPr="005F11EC">
        <w:tab/>
      </w:r>
      <w:r w:rsidRPr="005F11EC">
        <w:fldChar w:fldCharType="begin"/>
      </w:r>
      <w:r w:rsidRPr="005F11EC">
        <w:instrText xml:space="preserve"> PAGEREF _Toc370984146 \h </w:instrText>
      </w:r>
      <w:r w:rsidRPr="005F11EC">
        <w:fldChar w:fldCharType="separate"/>
      </w:r>
      <w:r w:rsidRPr="005F11EC">
        <w:t>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Word voor Mac 2011</w:t>
      </w:r>
      <w:r w:rsidRPr="005F11EC">
        <w:tab/>
      </w:r>
      <w:r w:rsidRPr="005F11EC">
        <w:fldChar w:fldCharType="begin"/>
      </w:r>
      <w:r w:rsidRPr="005F11EC">
        <w:instrText xml:space="preserve"> PAGEREF _Toc370984147 \h </w:instrText>
      </w:r>
      <w:r w:rsidRPr="005F11EC">
        <w:fldChar w:fldCharType="separate"/>
      </w:r>
      <w:r w:rsidRPr="005F11EC">
        <w:t>17</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PRODUCTGROEP SYSTEMEN</w:t>
      </w:r>
      <w:r w:rsidRPr="005F11EC">
        <w:rPr>
          <w:color w:val="auto"/>
        </w:rPr>
        <w:tab/>
      </w:r>
      <w:r w:rsidRPr="005F11EC">
        <w:rPr>
          <w:color w:val="auto"/>
        </w:rPr>
        <w:fldChar w:fldCharType="begin"/>
      </w:r>
      <w:r w:rsidRPr="005F11EC">
        <w:rPr>
          <w:color w:val="auto"/>
        </w:rPr>
        <w:instrText xml:space="preserve"> PAGEREF _Toc370984148 \h </w:instrText>
      </w:r>
      <w:r w:rsidRPr="005F11EC">
        <w:rPr>
          <w:color w:val="auto"/>
        </w:rPr>
      </w:r>
      <w:r w:rsidRPr="005F11EC">
        <w:rPr>
          <w:color w:val="auto"/>
        </w:rPr>
        <w:fldChar w:fldCharType="separate"/>
      </w:r>
      <w:r w:rsidRPr="005F11EC">
        <w:rPr>
          <w:color w:val="auto"/>
        </w:rPr>
        <w:t>18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Desktop Optimization Pack voor Software Assurance</w:t>
      </w:r>
      <w:r w:rsidRPr="005F11EC">
        <w:tab/>
      </w:r>
      <w:r w:rsidRPr="005F11EC">
        <w:fldChar w:fldCharType="begin"/>
      </w:r>
      <w:r w:rsidRPr="005F11EC">
        <w:instrText xml:space="preserve"> PAGEREF _Toc370984149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Companion Abonnementslicentie</w:t>
      </w:r>
      <w:r w:rsidRPr="005F11EC">
        <w:tab/>
      </w:r>
      <w:r w:rsidRPr="005F11EC">
        <w:fldChar w:fldCharType="begin"/>
      </w:r>
      <w:r w:rsidRPr="005F11EC">
        <w:instrText xml:space="preserve"> PAGEREF _Toc370984150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8.1 Industry Pro</w:t>
      </w:r>
      <w:r w:rsidRPr="005F11EC">
        <w:tab/>
      </w:r>
      <w:r w:rsidRPr="005F11EC">
        <w:fldChar w:fldCharType="begin"/>
      </w:r>
      <w:r w:rsidRPr="005F11EC">
        <w:instrText xml:space="preserve"> PAGEREF _Toc370984151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8.1 Industry Pro Sideloading</w:t>
      </w:r>
      <w:r w:rsidRPr="005F11EC">
        <w:tab/>
      </w:r>
      <w:r w:rsidRPr="005F11EC">
        <w:fldChar w:fldCharType="begin"/>
      </w:r>
      <w:r w:rsidRPr="005F11EC">
        <w:instrText xml:space="preserve"> PAGEREF _Toc370984152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8 Standard Enterprise Kit</w:t>
      </w:r>
      <w:r w:rsidRPr="005F11EC">
        <w:tab/>
      </w:r>
      <w:r w:rsidRPr="005F11EC">
        <w:fldChar w:fldCharType="begin"/>
      </w:r>
      <w:r w:rsidRPr="005F11EC">
        <w:instrText xml:space="preserve"> PAGEREF _Toc370984153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Huurrechten voor Windows</w:t>
      </w:r>
      <w:r w:rsidRPr="005F11EC">
        <w:tab/>
      </w:r>
      <w:r w:rsidRPr="005F11EC">
        <w:fldChar w:fldCharType="begin"/>
      </w:r>
      <w:r w:rsidRPr="005F11EC">
        <w:instrText xml:space="preserve"> PAGEREF _Toc370984154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7 Partners in Learning</w:t>
      </w:r>
      <w:r w:rsidRPr="005F11EC">
        <w:tab/>
      </w:r>
      <w:r w:rsidRPr="005F11EC">
        <w:fldChar w:fldCharType="begin"/>
      </w:r>
      <w:r w:rsidRPr="005F11EC">
        <w:instrText xml:space="preserve"> PAGEREF _Toc370984155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8.1 Enterprise Sideloading (100 Pack)</w:t>
      </w:r>
      <w:r w:rsidRPr="005F11EC">
        <w:tab/>
      </w:r>
      <w:r w:rsidRPr="005F11EC">
        <w:fldChar w:fldCharType="begin"/>
      </w:r>
      <w:r w:rsidRPr="005F11EC">
        <w:instrText xml:space="preserve"> PAGEREF _Toc370984156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8.1 Pro</w:t>
      </w:r>
      <w:r w:rsidRPr="005F11EC">
        <w:tab/>
      </w:r>
      <w:r w:rsidRPr="005F11EC">
        <w:fldChar w:fldCharType="begin"/>
      </w:r>
      <w:r w:rsidRPr="005F11EC">
        <w:instrText xml:space="preserve"> PAGEREF _Toc370984157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8.1 Pro met MDOP</w:t>
      </w:r>
      <w:r w:rsidRPr="005F11EC">
        <w:tab/>
      </w:r>
      <w:r w:rsidRPr="005F11EC">
        <w:fldChar w:fldCharType="begin"/>
      </w:r>
      <w:r w:rsidRPr="005F11EC">
        <w:instrText xml:space="preserve"> PAGEREF _Toc370984158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Virtual Desktop Access (VDA)</w:t>
      </w:r>
      <w:r w:rsidRPr="005F11EC">
        <w:tab/>
      </w:r>
      <w:r w:rsidRPr="005F11EC">
        <w:fldChar w:fldCharType="begin"/>
      </w:r>
      <w:r w:rsidRPr="005F11EC">
        <w:instrText xml:space="preserve"> PAGEREF _Toc370984159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Intune (per Apparaat)</w:t>
      </w:r>
      <w:r w:rsidRPr="005F11EC">
        <w:tab/>
      </w:r>
      <w:r w:rsidRPr="005F11EC">
        <w:fldChar w:fldCharType="begin"/>
      </w:r>
      <w:r w:rsidRPr="005F11EC">
        <w:instrText xml:space="preserve"> PAGEREF _Toc370984160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Intune Add-On (per Apparaat)</w:t>
      </w:r>
      <w:r w:rsidRPr="005F11EC">
        <w:tab/>
      </w:r>
      <w:r w:rsidRPr="005F11EC">
        <w:fldChar w:fldCharType="begin"/>
      </w:r>
      <w:r w:rsidRPr="005F11EC">
        <w:instrText xml:space="preserve"> PAGEREF _Toc370984161 \h </w:instrText>
      </w:r>
      <w:r w:rsidRPr="005F11EC">
        <w:fldChar w:fldCharType="separate"/>
      </w:r>
      <w:r w:rsidRPr="005F11EC">
        <w:t>18</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PRODUCTGROEP SERVERS</w:t>
      </w:r>
      <w:r w:rsidRPr="005F11EC">
        <w:rPr>
          <w:color w:val="auto"/>
        </w:rPr>
        <w:tab/>
      </w:r>
      <w:r w:rsidRPr="005F11EC">
        <w:rPr>
          <w:color w:val="auto"/>
        </w:rPr>
        <w:fldChar w:fldCharType="begin"/>
      </w:r>
      <w:r w:rsidRPr="005F11EC">
        <w:rPr>
          <w:color w:val="auto"/>
        </w:rPr>
        <w:instrText xml:space="preserve"> PAGEREF _Toc370984162 \h </w:instrText>
      </w:r>
      <w:r w:rsidRPr="005F11EC">
        <w:rPr>
          <w:color w:val="auto"/>
        </w:rPr>
      </w:r>
      <w:r w:rsidRPr="005F11EC">
        <w:rPr>
          <w:color w:val="auto"/>
        </w:rPr>
        <w:fldChar w:fldCharType="separate"/>
      </w:r>
      <w:r w:rsidRPr="005F11EC">
        <w:rPr>
          <w:color w:val="auto"/>
        </w:rPr>
        <w:t>18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voor het per kenmerk traceren van consumenten</w:t>
      </w:r>
      <w:r w:rsidRPr="005F11EC">
        <w:tab/>
      </w:r>
      <w:r w:rsidRPr="005F11EC">
        <w:fldChar w:fldCharType="begin"/>
      </w:r>
      <w:r w:rsidRPr="005F11EC">
        <w:instrText xml:space="preserve"> PAGEREF _Toc370984163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aanschaf Bing Maps Enterprise</w:t>
      </w:r>
      <w:r w:rsidRPr="005F11EC">
        <w:tab/>
      </w:r>
      <w:r w:rsidRPr="005F11EC">
        <w:fldChar w:fldCharType="begin"/>
      </w:r>
      <w:r w:rsidRPr="005F11EC">
        <w:instrText xml:space="preserve"> PAGEREF _Toc370984164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gebruik van Bing Maps op openbare websites voor 100000 transacties</w:t>
      </w:r>
      <w:r w:rsidRPr="005F11EC">
        <w:tab/>
      </w:r>
      <w:r w:rsidRPr="005F11EC">
        <w:fldChar w:fldCharType="begin"/>
      </w:r>
      <w:r w:rsidRPr="005F11EC">
        <w:instrText xml:space="preserve"> PAGEREF _Toc370984165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gebruik van Bing Maps op openbare websites voor 420000 transacties (en meer)</w:t>
      </w:r>
      <w:r w:rsidRPr="005F11EC">
        <w:tab/>
      </w:r>
      <w:r w:rsidRPr="005F11EC">
        <w:fldChar w:fldCharType="begin"/>
      </w:r>
      <w:r w:rsidRPr="005F11EC">
        <w:instrText xml:space="preserve"> PAGEREF _Toc370984166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gebruik van Bing Maps op interne websites voor 100000 transacties</w:t>
      </w:r>
      <w:r w:rsidRPr="005F11EC">
        <w:tab/>
      </w:r>
      <w:r w:rsidRPr="005F11EC">
        <w:fldChar w:fldCharType="begin"/>
      </w:r>
      <w:r w:rsidRPr="005F11EC">
        <w:instrText xml:space="preserve"> PAGEREF _Toc370984167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gebruik van Bing Maps op interne websites voor 250000 transacties (en meer)</w:t>
      </w:r>
      <w:r w:rsidRPr="005F11EC">
        <w:tab/>
      </w:r>
      <w:r w:rsidRPr="005F11EC">
        <w:fldChar w:fldCharType="begin"/>
      </w:r>
      <w:r w:rsidRPr="005F11EC">
        <w:instrText xml:space="preserve"> PAGEREF _Toc370984168 \h </w:instrText>
      </w:r>
      <w:r w:rsidRPr="005F11EC">
        <w:fldChar w:fldCharType="separate"/>
      </w:r>
      <w:r w:rsidRPr="005F11EC">
        <w:t>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Maandabonnement voor Bing Maps Per Known User</w:t>
      </w:r>
      <w:r w:rsidRPr="005F11EC">
        <w:tab/>
      </w:r>
      <w:r w:rsidRPr="005F11EC">
        <w:fldChar w:fldCharType="begin"/>
      </w:r>
      <w:r w:rsidRPr="005F11EC">
        <w:instrText xml:space="preserve"> PAGEREF _Toc370984169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Known User, bundel van 5000</w:t>
      </w:r>
      <w:r w:rsidRPr="005F11EC">
        <w:tab/>
      </w:r>
      <w:r w:rsidRPr="005F11EC">
        <w:fldChar w:fldCharType="begin"/>
      </w:r>
      <w:r w:rsidRPr="005F11EC">
        <w:instrText xml:space="preserve"> PAGEREF _Toc370984170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Maandabonnement voor Bing Maps Per Light Known User</w:t>
      </w:r>
      <w:r w:rsidRPr="005F11EC">
        <w:tab/>
      </w:r>
      <w:r w:rsidRPr="005F11EC">
        <w:fldChar w:fldCharType="begin"/>
      </w:r>
      <w:r w:rsidRPr="005F11EC">
        <w:instrText xml:space="preserve"> PAGEREF _Toc370984171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Light Known User, bundel van 5000</w:t>
      </w:r>
      <w:r w:rsidRPr="005F11EC">
        <w:tab/>
      </w:r>
      <w:r w:rsidRPr="005F11EC">
        <w:fldChar w:fldCharType="begin"/>
      </w:r>
      <w:r w:rsidRPr="005F11EC">
        <w:instrText xml:space="preserve"> PAGEREF _Toc370984172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aanschaf van Bing Maps Mobile Asset Management Platform</w:t>
      </w:r>
      <w:r w:rsidRPr="005F11EC">
        <w:tab/>
      </w:r>
      <w:r w:rsidRPr="005F11EC">
        <w:fldChar w:fldCharType="begin"/>
      </w:r>
      <w:r w:rsidRPr="005F11EC">
        <w:instrText xml:space="preserve"> PAGEREF _Toc370984173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Mobile Asset Management Noord-Amerika met routering per kenmerk</w:t>
      </w:r>
      <w:r w:rsidRPr="005F11EC">
        <w:tab/>
      </w:r>
      <w:r w:rsidRPr="005F11EC">
        <w:fldChar w:fldCharType="begin"/>
      </w:r>
      <w:r w:rsidRPr="005F11EC">
        <w:instrText xml:space="preserve"> PAGEREF _Toc370984174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Mobile Asset Management NA zonder routering per kenmerk</w:t>
      </w:r>
      <w:r w:rsidRPr="005F11EC">
        <w:tab/>
      </w:r>
      <w:r w:rsidRPr="005F11EC">
        <w:fldChar w:fldCharType="begin"/>
      </w:r>
      <w:r w:rsidRPr="005F11EC">
        <w:instrText xml:space="preserve"> PAGEREF _Toc370984175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Mobile Asset Management Europa met routering per kenmerk</w:t>
      </w:r>
      <w:r w:rsidRPr="005F11EC">
        <w:tab/>
      </w:r>
      <w:r w:rsidRPr="005F11EC">
        <w:fldChar w:fldCharType="begin"/>
      </w:r>
      <w:r w:rsidRPr="005F11EC">
        <w:instrText xml:space="preserve"> PAGEREF _Toc370984176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Maandabonnement voor Bing Maps Mobile Asset Management Europa zonder routering per kenmerk</w:t>
      </w:r>
      <w:r w:rsidRPr="005F11EC">
        <w:tab/>
      </w:r>
      <w:r w:rsidRPr="005F11EC">
        <w:fldChar w:fldCharType="begin"/>
      </w:r>
      <w:r w:rsidRPr="005F11EC">
        <w:instrText xml:space="preserve"> PAGEREF _Toc370984177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BizTalk</w:t>
      </w:r>
      <w:r w:rsidRPr="005F11EC">
        <w:rPr>
          <w:rFonts w:cs="Tahoma"/>
          <w:vertAlign w:val="superscript"/>
        </w:rPr>
        <w:t>®</w:t>
      </w:r>
      <w:r w:rsidRPr="005F11EC">
        <w:rPr>
          <w:rFonts w:cs="Tahoma"/>
        </w:rPr>
        <w:t xml:space="preserve"> Server 2013 Branch Edition</w:t>
      </w:r>
      <w:r w:rsidRPr="005F11EC">
        <w:tab/>
      </w:r>
      <w:r w:rsidRPr="005F11EC">
        <w:fldChar w:fldCharType="begin"/>
      </w:r>
      <w:r w:rsidRPr="005F11EC">
        <w:instrText xml:space="preserve"> PAGEREF _Toc370984178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BizTalk</w:t>
      </w:r>
      <w:r w:rsidRPr="005F11EC">
        <w:rPr>
          <w:rFonts w:cs="Tahoma"/>
          <w:vertAlign w:val="superscript"/>
        </w:rPr>
        <w:t>®</w:t>
      </w:r>
      <w:r w:rsidRPr="005F11EC">
        <w:rPr>
          <w:rFonts w:cs="Tahoma"/>
        </w:rPr>
        <w:t xml:space="preserve"> Server 2013 Enterprise Edition</w:t>
      </w:r>
      <w:r w:rsidRPr="005F11EC">
        <w:tab/>
      </w:r>
      <w:r w:rsidRPr="005F11EC">
        <w:fldChar w:fldCharType="begin"/>
      </w:r>
      <w:r w:rsidRPr="005F11EC">
        <w:instrText xml:space="preserve"> PAGEREF _Toc370984179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BizTalk</w:t>
      </w:r>
      <w:r w:rsidRPr="005F11EC">
        <w:rPr>
          <w:rFonts w:cs="Tahoma"/>
          <w:vertAlign w:val="superscript"/>
        </w:rPr>
        <w:t>®</w:t>
      </w:r>
      <w:r w:rsidRPr="005F11EC">
        <w:rPr>
          <w:rFonts w:cs="Tahoma"/>
        </w:rPr>
        <w:t xml:space="preserve"> Server 2013 Branch IDC</w:t>
      </w:r>
      <w:r w:rsidRPr="005F11EC">
        <w:tab/>
      </w:r>
      <w:r w:rsidRPr="005F11EC">
        <w:fldChar w:fldCharType="begin"/>
      </w:r>
      <w:r w:rsidRPr="005F11EC">
        <w:instrText xml:space="preserve"> PAGEREF _Toc370984180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BizTalk</w:t>
      </w:r>
      <w:r w:rsidRPr="005F11EC">
        <w:rPr>
          <w:rFonts w:cs="Tahoma"/>
          <w:vertAlign w:val="superscript"/>
        </w:rPr>
        <w:t>®</w:t>
      </w:r>
      <w:r w:rsidRPr="005F11EC">
        <w:rPr>
          <w:rFonts w:cs="Tahoma"/>
        </w:rPr>
        <w:t xml:space="preserve"> Server 2013 Standard Edition</w:t>
      </w:r>
      <w:r w:rsidRPr="005F11EC">
        <w:tab/>
      </w:r>
      <w:r w:rsidRPr="005F11EC">
        <w:fldChar w:fldCharType="begin"/>
      </w:r>
      <w:r w:rsidRPr="005F11EC">
        <w:instrText xml:space="preserve"> PAGEREF _Toc370984181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BizTalk</w:t>
      </w:r>
      <w:r w:rsidRPr="005F11EC">
        <w:rPr>
          <w:rFonts w:cs="Tahoma"/>
          <w:vertAlign w:val="superscript"/>
        </w:rPr>
        <w:t>®</w:t>
      </w:r>
      <w:r w:rsidRPr="005F11EC">
        <w:rPr>
          <w:rFonts w:cs="Tahoma"/>
        </w:rPr>
        <w:t xml:space="preserve"> Server 2013 Standard Edition IDC</w:t>
      </w:r>
      <w:r w:rsidRPr="005F11EC">
        <w:tab/>
      </w:r>
      <w:r w:rsidRPr="005F11EC">
        <w:fldChar w:fldCharType="begin"/>
      </w:r>
      <w:r w:rsidRPr="005F11EC">
        <w:instrText xml:space="preserve"> PAGEREF _Toc370984182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Business Intelligence Appliance 2012</w:t>
      </w:r>
      <w:r w:rsidRPr="005F11EC">
        <w:tab/>
      </w:r>
      <w:r w:rsidRPr="005F11EC">
        <w:fldChar w:fldCharType="begin"/>
      </w:r>
      <w:r w:rsidRPr="005F11EC">
        <w:instrText xml:space="preserve"> PAGEREF _Toc370984183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Core CAL Suite voor Office 365 (Gebruiker en Apparaat)</w:t>
      </w:r>
      <w:r w:rsidRPr="005F11EC">
        <w:tab/>
      </w:r>
      <w:r w:rsidRPr="005F11EC">
        <w:fldChar w:fldCharType="begin"/>
      </w:r>
      <w:r w:rsidRPr="005F11EC">
        <w:instrText xml:space="preserve"> PAGEREF _Toc370984184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Core CAL Suite Bridge voor Office 365 en Windows</w:t>
      </w:r>
      <w:r w:rsidRPr="005F11EC">
        <w:rPr>
          <w:rFonts w:cs="Tahoma"/>
          <w:vertAlign w:val="superscript"/>
          <w:lang w:val="nl-NL"/>
        </w:rPr>
        <w:t>®</w:t>
      </w:r>
      <w:r w:rsidRPr="005F11EC">
        <w:rPr>
          <w:rFonts w:cs="Tahoma"/>
          <w:lang w:val="nl-NL"/>
        </w:rPr>
        <w:t xml:space="preserve"> Intune (Gebruiker en Apparaat)</w:t>
      </w:r>
      <w:r w:rsidRPr="005F11EC">
        <w:tab/>
      </w:r>
      <w:r w:rsidRPr="005F11EC">
        <w:fldChar w:fldCharType="begin"/>
      </w:r>
      <w:r w:rsidRPr="005F11EC">
        <w:instrText xml:space="preserve"> PAGEREF _Toc370984185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Core CAL Suite Bridge voor Windows</w:t>
      </w:r>
      <w:r w:rsidRPr="005F11EC">
        <w:rPr>
          <w:rFonts w:cs="Tahoma"/>
          <w:vertAlign w:val="superscript"/>
          <w:lang w:val="nl-NL"/>
        </w:rPr>
        <w:t>®</w:t>
      </w:r>
      <w:r w:rsidRPr="005F11EC">
        <w:rPr>
          <w:rFonts w:cs="Tahoma"/>
          <w:lang w:val="nl-NL"/>
        </w:rPr>
        <w:t xml:space="preserve"> Intune (Gebruiker en Apparaat)</w:t>
      </w:r>
      <w:r w:rsidRPr="005F11EC">
        <w:tab/>
      </w:r>
      <w:r w:rsidRPr="005F11EC">
        <w:fldChar w:fldCharType="begin"/>
      </w:r>
      <w:r w:rsidRPr="005F11EC">
        <w:instrText xml:space="preserve"> PAGEREF _Toc370984186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Core CAL Suite (Gebruiker en Apparaat)</w:t>
      </w:r>
      <w:r w:rsidRPr="005F11EC">
        <w:tab/>
      </w:r>
      <w:r w:rsidRPr="005F11EC">
        <w:fldChar w:fldCharType="begin"/>
      </w:r>
      <w:r w:rsidRPr="005F11EC">
        <w:instrText xml:space="preserve"> PAGEREF _Toc370984187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fr-FR"/>
        </w:rPr>
        <w:t>Core Infrastructure Server Suite Standard</w:t>
      </w:r>
      <w:r w:rsidRPr="005F11EC">
        <w:tab/>
      </w:r>
      <w:r w:rsidRPr="005F11EC">
        <w:fldChar w:fldCharType="begin"/>
      </w:r>
      <w:r w:rsidRPr="005F11EC">
        <w:instrText xml:space="preserve"> PAGEREF _Toc370984188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fr-FR"/>
        </w:rPr>
        <w:t>Core Infrastructure Server Suite Enterprise</w:t>
      </w:r>
      <w:r w:rsidRPr="005F11EC">
        <w:tab/>
      </w:r>
      <w:r w:rsidRPr="005F11EC">
        <w:fldChar w:fldCharType="begin"/>
      </w:r>
      <w:r w:rsidRPr="005F11EC">
        <w:instrText xml:space="preserve"> PAGEREF _Toc370984189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fr-FR"/>
        </w:rPr>
        <w:t>Core Infrastructure Server Suite Datacenter</w:t>
      </w:r>
      <w:r w:rsidRPr="005F11EC">
        <w:tab/>
      </w:r>
      <w:r w:rsidRPr="005F11EC">
        <w:fldChar w:fldCharType="begin"/>
      </w:r>
      <w:r w:rsidRPr="005F11EC">
        <w:instrText xml:space="preserve"> PAGEREF _Toc370984190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Duet Enterprise 2.0</w:t>
      </w:r>
      <w:r w:rsidRPr="005F11EC">
        <w:tab/>
      </w:r>
      <w:r w:rsidRPr="005F11EC">
        <w:fldChar w:fldCharType="begin"/>
      </w:r>
      <w:r w:rsidRPr="005F11EC">
        <w:instrText xml:space="preserve"> PAGEREF _Toc370984191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Enterprise CAL Suite voor Office 365 (Gebruiker en Apparaat)</w:t>
      </w:r>
      <w:r w:rsidRPr="005F11EC">
        <w:tab/>
      </w:r>
      <w:r w:rsidRPr="005F11EC">
        <w:fldChar w:fldCharType="begin"/>
      </w:r>
      <w:r w:rsidRPr="005F11EC">
        <w:instrText xml:space="preserve"> PAGEREF _Toc370984192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Enterprise CAL Suite Bridge voor Office 365 en Windows</w:t>
      </w:r>
      <w:r w:rsidRPr="005F11EC">
        <w:rPr>
          <w:rFonts w:cs="Tahoma"/>
          <w:vertAlign w:val="superscript"/>
        </w:rPr>
        <w:t>®</w:t>
      </w:r>
      <w:r w:rsidRPr="005F11EC">
        <w:rPr>
          <w:rFonts w:cs="Tahoma"/>
        </w:rPr>
        <w:t xml:space="preserve"> Intune (Gebruiker en Apparaat)</w:t>
      </w:r>
      <w:r w:rsidRPr="005F11EC">
        <w:tab/>
      </w:r>
      <w:r w:rsidRPr="005F11EC">
        <w:fldChar w:fldCharType="begin"/>
      </w:r>
      <w:r w:rsidRPr="005F11EC">
        <w:instrText xml:space="preserve"> PAGEREF _Toc370984193 \h </w:instrText>
      </w:r>
      <w:r w:rsidRPr="005F11EC">
        <w:fldChar w:fldCharType="separate"/>
      </w:r>
      <w:r w:rsidRPr="005F11EC">
        <w:t>19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Enterprise CAL Suite Bridge voor Windows</w:t>
      </w:r>
      <w:r w:rsidRPr="005F11EC">
        <w:rPr>
          <w:rFonts w:cs="Tahoma"/>
          <w:vertAlign w:val="superscript"/>
          <w:lang w:val="nl-NL"/>
        </w:rPr>
        <w:t>®</w:t>
      </w:r>
      <w:r w:rsidRPr="005F11EC">
        <w:rPr>
          <w:rFonts w:cs="Tahoma"/>
          <w:lang w:val="nl-NL"/>
        </w:rPr>
        <w:t xml:space="preserve"> Intune (Gebruiker en Apparaat)</w:t>
      </w:r>
      <w:r w:rsidRPr="005F11EC">
        <w:tab/>
      </w:r>
      <w:r w:rsidRPr="005F11EC">
        <w:fldChar w:fldCharType="begin"/>
      </w:r>
      <w:r w:rsidRPr="005F11EC">
        <w:instrText xml:space="preserve"> PAGEREF _Toc370984194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Enterprise CAL Suite (Gebruiker en Apparaat)</w:t>
      </w:r>
      <w:r w:rsidRPr="005F11EC">
        <w:tab/>
      </w:r>
      <w:r w:rsidRPr="005F11EC">
        <w:fldChar w:fldCharType="begin"/>
      </w:r>
      <w:r w:rsidRPr="005F11EC">
        <w:instrText xml:space="preserve"> PAGEREF _Toc370984195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Enterprise CAL met Diensten 2013</w:t>
      </w:r>
      <w:r w:rsidRPr="005F11EC">
        <w:tab/>
      </w:r>
      <w:r w:rsidRPr="005F11EC">
        <w:fldChar w:fldCharType="begin"/>
      </w:r>
      <w:r w:rsidRPr="005F11EC">
        <w:instrText xml:space="preserve"> PAGEREF _Toc370984196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Enterprise CAL zonder Diensten 2013</w:t>
      </w:r>
      <w:r w:rsidRPr="005F11EC">
        <w:tab/>
      </w:r>
      <w:r w:rsidRPr="005F11EC">
        <w:fldChar w:fldCharType="begin"/>
      </w:r>
      <w:r w:rsidRPr="005F11EC">
        <w:instrText xml:space="preserve"> PAGEREF _Toc370984197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Online Archiving for Exchange Server (Gebruikers-SL)</w:t>
      </w:r>
      <w:r w:rsidRPr="005F11EC">
        <w:tab/>
      </w:r>
      <w:r w:rsidRPr="005F11EC">
        <w:fldChar w:fldCharType="begin"/>
      </w:r>
      <w:r w:rsidRPr="005F11EC">
        <w:instrText xml:space="preserve"> PAGEREF _Toc370984198 \h </w:instrText>
      </w:r>
      <w:r w:rsidRPr="005F11EC">
        <w:fldChar w:fldCharType="separate"/>
      </w:r>
      <w:r w:rsidRPr="005F11EC">
        <w:t>20</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Exchange Online Archiving for Exchange Server A (Gebruikers-SL)</w:t>
      </w:r>
      <w:r w:rsidRPr="005F11EC">
        <w:rPr>
          <w:color w:val="auto"/>
        </w:rPr>
        <w:tab/>
      </w:r>
      <w:r w:rsidRPr="005F11EC">
        <w:rPr>
          <w:color w:val="auto"/>
        </w:rPr>
        <w:fldChar w:fldCharType="begin"/>
      </w:r>
      <w:r w:rsidRPr="005F11EC">
        <w:rPr>
          <w:color w:val="auto"/>
        </w:rPr>
        <w:instrText xml:space="preserve"> PAGEREF _Toc370984199 \h </w:instrText>
      </w:r>
      <w:r w:rsidRPr="005F11EC">
        <w:rPr>
          <w:color w:val="auto"/>
        </w:rPr>
      </w:r>
      <w:r w:rsidRPr="005F11EC">
        <w:rPr>
          <w:color w:val="auto"/>
        </w:rPr>
        <w:fldChar w:fldCharType="separate"/>
      </w:r>
      <w:r w:rsidRPr="005F11EC">
        <w:rPr>
          <w:color w:val="auto"/>
        </w:rPr>
        <w:t>20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Hosted Archive (Gebruikers-SL)</w:t>
      </w:r>
      <w:r w:rsidRPr="005F11EC">
        <w:tab/>
      </w:r>
      <w:r w:rsidRPr="005F11EC">
        <w:fldChar w:fldCharType="begin"/>
      </w:r>
      <w:r w:rsidRPr="005F11EC">
        <w:instrText xml:space="preserve"> PAGEREF _Toc370984200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Hosted Archive Extra Storage (Gebruikers-SL)</w:t>
      </w:r>
      <w:r w:rsidRPr="005F11EC">
        <w:tab/>
      </w:r>
      <w:r w:rsidRPr="005F11EC">
        <w:fldChar w:fldCharType="begin"/>
      </w:r>
      <w:r w:rsidRPr="005F11EC">
        <w:instrText xml:space="preserve"> PAGEREF _Toc370984201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Hosted Encryption  (Gebruikers-SL)</w:t>
      </w:r>
      <w:r w:rsidRPr="005F11EC">
        <w:tab/>
      </w:r>
      <w:r w:rsidRPr="005F11EC">
        <w:fldChar w:fldCharType="begin"/>
      </w:r>
      <w:r w:rsidRPr="005F11EC">
        <w:instrText xml:space="preserve"> PAGEREF _Toc370984202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Online Archiving for Exchange Online A</w:t>
      </w:r>
      <w:r w:rsidRPr="005F11EC">
        <w:tab/>
      </w:r>
      <w:r w:rsidRPr="005F11EC">
        <w:fldChar w:fldCharType="begin"/>
      </w:r>
      <w:r w:rsidRPr="005F11EC">
        <w:instrText xml:space="preserve"> PAGEREF _Toc370984203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Online Archiving for Exchange Online</w:t>
      </w:r>
      <w:r w:rsidRPr="005F11EC">
        <w:tab/>
      </w:r>
      <w:r w:rsidRPr="005F11EC">
        <w:fldChar w:fldCharType="begin"/>
      </w:r>
      <w:r w:rsidRPr="005F11EC">
        <w:instrText xml:space="preserve"> PAGEREF _Toc370984204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lastRenderedPageBreak/>
        <w:t>Exchange Online Kiosk (Gebruikers-SL)</w:t>
      </w:r>
      <w:r w:rsidRPr="005F11EC">
        <w:tab/>
      </w:r>
      <w:r w:rsidRPr="005F11EC">
        <w:fldChar w:fldCharType="begin"/>
      </w:r>
      <w:r w:rsidRPr="005F11EC">
        <w:instrText xml:space="preserve"> PAGEREF _Toc370984205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Online Plan 1 Add-on (Gebruikers-SL)</w:t>
      </w:r>
      <w:r w:rsidRPr="005F11EC">
        <w:tab/>
      </w:r>
      <w:r w:rsidRPr="005F11EC">
        <w:fldChar w:fldCharType="begin"/>
      </w:r>
      <w:r w:rsidRPr="005F11EC">
        <w:instrText xml:space="preserve"> PAGEREF _Toc370984206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Online Plan 1 (Gebruikers-SL)</w:t>
      </w:r>
      <w:r w:rsidRPr="005F11EC">
        <w:tab/>
      </w:r>
      <w:r w:rsidRPr="005F11EC">
        <w:fldChar w:fldCharType="begin"/>
      </w:r>
      <w:r w:rsidRPr="005F11EC">
        <w:instrText xml:space="preserve"> PAGEREF _Toc370984207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Online Plan 2 (Gebruikers-SL)</w:t>
      </w:r>
      <w:r w:rsidRPr="005F11EC">
        <w:tab/>
      </w:r>
      <w:r w:rsidRPr="005F11EC">
        <w:fldChar w:fldCharType="begin"/>
      </w:r>
      <w:r w:rsidRPr="005F11EC">
        <w:instrText xml:space="preserve"> PAGEREF _Toc370984208 \h </w:instrText>
      </w:r>
      <w:r w:rsidRPr="005F11EC">
        <w:fldChar w:fldCharType="separate"/>
      </w:r>
      <w:r w:rsidRPr="005F11EC">
        <w:t>20</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Exchange Online Plan 1A voor Alumni (Gebruikers-SL)</w:t>
      </w:r>
      <w:r w:rsidRPr="005F11EC">
        <w:rPr>
          <w:color w:val="auto"/>
        </w:rPr>
        <w:tab/>
      </w:r>
      <w:r w:rsidRPr="005F11EC">
        <w:rPr>
          <w:color w:val="auto"/>
        </w:rPr>
        <w:fldChar w:fldCharType="begin"/>
      </w:r>
      <w:r w:rsidRPr="005F11EC">
        <w:rPr>
          <w:color w:val="auto"/>
        </w:rPr>
        <w:instrText xml:space="preserve"> PAGEREF _Toc370984209 \h </w:instrText>
      </w:r>
      <w:r w:rsidRPr="005F11EC">
        <w:rPr>
          <w:color w:val="auto"/>
        </w:rPr>
      </w:r>
      <w:r w:rsidRPr="005F11EC">
        <w:rPr>
          <w:color w:val="auto"/>
        </w:rPr>
        <w:fldChar w:fldCharType="separate"/>
      </w:r>
      <w:r w:rsidRPr="005F11EC">
        <w:rPr>
          <w:color w:val="auto"/>
        </w:rPr>
        <w:t>20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Exchange Online Plan 2A (Gebruikers-SL)</w:t>
      </w:r>
      <w:r w:rsidRPr="005F11EC">
        <w:rPr>
          <w:color w:val="auto"/>
        </w:rPr>
        <w:tab/>
      </w:r>
      <w:r w:rsidRPr="005F11EC">
        <w:rPr>
          <w:color w:val="auto"/>
        </w:rPr>
        <w:fldChar w:fldCharType="begin"/>
      </w:r>
      <w:r w:rsidRPr="005F11EC">
        <w:rPr>
          <w:color w:val="auto"/>
        </w:rPr>
        <w:instrText xml:space="preserve"> PAGEREF _Toc370984210 \h </w:instrText>
      </w:r>
      <w:r w:rsidRPr="005F11EC">
        <w:rPr>
          <w:color w:val="auto"/>
        </w:rPr>
      </w:r>
      <w:r w:rsidRPr="005F11EC">
        <w:rPr>
          <w:color w:val="auto"/>
        </w:rPr>
        <w:fldChar w:fldCharType="separate"/>
      </w:r>
      <w:r w:rsidRPr="005F11EC">
        <w:rPr>
          <w:color w:val="auto"/>
        </w:rPr>
        <w:t>20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Exchange Online Protection  (Gebruikers-SL)</w:t>
      </w:r>
      <w:r w:rsidRPr="005F11EC">
        <w:tab/>
      </w:r>
      <w:r w:rsidRPr="005F11EC">
        <w:fldChar w:fldCharType="begin"/>
      </w:r>
      <w:r w:rsidRPr="005F11EC">
        <w:instrText xml:space="preserve"> PAGEREF _Toc370984211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Server Enterprise 2013</w:t>
      </w:r>
      <w:r w:rsidRPr="005F11EC">
        <w:tab/>
      </w:r>
      <w:r w:rsidRPr="005F11EC">
        <w:fldChar w:fldCharType="begin"/>
      </w:r>
      <w:r w:rsidRPr="005F11EC">
        <w:instrText xml:space="preserve"> PAGEREF _Toc370984212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Server Standard 2013</w:t>
      </w:r>
      <w:r w:rsidRPr="005F11EC">
        <w:tab/>
      </w:r>
      <w:r w:rsidRPr="005F11EC">
        <w:fldChar w:fldCharType="begin"/>
      </w:r>
      <w:r w:rsidRPr="005F11EC">
        <w:instrText xml:space="preserve"> PAGEREF _Toc370984213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Server 2007 Standard voor Small Business</w:t>
      </w:r>
      <w:r w:rsidRPr="005F11EC">
        <w:tab/>
      </w:r>
      <w:r w:rsidRPr="005F11EC">
        <w:fldChar w:fldCharType="begin"/>
      </w:r>
      <w:r w:rsidRPr="005F11EC">
        <w:instrText xml:space="preserve"> PAGEREF _Toc370984214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Exchange Server 2007 Standard voor Small Business CAL</w:t>
      </w:r>
      <w:r w:rsidRPr="005F11EC">
        <w:tab/>
      </w:r>
      <w:r w:rsidRPr="005F11EC">
        <w:fldChar w:fldCharType="begin"/>
      </w:r>
      <w:r w:rsidRPr="005F11EC">
        <w:instrText xml:space="preserve"> PAGEREF _Toc370984215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CAL voor Exchange Server 2010 Standard (Apparaat en Gebruiker)</w:t>
      </w:r>
      <w:r w:rsidRPr="005F11EC">
        <w:tab/>
      </w:r>
      <w:r w:rsidRPr="005F11EC">
        <w:fldChar w:fldCharType="begin"/>
      </w:r>
      <w:r w:rsidRPr="005F11EC">
        <w:instrText xml:space="preserve"> PAGEREF _Toc370984216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Endpoint Protection</w:t>
      </w:r>
      <w:r w:rsidRPr="005F11EC">
        <w:tab/>
      </w:r>
      <w:r w:rsidRPr="005F11EC">
        <w:fldChar w:fldCharType="begin"/>
      </w:r>
      <w:r w:rsidRPr="005F11EC">
        <w:instrText xml:space="preserve"> PAGEREF _Toc370984217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CAL voor Forefront Identity Manager 2010 R2 (alleen voor Gebruikers)</w:t>
      </w:r>
      <w:r w:rsidRPr="005F11EC">
        <w:tab/>
      </w:r>
      <w:r w:rsidRPr="005F11EC">
        <w:fldChar w:fldCharType="begin"/>
      </w:r>
      <w:r w:rsidRPr="005F11EC">
        <w:instrText xml:space="preserve"> PAGEREF _Toc370984218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Identity Manager 2010 R2 External Connector</w:t>
      </w:r>
      <w:r w:rsidRPr="005F11EC">
        <w:tab/>
      </w:r>
      <w:r w:rsidRPr="005F11EC">
        <w:fldChar w:fldCharType="begin"/>
      </w:r>
      <w:r w:rsidRPr="005F11EC">
        <w:instrText xml:space="preserve"> PAGEREF _Toc370984219 \h </w:instrText>
      </w:r>
      <w:r w:rsidRPr="005F11EC">
        <w:fldChar w:fldCharType="separate"/>
      </w:r>
      <w:r w:rsidRPr="005F11EC">
        <w:t>20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Identity Manager 2010 R2 Server</w:t>
      </w:r>
      <w:r w:rsidRPr="005F11EC">
        <w:tab/>
      </w:r>
      <w:r w:rsidRPr="005F11EC">
        <w:fldChar w:fldCharType="begin"/>
      </w:r>
      <w:r w:rsidRPr="005F11EC">
        <w:instrText xml:space="preserve"> PAGEREF _Toc370984220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Identity Manager 2010 R2 – Windows Live Edition</w:t>
      </w:r>
      <w:r w:rsidRPr="005F11EC">
        <w:tab/>
      </w:r>
      <w:r w:rsidRPr="005F11EC">
        <w:fldChar w:fldCharType="begin"/>
      </w:r>
      <w:r w:rsidRPr="005F11EC">
        <w:instrText xml:space="preserve"> PAGEREF _Toc370984221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Forefront Online Protection for Exchange (Apparaat- en Gebruikers-SL)</w:t>
      </w:r>
      <w:r w:rsidRPr="005F11EC">
        <w:tab/>
      </w:r>
      <w:r w:rsidRPr="005F11EC">
        <w:fldChar w:fldCharType="begin"/>
      </w:r>
      <w:r w:rsidRPr="005F11EC">
        <w:instrText xml:space="preserve"> PAGEREF _Toc370984222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Protection 2010 for Exchange Server (Apparaat- en Gebruikers-SL)</w:t>
      </w:r>
      <w:r w:rsidRPr="005F11EC">
        <w:tab/>
      </w:r>
      <w:r w:rsidRPr="005F11EC">
        <w:fldChar w:fldCharType="begin"/>
      </w:r>
      <w:r w:rsidRPr="005F11EC">
        <w:instrText xml:space="preserve"> PAGEREF _Toc370984223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Protection 2010 for SharePoint (Apparaat en Gebruikers-SL)</w:t>
      </w:r>
      <w:r w:rsidRPr="005F11EC">
        <w:tab/>
      </w:r>
      <w:r w:rsidRPr="005F11EC">
        <w:fldChar w:fldCharType="begin"/>
      </w:r>
      <w:r w:rsidRPr="005F11EC">
        <w:instrText xml:space="preserve"> PAGEREF _Toc370984224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Protection 2010 for SharePoint for Internet Sites (Aanvullende SL)</w:t>
      </w:r>
      <w:r w:rsidRPr="005F11EC">
        <w:tab/>
      </w:r>
      <w:r w:rsidRPr="005F11EC">
        <w:fldChar w:fldCharType="begin"/>
      </w:r>
      <w:r w:rsidRPr="005F11EC">
        <w:instrText xml:space="preserve"> PAGEREF _Toc370984225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Forefront Protection Suite (Apparaat- en Gebruikers-SL)</w:t>
      </w:r>
      <w:r w:rsidRPr="005F11EC">
        <w:tab/>
      </w:r>
      <w:r w:rsidRPr="005F11EC">
        <w:fldChar w:fldCharType="begin"/>
      </w:r>
      <w:r w:rsidRPr="005F11EC">
        <w:instrText xml:space="preserve"> PAGEREF _Toc370984226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Security for Office Communications Server (Apparaat en Gebruikers-SL)</w:t>
      </w:r>
      <w:r w:rsidRPr="005F11EC">
        <w:tab/>
      </w:r>
      <w:r w:rsidRPr="005F11EC">
        <w:fldChar w:fldCharType="begin"/>
      </w:r>
      <w:r w:rsidRPr="005F11EC">
        <w:instrText xml:space="preserve"> PAGEREF _Toc370984227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Threat Management Gateway Web Protection Services</w:t>
      </w:r>
      <w:r w:rsidRPr="005F11EC">
        <w:tab/>
      </w:r>
      <w:r w:rsidRPr="005F11EC">
        <w:fldChar w:fldCharType="begin"/>
      </w:r>
      <w:r w:rsidRPr="005F11EC">
        <w:instrText xml:space="preserve"> PAGEREF _Toc370984228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Unified Access Gateway Server 2010</w:t>
      </w:r>
      <w:r w:rsidRPr="005F11EC">
        <w:tab/>
      </w:r>
      <w:r w:rsidRPr="005F11EC">
        <w:fldChar w:fldCharType="begin"/>
      </w:r>
      <w:r w:rsidRPr="005F11EC">
        <w:instrText xml:space="preserve"> PAGEREF _Toc370984229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Unified Access Gateway External Connector 2010</w:t>
      </w:r>
      <w:r w:rsidRPr="005F11EC">
        <w:tab/>
      </w:r>
      <w:r w:rsidRPr="005F11EC">
        <w:fldChar w:fldCharType="begin"/>
      </w:r>
      <w:r w:rsidRPr="005F11EC">
        <w:instrText xml:space="preserve"> PAGEREF _Toc370984230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Unified Access Gateway 2010 CAL</w:t>
      </w:r>
      <w:r w:rsidRPr="005F11EC">
        <w:tab/>
      </w:r>
      <w:r w:rsidRPr="005F11EC">
        <w:fldChar w:fldCharType="begin"/>
      </w:r>
      <w:r w:rsidRPr="005F11EC">
        <w:instrText xml:space="preserve"> PAGEREF _Toc370984231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Forefront Unified Access Gateway 2010 CAL (10k pakket)</w:t>
      </w:r>
      <w:r w:rsidRPr="005F11EC">
        <w:tab/>
      </w:r>
      <w:r w:rsidRPr="005F11EC">
        <w:fldChar w:fldCharType="begin"/>
      </w:r>
      <w:r w:rsidRPr="005F11EC">
        <w:instrText xml:space="preserve"> PAGEREF _Toc370984232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HPC Pack 2008 R2 Enterprise</w:t>
      </w:r>
      <w:r w:rsidRPr="005F11EC">
        <w:tab/>
      </w:r>
      <w:r w:rsidRPr="005F11EC">
        <w:fldChar w:fldCharType="begin"/>
      </w:r>
      <w:r w:rsidRPr="005F11EC">
        <w:instrText xml:space="preserve"> PAGEREF _Toc370984233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HPC Pack 2008 R2 voor Workstation</w:t>
      </w:r>
      <w:r w:rsidRPr="005F11EC">
        <w:tab/>
      </w:r>
      <w:r w:rsidRPr="005F11EC">
        <w:fldChar w:fldCharType="begin"/>
      </w:r>
      <w:r w:rsidRPr="005F11EC">
        <w:instrText xml:space="preserve"> PAGEREF _Toc370984234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Lync Online Plan 1 Add-on  (Gebruikers-SL)</w:t>
      </w:r>
      <w:r w:rsidRPr="005F11EC">
        <w:tab/>
      </w:r>
      <w:r w:rsidRPr="005F11EC">
        <w:fldChar w:fldCharType="begin"/>
      </w:r>
      <w:r w:rsidRPr="005F11EC">
        <w:instrText xml:space="preserve"> PAGEREF _Toc370984235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Lync Online Plan 1 (Gebruikers-SL)</w:t>
      </w:r>
      <w:r w:rsidRPr="005F11EC">
        <w:tab/>
      </w:r>
      <w:r w:rsidRPr="005F11EC">
        <w:fldChar w:fldCharType="begin"/>
      </w:r>
      <w:r w:rsidRPr="005F11EC">
        <w:instrText xml:space="preserve"> PAGEREF _Toc370984236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Lync Online Plan 2 (Gebruikers-SL)</w:t>
      </w:r>
      <w:r w:rsidRPr="005F11EC">
        <w:tab/>
      </w:r>
      <w:r w:rsidRPr="005F11EC">
        <w:fldChar w:fldCharType="begin"/>
      </w:r>
      <w:r w:rsidRPr="005F11EC">
        <w:instrText xml:space="preserve"> PAGEREF _Toc370984237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Lync Online Plan 3 (Gebruikers-SL)</w:t>
      </w:r>
      <w:r w:rsidRPr="005F11EC">
        <w:tab/>
      </w:r>
      <w:r w:rsidRPr="005F11EC">
        <w:fldChar w:fldCharType="begin"/>
      </w:r>
      <w:r w:rsidRPr="005F11EC">
        <w:instrText xml:space="preserve"> PAGEREF _Toc370984238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Lync Online Plan 3A (Gebruikers-SL)</w:t>
      </w:r>
      <w:r w:rsidRPr="005F11EC">
        <w:tab/>
      </w:r>
      <w:r w:rsidRPr="005F11EC">
        <w:fldChar w:fldCharType="begin"/>
      </w:r>
      <w:r w:rsidRPr="005F11EC">
        <w:instrText xml:space="preserve"> PAGEREF _Toc370984239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Server 2013</w:t>
      </w:r>
      <w:r w:rsidRPr="005F11EC">
        <w:tab/>
      </w:r>
      <w:r w:rsidRPr="005F11EC">
        <w:fldChar w:fldCharType="begin"/>
      </w:r>
      <w:r w:rsidRPr="005F11EC">
        <w:instrText xml:space="preserve"> PAGEREF _Toc370984240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Server Enterprise CAL 2013</w:t>
      </w:r>
      <w:r w:rsidRPr="005F11EC">
        <w:tab/>
      </w:r>
      <w:r w:rsidRPr="005F11EC">
        <w:fldChar w:fldCharType="begin"/>
      </w:r>
      <w:r w:rsidRPr="005F11EC">
        <w:instrText xml:space="preserve"> PAGEREF _Toc370984241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Server Plus CAL 2013</w:t>
      </w:r>
      <w:r w:rsidRPr="005F11EC">
        <w:tab/>
      </w:r>
      <w:r w:rsidRPr="005F11EC">
        <w:fldChar w:fldCharType="begin"/>
      </w:r>
      <w:r w:rsidRPr="005F11EC">
        <w:instrText xml:space="preserve"> PAGEREF _Toc370984242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Lync Server Standard CAL 2013</w:t>
      </w:r>
      <w:r w:rsidRPr="005F11EC">
        <w:tab/>
      </w:r>
      <w:r w:rsidRPr="005F11EC">
        <w:fldChar w:fldCharType="begin"/>
      </w:r>
      <w:r w:rsidRPr="005F11EC">
        <w:instrText xml:space="preserve"> PAGEREF _Toc370984243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Aanvullende CAL voor Microsoft Dynamics AX 2012 R2 Enterprise (Gebruiker en Apparaat)</w:t>
      </w:r>
      <w:r w:rsidRPr="005F11EC">
        <w:tab/>
      </w:r>
      <w:r w:rsidRPr="005F11EC">
        <w:fldChar w:fldCharType="begin"/>
      </w:r>
      <w:r w:rsidRPr="005F11EC">
        <w:instrText xml:space="preserve"> PAGEREF _Toc370984244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Enterprise CAL voor Microsoft Dynamics AX 2012 R2 (Gebruiker en Apparaat)</w:t>
      </w:r>
      <w:r w:rsidRPr="005F11EC">
        <w:tab/>
      </w:r>
      <w:r w:rsidRPr="005F11EC">
        <w:fldChar w:fldCharType="begin"/>
      </w:r>
      <w:r w:rsidRPr="005F11EC">
        <w:instrText xml:space="preserve"> PAGEREF _Toc370984245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Aanvullende Functional Enterprise CAL voor Microsoft Dynamics AX 2012 R2 (Gebruiker en Apparaat)</w:t>
      </w:r>
      <w:r w:rsidRPr="005F11EC">
        <w:tab/>
      </w:r>
      <w:r w:rsidRPr="005F11EC">
        <w:fldChar w:fldCharType="begin"/>
      </w:r>
      <w:r w:rsidRPr="005F11EC">
        <w:instrText xml:space="preserve"> PAGEREF _Toc370984246 \h </w:instrText>
      </w:r>
      <w:r w:rsidRPr="005F11EC">
        <w:fldChar w:fldCharType="separate"/>
      </w:r>
      <w:r w:rsidRPr="005F11EC">
        <w:t>21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Functional Enterprise CAL voor Microsoft Dynamics AX 2012 R2 (Gebruiker en Apparaat)</w:t>
      </w:r>
      <w:r w:rsidRPr="005F11EC">
        <w:tab/>
      </w:r>
      <w:r w:rsidRPr="005F11EC">
        <w:fldChar w:fldCharType="begin"/>
      </w:r>
      <w:r w:rsidRPr="005F11EC">
        <w:instrText xml:space="preserve"> PAGEREF _Toc370984247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Self-Serve CAL voor Microsoft Dynamics AX 2012 R2 (Gebruiker &amp; Apparaat)</w:t>
      </w:r>
      <w:r w:rsidRPr="005F11EC">
        <w:tab/>
      </w:r>
      <w:r w:rsidRPr="005F11EC">
        <w:fldChar w:fldCharType="begin"/>
      </w:r>
      <w:r w:rsidRPr="005F11EC">
        <w:instrText xml:space="preserve"> PAGEREF _Toc370984248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AX 2012 R2 Server</w:t>
      </w:r>
      <w:r w:rsidRPr="005F11EC">
        <w:tab/>
      </w:r>
      <w:r w:rsidRPr="005F11EC">
        <w:fldChar w:fldCharType="begin"/>
      </w:r>
      <w:r w:rsidRPr="005F11EC">
        <w:instrText xml:space="preserve"> PAGEREF _Toc370984249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Aanvullende Task CAL voor Microsoft Dynamics AX 2012 R2 (Gebruiker en Apparaat)</w:t>
      </w:r>
      <w:r w:rsidRPr="005F11EC">
        <w:tab/>
      </w:r>
      <w:r w:rsidRPr="005F11EC">
        <w:fldChar w:fldCharType="begin"/>
      </w:r>
      <w:r w:rsidRPr="005F11EC">
        <w:instrText xml:space="preserve"> PAGEREF _Toc370984250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Task CAL voor Microsoft Dynamics AX 2012 R2 (Gebruiker en Apparaat)</w:t>
      </w:r>
      <w:r w:rsidRPr="005F11EC">
        <w:tab/>
      </w:r>
      <w:r w:rsidRPr="005F11EC">
        <w:fldChar w:fldCharType="begin"/>
      </w:r>
      <w:r w:rsidRPr="005F11EC">
        <w:instrText xml:space="preserve"> PAGEREF _Toc370984251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Microsoft Dynamics CRM 2013 Basic CAL (Gebruiker en Apparaat)</w:t>
      </w:r>
      <w:r w:rsidRPr="005F11EC">
        <w:tab/>
      </w:r>
      <w:r w:rsidRPr="005F11EC">
        <w:fldChar w:fldCharType="begin"/>
      </w:r>
      <w:r w:rsidRPr="005F11EC">
        <w:instrText xml:space="preserve"> PAGEREF _Toc370984252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Microsoft Dynamics 2013 CRM, aanvullende CAL voor basisgebruik (Gebruiker en Apparaat)</w:t>
      </w:r>
      <w:r w:rsidRPr="005F11EC">
        <w:tab/>
      </w:r>
      <w:r w:rsidRPr="005F11EC">
        <w:fldChar w:fldCharType="begin"/>
      </w:r>
      <w:r w:rsidRPr="005F11EC">
        <w:instrText xml:space="preserve"> PAGEREF _Toc370984253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2013 CRM Essential CAL</w:t>
      </w:r>
      <w:r w:rsidRPr="005F11EC">
        <w:tab/>
      </w:r>
      <w:r w:rsidRPr="005F11EC">
        <w:fldChar w:fldCharType="begin"/>
      </w:r>
      <w:r w:rsidRPr="005F11EC">
        <w:instrText xml:space="preserve"> PAGEREF _Toc370984254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Microsoft Dynamics 2013 CRM Professional CAL (Gebruiker en Apparaat)</w:t>
      </w:r>
      <w:r w:rsidRPr="005F11EC">
        <w:tab/>
      </w:r>
      <w:r w:rsidRPr="005F11EC">
        <w:fldChar w:fldCharType="begin"/>
      </w:r>
      <w:r w:rsidRPr="005F11EC">
        <w:instrText xml:space="preserve"> PAGEREF _Toc370984255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Microsoft Dynamics 2013 CRM, aanvullende CAL voor professioneel gebruik (Gebruiker en Apparaat)</w:t>
      </w:r>
      <w:r w:rsidRPr="005F11EC">
        <w:tab/>
      </w:r>
      <w:r w:rsidRPr="005F11EC">
        <w:fldChar w:fldCharType="begin"/>
      </w:r>
      <w:r w:rsidRPr="005F11EC">
        <w:instrText xml:space="preserve"> PAGEREF _Toc370984256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2013 Server</w:t>
      </w:r>
      <w:r w:rsidRPr="005F11EC">
        <w:tab/>
      </w:r>
      <w:r w:rsidRPr="005F11EC">
        <w:fldChar w:fldCharType="begin"/>
      </w:r>
      <w:r w:rsidRPr="005F11EC">
        <w:instrText xml:space="preserve"> PAGEREF _Toc370984257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2011 External Connectors</w:t>
      </w:r>
      <w:r w:rsidRPr="005F11EC">
        <w:tab/>
      </w:r>
      <w:r w:rsidRPr="005F11EC">
        <w:fldChar w:fldCharType="begin"/>
      </w:r>
      <w:r w:rsidRPr="005F11EC">
        <w:instrText xml:space="preserve"> PAGEREF _Toc370984258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Workgroup Server 2013</w:t>
      </w:r>
      <w:r w:rsidRPr="005F11EC">
        <w:tab/>
      </w:r>
      <w:r w:rsidRPr="005F11EC">
        <w:fldChar w:fldCharType="begin"/>
      </w:r>
      <w:r w:rsidRPr="005F11EC">
        <w:instrText xml:space="preserve"> PAGEREF _Toc370984259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Online Basic</w:t>
      </w:r>
      <w:r w:rsidRPr="005F11EC">
        <w:tab/>
      </w:r>
      <w:r w:rsidRPr="005F11EC">
        <w:fldChar w:fldCharType="begin"/>
      </w:r>
      <w:r w:rsidRPr="005F11EC">
        <w:instrText xml:space="preserve"> PAGEREF _Toc370984260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Online Enhanced Support</w:t>
      </w:r>
      <w:r w:rsidRPr="005F11EC">
        <w:tab/>
      </w:r>
      <w:r w:rsidRPr="005F11EC">
        <w:fldChar w:fldCharType="begin"/>
      </w:r>
      <w:r w:rsidRPr="005F11EC">
        <w:instrText xml:space="preserve"> PAGEREF _Toc370984261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Online Essential</w:t>
      </w:r>
      <w:r w:rsidRPr="005F11EC">
        <w:tab/>
      </w:r>
      <w:r w:rsidRPr="005F11EC">
        <w:fldChar w:fldCharType="begin"/>
      </w:r>
      <w:r w:rsidRPr="005F11EC">
        <w:instrText xml:space="preserve"> PAGEREF _Toc370984262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fr-FR"/>
        </w:rPr>
        <w:t>Non-production instance van Microsoft Dynamics CRM Online</w:t>
      </w:r>
      <w:r w:rsidRPr="005F11EC">
        <w:tab/>
      </w:r>
      <w:r w:rsidRPr="005F11EC">
        <w:fldChar w:fldCharType="begin"/>
      </w:r>
      <w:r w:rsidRPr="005F11EC">
        <w:instrText xml:space="preserve"> PAGEREF _Toc370984263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lastRenderedPageBreak/>
        <w:t>Production instance van Microsoft Dynamics CRM Online</w:t>
      </w:r>
      <w:r w:rsidRPr="005F11EC">
        <w:tab/>
      </w:r>
      <w:r w:rsidRPr="005F11EC">
        <w:fldChar w:fldCharType="begin"/>
      </w:r>
      <w:r w:rsidRPr="005F11EC">
        <w:instrText xml:space="preserve"> PAGEREF _Toc370984264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Online Professional</w:t>
      </w:r>
      <w:r w:rsidRPr="005F11EC">
        <w:tab/>
      </w:r>
      <w:r w:rsidRPr="005F11EC">
        <w:fldChar w:fldCharType="begin"/>
      </w:r>
      <w:r w:rsidRPr="005F11EC">
        <w:instrText xml:space="preserve"> PAGEREF _Toc370984265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CRM Online Professional Direct Support</w:t>
      </w:r>
      <w:r w:rsidRPr="005F11EC">
        <w:tab/>
      </w:r>
      <w:r w:rsidRPr="005F11EC">
        <w:fldChar w:fldCharType="begin"/>
      </w:r>
      <w:r w:rsidRPr="005F11EC">
        <w:instrText xml:space="preserve"> PAGEREF _Toc370984266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n-NO"/>
        </w:rPr>
        <w:t>Microsoft Dynamics CRM Online Storage</w:t>
      </w:r>
      <w:r w:rsidRPr="005F11EC">
        <w:tab/>
      </w:r>
      <w:r w:rsidRPr="005F11EC">
        <w:fldChar w:fldCharType="begin"/>
      </w:r>
      <w:r w:rsidRPr="005F11EC">
        <w:instrText xml:space="preserve"> PAGEREF _Toc370984267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E-Reference Library (Gebruikers-SL)</w:t>
      </w:r>
      <w:r w:rsidRPr="005F11EC">
        <w:tab/>
      </w:r>
      <w:r w:rsidRPr="005F11EC">
        <w:fldChar w:fldCharType="begin"/>
      </w:r>
      <w:r w:rsidRPr="005F11EC">
        <w:instrText xml:space="preserve"> PAGEREF _Toc370984268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IT Academy  (Services-SL)</w:t>
      </w:r>
      <w:r w:rsidRPr="005F11EC">
        <w:tab/>
      </w:r>
      <w:r w:rsidRPr="005F11EC">
        <w:fldChar w:fldCharType="begin"/>
      </w:r>
      <w:r w:rsidRPr="005F11EC">
        <w:instrText xml:space="preserve"> PAGEREF _Toc370984269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MCP, 1 examencoupon (Services-SL)</w:t>
      </w:r>
      <w:r w:rsidRPr="005F11EC">
        <w:tab/>
      </w:r>
      <w:r w:rsidRPr="005F11EC">
        <w:fldChar w:fldCharType="begin"/>
      </w:r>
      <w:r w:rsidRPr="005F11EC">
        <w:instrText xml:space="preserve"> PAGEREF _Toc370984270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MCP, 30 examencoupons (Gebruikers-SL)</w:t>
      </w:r>
      <w:r w:rsidRPr="005F11EC">
        <w:tab/>
      </w:r>
      <w:r w:rsidRPr="005F11EC">
        <w:fldChar w:fldCharType="begin"/>
      </w:r>
      <w:r w:rsidRPr="005F11EC">
        <w:instrText xml:space="preserve"> PAGEREF _Toc370984271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MOS, sitelicentie voor 500 examens (Services-SL)</w:t>
      </w:r>
      <w:r w:rsidRPr="005F11EC">
        <w:tab/>
      </w:r>
      <w:r w:rsidRPr="005F11EC">
        <w:fldChar w:fldCharType="begin"/>
      </w:r>
      <w:r w:rsidRPr="005F11EC">
        <w:instrText xml:space="preserve"> PAGEREF _Toc370984272 \h </w:instrText>
      </w:r>
      <w:r w:rsidRPr="005F11EC">
        <w:fldChar w:fldCharType="separate"/>
      </w:r>
      <w:r w:rsidRPr="005F11EC">
        <w:t>22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Learning MTA, sitelicentie voor 250 examens (Services-SL)</w:t>
      </w:r>
      <w:r w:rsidRPr="005F11EC">
        <w:tab/>
      </w:r>
      <w:r w:rsidRPr="005F11EC">
        <w:fldChar w:fldCharType="begin"/>
      </w:r>
      <w:r w:rsidRPr="005F11EC">
        <w:instrText xml:space="preserve"> PAGEREF _Toc370984273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Office Audit and Control Management Server</w:t>
      </w:r>
      <w:r w:rsidRPr="005F11EC">
        <w:tab/>
      </w:r>
      <w:r w:rsidRPr="005F11EC">
        <w:fldChar w:fldCharType="begin"/>
      </w:r>
      <w:r w:rsidRPr="005F11EC">
        <w:instrText xml:space="preserve"> PAGEREF _Toc370984274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Translator API</w:t>
      </w:r>
      <w:r w:rsidRPr="005F11EC">
        <w:tab/>
      </w:r>
      <w:r w:rsidRPr="005F11EC">
        <w:fldChar w:fldCharType="begin"/>
      </w:r>
      <w:r w:rsidRPr="005F11EC">
        <w:instrText xml:space="preserve"> PAGEREF _Toc370984275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Midsize Business  (Gebruikers-SL)</w:t>
      </w:r>
      <w:r w:rsidRPr="005F11EC">
        <w:tab/>
      </w:r>
      <w:r w:rsidRPr="005F11EC">
        <w:fldChar w:fldCharType="begin"/>
      </w:r>
      <w:r w:rsidRPr="005F11EC">
        <w:instrText xml:space="preserve"> PAGEREF _Toc370984276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Education A2 (Gebruikers-SL)</w:t>
      </w:r>
      <w:r w:rsidRPr="005F11EC">
        <w:tab/>
      </w:r>
      <w:r w:rsidRPr="005F11EC">
        <w:fldChar w:fldCharType="begin"/>
      </w:r>
      <w:r w:rsidRPr="005F11EC">
        <w:instrText xml:space="preserve"> PAGEREF _Toc370984277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Education A3 (Gebruikers-SL)</w:t>
      </w:r>
      <w:r w:rsidRPr="005F11EC">
        <w:tab/>
      </w:r>
      <w:r w:rsidRPr="005F11EC">
        <w:fldChar w:fldCharType="begin"/>
      </w:r>
      <w:r w:rsidRPr="005F11EC">
        <w:instrText xml:space="preserve"> PAGEREF _Toc370984278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Education A4 (Gebruikers-SL)</w:t>
      </w:r>
      <w:r w:rsidRPr="005F11EC">
        <w:tab/>
      </w:r>
      <w:r w:rsidRPr="005F11EC">
        <w:fldChar w:fldCharType="begin"/>
      </w:r>
      <w:r w:rsidRPr="005F11EC">
        <w:instrText xml:space="preserve"> PAGEREF _Toc370984279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Office 365 Enterprise E3 (Gebruikers-SL)</w:t>
      </w:r>
      <w:r w:rsidRPr="005F11EC">
        <w:tab/>
      </w:r>
      <w:r w:rsidRPr="005F11EC">
        <w:fldChar w:fldCharType="begin"/>
      </w:r>
      <w:r w:rsidRPr="005F11EC">
        <w:instrText xml:space="preserve"> PAGEREF _Toc370984280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Office 365 Enterprise E4 (Gebruikers-SL)</w:t>
      </w:r>
      <w:r w:rsidRPr="005F11EC">
        <w:tab/>
      </w:r>
      <w:r w:rsidRPr="005F11EC">
        <w:fldChar w:fldCharType="begin"/>
      </w:r>
      <w:r w:rsidRPr="005F11EC">
        <w:instrText xml:space="preserve"> PAGEREF _Toc370984281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it-IT"/>
        </w:rPr>
        <w:t>Office 365 Enterprise E1, E3, E4 Add-on (Gebruikers-SL)</w:t>
      </w:r>
      <w:r w:rsidRPr="005F11EC">
        <w:tab/>
      </w:r>
      <w:r w:rsidRPr="005F11EC">
        <w:fldChar w:fldCharType="begin"/>
      </w:r>
      <w:r w:rsidRPr="005F11EC">
        <w:instrText xml:space="preserve"> PAGEREF _Toc370984282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Enterprise E3, E4 zonder Office Pro Plus Add-on (Gebruikers-SL)</w:t>
      </w:r>
      <w:r w:rsidRPr="005F11EC">
        <w:tab/>
      </w:r>
      <w:r w:rsidRPr="005F11EC">
        <w:fldChar w:fldCharType="begin"/>
      </w:r>
      <w:r w:rsidRPr="005F11EC">
        <w:instrText xml:space="preserve"> PAGEREF _Toc370984283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Office 365 Enterprise K1 (Gebruikers-SL)</w:t>
      </w:r>
      <w:r w:rsidRPr="005F11EC">
        <w:tab/>
      </w:r>
      <w:r w:rsidRPr="005F11EC">
        <w:fldChar w:fldCharType="begin"/>
      </w:r>
      <w:r w:rsidRPr="005F11EC">
        <w:instrText xml:space="preserve"> PAGEREF _Toc370984284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Government G1, G3, G4 (Gebruikers-SL)</w:t>
      </w:r>
      <w:r w:rsidRPr="005F11EC">
        <w:tab/>
      </w:r>
      <w:r w:rsidRPr="005F11EC">
        <w:fldChar w:fldCharType="begin"/>
      </w:r>
      <w:r w:rsidRPr="005F11EC">
        <w:instrText xml:space="preserve"> PAGEREF _Toc370984285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Government G1, G3, G4 Add-on (Gebruikers-SL)</w:t>
      </w:r>
      <w:r w:rsidRPr="005F11EC">
        <w:tab/>
      </w:r>
      <w:r w:rsidRPr="005F11EC">
        <w:fldChar w:fldCharType="begin"/>
      </w:r>
      <w:r w:rsidRPr="005F11EC">
        <w:instrText xml:space="preserve"> PAGEREF _Toc370984286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365 Government G3, G4 zonder Office Pro Plus Add-on (Gebruikers-SL)</w:t>
      </w:r>
      <w:r w:rsidRPr="005F11EC">
        <w:tab/>
      </w:r>
      <w:r w:rsidRPr="005F11EC">
        <w:fldChar w:fldCharType="begin"/>
      </w:r>
      <w:r w:rsidRPr="005F11EC">
        <w:instrText xml:space="preserve"> PAGEREF _Toc370984287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Web Applications met SharePoint Plan 2A (Gebruikers-SL)</w:t>
      </w:r>
      <w:r w:rsidRPr="005F11EC">
        <w:tab/>
      </w:r>
      <w:r w:rsidRPr="005F11EC">
        <w:fldChar w:fldCharType="begin"/>
      </w:r>
      <w:r w:rsidRPr="005F11EC">
        <w:instrText xml:space="preserve"> PAGEREF _Toc370984288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Project Online</w:t>
      </w:r>
      <w:r w:rsidRPr="005F11EC">
        <w:tab/>
      </w:r>
      <w:r w:rsidRPr="005F11EC">
        <w:fldChar w:fldCharType="begin"/>
      </w:r>
      <w:r w:rsidRPr="005F11EC">
        <w:instrText xml:space="preserve"> PAGEREF _Toc370984289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Project Online A</w:t>
      </w:r>
      <w:r w:rsidRPr="005F11EC">
        <w:tab/>
      </w:r>
      <w:r w:rsidRPr="005F11EC">
        <w:fldChar w:fldCharType="begin"/>
      </w:r>
      <w:r w:rsidRPr="005F11EC">
        <w:instrText xml:space="preserve"> PAGEREF _Toc370984290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Project Server 2013</w:t>
      </w:r>
      <w:r w:rsidRPr="005F11EC">
        <w:tab/>
      </w:r>
      <w:r w:rsidRPr="005F11EC">
        <w:fldChar w:fldCharType="begin"/>
      </w:r>
      <w:r w:rsidRPr="005F11EC">
        <w:instrText xml:space="preserve"> PAGEREF _Toc370984291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Project Server CAL 2013</w:t>
      </w:r>
      <w:r w:rsidRPr="005F11EC">
        <w:tab/>
      </w:r>
      <w:r w:rsidRPr="005F11EC">
        <w:fldChar w:fldCharType="begin"/>
      </w:r>
      <w:r w:rsidRPr="005F11EC">
        <w:instrText xml:space="preserve"> PAGEREF _Toc370984292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SharePoint™ Online Extra Storage 1GB (Aanvullende SL)</w:t>
      </w:r>
      <w:r w:rsidRPr="005F11EC">
        <w:tab/>
      </w:r>
      <w:r w:rsidRPr="005F11EC">
        <w:fldChar w:fldCharType="begin"/>
      </w:r>
      <w:r w:rsidRPr="005F11EC">
        <w:instrText xml:space="preserve"> PAGEREF _Toc370984293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SharePoint™ Online Extra Storage 1GB A (Aanvullende SL)</w:t>
      </w:r>
      <w:r w:rsidRPr="005F11EC">
        <w:tab/>
      </w:r>
      <w:r w:rsidRPr="005F11EC">
        <w:fldChar w:fldCharType="begin"/>
      </w:r>
      <w:r w:rsidRPr="005F11EC">
        <w:instrText xml:space="preserve"> PAGEREF _Toc370984294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SharePoint™ Online Plan 1 Add-on (Gebruikers-SL)</w:t>
      </w:r>
      <w:r w:rsidRPr="005F11EC">
        <w:tab/>
      </w:r>
      <w:r w:rsidRPr="005F11EC">
        <w:fldChar w:fldCharType="begin"/>
      </w:r>
      <w:r w:rsidRPr="005F11EC">
        <w:instrText xml:space="preserve"> PAGEREF _Toc370984295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SharePoint™ Online Plan 1  (Gebruikers-SL)</w:t>
      </w:r>
      <w:r w:rsidRPr="005F11EC">
        <w:tab/>
      </w:r>
      <w:r w:rsidRPr="005F11EC">
        <w:fldChar w:fldCharType="begin"/>
      </w:r>
      <w:r w:rsidRPr="005F11EC">
        <w:instrText xml:space="preserve"> PAGEREF _Toc370984296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SharePoint™ Online Plan 1 met Yammer Add-on (Gebruikers-SL)</w:t>
      </w:r>
      <w:r w:rsidRPr="005F11EC">
        <w:tab/>
      </w:r>
      <w:r w:rsidRPr="005F11EC">
        <w:fldChar w:fldCharType="begin"/>
      </w:r>
      <w:r w:rsidRPr="005F11EC">
        <w:instrText xml:space="preserve"> PAGEREF _Toc370984297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SharePoint™ Online Plan 2  (Gebruikers-SL)</w:t>
      </w:r>
      <w:r w:rsidRPr="005F11EC">
        <w:tab/>
      </w:r>
      <w:r w:rsidRPr="005F11EC">
        <w:fldChar w:fldCharType="begin"/>
      </w:r>
      <w:r w:rsidRPr="005F11EC">
        <w:instrText xml:space="preserve"> PAGEREF _Toc370984298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SharePoint™ Server 2013</w:t>
      </w:r>
      <w:r w:rsidRPr="005F11EC">
        <w:tab/>
      </w:r>
      <w:r w:rsidRPr="005F11EC">
        <w:fldChar w:fldCharType="begin"/>
      </w:r>
      <w:r w:rsidRPr="005F11EC">
        <w:instrText xml:space="preserve"> PAGEREF _Toc370984299 \h </w:instrText>
      </w:r>
      <w:r w:rsidRPr="005F11EC">
        <w:fldChar w:fldCharType="separate"/>
      </w:r>
      <w:r w:rsidRPr="005F11EC">
        <w:t>23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CAL voor SharePoint™ Server Enterprise 2013</w:t>
      </w:r>
      <w:r w:rsidRPr="005F11EC">
        <w:tab/>
      </w:r>
      <w:r w:rsidRPr="005F11EC">
        <w:fldChar w:fldCharType="begin"/>
      </w:r>
      <w:r w:rsidRPr="005F11EC">
        <w:instrText xml:space="preserve"> PAGEREF _Toc370984300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CAL voor SharePoint™ Server Standard 2013</w:t>
      </w:r>
      <w:r w:rsidRPr="005F11EC">
        <w:tab/>
      </w:r>
      <w:r w:rsidRPr="005F11EC">
        <w:fldChar w:fldCharType="begin"/>
      </w:r>
      <w:r w:rsidRPr="005F11EC">
        <w:instrText xml:space="preserve"> PAGEREF _Toc370984301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pt-BR"/>
        </w:rPr>
        <w:t>SQL Server</w:t>
      </w:r>
      <w:r w:rsidRPr="005F11EC">
        <w:rPr>
          <w:rFonts w:eastAsia="Times New Roman" w:cs="Tahoma"/>
          <w:vertAlign w:val="superscript"/>
          <w:lang w:val="pt-BR"/>
        </w:rPr>
        <w:t>®</w:t>
      </w:r>
      <w:r w:rsidRPr="005F11EC">
        <w:rPr>
          <w:rFonts w:cs="Tahoma"/>
          <w:lang w:val="pt-BR"/>
        </w:rPr>
        <w:t xml:space="preserve"> 2008 R2 Datacenter, licentie voor 1 processor</w:t>
      </w:r>
      <w:r w:rsidRPr="005F11EC">
        <w:tab/>
      </w:r>
      <w:r w:rsidRPr="005F11EC">
        <w:fldChar w:fldCharType="begin"/>
      </w:r>
      <w:r w:rsidRPr="005F11EC">
        <w:instrText xml:space="preserve"> PAGEREF _Toc370984302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2008 R2 Small Business</w:t>
      </w:r>
      <w:r w:rsidRPr="005F11EC">
        <w:tab/>
      </w:r>
      <w:r w:rsidRPr="005F11EC">
        <w:fldChar w:fldCharType="begin"/>
      </w:r>
      <w:r w:rsidRPr="005F11EC">
        <w:instrText xml:space="preserve"> PAGEREF _Toc370984303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CAL voor SQL Server</w:t>
      </w:r>
      <w:r w:rsidRPr="005F11EC">
        <w:rPr>
          <w:rFonts w:eastAsia="Times New Roman" w:cs="Tahoma"/>
          <w:vertAlign w:val="superscript"/>
        </w:rPr>
        <w:t>®</w:t>
      </w:r>
      <w:r w:rsidRPr="005F11EC">
        <w:rPr>
          <w:rFonts w:cs="Tahoma"/>
        </w:rPr>
        <w:t xml:space="preserve"> 2008 R2 Small Business</w:t>
      </w:r>
      <w:r w:rsidRPr="005F11EC">
        <w:tab/>
      </w:r>
      <w:r w:rsidRPr="005F11EC">
        <w:fldChar w:fldCharType="begin"/>
      </w:r>
      <w:r w:rsidRPr="005F11EC">
        <w:instrText xml:space="preserve"> PAGEREF _Toc370984304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2008 R2 Web per Processor</w:t>
      </w:r>
      <w:r w:rsidRPr="005F11EC">
        <w:tab/>
      </w:r>
      <w:r w:rsidRPr="005F11EC">
        <w:fldChar w:fldCharType="begin"/>
      </w:r>
      <w:r w:rsidRPr="005F11EC">
        <w:instrText xml:space="preserve"> PAGEREF _Toc370984305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CAL voor SQL Server</w:t>
      </w:r>
      <w:r w:rsidRPr="005F11EC">
        <w:rPr>
          <w:rFonts w:eastAsia="Times New Roman" w:cs="Tahoma"/>
          <w:vertAlign w:val="superscript"/>
        </w:rPr>
        <w:t>®</w:t>
      </w:r>
      <w:r w:rsidRPr="005F11EC">
        <w:rPr>
          <w:rFonts w:cs="Tahoma"/>
        </w:rPr>
        <w:t xml:space="preserve"> 2008 R2 Workgroup</w:t>
      </w:r>
      <w:r w:rsidRPr="005F11EC">
        <w:tab/>
      </w:r>
      <w:r w:rsidRPr="005F11EC">
        <w:fldChar w:fldCharType="begin"/>
      </w:r>
      <w:r w:rsidRPr="005F11EC">
        <w:instrText xml:space="preserve"> PAGEREF _Toc370984306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SQL Server</w:t>
      </w:r>
      <w:r w:rsidRPr="005F11EC">
        <w:rPr>
          <w:rFonts w:eastAsia="Times New Roman" w:cs="Tahoma"/>
          <w:vertAlign w:val="superscript"/>
          <w:lang w:val="nl-NL"/>
        </w:rPr>
        <w:t>®</w:t>
      </w:r>
      <w:r w:rsidRPr="005F11EC">
        <w:rPr>
          <w:rFonts w:cs="Tahoma"/>
          <w:lang w:val="nl-NL"/>
        </w:rPr>
        <w:t xml:space="preserve"> 2008 R2 Workgroup (Aanvullende licentie voor 5 clients)</w:t>
      </w:r>
      <w:r w:rsidRPr="005F11EC">
        <w:tab/>
      </w:r>
      <w:r w:rsidRPr="005F11EC">
        <w:fldChar w:fldCharType="begin"/>
      </w:r>
      <w:r w:rsidRPr="005F11EC">
        <w:instrText xml:space="preserve"> PAGEREF _Toc370984307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2008 R2 Workgroup, licentie voor 1 processor</w:t>
      </w:r>
      <w:r w:rsidRPr="005F11EC">
        <w:tab/>
      </w:r>
      <w:r w:rsidRPr="005F11EC">
        <w:fldChar w:fldCharType="begin"/>
      </w:r>
      <w:r w:rsidRPr="005F11EC">
        <w:instrText xml:space="preserve"> PAGEREF _Toc370984308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Business Intelligence</w:t>
      </w:r>
      <w:r w:rsidRPr="005F11EC">
        <w:tab/>
      </w:r>
      <w:r w:rsidRPr="005F11EC">
        <w:fldChar w:fldCharType="begin"/>
      </w:r>
      <w:r w:rsidRPr="005F11EC">
        <w:instrText xml:space="preserve"> PAGEREF _Toc370984309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CAL voor SQL Server</w:t>
      </w:r>
      <w:r w:rsidRPr="005F11EC">
        <w:rPr>
          <w:rFonts w:eastAsia="Times New Roman" w:cs="Tahoma"/>
          <w:vertAlign w:val="superscript"/>
          <w:lang w:val="nl-NL"/>
        </w:rPr>
        <w:t>®</w:t>
      </w:r>
      <w:r w:rsidRPr="005F11EC">
        <w:rPr>
          <w:rFonts w:cs="Tahoma"/>
          <w:lang w:val="nl-NL"/>
        </w:rPr>
        <w:t xml:space="preserve"> 2012 (Apparaat- en Gebruikers-SL)</w:t>
      </w:r>
      <w:r w:rsidRPr="005F11EC">
        <w:tab/>
      </w:r>
      <w:r w:rsidRPr="005F11EC">
        <w:fldChar w:fldCharType="begin"/>
      </w:r>
      <w:r w:rsidRPr="005F11EC">
        <w:instrText xml:space="preserve"> PAGEREF _Toc370984310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Developer</w:t>
      </w:r>
      <w:r w:rsidRPr="005F11EC">
        <w:tab/>
      </w:r>
      <w:r w:rsidRPr="005F11EC">
        <w:fldChar w:fldCharType="begin"/>
      </w:r>
      <w:r w:rsidRPr="005F11EC">
        <w:instrText xml:space="preserve"> PAGEREF _Toc370984311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Enterprise</w:t>
      </w:r>
      <w:r w:rsidRPr="005F11EC">
        <w:tab/>
      </w:r>
      <w:r w:rsidRPr="005F11EC">
        <w:fldChar w:fldCharType="begin"/>
      </w:r>
      <w:r w:rsidRPr="005F11EC">
        <w:instrText xml:space="preserve"> PAGEREF _Toc370984312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Enterprise Core (2 Core-licenties)</w:t>
      </w:r>
      <w:r w:rsidRPr="005F11EC">
        <w:tab/>
      </w:r>
      <w:r w:rsidRPr="005F11EC">
        <w:fldChar w:fldCharType="begin"/>
      </w:r>
      <w:r w:rsidRPr="005F11EC">
        <w:instrText xml:space="preserve"> PAGEREF _Toc370984313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Parallel Data Warehouse</w:t>
      </w:r>
      <w:r w:rsidRPr="005F11EC">
        <w:tab/>
      </w:r>
      <w:r w:rsidRPr="005F11EC">
        <w:fldChar w:fldCharType="begin"/>
      </w:r>
      <w:r w:rsidRPr="005F11EC">
        <w:instrText xml:space="preserve"> PAGEREF _Toc370984314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Parallel Data Warehouse Developer</w:t>
      </w:r>
      <w:r w:rsidRPr="005F11EC">
        <w:tab/>
      </w:r>
      <w:r w:rsidRPr="005F11EC">
        <w:fldChar w:fldCharType="begin"/>
      </w:r>
      <w:r w:rsidRPr="005F11EC">
        <w:instrText xml:space="preserve"> PAGEREF _Toc370984315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Standard</w:t>
      </w:r>
      <w:r w:rsidRPr="005F11EC">
        <w:tab/>
      </w:r>
      <w:r w:rsidRPr="005F11EC">
        <w:fldChar w:fldCharType="begin"/>
      </w:r>
      <w:r w:rsidRPr="005F11EC">
        <w:instrText xml:space="preserve"> PAGEREF _Toc370984316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SQL Server</w:t>
      </w:r>
      <w:r w:rsidRPr="005F11EC">
        <w:rPr>
          <w:rFonts w:eastAsia="Times New Roman" w:cs="Tahoma"/>
          <w:vertAlign w:val="superscript"/>
        </w:rPr>
        <w:t>®</w:t>
      </w:r>
      <w:r w:rsidRPr="005F11EC">
        <w:rPr>
          <w:rFonts w:cs="Tahoma"/>
        </w:rPr>
        <w:t xml:space="preserve"> 2012 Standard Core (2 Core-licenties)</w:t>
      </w:r>
      <w:r w:rsidRPr="005F11EC">
        <w:tab/>
      </w:r>
      <w:r w:rsidRPr="005F11EC">
        <w:fldChar w:fldCharType="begin"/>
      </w:r>
      <w:r w:rsidRPr="005F11EC">
        <w:instrText xml:space="preserve"> PAGEREF _Toc370984317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Enterprise Serverbeheerlicentie voor System Center Configuration Manager 2007 R3</w:t>
      </w:r>
      <w:r w:rsidRPr="005F11EC">
        <w:tab/>
      </w:r>
      <w:r w:rsidRPr="005F11EC">
        <w:fldChar w:fldCharType="begin"/>
      </w:r>
      <w:r w:rsidRPr="005F11EC">
        <w:instrText xml:space="preserve"> PAGEREF _Toc370984318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Standard Serverbeheerlicentie (Standard Server-ML) voor System Center Configuration Manager 2007 R3</w:t>
      </w:r>
      <w:r w:rsidRPr="005F11EC">
        <w:tab/>
      </w:r>
      <w:r w:rsidRPr="005F11EC">
        <w:fldChar w:fldCharType="begin"/>
      </w:r>
      <w:r w:rsidRPr="005F11EC">
        <w:instrText xml:space="preserve"> PAGEREF _Toc370984319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Enterprise Serverbeheerlicentie voor System Center Data Protection Manager 2010</w:t>
      </w:r>
      <w:r w:rsidRPr="005F11EC">
        <w:tab/>
      </w:r>
      <w:r w:rsidRPr="005F11EC">
        <w:fldChar w:fldCharType="begin"/>
      </w:r>
      <w:r w:rsidRPr="005F11EC">
        <w:instrText xml:space="preserve"> PAGEREF _Toc370984320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Standard Serverbeheerlicentie voor System Center Data Protection Manager 2010</w:t>
      </w:r>
      <w:r w:rsidRPr="005F11EC">
        <w:tab/>
      </w:r>
      <w:r w:rsidRPr="005F11EC">
        <w:fldChar w:fldCharType="begin"/>
      </w:r>
      <w:r w:rsidRPr="005F11EC">
        <w:instrText xml:space="preserve"> PAGEREF _Toc370984321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Essentials 2010</w:t>
      </w:r>
      <w:r w:rsidRPr="005F11EC">
        <w:tab/>
      </w:r>
      <w:r w:rsidRPr="005F11EC">
        <w:fldChar w:fldCharType="begin"/>
      </w:r>
      <w:r w:rsidRPr="005F11EC">
        <w:instrText xml:space="preserve"> PAGEREF _Toc370984322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lastRenderedPageBreak/>
        <w:t>Client-ML voor System Center Essentials 2010</w:t>
      </w:r>
      <w:r w:rsidRPr="005F11EC">
        <w:tab/>
      </w:r>
      <w:r w:rsidRPr="005F11EC">
        <w:fldChar w:fldCharType="begin"/>
      </w:r>
      <w:r w:rsidRPr="005F11EC">
        <w:instrText xml:space="preserve"> PAGEREF _Toc370984323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Server-ML voor System Center Essentials 2010</w:t>
      </w:r>
      <w:r w:rsidRPr="005F11EC">
        <w:tab/>
      </w:r>
      <w:r w:rsidRPr="005F11EC">
        <w:fldChar w:fldCharType="begin"/>
      </w:r>
      <w:r w:rsidRPr="005F11EC">
        <w:instrText xml:space="preserve"> PAGEREF _Toc370984324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Essentials 2010 met SQL Server 2008-technologie</w:t>
      </w:r>
      <w:r w:rsidRPr="005F11EC">
        <w:tab/>
      </w:r>
      <w:r w:rsidRPr="005F11EC">
        <w:fldChar w:fldCharType="begin"/>
      </w:r>
      <w:r w:rsidRPr="005F11EC">
        <w:instrText xml:space="preserve"> PAGEREF _Toc370984325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Clientbeheerlicentiesuite voor System Center Essentials Plus 2010</w:t>
      </w:r>
      <w:r w:rsidRPr="005F11EC">
        <w:tab/>
      </w:r>
      <w:r w:rsidRPr="005F11EC">
        <w:fldChar w:fldCharType="begin"/>
      </w:r>
      <w:r w:rsidRPr="005F11EC">
        <w:instrText xml:space="preserve"> PAGEREF _Toc370984326 \h </w:instrText>
      </w:r>
      <w:r w:rsidRPr="005F11EC">
        <w:fldChar w:fldCharType="separate"/>
      </w:r>
      <w:r w:rsidRPr="005F11EC">
        <w:t>24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Standard Serverbeheerlicentie voor System Center Operations Manager 2007 R2</w:t>
      </w:r>
      <w:r w:rsidRPr="005F11EC">
        <w:tab/>
      </w:r>
      <w:r w:rsidRPr="005F11EC">
        <w:fldChar w:fldCharType="begin"/>
      </w:r>
      <w:r w:rsidRPr="005F11EC">
        <w:instrText xml:space="preserve"> PAGEREF _Toc370984327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Enterprise Serverbeheerlicentie voor System Center Operations Manager 2007 R2</w:t>
      </w:r>
      <w:r w:rsidRPr="005F11EC">
        <w:tab/>
      </w:r>
      <w:r w:rsidRPr="005F11EC">
        <w:fldChar w:fldCharType="begin"/>
      </w:r>
      <w:r w:rsidRPr="005F11EC">
        <w:instrText xml:space="preserve"> PAGEREF _Toc370984328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per OSE voor System Center Operations Manager 2007 R2</w:t>
      </w:r>
      <w:r w:rsidRPr="005F11EC">
        <w:tab/>
      </w:r>
      <w:r w:rsidRPr="005F11EC">
        <w:fldChar w:fldCharType="begin"/>
      </w:r>
      <w:r w:rsidRPr="005F11EC">
        <w:instrText xml:space="preserve"> PAGEREF _Toc370984329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per Gebruiker voor System Center Operations Manager 2007 R2</w:t>
      </w:r>
      <w:r w:rsidRPr="005F11EC">
        <w:tab/>
      </w:r>
      <w:r w:rsidRPr="005F11EC">
        <w:fldChar w:fldCharType="begin"/>
      </w:r>
      <w:r w:rsidRPr="005F11EC">
        <w:instrText xml:space="preserve"> PAGEREF _Toc370984330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Reporting Manager 2006</w:t>
      </w:r>
      <w:r w:rsidRPr="005F11EC">
        <w:tab/>
      </w:r>
      <w:r w:rsidRPr="005F11EC">
        <w:fldChar w:fldCharType="begin"/>
      </w:r>
      <w:r w:rsidRPr="005F11EC">
        <w:instrText xml:space="preserve"> PAGEREF _Toc370984331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Server Management Suite Enterprise</w:t>
      </w:r>
      <w:r w:rsidRPr="005F11EC">
        <w:tab/>
      </w:r>
      <w:r w:rsidRPr="005F11EC">
        <w:fldChar w:fldCharType="begin"/>
      </w:r>
      <w:r w:rsidRPr="005F11EC">
        <w:instrText xml:space="preserve"> PAGEREF _Toc370984332 \h </w:instrText>
      </w:r>
      <w:r w:rsidRPr="005F11EC">
        <w:fldChar w:fldCharType="separate"/>
      </w:r>
      <w:r w:rsidRPr="005F11EC">
        <w:t>25</w:t>
      </w:r>
      <w:r w:rsidRPr="005F11EC">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rPr>
        <w:t>System Center Server Management Suite Datacenter</w:t>
      </w:r>
      <w:r w:rsidRPr="005F11EC">
        <w:rPr>
          <w:noProof/>
        </w:rPr>
        <w:tab/>
      </w:r>
      <w:r w:rsidRPr="005F11EC">
        <w:rPr>
          <w:noProof/>
        </w:rPr>
        <w:fldChar w:fldCharType="begin"/>
      </w:r>
      <w:r w:rsidRPr="005F11EC">
        <w:rPr>
          <w:noProof/>
        </w:rPr>
        <w:instrText xml:space="preserve"> PAGEREF _Toc370984333 \h </w:instrText>
      </w:r>
      <w:r w:rsidRPr="005F11EC">
        <w:rPr>
          <w:noProof/>
        </w:rPr>
      </w:r>
      <w:r w:rsidRPr="005F11EC">
        <w:rPr>
          <w:noProof/>
        </w:rPr>
        <w:fldChar w:fldCharType="separate"/>
      </w:r>
      <w:r w:rsidRPr="005F11EC">
        <w:rPr>
          <w:noProof/>
        </w:rPr>
        <w:t>25</w:t>
      </w:r>
      <w:r w:rsidRPr="005F11EC">
        <w:rPr>
          <w:noProof/>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Clientbeheerlicentie (Client-ML) voor System Center Service Manager 2010 per OSE</w:t>
      </w:r>
      <w:r w:rsidRPr="005F11EC">
        <w:tab/>
      </w:r>
      <w:r w:rsidRPr="005F11EC">
        <w:fldChar w:fldCharType="begin"/>
      </w:r>
      <w:r w:rsidRPr="005F11EC">
        <w:instrText xml:space="preserve"> PAGEREF _Toc370984334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(Client-ML) voor System Center Service Manager 2010 per Gebruiker</w:t>
      </w:r>
      <w:r w:rsidRPr="005F11EC">
        <w:tab/>
      </w:r>
      <w:r w:rsidRPr="005F11EC">
        <w:fldChar w:fldCharType="begin"/>
      </w:r>
      <w:r w:rsidRPr="005F11EC">
        <w:instrText xml:space="preserve"> PAGEREF _Toc370984335 \h </w:instrText>
      </w:r>
      <w:r w:rsidRPr="005F11EC">
        <w:fldChar w:fldCharType="separate"/>
      </w:r>
      <w:r w:rsidRPr="005F11EC">
        <w:t>25</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Serverbeheerlicentie (Server-ML) voor System Center Service Manager 2010 per OSE</w:t>
      </w:r>
      <w:r w:rsidRPr="005F11EC">
        <w:rPr>
          <w:color w:val="auto"/>
        </w:rPr>
        <w:tab/>
      </w:r>
      <w:r w:rsidRPr="005F11EC">
        <w:rPr>
          <w:color w:val="auto"/>
        </w:rPr>
        <w:fldChar w:fldCharType="begin"/>
      </w:r>
      <w:r w:rsidRPr="005F11EC">
        <w:rPr>
          <w:color w:val="auto"/>
        </w:rPr>
        <w:instrText xml:space="preserve"> PAGEREF _Toc370984336 \h </w:instrText>
      </w:r>
      <w:r w:rsidRPr="005F11EC">
        <w:rPr>
          <w:color w:val="auto"/>
        </w:rPr>
      </w:r>
      <w:r w:rsidRPr="005F11EC">
        <w:rPr>
          <w:color w:val="auto"/>
        </w:rPr>
        <w:fldChar w:fldCharType="separate"/>
      </w:r>
      <w:r w:rsidRPr="005F11EC">
        <w:rPr>
          <w:color w:val="auto"/>
        </w:rPr>
        <w:t>25</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fr-FR"/>
        </w:rPr>
        <w:t>System Center 2012 R2 Client Management Suite (Client ML) per OSE</w:t>
      </w:r>
      <w:r w:rsidRPr="005F11EC">
        <w:tab/>
      </w:r>
      <w:r w:rsidRPr="005F11EC">
        <w:fldChar w:fldCharType="begin"/>
      </w:r>
      <w:r w:rsidRPr="005F11EC">
        <w:instrText xml:space="preserve"> PAGEREF _Toc370984337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2012 R2 Client Management Suite (Client-ML) per Gebruiker</w:t>
      </w:r>
      <w:r w:rsidRPr="005F11EC">
        <w:tab/>
      </w:r>
      <w:r w:rsidRPr="005F11EC">
        <w:fldChar w:fldCharType="begin"/>
      </w:r>
      <w:r w:rsidRPr="005F11EC">
        <w:instrText xml:space="preserve"> PAGEREF _Toc370984338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(Client-ML) voor System Center 2012 R2 Configuration Manager (alleen studenten)</w:t>
      </w:r>
      <w:r w:rsidRPr="005F11EC">
        <w:tab/>
      </w:r>
      <w:r w:rsidRPr="005F11EC">
        <w:fldChar w:fldCharType="begin"/>
      </w:r>
      <w:r w:rsidRPr="005F11EC">
        <w:instrText xml:space="preserve"> PAGEREF _Toc370984339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voor System Center 2012 R2 Configuration Manager per OSE</w:t>
      </w:r>
      <w:r w:rsidRPr="005F11EC">
        <w:tab/>
      </w:r>
      <w:r w:rsidRPr="005F11EC">
        <w:fldChar w:fldCharType="begin"/>
      </w:r>
      <w:r w:rsidRPr="005F11EC">
        <w:instrText xml:space="preserve"> PAGEREF _Toc370984340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Clientbeheerlicentie voor System Center 2012 R2 Configuration Manager per Gebruiker</w:t>
      </w:r>
      <w:r w:rsidRPr="005F11EC">
        <w:tab/>
      </w:r>
      <w:r w:rsidRPr="005F11EC">
        <w:fldChar w:fldCharType="begin"/>
      </w:r>
      <w:r w:rsidRPr="005F11EC">
        <w:instrText xml:space="preserve"> PAGEREF _Toc370984341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Serverbeheerlicentie voor System Center 2012 R2 Datacenter (2 processors)</w:t>
      </w:r>
      <w:r w:rsidRPr="005F11EC">
        <w:tab/>
      </w:r>
      <w:r w:rsidRPr="005F11EC">
        <w:fldChar w:fldCharType="begin"/>
      </w:r>
      <w:r w:rsidRPr="005F11EC">
        <w:instrText xml:space="preserve"> PAGEREF _Toc370984342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System Center 2012 R2 Endpoint Protection</w:t>
      </w:r>
      <w:r w:rsidRPr="005F11EC">
        <w:tab/>
      </w:r>
      <w:r w:rsidRPr="005F11EC">
        <w:fldChar w:fldCharType="begin"/>
      </w:r>
      <w:r w:rsidRPr="005F11EC">
        <w:instrText xml:space="preserve"> PAGEREF _Toc370984343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Serverbeheerlicentie voor System Center 2012 R2 Standard (2 processors)</w:t>
      </w:r>
      <w:r w:rsidRPr="005F11EC">
        <w:tab/>
      </w:r>
      <w:r w:rsidRPr="005F11EC">
        <w:fldChar w:fldCharType="begin"/>
      </w:r>
      <w:r w:rsidRPr="005F11EC">
        <w:instrText xml:space="preserve"> PAGEREF _Toc370984344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VDI Suite</w:t>
      </w:r>
      <w:r w:rsidRPr="005F11EC">
        <w:tab/>
      </w:r>
      <w:r w:rsidRPr="005F11EC">
        <w:fldChar w:fldCharType="begin"/>
      </w:r>
      <w:r w:rsidRPr="005F11EC">
        <w:instrText xml:space="preserve"> PAGEREF _Toc370984345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VDI Suite met MDOP</w:t>
      </w:r>
      <w:r w:rsidRPr="005F11EC">
        <w:tab/>
      </w:r>
      <w:r w:rsidRPr="005F11EC">
        <w:fldChar w:fldCharType="begin"/>
      </w:r>
      <w:r w:rsidRPr="005F11EC">
        <w:instrText xml:space="preserve"> PAGEREF _Toc370984346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pt-BR"/>
        </w:rPr>
        <w:t>Virtual Server 2005 R2 Enterprise Edition</w:t>
      </w:r>
      <w:r w:rsidRPr="005F11EC">
        <w:tab/>
      </w:r>
      <w:r w:rsidRPr="005F11EC">
        <w:fldChar w:fldCharType="begin"/>
      </w:r>
      <w:r w:rsidRPr="005F11EC">
        <w:instrText xml:space="preserve"> PAGEREF _Toc370984347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Visual Studio</w:t>
      </w:r>
      <w:r w:rsidRPr="005F11EC">
        <w:rPr>
          <w:rFonts w:eastAsia="Times New Roman" w:cs="Tahoma"/>
          <w:vertAlign w:val="superscript"/>
        </w:rPr>
        <w:t>®</w:t>
      </w:r>
      <w:r w:rsidRPr="005F11EC">
        <w:rPr>
          <w:rFonts w:cs="Tahoma"/>
        </w:rPr>
        <w:t xml:space="preserve"> Team Foundation Server 2013 met SQL Server 2012-technologie</w:t>
      </w:r>
      <w:r w:rsidRPr="005F11EC">
        <w:tab/>
      </w:r>
      <w:r w:rsidRPr="005F11EC">
        <w:fldChar w:fldCharType="begin"/>
      </w:r>
      <w:r w:rsidRPr="005F11EC">
        <w:instrText xml:space="preserve"> PAGEREF _Toc370984348 \h </w:instrText>
      </w:r>
      <w:r w:rsidRPr="005F11EC">
        <w:fldChar w:fldCharType="separate"/>
      </w:r>
      <w:r w:rsidRPr="005F11EC">
        <w:t>25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Apparaat-CAL voor Visual Studio</w:t>
      </w:r>
      <w:r w:rsidRPr="005F11EC">
        <w:rPr>
          <w:rFonts w:cs="Tahoma"/>
          <w:vertAlign w:val="superscript"/>
        </w:rPr>
        <w:t>®</w:t>
      </w:r>
      <w:r w:rsidRPr="005F11EC">
        <w:rPr>
          <w:rFonts w:cs="Tahoma"/>
        </w:rPr>
        <w:t xml:space="preserve"> Team Foundation Server 2013</w:t>
      </w:r>
      <w:r w:rsidRPr="005F11EC">
        <w:tab/>
      </w:r>
      <w:r w:rsidRPr="005F11EC">
        <w:fldChar w:fldCharType="begin"/>
      </w:r>
      <w:r w:rsidRPr="005F11EC">
        <w:instrText xml:space="preserve"> PAGEREF _Toc370984349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Gebruikers-CAL voor Visual Studio</w:t>
      </w:r>
      <w:r w:rsidRPr="005F11EC">
        <w:rPr>
          <w:rFonts w:cs="Tahoma"/>
          <w:vertAlign w:val="superscript"/>
        </w:rPr>
        <w:t>®</w:t>
      </w:r>
      <w:r w:rsidRPr="005F11EC">
        <w:rPr>
          <w:rFonts w:cs="Tahoma"/>
        </w:rPr>
        <w:t xml:space="preserve"> Team Foundation Server 2013</w:t>
      </w:r>
      <w:r w:rsidRPr="005F11EC">
        <w:tab/>
      </w:r>
      <w:r w:rsidRPr="005F11EC">
        <w:fldChar w:fldCharType="begin"/>
      </w:r>
      <w:r w:rsidRPr="005F11EC">
        <w:instrText xml:space="preserve"> PAGEREF _Toc370984350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Azure Active Directory Rights Management (Gebruikers-SL)</w:t>
      </w:r>
      <w:r w:rsidRPr="005F11EC">
        <w:tab/>
      </w:r>
      <w:r w:rsidRPr="005F11EC">
        <w:fldChar w:fldCharType="begin"/>
      </w:r>
      <w:r w:rsidRPr="005F11EC">
        <w:instrText xml:space="preserve"> PAGEREF _Toc370984351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Azure Active Directory Rights Management Academic (Gebruikers-SL)</w:t>
      </w:r>
      <w:r w:rsidRPr="005F11EC">
        <w:tab/>
      </w:r>
      <w:r w:rsidRPr="005F11EC">
        <w:fldChar w:fldCharType="begin"/>
      </w:r>
      <w:r w:rsidRPr="005F11EC">
        <w:instrText xml:space="preserve"> PAGEREF _Toc370984352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Azure Active Directory Rights Management Add-on (Gebruikers-SL)</w:t>
      </w:r>
      <w:r w:rsidRPr="005F11EC">
        <w:tab/>
      </w:r>
      <w:r w:rsidRPr="005F11EC">
        <w:fldChar w:fldCharType="begin"/>
      </w:r>
      <w:r w:rsidRPr="005F11EC">
        <w:instrText xml:space="preserve"> PAGEREF _Toc370984353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Azure Services</w:t>
      </w:r>
      <w:r w:rsidRPr="005F11EC">
        <w:tab/>
      </w:r>
      <w:r w:rsidRPr="005F11EC">
        <w:fldChar w:fldCharType="begin"/>
      </w:r>
      <w:r w:rsidRPr="005F11EC">
        <w:instrText xml:space="preserve"> PAGEREF _Toc370984354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Device Manager 2011</w:t>
      </w:r>
      <w:r w:rsidRPr="005F11EC">
        <w:tab/>
      </w:r>
      <w:r w:rsidRPr="005F11EC">
        <w:fldChar w:fldCharType="begin"/>
      </w:r>
      <w:r w:rsidRPr="005F11EC">
        <w:instrText xml:space="preserve"> PAGEREF _Toc370984355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Device Manager 2011 Clientbeheerlicentie per OSE</w:t>
      </w:r>
      <w:r w:rsidRPr="005F11EC">
        <w:tab/>
      </w:r>
      <w:r w:rsidRPr="005F11EC">
        <w:fldChar w:fldCharType="begin"/>
      </w:r>
      <w:r w:rsidRPr="005F11EC">
        <w:instrText xml:space="preserve"> PAGEREF _Toc370984356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Windows</w:t>
      </w:r>
      <w:r w:rsidRPr="005F11EC">
        <w:rPr>
          <w:rFonts w:cs="Tahoma"/>
          <w:vertAlign w:val="superscript"/>
          <w:lang w:val="nl-NL"/>
        </w:rPr>
        <w:t>®</w:t>
      </w:r>
      <w:r w:rsidRPr="005F11EC">
        <w:rPr>
          <w:rFonts w:cs="Tahoma"/>
          <w:lang w:val="nl-NL"/>
        </w:rPr>
        <w:t xml:space="preserve"> Embedded Device Manager 2011 Clientbeheerlicentie per gebruiker</w:t>
      </w:r>
      <w:r w:rsidRPr="005F11EC">
        <w:tab/>
      </w:r>
      <w:r w:rsidRPr="005F11EC">
        <w:fldChar w:fldCharType="begin"/>
      </w:r>
      <w:r w:rsidRPr="005F11EC">
        <w:instrText xml:space="preserve"> PAGEREF _Toc370984357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w:t>
      </w:r>
      <w:r w:rsidRPr="005F11EC">
        <w:rPr>
          <w:rFonts w:cs="Tahoma"/>
          <w:vertAlign w:val="superscript"/>
        </w:rPr>
        <w:t>®</w:t>
      </w:r>
      <w:r w:rsidRPr="005F11EC">
        <w:rPr>
          <w:rFonts w:cs="Tahoma"/>
        </w:rPr>
        <w:t xml:space="preserve"> Embedded Device Manager 2011 met SQL Server</w:t>
      </w:r>
      <w:r w:rsidRPr="005F11EC">
        <w:rPr>
          <w:rFonts w:cs="Tahoma"/>
          <w:vertAlign w:val="superscript"/>
        </w:rPr>
        <w:t>®</w:t>
      </w:r>
      <w:r w:rsidRPr="005F11EC">
        <w:rPr>
          <w:rFonts w:cs="Tahoma"/>
        </w:rPr>
        <w:t xml:space="preserve"> 2008-technologie</w:t>
      </w:r>
      <w:r w:rsidRPr="005F11EC">
        <w:tab/>
      </w:r>
      <w:r w:rsidRPr="005F11EC">
        <w:fldChar w:fldCharType="begin"/>
      </w:r>
      <w:r w:rsidRPr="005F11EC">
        <w:instrText xml:space="preserve"> PAGEREF _Toc370984358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Standard</w:t>
      </w:r>
      <w:r w:rsidRPr="005F11EC">
        <w:tab/>
      </w:r>
      <w:r w:rsidRPr="005F11EC">
        <w:fldChar w:fldCharType="begin"/>
      </w:r>
      <w:r w:rsidRPr="005F11EC">
        <w:instrText xml:space="preserve"> PAGEREF _Toc370984359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w:t>
      </w:r>
      <w:r w:rsidRPr="005F11EC">
        <w:tab/>
      </w:r>
      <w:r w:rsidRPr="005F11EC">
        <w:fldChar w:fldCharType="begin"/>
      </w:r>
      <w:r w:rsidRPr="005F11EC">
        <w:instrText xml:space="preserve"> PAGEREF _Toc370984360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(5 clients)</w:t>
      </w:r>
      <w:r w:rsidRPr="005F11EC">
        <w:tab/>
      </w:r>
      <w:r w:rsidRPr="005F11EC">
        <w:fldChar w:fldCharType="begin"/>
      </w:r>
      <w:r w:rsidRPr="005F11EC">
        <w:instrText xml:space="preserve"> PAGEREF _Toc370984361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(20 clients)</w:t>
      </w:r>
      <w:r w:rsidRPr="005F11EC">
        <w:tab/>
      </w:r>
      <w:r w:rsidRPr="005F11EC">
        <w:fldChar w:fldCharType="begin"/>
      </w:r>
      <w:r w:rsidRPr="005F11EC">
        <w:instrText xml:space="preserve"> PAGEREF _Toc370984362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(50 clients)</w:t>
      </w:r>
      <w:r w:rsidRPr="005F11EC">
        <w:tab/>
      </w:r>
      <w:r w:rsidRPr="005F11EC">
        <w:fldChar w:fldCharType="begin"/>
      </w:r>
      <w:r w:rsidRPr="005F11EC">
        <w:instrText xml:space="preserve"> PAGEREF _Toc370984363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Premium</w:t>
      </w:r>
      <w:r w:rsidRPr="005F11EC">
        <w:tab/>
      </w:r>
      <w:r w:rsidRPr="005F11EC">
        <w:fldChar w:fldCharType="begin"/>
      </w:r>
      <w:r w:rsidRPr="005F11EC">
        <w:instrText xml:space="preserve"> PAGEREF _Toc370984364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voor Premium Gebruikers of Apparaten</w:t>
      </w:r>
      <w:r w:rsidRPr="005F11EC">
        <w:tab/>
      </w:r>
      <w:r w:rsidRPr="005F11EC">
        <w:fldChar w:fldCharType="begin"/>
      </w:r>
      <w:r w:rsidRPr="005F11EC">
        <w:instrText xml:space="preserve"> PAGEREF _Toc370984365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voor Premium Gebruikers of Apparaten (5 clients)</w:t>
      </w:r>
      <w:r w:rsidRPr="005F11EC">
        <w:tab/>
      </w:r>
      <w:r w:rsidRPr="005F11EC">
        <w:fldChar w:fldCharType="begin"/>
      </w:r>
      <w:r w:rsidRPr="005F11EC">
        <w:instrText xml:space="preserve"> PAGEREF _Toc370984366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voor Premium Gebruikers of Apparaten (20 clients)</w:t>
      </w:r>
      <w:r w:rsidRPr="005F11EC">
        <w:tab/>
      </w:r>
      <w:r w:rsidRPr="005F11EC">
        <w:fldChar w:fldCharType="begin"/>
      </w:r>
      <w:r w:rsidRPr="005F11EC">
        <w:instrText xml:space="preserve"> PAGEREF _Toc370984367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Essential Business Server 2008 CAL Suite voor Premium Gebruikers of Apparaten (50 clients)</w:t>
      </w:r>
      <w:r w:rsidRPr="005F11EC">
        <w:tab/>
      </w:r>
      <w:r w:rsidRPr="005F11EC">
        <w:fldChar w:fldCharType="begin"/>
      </w:r>
      <w:r w:rsidRPr="005F11EC">
        <w:instrText xml:space="preserve"> PAGEREF _Toc370984368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HPC Server 2008 R2 Suite</w:t>
      </w:r>
      <w:r w:rsidRPr="005F11EC">
        <w:tab/>
      </w:r>
      <w:r w:rsidRPr="005F11EC">
        <w:fldChar w:fldCharType="begin"/>
      </w:r>
      <w:r w:rsidRPr="005F11EC">
        <w:instrText xml:space="preserve"> PAGEREF _Toc370984369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Intune Add-on voor System Center Configuration Manager en System Center Endpoint Protection (per gebruiker)</w:t>
      </w:r>
      <w:r w:rsidRPr="005F11EC">
        <w:tab/>
      </w:r>
      <w:r w:rsidRPr="005F11EC">
        <w:fldChar w:fldCharType="begin"/>
      </w:r>
      <w:r w:rsidRPr="005F11EC">
        <w:instrText xml:space="preserve"> PAGEREF _Toc370984370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Intune (per gebruiker)</w:t>
      </w:r>
      <w:r w:rsidRPr="005F11EC">
        <w:tab/>
      </w:r>
      <w:r w:rsidRPr="005F11EC">
        <w:fldChar w:fldCharType="begin"/>
      </w:r>
      <w:r w:rsidRPr="005F11EC">
        <w:instrText xml:space="preserve"> PAGEREF _Toc370984371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Intune USL Add-On Extra Storage 1 GB</w:t>
      </w:r>
      <w:r w:rsidRPr="005F11EC">
        <w:tab/>
      </w:r>
      <w:r w:rsidRPr="005F11EC">
        <w:fldChar w:fldCharType="begin"/>
      </w:r>
      <w:r w:rsidRPr="005F11EC">
        <w:instrText xml:space="preserve"> PAGEREF _Toc370984372 \h </w:instrText>
      </w:r>
      <w:r w:rsidRPr="005F11EC">
        <w:fldChar w:fldCharType="separate"/>
      </w:r>
      <w:r w:rsidRPr="005F11EC">
        <w:t>26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Standard</w:t>
      </w:r>
      <w:r w:rsidRPr="005F11EC">
        <w:tab/>
      </w:r>
      <w:r w:rsidRPr="005F11EC">
        <w:fldChar w:fldCharType="begin"/>
      </w:r>
      <w:r w:rsidRPr="005F11EC">
        <w:instrText xml:space="preserve"> PAGEREF _Toc370984373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Premium</w:t>
      </w:r>
      <w:r w:rsidRPr="005F11EC">
        <w:tab/>
      </w:r>
      <w:r w:rsidRPr="005F11EC">
        <w:fldChar w:fldCharType="begin"/>
      </w:r>
      <w:r w:rsidRPr="005F11EC">
        <w:instrText xml:space="preserve"> PAGEREF _Toc370984374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CAL</w:t>
      </w:r>
      <w:r w:rsidRPr="005F11EC">
        <w:tab/>
      </w:r>
      <w:r w:rsidRPr="005F11EC">
        <w:fldChar w:fldCharType="begin"/>
      </w:r>
      <w:r w:rsidRPr="005F11EC">
        <w:instrText xml:space="preserve"> PAGEREF _Toc370984375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CAL met Windows Server 2012 CAL</w:t>
      </w:r>
      <w:r w:rsidRPr="005F11EC">
        <w:tab/>
      </w:r>
      <w:r w:rsidRPr="005F11EC">
        <w:fldChar w:fldCharType="begin"/>
      </w:r>
      <w:r w:rsidRPr="005F11EC">
        <w:instrText xml:space="preserve"> PAGEREF _Toc370984376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Premium met Windows MultiPoint Server 2012 (CAL) (5 clients)</w:t>
      </w:r>
      <w:r w:rsidRPr="005F11EC">
        <w:tab/>
      </w:r>
      <w:r w:rsidRPr="005F11EC">
        <w:fldChar w:fldCharType="begin"/>
      </w:r>
      <w:r w:rsidRPr="005F11EC">
        <w:instrText xml:space="preserve"> PAGEREF _Toc370984377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MultiPoint Server 2012 Premium met Windows MultiPoint Server 2012 (CAL) (5 clients) met Windows Server 2012 CAL (5 clients)</w:t>
      </w:r>
      <w:r w:rsidRPr="005F11EC">
        <w:tab/>
      </w:r>
      <w:r w:rsidRPr="005F11EC">
        <w:fldChar w:fldCharType="begin"/>
      </w:r>
      <w:r w:rsidRPr="005F11EC">
        <w:instrText xml:space="preserve"> PAGEREF _Toc370984378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2008 R2 HPC Edition</w:t>
      </w:r>
      <w:r w:rsidRPr="005F11EC">
        <w:tab/>
      </w:r>
      <w:r w:rsidRPr="005F11EC">
        <w:fldChar w:fldCharType="begin"/>
      </w:r>
      <w:r w:rsidRPr="005F11EC">
        <w:instrText xml:space="preserve"> PAGEREF _Toc370984379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lastRenderedPageBreak/>
        <w:t>Windows Server™ 2008 R2 Enterprise</w:t>
      </w:r>
      <w:r w:rsidRPr="005F11EC">
        <w:tab/>
      </w:r>
      <w:r w:rsidRPr="005F11EC">
        <w:fldChar w:fldCharType="begin"/>
      </w:r>
      <w:r w:rsidRPr="005F11EC">
        <w:instrText xml:space="preserve"> PAGEREF _Toc370984380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2008 R2 voor Itanium-systemen</w:t>
      </w:r>
      <w:r w:rsidRPr="005F11EC">
        <w:tab/>
      </w:r>
      <w:r w:rsidRPr="005F11EC">
        <w:fldChar w:fldCharType="begin"/>
      </w:r>
      <w:r w:rsidRPr="005F11EC">
        <w:instrText xml:space="preserve"> PAGEREF _Toc370984381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CAL voor Windows Server™ 2012 (Apparaat en Gebruiker)</w:t>
      </w:r>
      <w:r w:rsidRPr="005F11EC">
        <w:tab/>
      </w:r>
      <w:r w:rsidRPr="005F11EC">
        <w:fldChar w:fldCharType="begin"/>
      </w:r>
      <w:r w:rsidRPr="005F11EC">
        <w:instrText xml:space="preserve"> PAGEREF _Toc370984382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R2 Datacenter</w:t>
      </w:r>
      <w:r w:rsidRPr="005F11EC">
        <w:tab/>
      </w:r>
      <w:r w:rsidRPr="005F11EC">
        <w:fldChar w:fldCharType="begin"/>
      </w:r>
      <w:r w:rsidRPr="005F11EC">
        <w:instrText xml:space="preserve"> PAGEREF _Toc370984383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R2 Standard</w:t>
      </w:r>
      <w:r w:rsidRPr="005F11EC">
        <w:tab/>
      </w:r>
      <w:r w:rsidRPr="005F11EC">
        <w:fldChar w:fldCharType="begin"/>
      </w:r>
      <w:r w:rsidRPr="005F11EC">
        <w:instrText xml:space="preserve"> PAGEREF _Toc370984384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External Connector</w:t>
      </w:r>
      <w:r w:rsidRPr="005F11EC">
        <w:tab/>
      </w:r>
      <w:r w:rsidRPr="005F11EC">
        <w:fldChar w:fldCharType="begin"/>
      </w:r>
      <w:r w:rsidRPr="005F11EC">
        <w:instrText xml:space="preserve"> PAGEREF _Toc370984385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Remote Desktop Services CAL</w:t>
      </w:r>
      <w:r w:rsidRPr="005F11EC">
        <w:tab/>
      </w:r>
      <w:r w:rsidRPr="005F11EC">
        <w:fldChar w:fldCharType="begin"/>
      </w:r>
      <w:r w:rsidRPr="005F11EC">
        <w:instrText xml:space="preserve"> PAGEREF _Toc370984386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Remote Desktop Services External Connector</w:t>
      </w:r>
      <w:r w:rsidRPr="005F11EC">
        <w:tab/>
      </w:r>
      <w:r w:rsidRPr="005F11EC">
        <w:fldChar w:fldCharType="begin"/>
      </w:r>
      <w:r w:rsidRPr="005F11EC">
        <w:instrText xml:space="preserve"> PAGEREF _Toc370984387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Active Directory Rights Management Services CAL</w:t>
      </w:r>
      <w:r w:rsidRPr="005F11EC">
        <w:tab/>
      </w:r>
      <w:r w:rsidRPr="005F11EC">
        <w:fldChar w:fldCharType="begin"/>
      </w:r>
      <w:r w:rsidRPr="005F11EC">
        <w:instrText xml:space="preserve"> PAGEREF _Toc370984388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Server™Active Directory Rights Management Services External Connector</w:t>
      </w:r>
      <w:r w:rsidRPr="005F11EC">
        <w:tab/>
      </w:r>
      <w:r w:rsidRPr="005F11EC">
        <w:fldChar w:fldCharType="begin"/>
      </w:r>
      <w:r w:rsidRPr="005F11EC">
        <w:instrText xml:space="preserve"> PAGEREF _Toc370984389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2008 Premium</w:t>
      </w:r>
      <w:r w:rsidRPr="005F11EC">
        <w:tab/>
      </w:r>
      <w:r w:rsidRPr="005F11EC">
        <w:fldChar w:fldCharType="begin"/>
      </w:r>
      <w:r w:rsidRPr="005F11EC">
        <w:instrText xml:space="preserve"> PAGEREF _Toc370984390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Standard</w:t>
      </w:r>
      <w:r w:rsidRPr="005F11EC">
        <w:tab/>
      </w:r>
      <w:r w:rsidRPr="005F11EC">
        <w:fldChar w:fldCharType="begin"/>
      </w:r>
      <w:r w:rsidRPr="005F11EC">
        <w:instrText xml:space="preserve"> PAGEREF _Toc370984391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CAL Suite (1 client)</w:t>
      </w:r>
      <w:r w:rsidRPr="005F11EC">
        <w:tab/>
      </w:r>
      <w:r w:rsidRPr="005F11EC">
        <w:fldChar w:fldCharType="begin"/>
      </w:r>
      <w:r w:rsidRPr="005F11EC">
        <w:instrText xml:space="preserve"> PAGEREF _Toc370984392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CAL Suite (5 clients)</w:t>
      </w:r>
      <w:r w:rsidRPr="005F11EC">
        <w:tab/>
      </w:r>
      <w:r w:rsidRPr="005F11EC">
        <w:fldChar w:fldCharType="begin"/>
      </w:r>
      <w:r w:rsidRPr="005F11EC">
        <w:instrText xml:space="preserve"> PAGEREF _Toc370984393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CAL Suite (20 clients)</w:t>
      </w:r>
      <w:r w:rsidRPr="005F11EC">
        <w:tab/>
      </w:r>
      <w:r w:rsidRPr="005F11EC">
        <w:fldChar w:fldCharType="begin"/>
      </w:r>
      <w:r w:rsidRPr="005F11EC">
        <w:instrText xml:space="preserve"> PAGEREF _Toc370984394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Premium Add-on</w:t>
      </w:r>
      <w:r w:rsidRPr="005F11EC">
        <w:tab/>
      </w:r>
      <w:r w:rsidRPr="005F11EC">
        <w:fldChar w:fldCharType="begin"/>
      </w:r>
      <w:r w:rsidRPr="005F11EC">
        <w:instrText xml:space="preserve"> PAGEREF _Toc370984395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Premium Add-on CAL Suite</w:t>
      </w:r>
      <w:r w:rsidRPr="005F11EC">
        <w:tab/>
      </w:r>
      <w:r w:rsidRPr="005F11EC">
        <w:fldChar w:fldCharType="begin"/>
      </w:r>
      <w:r w:rsidRPr="005F11EC">
        <w:instrText xml:space="preserve"> PAGEREF _Toc370984396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Premium Add-on CAL Suite (5 clients)</w:t>
      </w:r>
      <w:r w:rsidRPr="005F11EC">
        <w:tab/>
      </w:r>
      <w:r w:rsidRPr="005F11EC">
        <w:fldChar w:fldCharType="begin"/>
      </w:r>
      <w:r w:rsidRPr="005F11EC">
        <w:instrText xml:space="preserve"> PAGEREF _Toc370984397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Premium Add-on CAL Suite (20 clients)</w:t>
      </w:r>
      <w:r w:rsidRPr="005F11EC">
        <w:tab/>
      </w:r>
      <w:r w:rsidRPr="005F11EC">
        <w:fldChar w:fldCharType="begin"/>
      </w:r>
      <w:r w:rsidRPr="005F11EC">
        <w:instrText xml:space="preserve"> PAGEREF _Toc370984398 \h </w:instrText>
      </w:r>
      <w:r w:rsidRPr="005F11EC">
        <w:fldChar w:fldCharType="separate"/>
      </w:r>
      <w:r w:rsidRPr="005F11EC">
        <w:t>27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Server 2012 R2 Essentials</w:t>
      </w:r>
      <w:r w:rsidRPr="005F11EC">
        <w:tab/>
      </w:r>
      <w:r w:rsidRPr="005F11EC">
        <w:fldChar w:fldCharType="begin"/>
      </w:r>
      <w:r w:rsidRPr="005F11EC">
        <w:instrText xml:space="preserve"> PAGEREF _Toc370984399 \h </w:instrText>
      </w:r>
      <w:r w:rsidRPr="005F11EC">
        <w:fldChar w:fldCharType="separate"/>
      </w:r>
      <w:r w:rsidRPr="005F11EC">
        <w:t>28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Small Business Server 2011 Essentials</w:t>
      </w:r>
      <w:r w:rsidRPr="005F11EC">
        <w:tab/>
      </w:r>
      <w:r w:rsidRPr="005F11EC">
        <w:fldChar w:fldCharType="begin"/>
      </w:r>
      <w:r w:rsidRPr="005F11EC">
        <w:instrText xml:space="preserve"> PAGEREF _Toc370984400 \h </w:instrText>
      </w:r>
      <w:r w:rsidRPr="005F11EC">
        <w:fldChar w:fldCharType="separate"/>
      </w:r>
      <w:r w:rsidRPr="005F11EC">
        <w:t>28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Windows Web Server 2008 R2</w:t>
      </w:r>
      <w:r w:rsidRPr="005F11EC">
        <w:tab/>
      </w:r>
      <w:r w:rsidRPr="005F11EC">
        <w:fldChar w:fldCharType="begin"/>
      </w:r>
      <w:r w:rsidRPr="005F11EC">
        <w:instrText xml:space="preserve"> PAGEREF _Toc370984401 \h </w:instrText>
      </w:r>
      <w:r w:rsidRPr="005F11EC">
        <w:fldChar w:fldCharType="separate"/>
      </w:r>
      <w:r w:rsidRPr="005F11EC">
        <w:t>28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Yammer Enterprise</w:t>
      </w:r>
      <w:r w:rsidRPr="005F11EC">
        <w:tab/>
      </w:r>
      <w:r w:rsidRPr="005F11EC">
        <w:fldChar w:fldCharType="begin"/>
      </w:r>
      <w:r w:rsidRPr="005F11EC">
        <w:instrText xml:space="preserve"> PAGEREF _Toc370984402 \h </w:instrText>
      </w:r>
      <w:r w:rsidRPr="005F11EC">
        <w:fldChar w:fldCharType="separate"/>
      </w:r>
      <w:r w:rsidRPr="005F11EC">
        <w:t>28</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1 – Wijzigingen in de PRODUCT LIST in de afgelopen 12 maanden</w:t>
      </w:r>
      <w:r w:rsidRPr="005F11EC">
        <w:rPr>
          <w:color w:val="auto"/>
        </w:rPr>
        <w:tab/>
      </w:r>
      <w:r w:rsidRPr="005F11EC">
        <w:rPr>
          <w:color w:val="auto"/>
        </w:rPr>
        <w:fldChar w:fldCharType="begin"/>
      </w:r>
      <w:r w:rsidRPr="005F11EC">
        <w:rPr>
          <w:color w:val="auto"/>
        </w:rPr>
        <w:instrText xml:space="preserve"> PAGEREF _Toc370984403 \h </w:instrText>
      </w:r>
      <w:r w:rsidRPr="005F11EC">
        <w:rPr>
          <w:color w:val="auto"/>
        </w:rPr>
      </w:r>
      <w:r w:rsidRPr="005F11EC">
        <w:rPr>
          <w:color w:val="auto"/>
        </w:rPr>
        <w:fldChar w:fldCharType="separate"/>
      </w:r>
      <w:r w:rsidRPr="005F11EC">
        <w:rPr>
          <w:color w:val="auto"/>
        </w:rPr>
        <w:t>28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NOVEMBER 2013</w:t>
      </w:r>
      <w:r w:rsidRPr="005F11EC">
        <w:tab/>
      </w:r>
      <w:r w:rsidRPr="005F11EC">
        <w:fldChar w:fldCharType="begin"/>
      </w:r>
      <w:r w:rsidRPr="005F11EC">
        <w:instrText xml:space="preserve"> PAGEREF _Toc370984404 \h </w:instrText>
      </w:r>
      <w:r w:rsidRPr="005F11EC">
        <w:fldChar w:fldCharType="separate"/>
      </w:r>
      <w:r w:rsidRPr="005F11EC">
        <w:t>29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OKTOBER 2013</w:t>
      </w:r>
      <w:r w:rsidRPr="005F11EC">
        <w:tab/>
      </w:r>
      <w:r w:rsidRPr="005F11EC">
        <w:fldChar w:fldCharType="begin"/>
      </w:r>
      <w:r w:rsidRPr="005F11EC">
        <w:instrText xml:space="preserve"> PAGEREF _Toc370984405 \h </w:instrText>
      </w:r>
      <w:r w:rsidRPr="005F11EC">
        <w:fldChar w:fldCharType="separate"/>
      </w:r>
      <w:r w:rsidRPr="005F11EC">
        <w:t>30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SEPTEMBER 2013</w:t>
      </w:r>
      <w:r w:rsidRPr="005F11EC">
        <w:tab/>
      </w:r>
      <w:r w:rsidRPr="005F11EC">
        <w:fldChar w:fldCharType="begin"/>
      </w:r>
      <w:r w:rsidRPr="005F11EC">
        <w:instrText xml:space="preserve"> PAGEREF _Toc370984406 \h </w:instrText>
      </w:r>
      <w:r w:rsidRPr="005F11EC">
        <w:fldChar w:fldCharType="separate"/>
      </w:r>
      <w:r w:rsidRPr="005F11EC">
        <w:t>31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AUGUSTUS 2013</w:t>
      </w:r>
      <w:r w:rsidRPr="005F11EC">
        <w:tab/>
      </w:r>
      <w:r w:rsidRPr="005F11EC">
        <w:fldChar w:fldCharType="begin"/>
      </w:r>
      <w:r w:rsidRPr="005F11EC">
        <w:instrText xml:space="preserve"> PAGEREF _Toc370984407 \h </w:instrText>
      </w:r>
      <w:r w:rsidRPr="005F11EC">
        <w:fldChar w:fldCharType="separate"/>
      </w:r>
      <w:r w:rsidRPr="005F11EC">
        <w:t>31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JULI 2013</w:t>
      </w:r>
      <w:r w:rsidRPr="005F11EC">
        <w:tab/>
      </w:r>
      <w:r w:rsidRPr="005F11EC">
        <w:fldChar w:fldCharType="begin"/>
      </w:r>
      <w:r w:rsidRPr="005F11EC">
        <w:instrText xml:space="preserve"> PAGEREF _Toc370984408 \h </w:instrText>
      </w:r>
      <w:r w:rsidRPr="005F11EC">
        <w:fldChar w:fldCharType="separate"/>
      </w:r>
      <w:r w:rsidRPr="005F11EC">
        <w:t>32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JUNI 2013</w:t>
      </w:r>
      <w:r w:rsidRPr="005F11EC">
        <w:tab/>
      </w:r>
      <w:r w:rsidRPr="005F11EC">
        <w:fldChar w:fldCharType="begin"/>
      </w:r>
      <w:r w:rsidRPr="005F11EC">
        <w:instrText xml:space="preserve"> PAGEREF _Toc370984409 \h </w:instrText>
      </w:r>
      <w:r w:rsidRPr="005F11EC">
        <w:fldChar w:fldCharType="separate"/>
      </w:r>
      <w:r w:rsidRPr="005F11EC">
        <w:t>32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MEI 2013</w:t>
      </w:r>
      <w:r w:rsidRPr="005F11EC">
        <w:tab/>
      </w:r>
      <w:r w:rsidRPr="005F11EC">
        <w:fldChar w:fldCharType="begin"/>
      </w:r>
      <w:r w:rsidRPr="005F11EC">
        <w:instrText xml:space="preserve"> PAGEREF _Toc370984410 \h </w:instrText>
      </w:r>
      <w:r w:rsidRPr="005F11EC">
        <w:fldChar w:fldCharType="separate"/>
      </w:r>
      <w:r w:rsidRPr="005F11EC">
        <w:t>33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APRIL 2013</w:t>
      </w:r>
      <w:r w:rsidRPr="005F11EC">
        <w:tab/>
      </w:r>
      <w:r w:rsidRPr="005F11EC">
        <w:fldChar w:fldCharType="begin"/>
      </w:r>
      <w:r w:rsidRPr="005F11EC">
        <w:instrText xml:space="preserve"> PAGEREF _Toc370984411 \h </w:instrText>
      </w:r>
      <w:r w:rsidRPr="005F11EC">
        <w:fldChar w:fldCharType="separate"/>
      </w:r>
      <w:r w:rsidRPr="005F11EC">
        <w:t>33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MAART 2013</w:t>
      </w:r>
      <w:r w:rsidRPr="005F11EC">
        <w:tab/>
      </w:r>
      <w:r w:rsidRPr="005F11EC">
        <w:fldChar w:fldCharType="begin"/>
      </w:r>
      <w:r w:rsidRPr="005F11EC">
        <w:instrText xml:space="preserve"> PAGEREF _Toc370984412 \h </w:instrText>
      </w:r>
      <w:r w:rsidRPr="005F11EC">
        <w:fldChar w:fldCharType="separate"/>
      </w:r>
      <w:r w:rsidRPr="005F11EC">
        <w:t>35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FEBRUARI 2013</w:t>
      </w:r>
      <w:r w:rsidRPr="005F11EC">
        <w:tab/>
      </w:r>
      <w:r w:rsidRPr="005F11EC">
        <w:fldChar w:fldCharType="begin"/>
      </w:r>
      <w:r w:rsidRPr="005F11EC">
        <w:instrText xml:space="preserve"> PAGEREF _Toc370984413 \h </w:instrText>
      </w:r>
      <w:r w:rsidRPr="005F11EC">
        <w:fldChar w:fldCharType="separate"/>
      </w:r>
      <w:r w:rsidRPr="005F11EC">
        <w:t>36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JANUARI 2013</w:t>
      </w:r>
      <w:r w:rsidRPr="005F11EC">
        <w:tab/>
      </w:r>
      <w:r w:rsidRPr="005F11EC">
        <w:fldChar w:fldCharType="begin"/>
      </w:r>
      <w:r w:rsidRPr="005F11EC">
        <w:instrText xml:space="preserve"> PAGEREF _Toc370984414 \h </w:instrText>
      </w:r>
      <w:r w:rsidRPr="005F11EC">
        <w:fldChar w:fldCharType="separate"/>
      </w:r>
      <w:r w:rsidRPr="005F11EC">
        <w:t>37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WIJZIGINGEN DECEMBER 2012</w:t>
      </w:r>
      <w:r w:rsidRPr="005F11EC">
        <w:tab/>
      </w:r>
      <w:r w:rsidRPr="005F11EC">
        <w:fldChar w:fldCharType="begin"/>
      </w:r>
      <w:r w:rsidRPr="005F11EC">
        <w:instrText xml:space="preserve"> PAGEREF _Toc370984415 \h </w:instrText>
      </w:r>
      <w:r w:rsidRPr="005F11EC">
        <w:fldChar w:fldCharType="separate"/>
      </w:r>
      <w:r w:rsidRPr="005F11EC">
        <w:t>37</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rPr>
        <w:t>SECTIE 2 – Productpromoties</w:t>
      </w:r>
      <w:r w:rsidRPr="005F11EC">
        <w:rPr>
          <w:color w:val="auto"/>
        </w:rPr>
        <w:tab/>
      </w:r>
      <w:r w:rsidRPr="005F11EC">
        <w:rPr>
          <w:color w:val="auto"/>
        </w:rPr>
        <w:fldChar w:fldCharType="begin"/>
      </w:r>
      <w:r w:rsidRPr="005F11EC">
        <w:rPr>
          <w:color w:val="auto"/>
        </w:rPr>
        <w:instrText xml:space="preserve"> PAGEREF _Toc370984416 \h </w:instrText>
      </w:r>
      <w:r w:rsidRPr="005F11EC">
        <w:rPr>
          <w:color w:val="auto"/>
        </w:rPr>
      </w:r>
      <w:r w:rsidRPr="005F11EC">
        <w:rPr>
          <w:color w:val="auto"/>
        </w:rPr>
        <w:fldChar w:fldCharType="separate"/>
      </w:r>
      <w:r w:rsidRPr="005F11EC">
        <w:rPr>
          <w:color w:val="auto"/>
        </w:rPr>
        <w:t>40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Microsoft Dynamics AX 2012 R2 - Startersactie EA</w:t>
      </w:r>
      <w:r w:rsidRPr="005F11EC">
        <w:tab/>
      </w:r>
      <w:r w:rsidRPr="005F11EC">
        <w:fldChar w:fldCharType="begin"/>
      </w:r>
      <w:r w:rsidRPr="005F11EC">
        <w:instrText xml:space="preserve"> PAGEREF _Toc370984417 \h </w:instrText>
      </w:r>
      <w:r w:rsidRPr="005F11EC">
        <w:fldChar w:fldCharType="separate"/>
      </w:r>
      <w:r w:rsidRPr="005F11EC">
        <w:t>40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lang w:val="nl-NL"/>
        </w:rPr>
        <w:t>Windows Intune en Intune Add-On Promo</w:t>
      </w:r>
      <w:r w:rsidRPr="005F11EC">
        <w:tab/>
      </w:r>
      <w:r w:rsidRPr="005F11EC">
        <w:fldChar w:fldCharType="begin"/>
      </w:r>
      <w:r w:rsidRPr="005F11EC">
        <w:instrText xml:space="preserve"> PAGEREF _Toc370984418 \h </w:instrText>
      </w:r>
      <w:r w:rsidRPr="005F11EC">
        <w:fldChar w:fldCharType="separate"/>
      </w:r>
      <w:r w:rsidRPr="005F11EC">
        <w:t>40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lang w:val="nl-NL"/>
        </w:rPr>
        <w:t>Windows Azure-adoptieversnelling.</w:t>
      </w:r>
      <w:r w:rsidRPr="005F11EC">
        <w:tab/>
      </w:r>
      <w:r w:rsidRPr="005F11EC">
        <w:fldChar w:fldCharType="begin"/>
      </w:r>
      <w:r w:rsidRPr="005F11EC">
        <w:instrText xml:space="preserve"> PAGEREF _Toc370984419 \h </w:instrText>
      </w:r>
      <w:r w:rsidRPr="005F11EC">
        <w:fldChar w:fldCharType="separate"/>
      </w:r>
      <w:r w:rsidRPr="005F11EC">
        <w:t>40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lang w:val="nl-NL"/>
        </w:rPr>
        <w:t>Promotie Visual Studio Test Pro met MSDN</w:t>
      </w:r>
      <w:r w:rsidRPr="005F11EC">
        <w:tab/>
      </w:r>
      <w:r w:rsidRPr="005F11EC">
        <w:fldChar w:fldCharType="begin"/>
      </w:r>
      <w:r w:rsidRPr="005F11EC">
        <w:instrText xml:space="preserve"> PAGEREF _Toc370984420 \h </w:instrText>
      </w:r>
      <w:r w:rsidRPr="005F11EC">
        <w:fldChar w:fldCharType="separate"/>
      </w:r>
      <w:r w:rsidRPr="005F11EC">
        <w:t>41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lang w:val="nl-NL"/>
        </w:rPr>
        <w:t>Jumpstart Server en Cloud Enrollment fiscaal jaar 2014</w:t>
      </w:r>
      <w:r w:rsidRPr="005F11EC">
        <w:tab/>
      </w:r>
      <w:r w:rsidRPr="005F11EC">
        <w:fldChar w:fldCharType="begin"/>
      </w:r>
      <w:r w:rsidRPr="005F11EC">
        <w:instrText xml:space="preserve"> PAGEREF _Toc370984421 \h </w:instrText>
      </w:r>
      <w:r w:rsidRPr="005F11EC">
        <w:fldChar w:fldCharType="separate"/>
      </w:r>
      <w:r w:rsidRPr="005F11EC">
        <w:t>41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lang w:val="nl-NL"/>
        </w:rPr>
        <w:t>Promotie Project- en portfoliobeheer in de cloud</w:t>
      </w:r>
      <w:r w:rsidRPr="005F11EC">
        <w:tab/>
      </w:r>
      <w:r w:rsidRPr="005F11EC">
        <w:fldChar w:fldCharType="begin"/>
      </w:r>
      <w:r w:rsidRPr="005F11EC">
        <w:instrText xml:space="preserve"> PAGEREF _Toc370984422 \h </w:instrText>
      </w:r>
      <w:r w:rsidRPr="005F11EC">
        <w:fldChar w:fldCharType="separate"/>
      </w:r>
      <w:r w:rsidRPr="005F11EC">
        <w:t>41</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3 – VOORWAARDEN VOLUME LICENSING-PROGRAMMA</w:t>
      </w:r>
      <w:r w:rsidRPr="005F11EC">
        <w:rPr>
          <w:color w:val="auto"/>
        </w:rPr>
        <w:tab/>
      </w:r>
      <w:r w:rsidRPr="005F11EC">
        <w:rPr>
          <w:color w:val="auto"/>
        </w:rPr>
        <w:fldChar w:fldCharType="begin"/>
      </w:r>
      <w:r w:rsidRPr="005F11EC">
        <w:rPr>
          <w:color w:val="auto"/>
        </w:rPr>
        <w:instrText xml:space="preserve"> PAGEREF _Toc370984423 \h </w:instrText>
      </w:r>
      <w:r w:rsidRPr="005F11EC">
        <w:rPr>
          <w:color w:val="auto"/>
        </w:rPr>
      </w:r>
      <w:r w:rsidRPr="005F11EC">
        <w:rPr>
          <w:color w:val="auto"/>
        </w:rPr>
        <w:fldChar w:fldCharType="separate"/>
      </w:r>
      <w:r w:rsidRPr="005F11EC">
        <w:rPr>
          <w:color w:val="auto"/>
        </w:rPr>
        <w:t>42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Toepasselijke Volume Licensing-programma’s</w:t>
      </w:r>
      <w:r w:rsidRPr="005F11EC">
        <w:rPr>
          <w:color w:val="auto"/>
        </w:rPr>
        <w:tab/>
      </w:r>
      <w:r w:rsidRPr="005F11EC">
        <w:rPr>
          <w:color w:val="auto"/>
        </w:rPr>
        <w:fldChar w:fldCharType="begin"/>
      </w:r>
      <w:r w:rsidRPr="005F11EC">
        <w:rPr>
          <w:color w:val="auto"/>
        </w:rPr>
        <w:instrText xml:space="preserve"> PAGEREF _Toc370984424 \h </w:instrText>
      </w:r>
      <w:r w:rsidRPr="005F11EC">
        <w:rPr>
          <w:color w:val="auto"/>
        </w:rPr>
      </w:r>
      <w:r w:rsidRPr="005F11EC">
        <w:rPr>
          <w:color w:val="auto"/>
        </w:rPr>
        <w:fldChar w:fldCharType="separate"/>
      </w:r>
      <w:r w:rsidRPr="005F11EC">
        <w:rPr>
          <w:color w:val="auto"/>
        </w:rPr>
        <w:t>42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Punten en minimale bestellingen</w:t>
      </w:r>
      <w:r w:rsidRPr="005F11EC">
        <w:rPr>
          <w:color w:val="auto"/>
        </w:rPr>
        <w:tab/>
      </w:r>
      <w:r w:rsidRPr="005F11EC">
        <w:rPr>
          <w:color w:val="auto"/>
        </w:rPr>
        <w:fldChar w:fldCharType="begin"/>
      </w:r>
      <w:r w:rsidRPr="005F11EC">
        <w:rPr>
          <w:color w:val="auto"/>
        </w:rPr>
        <w:instrText xml:space="preserve"> PAGEREF _Toc370984425 \h </w:instrText>
      </w:r>
      <w:r w:rsidRPr="005F11EC">
        <w:rPr>
          <w:color w:val="auto"/>
        </w:rPr>
      </w:r>
      <w:r w:rsidRPr="005F11EC">
        <w:rPr>
          <w:color w:val="auto"/>
        </w:rPr>
        <w:fldChar w:fldCharType="separate"/>
      </w:r>
      <w:r w:rsidRPr="005F11EC">
        <w:rPr>
          <w:color w:val="auto"/>
        </w:rPr>
        <w:t>42</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Minimale bestellingsvereisten</w:t>
      </w:r>
      <w:r w:rsidRPr="005F11EC">
        <w:tab/>
      </w:r>
      <w:r w:rsidRPr="005F11EC">
        <w:fldChar w:fldCharType="begin"/>
      </w:r>
      <w:r w:rsidRPr="005F11EC">
        <w:instrText xml:space="preserve"> PAGEREF _Toc370984426 \h </w:instrText>
      </w:r>
      <w:r w:rsidRPr="005F11EC">
        <w:fldChar w:fldCharType="separate"/>
      </w:r>
      <w:r w:rsidRPr="005F11EC">
        <w:t>43</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rPr>
        <w:t>Platforms</w:t>
      </w:r>
      <w:r w:rsidRPr="005F11EC">
        <w:rPr>
          <w:color w:val="auto"/>
        </w:rPr>
        <w:tab/>
      </w:r>
      <w:r w:rsidRPr="005F11EC">
        <w:rPr>
          <w:color w:val="auto"/>
        </w:rPr>
        <w:fldChar w:fldCharType="begin"/>
      </w:r>
      <w:r w:rsidRPr="005F11EC">
        <w:rPr>
          <w:color w:val="auto"/>
        </w:rPr>
        <w:instrText xml:space="preserve"> PAGEREF _Toc370984427 \h </w:instrText>
      </w:r>
      <w:r w:rsidRPr="005F11EC">
        <w:rPr>
          <w:color w:val="auto"/>
        </w:rPr>
      </w:r>
      <w:r w:rsidRPr="005F11EC">
        <w:rPr>
          <w:color w:val="auto"/>
        </w:rPr>
        <w:fldChar w:fldCharType="separate"/>
      </w:r>
      <w:r w:rsidRPr="005F11EC">
        <w:rPr>
          <w:color w:val="auto"/>
        </w:rPr>
        <w:t>46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Definitie van Beheer voor Kwalificerende Apparaten</w:t>
      </w:r>
      <w:r w:rsidRPr="005F11EC">
        <w:rPr>
          <w:color w:val="auto"/>
        </w:rPr>
        <w:tab/>
      </w:r>
      <w:r w:rsidRPr="005F11EC">
        <w:rPr>
          <w:color w:val="auto"/>
        </w:rPr>
        <w:fldChar w:fldCharType="begin"/>
      </w:r>
      <w:r w:rsidRPr="005F11EC">
        <w:rPr>
          <w:color w:val="auto"/>
        </w:rPr>
        <w:instrText xml:space="preserve"> PAGEREF _Toc370984428 \h </w:instrText>
      </w:r>
      <w:r w:rsidRPr="005F11EC">
        <w:rPr>
          <w:color w:val="auto"/>
        </w:rPr>
      </w:r>
      <w:r w:rsidRPr="005F11EC">
        <w:rPr>
          <w:color w:val="auto"/>
        </w:rPr>
        <w:fldChar w:fldCharType="separate"/>
      </w:r>
      <w:r w:rsidRPr="005F11EC">
        <w:rPr>
          <w:color w:val="auto"/>
        </w:rPr>
        <w:t>47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Producten die in aanmerking komen voor Up to Date (UTD)-kortingen</w:t>
      </w:r>
      <w:r w:rsidRPr="005F11EC">
        <w:rPr>
          <w:color w:val="auto"/>
        </w:rPr>
        <w:tab/>
      </w:r>
      <w:r w:rsidRPr="005F11EC">
        <w:rPr>
          <w:color w:val="auto"/>
        </w:rPr>
        <w:fldChar w:fldCharType="begin"/>
      </w:r>
      <w:r w:rsidRPr="005F11EC">
        <w:rPr>
          <w:color w:val="auto"/>
        </w:rPr>
        <w:instrText xml:space="preserve"> PAGEREF _Toc370984429 \h </w:instrText>
      </w:r>
      <w:r w:rsidRPr="005F11EC">
        <w:rPr>
          <w:color w:val="auto"/>
        </w:rPr>
      </w:r>
      <w:r w:rsidRPr="005F11EC">
        <w:rPr>
          <w:color w:val="auto"/>
        </w:rPr>
        <w:fldChar w:fldCharType="separate"/>
      </w:r>
      <w:r w:rsidRPr="005F11EC">
        <w:rPr>
          <w:color w:val="auto"/>
        </w:rPr>
        <w:t>48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Bijgewerkte voorwaarden voor de Enterprise Overeenkomst en het Subscription Overeenkomst-programma</w:t>
      </w:r>
      <w:r w:rsidRPr="005F11EC">
        <w:tab/>
      </w:r>
      <w:r w:rsidRPr="005F11EC">
        <w:fldChar w:fldCharType="begin"/>
      </w:r>
      <w:r w:rsidRPr="005F11EC">
        <w:instrText xml:space="preserve"> PAGEREF _Toc370984430 \h </w:instrText>
      </w:r>
      <w:r w:rsidRPr="005F11EC">
        <w:fldChar w:fldCharType="separate"/>
      </w:r>
      <w:r w:rsidRPr="005F11EC">
        <w:t>49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Voortzetting van Dienst door verlenging van de looptijd</w:t>
      </w:r>
      <w:r w:rsidRPr="005F11EC">
        <w:tab/>
      </w:r>
      <w:r w:rsidRPr="005F11EC">
        <w:fldChar w:fldCharType="begin"/>
      </w:r>
      <w:r w:rsidRPr="005F11EC">
        <w:instrText xml:space="preserve"> PAGEREF _Toc370984431 \h </w:instrText>
      </w:r>
      <w:r w:rsidRPr="005F11EC">
        <w:fldChar w:fldCharType="separate"/>
      </w:r>
      <w:r w:rsidRPr="005F11EC">
        <w:t>53</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rPr>
        <w:t>SECTIE 4 – Licentietypen en kosten</w:t>
      </w:r>
      <w:r w:rsidRPr="005F11EC">
        <w:rPr>
          <w:color w:val="auto"/>
        </w:rPr>
        <w:tab/>
      </w:r>
      <w:r w:rsidRPr="005F11EC">
        <w:rPr>
          <w:color w:val="auto"/>
        </w:rPr>
        <w:fldChar w:fldCharType="begin"/>
      </w:r>
      <w:r w:rsidRPr="005F11EC">
        <w:rPr>
          <w:color w:val="auto"/>
        </w:rPr>
        <w:instrText xml:space="preserve"> PAGEREF _Toc370984432 \h </w:instrText>
      </w:r>
      <w:r w:rsidRPr="005F11EC">
        <w:rPr>
          <w:color w:val="auto"/>
        </w:rPr>
      </w:r>
      <w:r w:rsidRPr="005F11EC">
        <w:rPr>
          <w:color w:val="auto"/>
        </w:rPr>
        <w:fldChar w:fldCharType="separate"/>
      </w:r>
      <w:r w:rsidRPr="005F11EC">
        <w:rPr>
          <w:color w:val="auto"/>
        </w:rPr>
        <w:t>55</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Kosten</w:t>
      </w:r>
      <w:r w:rsidRPr="005F11EC">
        <w:tab/>
      </w:r>
      <w:r w:rsidRPr="005F11EC">
        <w:fldChar w:fldCharType="begin"/>
      </w:r>
      <w:r w:rsidRPr="005F11EC">
        <w:instrText xml:space="preserve"> PAGEREF _Toc370984433 \h </w:instrText>
      </w:r>
      <w:r w:rsidRPr="005F11EC">
        <w:fldChar w:fldCharType="separate"/>
      </w:r>
      <w:r w:rsidRPr="005F11EC">
        <w:t>55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Licentie</w:t>
      </w:r>
      <w:r w:rsidRPr="005F11EC">
        <w:tab/>
      </w:r>
      <w:r w:rsidRPr="005F11EC">
        <w:fldChar w:fldCharType="begin"/>
      </w:r>
      <w:r w:rsidRPr="005F11EC">
        <w:instrText xml:space="preserve"> PAGEREF _Toc370984434 \h </w:instrText>
      </w:r>
      <w:r w:rsidRPr="005F11EC">
        <w:fldChar w:fldCharType="separate"/>
      </w:r>
      <w:r w:rsidRPr="005F11EC">
        <w:t>55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Licentie en Software Assurance</w:t>
      </w:r>
      <w:r w:rsidRPr="005F11EC">
        <w:tab/>
      </w:r>
      <w:r w:rsidRPr="005F11EC">
        <w:fldChar w:fldCharType="begin"/>
      </w:r>
      <w:r w:rsidRPr="005F11EC">
        <w:instrText xml:space="preserve"> PAGEREF _Toc370984435 \h </w:instrText>
      </w:r>
      <w:r w:rsidRPr="005F11EC">
        <w:fldChar w:fldCharType="separate"/>
      </w:r>
      <w:r w:rsidRPr="005F11EC">
        <w:t>55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lastRenderedPageBreak/>
        <w:t>Software Assurance</w:t>
      </w:r>
      <w:r w:rsidRPr="005F11EC">
        <w:tab/>
      </w:r>
      <w:r w:rsidRPr="005F11EC">
        <w:fldChar w:fldCharType="begin"/>
      </w:r>
      <w:r w:rsidRPr="005F11EC">
        <w:instrText xml:space="preserve"> PAGEREF _Toc370984436 \h </w:instrText>
      </w:r>
      <w:r w:rsidRPr="005F11EC">
        <w:fldChar w:fldCharType="separate"/>
      </w:r>
      <w:r w:rsidRPr="005F11EC">
        <w:t>56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Opwaarderingslicenties</w:t>
      </w:r>
      <w:r w:rsidRPr="005F11EC">
        <w:tab/>
      </w:r>
      <w:r w:rsidRPr="005F11EC">
        <w:fldChar w:fldCharType="begin"/>
      </w:r>
      <w:r w:rsidRPr="005F11EC">
        <w:instrText xml:space="preserve"> PAGEREF _Toc370984437 \h </w:instrText>
      </w:r>
      <w:r w:rsidRPr="005F11EC">
        <w:fldChar w:fldCharType="separate"/>
      </w:r>
      <w:r w:rsidRPr="005F11EC">
        <w:t>57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Abonnementslicenties</w:t>
      </w:r>
      <w:r w:rsidRPr="005F11EC">
        <w:tab/>
      </w:r>
      <w:r w:rsidRPr="005F11EC">
        <w:fldChar w:fldCharType="begin"/>
      </w:r>
      <w:r w:rsidRPr="005F11EC">
        <w:instrText xml:space="preserve"> PAGEREF _Toc370984438 \h </w:instrText>
      </w:r>
      <w:r w:rsidRPr="005F11EC">
        <w:fldChar w:fldCharType="separate"/>
      </w:r>
      <w:r w:rsidRPr="005F11EC">
        <w:t>57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Upgrade</w:t>
      </w:r>
      <w:r w:rsidRPr="005F11EC">
        <w:tab/>
      </w:r>
      <w:r w:rsidRPr="005F11EC">
        <w:fldChar w:fldCharType="begin"/>
      </w:r>
      <w:r w:rsidRPr="005F11EC">
        <w:instrText xml:space="preserve"> PAGEREF _Toc370984439 \h </w:instrText>
      </w:r>
      <w:r w:rsidRPr="005F11EC">
        <w:fldChar w:fldCharType="separate"/>
      </w:r>
      <w:r w:rsidRPr="005F11EC">
        <w:t>58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Upgrade en Software Assurance</w:t>
      </w:r>
      <w:r w:rsidRPr="005F11EC">
        <w:tab/>
      </w:r>
      <w:r w:rsidRPr="005F11EC">
        <w:fldChar w:fldCharType="begin"/>
      </w:r>
      <w:r w:rsidRPr="005F11EC">
        <w:instrText xml:space="preserve"> PAGEREF _Toc370984440 \h </w:instrText>
      </w:r>
      <w:r w:rsidRPr="005F11EC">
        <w:fldChar w:fldCharType="separate"/>
      </w:r>
      <w:r w:rsidRPr="005F11EC">
        <w:t>58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Work at Home-licenties</w:t>
      </w:r>
      <w:r w:rsidRPr="005F11EC">
        <w:tab/>
      </w:r>
      <w:r w:rsidRPr="005F11EC">
        <w:fldChar w:fldCharType="begin"/>
      </w:r>
      <w:r w:rsidRPr="005F11EC">
        <w:instrText xml:space="preserve"> PAGEREF _Toc370984441 \h </w:instrText>
      </w:r>
      <w:r w:rsidRPr="005F11EC">
        <w:fldChar w:fldCharType="separate"/>
      </w:r>
      <w:r w:rsidRPr="005F11EC">
        <w:t>58</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5 – PRIJZEN EN BETALINGSVOORWAARDEN VOOR ONLINE DIENSTEN</w:t>
      </w:r>
      <w:r w:rsidRPr="005F11EC">
        <w:rPr>
          <w:color w:val="auto"/>
        </w:rPr>
        <w:tab/>
      </w:r>
      <w:r w:rsidRPr="005F11EC">
        <w:rPr>
          <w:color w:val="auto"/>
        </w:rPr>
        <w:fldChar w:fldCharType="begin"/>
      </w:r>
      <w:r w:rsidRPr="005F11EC">
        <w:rPr>
          <w:color w:val="auto"/>
        </w:rPr>
        <w:instrText xml:space="preserve"> PAGEREF _Toc370984442 \h </w:instrText>
      </w:r>
      <w:r w:rsidRPr="005F11EC">
        <w:rPr>
          <w:color w:val="auto"/>
        </w:rPr>
      </w:r>
      <w:r w:rsidRPr="005F11EC">
        <w:rPr>
          <w:color w:val="auto"/>
        </w:rPr>
        <w:fldChar w:fldCharType="separate"/>
      </w:r>
      <w:r w:rsidRPr="005F11EC">
        <w:rPr>
          <w:color w:val="auto"/>
        </w:rPr>
        <w:t>59</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Prijzen en betalingsvoorwaarden voor online diensten</w:t>
      </w:r>
      <w:r w:rsidRPr="005F11EC">
        <w:tab/>
      </w:r>
      <w:r w:rsidRPr="005F11EC">
        <w:fldChar w:fldCharType="begin"/>
      </w:r>
      <w:r w:rsidRPr="005F11EC">
        <w:instrText xml:space="preserve"> PAGEREF _Toc370984443 \h </w:instrText>
      </w:r>
      <w:r w:rsidRPr="005F11EC">
        <w:fldChar w:fldCharType="separate"/>
      </w:r>
      <w:r w:rsidRPr="005F11EC">
        <w:t>59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Looptijd van abonnement op online diensten</w:t>
      </w:r>
      <w:r w:rsidRPr="005F11EC">
        <w:tab/>
      </w:r>
      <w:r w:rsidRPr="005F11EC">
        <w:fldChar w:fldCharType="begin"/>
      </w:r>
      <w:r w:rsidRPr="005F11EC">
        <w:instrText xml:space="preserve"> PAGEREF _Toc370984444 \h </w:instrText>
      </w:r>
      <w:r w:rsidRPr="005F11EC">
        <w:fldChar w:fldCharType="separate"/>
      </w:r>
      <w:r w:rsidRPr="005F11EC">
        <w:t>60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Aanschaf en automatische verlenging van online diensten</w:t>
      </w:r>
      <w:r w:rsidRPr="005F11EC">
        <w:tab/>
      </w:r>
      <w:r w:rsidRPr="005F11EC">
        <w:fldChar w:fldCharType="begin"/>
      </w:r>
      <w:r w:rsidRPr="005F11EC">
        <w:instrText xml:space="preserve"> PAGEREF _Toc370984445 \h </w:instrText>
      </w:r>
      <w:r w:rsidRPr="005F11EC">
        <w:fldChar w:fldCharType="separate"/>
      </w:r>
      <w:r w:rsidRPr="005F11EC">
        <w:t>61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De verlengings- en automatische verlengingsstatus beheren</w:t>
      </w:r>
      <w:r w:rsidRPr="005F11EC">
        <w:tab/>
      </w:r>
      <w:r w:rsidRPr="005F11EC">
        <w:fldChar w:fldCharType="begin"/>
      </w:r>
      <w:r w:rsidRPr="005F11EC">
        <w:instrText xml:space="preserve"> PAGEREF _Toc370984446 \h </w:instrText>
      </w:r>
      <w:r w:rsidRPr="005F11EC">
        <w:fldChar w:fldCharType="separate"/>
      </w:r>
      <w:r w:rsidRPr="005F11EC">
        <w:t>61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Annulering online diensten</w:t>
      </w:r>
      <w:r w:rsidRPr="005F11EC">
        <w:tab/>
      </w:r>
      <w:r w:rsidRPr="005F11EC">
        <w:fldChar w:fldCharType="begin"/>
      </w:r>
      <w:r w:rsidRPr="005F11EC">
        <w:instrText xml:space="preserve"> PAGEREF _Toc370984447 \h </w:instrText>
      </w:r>
      <w:r w:rsidRPr="005F11EC">
        <w:fldChar w:fldCharType="separate"/>
      </w:r>
      <w:r w:rsidRPr="005F11EC">
        <w:t>61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Betalingstermijnopties voor online diensten</w:t>
      </w:r>
      <w:r w:rsidRPr="005F11EC">
        <w:tab/>
      </w:r>
      <w:r w:rsidRPr="005F11EC">
        <w:fldChar w:fldCharType="begin"/>
      </w:r>
      <w:r w:rsidRPr="005F11EC">
        <w:instrText xml:space="preserve"> PAGEREF _Toc370984448 \h </w:instrText>
      </w:r>
      <w:r w:rsidRPr="005F11EC">
        <w:fldChar w:fldCharType="separate"/>
      </w:r>
      <w:r w:rsidRPr="005F11EC">
        <w:t>61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Minimale aankoopvereisten voor online diensten in Volume Licensing</w:t>
      </w:r>
      <w:r w:rsidRPr="005F11EC">
        <w:tab/>
      </w:r>
      <w:r w:rsidRPr="005F11EC">
        <w:fldChar w:fldCharType="begin"/>
      </w:r>
      <w:r w:rsidRPr="005F11EC">
        <w:instrText xml:space="preserve"> PAGEREF _Toc370984449 \h </w:instrText>
      </w:r>
      <w:r w:rsidRPr="005F11EC">
        <w:fldChar w:fldCharType="separate"/>
      </w:r>
      <w:r w:rsidRPr="005F11EC">
        <w:t>62</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Windows Azure Services</w:t>
      </w:r>
      <w:r w:rsidRPr="005F11EC">
        <w:rPr>
          <w:color w:val="auto"/>
        </w:rPr>
        <w:tab/>
      </w:r>
      <w:r w:rsidRPr="005F11EC">
        <w:rPr>
          <w:color w:val="auto"/>
        </w:rPr>
        <w:fldChar w:fldCharType="begin"/>
      </w:r>
      <w:r w:rsidRPr="005F11EC">
        <w:rPr>
          <w:color w:val="auto"/>
        </w:rPr>
        <w:instrText xml:space="preserve"> PAGEREF _Toc370984450 \h </w:instrText>
      </w:r>
      <w:r w:rsidRPr="005F11EC">
        <w:rPr>
          <w:color w:val="auto"/>
        </w:rPr>
      </w:r>
      <w:r w:rsidRPr="005F11EC">
        <w:rPr>
          <w:color w:val="auto"/>
        </w:rPr>
        <w:fldChar w:fldCharType="separate"/>
      </w:r>
      <w:r w:rsidRPr="005F11EC">
        <w:rPr>
          <w:color w:val="auto"/>
        </w:rPr>
        <w:t>62</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Plaatselijke beschikbaarheid van Online Diensten</w:t>
      </w:r>
      <w:r w:rsidRPr="005F11EC">
        <w:tab/>
      </w:r>
      <w:r w:rsidRPr="005F11EC">
        <w:fldChar w:fldCharType="begin"/>
      </w:r>
      <w:r w:rsidRPr="005F11EC">
        <w:instrText xml:space="preserve"> PAGEREF _Toc370984451 \h </w:instrText>
      </w:r>
      <w:r w:rsidRPr="005F11EC">
        <w:fldChar w:fldCharType="separate"/>
      </w:r>
      <w:r w:rsidRPr="005F11EC">
        <w:t>63</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Aanvullende voorwaarden voor online diensten</w:t>
      </w:r>
      <w:r w:rsidRPr="005F11EC">
        <w:tab/>
      </w:r>
      <w:r w:rsidRPr="005F11EC">
        <w:fldChar w:fldCharType="begin"/>
      </w:r>
      <w:r w:rsidRPr="005F11EC">
        <w:instrText xml:space="preserve"> PAGEREF _Toc370984452 \h </w:instrText>
      </w:r>
      <w:r w:rsidRPr="005F11EC">
        <w:fldChar w:fldCharType="separate"/>
      </w:r>
      <w:r w:rsidRPr="005F11EC">
        <w:t>64</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6 – Regels voor verlenging van Software Assurance</w:t>
      </w:r>
      <w:r w:rsidRPr="005F11EC">
        <w:rPr>
          <w:color w:val="auto"/>
        </w:rPr>
        <w:tab/>
      </w:r>
      <w:r w:rsidRPr="005F11EC">
        <w:rPr>
          <w:color w:val="auto"/>
        </w:rPr>
        <w:fldChar w:fldCharType="begin"/>
      </w:r>
      <w:r w:rsidRPr="005F11EC">
        <w:rPr>
          <w:color w:val="auto"/>
        </w:rPr>
        <w:instrText xml:space="preserve"> PAGEREF _Toc370984453 \h </w:instrText>
      </w:r>
      <w:r w:rsidRPr="005F11EC">
        <w:rPr>
          <w:color w:val="auto"/>
        </w:rPr>
      </w:r>
      <w:r w:rsidRPr="005F11EC">
        <w:rPr>
          <w:color w:val="auto"/>
        </w:rPr>
        <w:fldChar w:fldCharType="separate"/>
      </w:r>
      <w:r w:rsidRPr="005F11EC">
        <w:rPr>
          <w:color w:val="auto"/>
        </w:rPr>
        <w:t>65</w:t>
      </w:r>
      <w:r w:rsidRPr="005F11EC">
        <w:rPr>
          <w:color w:val="auto"/>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Open License</w:t>
      </w:r>
      <w:r w:rsidRPr="005F11EC">
        <w:rPr>
          <w:noProof/>
        </w:rPr>
        <w:tab/>
      </w:r>
      <w:r w:rsidRPr="005F11EC">
        <w:rPr>
          <w:noProof/>
        </w:rPr>
        <w:fldChar w:fldCharType="begin"/>
      </w:r>
      <w:r w:rsidRPr="005F11EC">
        <w:rPr>
          <w:noProof/>
        </w:rPr>
        <w:instrText xml:space="preserve"> PAGEREF _Toc370984454 \h </w:instrText>
      </w:r>
      <w:r w:rsidRPr="005F11EC">
        <w:rPr>
          <w:noProof/>
        </w:rPr>
      </w:r>
      <w:r w:rsidRPr="005F11EC">
        <w:rPr>
          <w:noProof/>
        </w:rPr>
        <w:fldChar w:fldCharType="separate"/>
      </w:r>
      <w:r w:rsidRPr="005F11EC">
        <w:rPr>
          <w:noProof/>
        </w:rPr>
        <w:t>65</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Open Value 20xx</w:t>
      </w:r>
      <w:r w:rsidRPr="005F11EC">
        <w:rPr>
          <w:noProof/>
        </w:rPr>
        <w:tab/>
      </w:r>
      <w:r w:rsidRPr="005F11EC">
        <w:rPr>
          <w:noProof/>
        </w:rPr>
        <w:fldChar w:fldCharType="begin"/>
      </w:r>
      <w:r w:rsidRPr="005F11EC">
        <w:rPr>
          <w:noProof/>
        </w:rPr>
        <w:instrText xml:space="preserve"> PAGEREF _Toc370984455 \h </w:instrText>
      </w:r>
      <w:r w:rsidRPr="005F11EC">
        <w:rPr>
          <w:noProof/>
        </w:rPr>
      </w:r>
      <w:r w:rsidRPr="005F11EC">
        <w:rPr>
          <w:noProof/>
        </w:rPr>
        <w:fldChar w:fldCharType="separate"/>
      </w:r>
      <w:r w:rsidRPr="005F11EC">
        <w:rPr>
          <w:noProof/>
        </w:rPr>
        <w:t>65</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Select 20xx</w:t>
      </w:r>
      <w:r w:rsidRPr="005F11EC">
        <w:rPr>
          <w:noProof/>
        </w:rPr>
        <w:tab/>
      </w:r>
      <w:r w:rsidRPr="005F11EC">
        <w:rPr>
          <w:noProof/>
        </w:rPr>
        <w:fldChar w:fldCharType="begin"/>
      </w:r>
      <w:r w:rsidRPr="005F11EC">
        <w:rPr>
          <w:noProof/>
        </w:rPr>
        <w:instrText xml:space="preserve"> PAGEREF _Toc370984456 \h </w:instrText>
      </w:r>
      <w:r w:rsidRPr="005F11EC">
        <w:rPr>
          <w:noProof/>
        </w:rPr>
      </w:r>
      <w:r w:rsidRPr="005F11EC">
        <w:rPr>
          <w:noProof/>
        </w:rPr>
        <w:fldChar w:fldCharType="separate"/>
      </w:r>
      <w:r w:rsidRPr="005F11EC">
        <w:rPr>
          <w:noProof/>
        </w:rPr>
        <w:t>65</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Dekking verlengen onder dezelfde overeenkomst</w:t>
      </w:r>
      <w:r w:rsidRPr="005F11EC">
        <w:rPr>
          <w:noProof/>
        </w:rPr>
        <w:tab/>
      </w:r>
      <w:r w:rsidRPr="005F11EC">
        <w:rPr>
          <w:noProof/>
        </w:rPr>
        <w:fldChar w:fldCharType="begin"/>
      </w:r>
      <w:r w:rsidRPr="005F11EC">
        <w:rPr>
          <w:noProof/>
        </w:rPr>
        <w:instrText xml:space="preserve"> PAGEREF _Toc370984457 \h </w:instrText>
      </w:r>
      <w:r w:rsidRPr="005F11EC">
        <w:rPr>
          <w:noProof/>
        </w:rPr>
      </w:r>
      <w:r w:rsidRPr="005F11EC">
        <w:rPr>
          <w:noProof/>
        </w:rPr>
        <w:fldChar w:fldCharType="separate"/>
      </w:r>
      <w:r w:rsidRPr="005F11EC">
        <w:rPr>
          <w:noProof/>
        </w:rPr>
        <w:t>65</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Dekking verlengen onder een afzonderlijke overeenkomst</w:t>
      </w:r>
      <w:r w:rsidRPr="005F11EC">
        <w:rPr>
          <w:noProof/>
        </w:rPr>
        <w:tab/>
      </w:r>
      <w:r w:rsidRPr="005F11EC">
        <w:rPr>
          <w:noProof/>
        </w:rPr>
        <w:fldChar w:fldCharType="begin"/>
      </w:r>
      <w:r w:rsidRPr="005F11EC">
        <w:rPr>
          <w:noProof/>
        </w:rPr>
        <w:instrText xml:space="preserve"> PAGEREF _Toc370984458 \h </w:instrText>
      </w:r>
      <w:r w:rsidRPr="005F11EC">
        <w:rPr>
          <w:noProof/>
        </w:rPr>
      </w:r>
      <w:r w:rsidRPr="005F11EC">
        <w:rPr>
          <w:noProof/>
        </w:rPr>
        <w:fldChar w:fldCharType="separate"/>
      </w:r>
      <w:r w:rsidRPr="005F11EC">
        <w:rPr>
          <w:noProof/>
        </w:rPr>
        <w:t>66</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Select Plus 20xx</w:t>
      </w:r>
      <w:r w:rsidRPr="005F11EC">
        <w:rPr>
          <w:noProof/>
        </w:rPr>
        <w:tab/>
      </w:r>
      <w:r w:rsidRPr="005F11EC">
        <w:rPr>
          <w:noProof/>
        </w:rPr>
        <w:fldChar w:fldCharType="begin"/>
      </w:r>
      <w:r w:rsidRPr="005F11EC">
        <w:rPr>
          <w:noProof/>
        </w:rPr>
        <w:instrText xml:space="preserve"> PAGEREF _Toc370984459 \h </w:instrText>
      </w:r>
      <w:r w:rsidRPr="005F11EC">
        <w:rPr>
          <w:noProof/>
        </w:rPr>
      </w:r>
      <w:r w:rsidRPr="005F11EC">
        <w:rPr>
          <w:noProof/>
        </w:rPr>
        <w:fldChar w:fldCharType="separate"/>
      </w:r>
      <w:r w:rsidRPr="005F11EC">
        <w:rPr>
          <w:noProof/>
        </w:rPr>
        <w:t>66</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Enterprise Overeenkomst 2011 en latere versies</w:t>
      </w:r>
      <w:r w:rsidRPr="005F11EC">
        <w:rPr>
          <w:noProof/>
        </w:rPr>
        <w:tab/>
      </w:r>
      <w:r w:rsidRPr="005F11EC">
        <w:rPr>
          <w:noProof/>
        </w:rPr>
        <w:fldChar w:fldCharType="begin"/>
      </w:r>
      <w:r w:rsidRPr="005F11EC">
        <w:rPr>
          <w:noProof/>
        </w:rPr>
        <w:instrText xml:space="preserve"> PAGEREF _Toc370984460 \h </w:instrText>
      </w:r>
      <w:r w:rsidRPr="005F11EC">
        <w:rPr>
          <w:noProof/>
        </w:rPr>
      </w:r>
      <w:r w:rsidRPr="005F11EC">
        <w:rPr>
          <w:noProof/>
        </w:rPr>
        <w:fldChar w:fldCharType="separate"/>
      </w:r>
      <w:r w:rsidRPr="005F11EC">
        <w:rPr>
          <w:noProof/>
        </w:rPr>
        <w:t>66</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Enterprise Overeenkomst vóór 2011</w:t>
      </w:r>
      <w:r w:rsidRPr="005F11EC">
        <w:rPr>
          <w:noProof/>
        </w:rPr>
        <w:tab/>
      </w:r>
      <w:r w:rsidRPr="005F11EC">
        <w:rPr>
          <w:noProof/>
        </w:rPr>
        <w:fldChar w:fldCharType="begin"/>
      </w:r>
      <w:r w:rsidRPr="005F11EC">
        <w:rPr>
          <w:noProof/>
        </w:rPr>
        <w:instrText xml:space="preserve"> PAGEREF _Toc370984461 \h </w:instrText>
      </w:r>
      <w:r w:rsidRPr="005F11EC">
        <w:rPr>
          <w:noProof/>
        </w:rPr>
      </w:r>
      <w:r w:rsidRPr="005F11EC">
        <w:rPr>
          <w:noProof/>
        </w:rPr>
        <w:fldChar w:fldCharType="separate"/>
      </w:r>
      <w:r w:rsidRPr="005F11EC">
        <w:rPr>
          <w:noProof/>
        </w:rPr>
        <w:t>67</w:t>
      </w:r>
      <w:r w:rsidRPr="005F11EC">
        <w:rPr>
          <w:noProof/>
        </w:rPr>
        <w:fldChar w:fldCharType="end"/>
      </w:r>
    </w:p>
    <w:p w:rsidR="005F11EC" w:rsidRPr="005F11EC" w:rsidRDefault="005F11EC">
      <w:pPr>
        <w:pStyle w:val="TOC4"/>
        <w:rPr>
          <w:rFonts w:asciiTheme="minorHAnsi" w:eastAsiaTheme="minorEastAsia" w:hAnsiTheme="minorHAnsi" w:cstheme="minorBidi"/>
          <w:noProof/>
          <w:sz w:val="22"/>
          <w:szCs w:val="22"/>
        </w:rPr>
      </w:pPr>
      <w:r w:rsidRPr="005F11EC">
        <w:rPr>
          <w:rFonts w:cs="Tahoma"/>
          <w:noProof/>
          <w:lang w:val="nl-NL"/>
        </w:rPr>
        <w:t>Cross-Program-verlenging</w:t>
      </w:r>
      <w:r w:rsidRPr="005F11EC">
        <w:rPr>
          <w:noProof/>
        </w:rPr>
        <w:tab/>
      </w:r>
      <w:r w:rsidRPr="005F11EC">
        <w:rPr>
          <w:noProof/>
        </w:rPr>
        <w:fldChar w:fldCharType="begin"/>
      </w:r>
      <w:r w:rsidRPr="005F11EC">
        <w:rPr>
          <w:noProof/>
        </w:rPr>
        <w:instrText xml:space="preserve"> PAGEREF _Toc370984462 \h </w:instrText>
      </w:r>
      <w:r w:rsidRPr="005F11EC">
        <w:rPr>
          <w:noProof/>
        </w:rPr>
      </w:r>
      <w:r w:rsidRPr="005F11EC">
        <w:rPr>
          <w:noProof/>
        </w:rPr>
        <w:fldChar w:fldCharType="separate"/>
      </w:r>
      <w:r w:rsidRPr="005F11EC">
        <w:rPr>
          <w:noProof/>
        </w:rPr>
        <w:t>67</w:t>
      </w:r>
      <w:r w:rsidRPr="005F11EC">
        <w:rPr>
          <w:noProof/>
        </w:rPr>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rPr>
        <w:t>SECTIE 7 – Programma Benefits, Software Assurance (SA) Benefits en Online Diensten (OLS) Benefits</w:t>
      </w:r>
      <w:r w:rsidRPr="005F11EC">
        <w:rPr>
          <w:color w:val="auto"/>
        </w:rPr>
        <w:tab/>
      </w:r>
      <w:r w:rsidRPr="005F11EC">
        <w:rPr>
          <w:color w:val="auto"/>
        </w:rPr>
        <w:fldChar w:fldCharType="begin"/>
      </w:r>
      <w:r w:rsidRPr="005F11EC">
        <w:rPr>
          <w:color w:val="auto"/>
        </w:rPr>
        <w:instrText xml:space="preserve"> PAGEREF _Toc370984463 \h </w:instrText>
      </w:r>
      <w:r w:rsidRPr="005F11EC">
        <w:rPr>
          <w:color w:val="auto"/>
        </w:rPr>
      </w:r>
      <w:r w:rsidRPr="005F11EC">
        <w:rPr>
          <w:color w:val="auto"/>
        </w:rPr>
        <w:fldChar w:fldCharType="separate"/>
      </w:r>
      <w:r w:rsidRPr="005F11EC">
        <w:rPr>
          <w:color w:val="auto"/>
        </w:rPr>
        <w:t>68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Rechten voor het gebruik van nieuwe versies</w:t>
      </w:r>
      <w:r w:rsidRPr="005F11EC">
        <w:tab/>
      </w:r>
      <w:r w:rsidRPr="005F11EC">
        <w:fldChar w:fldCharType="begin"/>
      </w:r>
      <w:r w:rsidRPr="005F11EC">
        <w:instrText xml:space="preserve"> PAGEREF _Toc370984464 \h </w:instrText>
      </w:r>
      <w:r w:rsidRPr="005F11EC">
        <w:fldChar w:fldCharType="separate"/>
      </w:r>
      <w:r w:rsidRPr="005F11EC">
        <w:t>71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rPr>
        <w:t>Office Multi Language Pack</w:t>
      </w:r>
      <w:r w:rsidRPr="005F11EC">
        <w:tab/>
      </w:r>
      <w:r w:rsidRPr="005F11EC">
        <w:fldChar w:fldCharType="begin"/>
      </w:r>
      <w:r w:rsidRPr="005F11EC">
        <w:instrText xml:space="preserve"> PAGEREF _Toc370984465 \h </w:instrText>
      </w:r>
      <w:r w:rsidRPr="005F11EC">
        <w:fldChar w:fldCharType="separate"/>
      </w:r>
      <w:r w:rsidRPr="005F11EC">
        <w:t>71</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Windows 8 Enterprise</w:t>
      </w:r>
      <w:r w:rsidRPr="005F11EC">
        <w:rPr>
          <w:color w:val="auto"/>
        </w:rPr>
        <w:tab/>
      </w:r>
      <w:r w:rsidRPr="005F11EC">
        <w:rPr>
          <w:color w:val="auto"/>
        </w:rPr>
        <w:fldChar w:fldCharType="begin"/>
      </w:r>
      <w:r w:rsidRPr="005F11EC">
        <w:rPr>
          <w:color w:val="auto"/>
        </w:rPr>
        <w:instrText xml:space="preserve"> PAGEREF _Toc370984466 \h </w:instrText>
      </w:r>
      <w:r w:rsidRPr="005F11EC">
        <w:rPr>
          <w:color w:val="auto"/>
        </w:rPr>
      </w:r>
      <w:r w:rsidRPr="005F11EC">
        <w:rPr>
          <w:color w:val="auto"/>
        </w:rPr>
        <w:fldChar w:fldCharType="separate"/>
      </w:r>
      <w:r w:rsidRPr="005F11EC">
        <w:rPr>
          <w:color w:val="auto"/>
        </w:rPr>
        <w:t>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Windows 8 Enterprise Sideloading</w:t>
      </w:r>
      <w:r w:rsidRPr="005F11EC">
        <w:rPr>
          <w:color w:val="auto"/>
        </w:rPr>
        <w:tab/>
      </w:r>
      <w:r w:rsidRPr="005F11EC">
        <w:rPr>
          <w:color w:val="auto"/>
        </w:rPr>
        <w:fldChar w:fldCharType="begin"/>
      </w:r>
      <w:r w:rsidRPr="005F11EC">
        <w:rPr>
          <w:color w:val="auto"/>
        </w:rPr>
        <w:instrText xml:space="preserve"> PAGEREF _Toc370984467 \h </w:instrText>
      </w:r>
      <w:r w:rsidRPr="005F11EC">
        <w:rPr>
          <w:color w:val="auto"/>
        </w:rPr>
      </w:r>
      <w:r w:rsidRPr="005F11EC">
        <w:rPr>
          <w:color w:val="auto"/>
        </w:rPr>
        <w:fldChar w:fldCharType="separate"/>
      </w:r>
      <w:r w:rsidRPr="005F11EC">
        <w:rPr>
          <w:color w:val="auto"/>
        </w:rPr>
        <w:t>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Windows Companion Abonnementslicentie</w:t>
      </w:r>
      <w:r w:rsidRPr="005F11EC">
        <w:rPr>
          <w:color w:val="auto"/>
        </w:rPr>
        <w:tab/>
      </w:r>
      <w:r w:rsidRPr="005F11EC">
        <w:rPr>
          <w:color w:val="auto"/>
        </w:rPr>
        <w:fldChar w:fldCharType="begin"/>
      </w:r>
      <w:r w:rsidRPr="005F11EC">
        <w:rPr>
          <w:color w:val="auto"/>
        </w:rPr>
        <w:instrText xml:space="preserve"> PAGEREF _Toc370984468 \h </w:instrText>
      </w:r>
      <w:r w:rsidRPr="005F11EC">
        <w:rPr>
          <w:color w:val="auto"/>
        </w:rPr>
      </w:r>
      <w:r w:rsidRPr="005F11EC">
        <w:rPr>
          <w:color w:val="auto"/>
        </w:rPr>
        <w:fldChar w:fldCharType="separate"/>
      </w:r>
      <w:r w:rsidRPr="005F11EC">
        <w:rPr>
          <w:color w:val="auto"/>
        </w:rPr>
        <w:t>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Trainingscoupons</w:t>
      </w:r>
      <w:r w:rsidRPr="005F11EC">
        <w:rPr>
          <w:color w:val="auto"/>
        </w:rPr>
        <w:tab/>
      </w:r>
      <w:r w:rsidRPr="005F11EC">
        <w:rPr>
          <w:color w:val="auto"/>
        </w:rPr>
        <w:fldChar w:fldCharType="begin"/>
      </w:r>
      <w:r w:rsidRPr="005F11EC">
        <w:rPr>
          <w:color w:val="auto"/>
        </w:rPr>
        <w:instrText xml:space="preserve"> PAGEREF _Toc370984469 \h </w:instrText>
      </w:r>
      <w:r w:rsidRPr="005F11EC">
        <w:rPr>
          <w:color w:val="auto"/>
        </w:rPr>
      </w:r>
      <w:r w:rsidRPr="005F11EC">
        <w:rPr>
          <w:color w:val="auto"/>
        </w:rPr>
        <w:fldChar w:fldCharType="separate"/>
      </w:r>
      <w:r w:rsidRPr="005F11EC">
        <w:rPr>
          <w:color w:val="auto"/>
        </w:rPr>
        <w:t>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E-Learning</w:t>
      </w:r>
      <w:r w:rsidRPr="005F11EC">
        <w:rPr>
          <w:color w:val="auto"/>
        </w:rPr>
        <w:tab/>
      </w:r>
      <w:r w:rsidRPr="005F11EC">
        <w:rPr>
          <w:color w:val="auto"/>
        </w:rPr>
        <w:fldChar w:fldCharType="begin"/>
      </w:r>
      <w:r w:rsidRPr="005F11EC">
        <w:rPr>
          <w:color w:val="auto"/>
        </w:rPr>
        <w:instrText xml:space="preserve"> PAGEREF _Toc370984470 \h </w:instrText>
      </w:r>
      <w:r w:rsidRPr="005F11EC">
        <w:rPr>
          <w:color w:val="auto"/>
        </w:rPr>
      </w:r>
      <w:r w:rsidRPr="005F11EC">
        <w:rPr>
          <w:color w:val="auto"/>
        </w:rPr>
        <w:fldChar w:fldCharType="separate"/>
      </w:r>
      <w:r w:rsidRPr="005F11EC">
        <w:rPr>
          <w:color w:val="auto"/>
        </w:rPr>
        <w:t>78</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Home Use Program</w:t>
      </w:r>
      <w:r w:rsidRPr="005F11EC">
        <w:rPr>
          <w:color w:val="auto"/>
        </w:rPr>
        <w:tab/>
      </w:r>
      <w:r w:rsidRPr="005F11EC">
        <w:rPr>
          <w:color w:val="auto"/>
        </w:rPr>
        <w:fldChar w:fldCharType="begin"/>
      </w:r>
      <w:r w:rsidRPr="005F11EC">
        <w:rPr>
          <w:color w:val="auto"/>
        </w:rPr>
        <w:instrText xml:space="preserve"> PAGEREF _Toc370984471 \h </w:instrText>
      </w:r>
      <w:r w:rsidRPr="005F11EC">
        <w:rPr>
          <w:color w:val="auto"/>
        </w:rPr>
      </w:r>
      <w:r w:rsidRPr="005F11EC">
        <w:rPr>
          <w:color w:val="auto"/>
        </w:rPr>
        <w:fldChar w:fldCharType="separate"/>
      </w:r>
      <w:r w:rsidRPr="005F11EC">
        <w:rPr>
          <w:color w:val="auto"/>
        </w:rPr>
        <w:t>79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24x7 Problem Resolution Support</w:t>
      </w:r>
      <w:r w:rsidRPr="005F11EC">
        <w:rPr>
          <w:color w:val="auto"/>
        </w:rPr>
        <w:tab/>
      </w:r>
      <w:r w:rsidRPr="005F11EC">
        <w:rPr>
          <w:color w:val="auto"/>
        </w:rPr>
        <w:fldChar w:fldCharType="begin"/>
      </w:r>
      <w:r w:rsidRPr="005F11EC">
        <w:rPr>
          <w:color w:val="auto"/>
        </w:rPr>
        <w:instrText xml:space="preserve"> PAGEREF _Toc370984472 \h </w:instrText>
      </w:r>
      <w:r w:rsidRPr="005F11EC">
        <w:rPr>
          <w:color w:val="auto"/>
        </w:rPr>
      </w:r>
      <w:r w:rsidRPr="005F11EC">
        <w:rPr>
          <w:color w:val="auto"/>
        </w:rPr>
        <w:fldChar w:fldCharType="separate"/>
      </w:r>
      <w:r w:rsidRPr="005F11EC">
        <w:rPr>
          <w:color w:val="auto"/>
        </w:rPr>
        <w:t>81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Onbeperkte 24x7 Problem Resolution Support</w:t>
      </w:r>
      <w:r w:rsidRPr="005F11EC">
        <w:rPr>
          <w:color w:val="auto"/>
        </w:rPr>
        <w:tab/>
      </w:r>
      <w:r w:rsidRPr="005F11EC">
        <w:rPr>
          <w:color w:val="auto"/>
        </w:rPr>
        <w:fldChar w:fldCharType="begin"/>
      </w:r>
      <w:r w:rsidRPr="005F11EC">
        <w:rPr>
          <w:color w:val="auto"/>
        </w:rPr>
        <w:instrText xml:space="preserve"> PAGEREF _Toc370984473 \h </w:instrText>
      </w:r>
      <w:r w:rsidRPr="005F11EC">
        <w:rPr>
          <w:color w:val="auto"/>
        </w:rPr>
      </w:r>
      <w:r w:rsidRPr="005F11EC">
        <w:rPr>
          <w:color w:val="auto"/>
        </w:rPr>
        <w:fldChar w:fldCharType="separate"/>
      </w:r>
      <w:r w:rsidRPr="005F11EC">
        <w:rPr>
          <w:color w:val="auto"/>
        </w:rPr>
        <w:t>86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System Center Advisor</w:t>
      </w:r>
      <w:r w:rsidRPr="005F11EC">
        <w:rPr>
          <w:color w:val="auto"/>
        </w:rPr>
        <w:tab/>
      </w:r>
      <w:r w:rsidRPr="005F11EC">
        <w:rPr>
          <w:color w:val="auto"/>
        </w:rPr>
        <w:fldChar w:fldCharType="begin"/>
      </w:r>
      <w:r w:rsidRPr="005F11EC">
        <w:rPr>
          <w:color w:val="auto"/>
        </w:rPr>
        <w:instrText xml:space="preserve"> PAGEREF _Toc370984474 \h </w:instrText>
      </w:r>
      <w:r w:rsidRPr="005F11EC">
        <w:rPr>
          <w:color w:val="auto"/>
        </w:rPr>
      </w:r>
      <w:r w:rsidRPr="005F11EC">
        <w:rPr>
          <w:color w:val="auto"/>
        </w:rPr>
        <w:fldChar w:fldCharType="separate"/>
      </w:r>
      <w:r w:rsidRPr="005F11EC">
        <w:rPr>
          <w:color w:val="auto"/>
        </w:rPr>
        <w:t>88</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“Koude” back-up voor herstel na noodgeval</w:t>
      </w:r>
      <w:r w:rsidRPr="005F11EC">
        <w:rPr>
          <w:color w:val="auto"/>
        </w:rPr>
        <w:tab/>
      </w:r>
      <w:r w:rsidRPr="005F11EC">
        <w:rPr>
          <w:color w:val="auto"/>
        </w:rPr>
        <w:fldChar w:fldCharType="begin"/>
      </w:r>
      <w:r w:rsidRPr="005F11EC">
        <w:rPr>
          <w:color w:val="auto"/>
        </w:rPr>
        <w:instrText xml:space="preserve"> PAGEREF _Toc370984475 \h </w:instrText>
      </w:r>
      <w:r w:rsidRPr="005F11EC">
        <w:rPr>
          <w:color w:val="auto"/>
        </w:rPr>
      </w:r>
      <w:r w:rsidRPr="005F11EC">
        <w:rPr>
          <w:color w:val="auto"/>
        </w:rPr>
        <w:fldChar w:fldCharType="separate"/>
      </w:r>
      <w:r w:rsidRPr="005F11EC">
        <w:rPr>
          <w:color w:val="auto"/>
        </w:rPr>
        <w:t>90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TechNet SA Subscription Services</w:t>
      </w:r>
      <w:r w:rsidRPr="005F11EC">
        <w:rPr>
          <w:color w:val="auto"/>
        </w:rPr>
        <w:tab/>
      </w:r>
      <w:r w:rsidRPr="005F11EC">
        <w:rPr>
          <w:color w:val="auto"/>
        </w:rPr>
        <w:fldChar w:fldCharType="begin"/>
      </w:r>
      <w:r w:rsidRPr="005F11EC">
        <w:rPr>
          <w:color w:val="auto"/>
        </w:rPr>
        <w:instrText xml:space="preserve"> PAGEREF _Toc370984476 \h </w:instrText>
      </w:r>
      <w:r w:rsidRPr="005F11EC">
        <w:rPr>
          <w:color w:val="auto"/>
        </w:rPr>
      </w:r>
      <w:r w:rsidRPr="005F11EC">
        <w:rPr>
          <w:color w:val="auto"/>
        </w:rPr>
        <w:fldChar w:fldCharType="separate"/>
      </w:r>
      <w:r w:rsidRPr="005F11EC">
        <w:rPr>
          <w:color w:val="auto"/>
        </w:rPr>
        <w:t>90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TechNet Plus Direct</w:t>
      </w:r>
      <w:r w:rsidRPr="005F11EC">
        <w:rPr>
          <w:color w:val="auto"/>
        </w:rPr>
        <w:tab/>
      </w:r>
      <w:r w:rsidRPr="005F11EC">
        <w:rPr>
          <w:color w:val="auto"/>
        </w:rPr>
        <w:fldChar w:fldCharType="begin"/>
      </w:r>
      <w:r w:rsidRPr="005F11EC">
        <w:rPr>
          <w:color w:val="auto"/>
        </w:rPr>
        <w:instrText xml:space="preserve"> PAGEREF _Toc370984477 \h </w:instrText>
      </w:r>
      <w:r w:rsidRPr="005F11EC">
        <w:rPr>
          <w:color w:val="auto"/>
        </w:rPr>
      </w:r>
      <w:r w:rsidRPr="005F11EC">
        <w:rPr>
          <w:color w:val="auto"/>
        </w:rPr>
        <w:fldChar w:fldCharType="separate"/>
      </w:r>
      <w:r w:rsidRPr="005F11EC">
        <w:rPr>
          <w:color w:val="auto"/>
        </w:rPr>
        <w:t>91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License Mobility via Software Assurance</w:t>
      </w:r>
      <w:r w:rsidRPr="005F11EC">
        <w:rPr>
          <w:color w:val="auto"/>
        </w:rPr>
        <w:tab/>
      </w:r>
      <w:r w:rsidRPr="005F11EC">
        <w:rPr>
          <w:color w:val="auto"/>
        </w:rPr>
        <w:fldChar w:fldCharType="begin"/>
      </w:r>
      <w:r w:rsidRPr="005F11EC">
        <w:rPr>
          <w:color w:val="auto"/>
        </w:rPr>
        <w:instrText xml:space="preserve"> PAGEREF _Toc370984478 \h </w:instrText>
      </w:r>
      <w:r w:rsidRPr="005F11EC">
        <w:rPr>
          <w:color w:val="auto"/>
        </w:rPr>
      </w:r>
      <w:r w:rsidRPr="005F11EC">
        <w:rPr>
          <w:color w:val="auto"/>
        </w:rPr>
        <w:fldChar w:fldCharType="separate"/>
      </w:r>
      <w:r w:rsidRPr="005F11EC">
        <w:rPr>
          <w:color w:val="auto"/>
        </w:rPr>
        <w:t>92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Windows Thin PC</w:t>
      </w:r>
      <w:r w:rsidRPr="005F11EC">
        <w:rPr>
          <w:color w:val="auto"/>
        </w:rPr>
        <w:tab/>
      </w:r>
      <w:r w:rsidRPr="005F11EC">
        <w:rPr>
          <w:color w:val="auto"/>
        </w:rPr>
        <w:fldChar w:fldCharType="begin"/>
      </w:r>
      <w:r w:rsidRPr="005F11EC">
        <w:rPr>
          <w:color w:val="auto"/>
        </w:rPr>
        <w:instrText xml:space="preserve"> PAGEREF _Toc370984479 \h </w:instrText>
      </w:r>
      <w:r w:rsidRPr="005F11EC">
        <w:rPr>
          <w:color w:val="auto"/>
        </w:rPr>
      </w:r>
      <w:r w:rsidRPr="005F11EC">
        <w:rPr>
          <w:color w:val="auto"/>
        </w:rPr>
        <w:fldChar w:fldCharType="separate"/>
      </w:r>
      <w:r w:rsidRPr="005F11EC">
        <w:rPr>
          <w:color w:val="auto"/>
        </w:rPr>
        <w:t>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Microsoft Desktop Optimization Pack voor Software Assurance</w:t>
      </w:r>
      <w:r w:rsidRPr="005F11EC">
        <w:rPr>
          <w:color w:val="auto"/>
        </w:rPr>
        <w:tab/>
      </w:r>
      <w:r w:rsidRPr="005F11EC">
        <w:rPr>
          <w:color w:val="auto"/>
        </w:rPr>
        <w:fldChar w:fldCharType="begin"/>
      </w:r>
      <w:r w:rsidRPr="005F11EC">
        <w:rPr>
          <w:color w:val="auto"/>
        </w:rPr>
        <w:instrText xml:space="preserve"> PAGEREF _Toc370984480 \h </w:instrText>
      </w:r>
      <w:r w:rsidRPr="005F11EC">
        <w:rPr>
          <w:color w:val="auto"/>
        </w:rPr>
      </w:r>
      <w:r w:rsidRPr="005F11EC">
        <w:rPr>
          <w:color w:val="auto"/>
        </w:rPr>
        <w:fldChar w:fldCharType="separate"/>
      </w:r>
      <w:r w:rsidRPr="005F11EC">
        <w:rPr>
          <w:color w:val="auto"/>
        </w:rPr>
        <w:t>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VDA-rechten voor Windows (Virtual Desktop Access)</w:t>
      </w:r>
      <w:r w:rsidRPr="005F11EC">
        <w:rPr>
          <w:color w:val="auto"/>
        </w:rPr>
        <w:tab/>
      </w:r>
      <w:r w:rsidRPr="005F11EC">
        <w:rPr>
          <w:color w:val="auto"/>
        </w:rPr>
        <w:fldChar w:fldCharType="begin"/>
      </w:r>
      <w:r w:rsidRPr="005F11EC">
        <w:rPr>
          <w:color w:val="auto"/>
        </w:rPr>
        <w:instrText xml:space="preserve"> PAGEREF _Toc370984481 \h </w:instrText>
      </w:r>
      <w:r w:rsidRPr="005F11EC">
        <w:rPr>
          <w:color w:val="auto"/>
        </w:rPr>
      </w:r>
      <w:r w:rsidRPr="005F11EC">
        <w:rPr>
          <w:color w:val="auto"/>
        </w:rPr>
        <w:fldChar w:fldCharType="separate"/>
      </w:r>
      <w:r w:rsidRPr="005F11EC">
        <w:rPr>
          <w:color w:val="auto"/>
        </w:rPr>
        <w:t>94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Verkrijgbaarheid van Opwaarderingslicenties</w:t>
      </w:r>
      <w:r w:rsidRPr="005F11EC">
        <w:rPr>
          <w:color w:val="auto"/>
        </w:rPr>
        <w:tab/>
      </w:r>
      <w:r w:rsidRPr="005F11EC">
        <w:rPr>
          <w:color w:val="auto"/>
        </w:rPr>
        <w:fldChar w:fldCharType="begin"/>
      </w:r>
      <w:r w:rsidRPr="005F11EC">
        <w:rPr>
          <w:color w:val="auto"/>
        </w:rPr>
        <w:instrText xml:space="preserve"> PAGEREF _Toc370984482 \h </w:instrText>
      </w:r>
      <w:r w:rsidRPr="005F11EC">
        <w:rPr>
          <w:color w:val="auto"/>
        </w:rPr>
      </w:r>
      <w:r w:rsidRPr="005F11EC">
        <w:rPr>
          <w:color w:val="auto"/>
        </w:rPr>
        <w:fldChar w:fldCharType="separate"/>
      </w:r>
      <w:r w:rsidRPr="005F11EC">
        <w:rPr>
          <w:color w:val="auto"/>
        </w:rPr>
        <w:t>94</w:t>
      </w:r>
      <w:r w:rsidRPr="005F11EC">
        <w:rPr>
          <w:color w:val="auto"/>
        </w:rPr>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 xml:space="preserve">SECTIE 8 </w:t>
      </w:r>
      <w:r w:rsidRPr="005F11EC">
        <w:rPr>
          <w:caps w:val="0"/>
          <w:color w:val="auto"/>
          <w:lang w:val="nl-NL"/>
        </w:rPr>
        <w:t>–</w:t>
      </w:r>
      <w:r w:rsidRPr="005F11EC">
        <w:rPr>
          <w:color w:val="auto"/>
          <w:lang w:val="nl-NL"/>
        </w:rPr>
        <w:t xml:space="preserve"> services</w:t>
      </w:r>
      <w:r w:rsidRPr="005F11EC">
        <w:rPr>
          <w:color w:val="auto"/>
        </w:rPr>
        <w:tab/>
      </w:r>
      <w:r w:rsidRPr="005F11EC">
        <w:rPr>
          <w:color w:val="auto"/>
        </w:rPr>
        <w:fldChar w:fldCharType="begin"/>
      </w:r>
      <w:r w:rsidRPr="005F11EC">
        <w:rPr>
          <w:color w:val="auto"/>
        </w:rPr>
        <w:instrText xml:space="preserve"> PAGEREF _Toc370984483 \h </w:instrText>
      </w:r>
      <w:r w:rsidRPr="005F11EC">
        <w:rPr>
          <w:color w:val="auto"/>
        </w:rPr>
      </w:r>
      <w:r w:rsidRPr="005F11EC">
        <w:rPr>
          <w:color w:val="auto"/>
        </w:rPr>
        <w:fldChar w:fldCharType="separate"/>
      </w:r>
      <w:r w:rsidRPr="005F11EC">
        <w:rPr>
          <w:color w:val="auto"/>
        </w:rPr>
        <w:t>96</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Gebruiks-, eigendoms- en licentierechten</w:t>
      </w:r>
      <w:r w:rsidRPr="005F11EC">
        <w:tab/>
      </w:r>
      <w:r w:rsidRPr="005F11EC">
        <w:fldChar w:fldCharType="begin"/>
      </w:r>
      <w:r w:rsidRPr="005F11EC">
        <w:instrText xml:space="preserve"> PAGEREF _Toc370984484 \h </w:instrText>
      </w:r>
      <w:r w:rsidRPr="005F11EC">
        <w:fldChar w:fldCharType="separate"/>
      </w:r>
      <w:r w:rsidRPr="005F11EC">
        <w:t>103</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9 – aanvullende voorwaarden</w:t>
      </w:r>
      <w:r w:rsidRPr="005F11EC">
        <w:rPr>
          <w:color w:val="auto"/>
        </w:rPr>
        <w:tab/>
      </w:r>
      <w:r w:rsidRPr="005F11EC">
        <w:rPr>
          <w:color w:val="auto"/>
        </w:rPr>
        <w:fldChar w:fldCharType="begin"/>
      </w:r>
      <w:r w:rsidRPr="005F11EC">
        <w:rPr>
          <w:color w:val="auto"/>
        </w:rPr>
        <w:instrText xml:space="preserve"> PAGEREF _Toc370984485 \h </w:instrText>
      </w:r>
      <w:r w:rsidRPr="005F11EC">
        <w:rPr>
          <w:color w:val="auto"/>
        </w:rPr>
      </w:r>
      <w:r w:rsidRPr="005F11EC">
        <w:rPr>
          <w:color w:val="auto"/>
        </w:rPr>
        <w:fldChar w:fldCharType="separate"/>
      </w:r>
      <w:r w:rsidRPr="005F11EC">
        <w:rPr>
          <w:color w:val="auto"/>
        </w:rPr>
        <w:t>109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rFonts w:eastAsia="Times New Roman"/>
          <w:color w:val="auto"/>
          <w:lang w:val="nl-NL"/>
        </w:rPr>
        <w:t>Licenties voor clienttoegang (CAL's) en Clientbeheerlicenties (ML's).</w:t>
      </w:r>
      <w:r w:rsidRPr="005F11EC">
        <w:rPr>
          <w:color w:val="auto"/>
        </w:rPr>
        <w:tab/>
      </w:r>
      <w:r w:rsidRPr="005F11EC">
        <w:rPr>
          <w:color w:val="auto"/>
        </w:rPr>
        <w:fldChar w:fldCharType="begin"/>
      </w:r>
      <w:r w:rsidRPr="005F11EC">
        <w:rPr>
          <w:color w:val="auto"/>
        </w:rPr>
        <w:instrText xml:space="preserve"> PAGEREF _Toc370984486 \h </w:instrText>
      </w:r>
      <w:r w:rsidRPr="005F11EC">
        <w:rPr>
          <w:color w:val="auto"/>
        </w:rPr>
      </w:r>
      <w:r w:rsidRPr="005F11EC">
        <w:rPr>
          <w:color w:val="auto"/>
        </w:rPr>
        <w:fldChar w:fldCharType="separate"/>
      </w:r>
      <w:r w:rsidRPr="005F11EC">
        <w:rPr>
          <w:color w:val="auto"/>
        </w:rPr>
        <w:t>109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EI Controls-beperkingen</w:t>
      </w:r>
      <w:r w:rsidRPr="005F11EC">
        <w:rPr>
          <w:color w:val="auto"/>
        </w:rPr>
        <w:tab/>
      </w:r>
      <w:r w:rsidRPr="005F11EC">
        <w:rPr>
          <w:color w:val="auto"/>
        </w:rPr>
        <w:fldChar w:fldCharType="begin"/>
      </w:r>
      <w:r w:rsidRPr="005F11EC">
        <w:rPr>
          <w:color w:val="auto"/>
        </w:rPr>
        <w:instrText xml:space="preserve"> PAGEREF _Toc370984487 \h </w:instrText>
      </w:r>
      <w:r w:rsidRPr="005F11EC">
        <w:rPr>
          <w:color w:val="auto"/>
        </w:rPr>
      </w:r>
      <w:r w:rsidRPr="005F11EC">
        <w:rPr>
          <w:color w:val="auto"/>
        </w:rPr>
        <w:fldChar w:fldCharType="separate"/>
      </w:r>
      <w:r w:rsidRPr="005F11EC">
        <w:rPr>
          <w:color w:val="auto"/>
        </w:rPr>
        <w:t>109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lang w:val="nl-NL"/>
        </w:rPr>
        <w:t>Multilanguage Packs (MLP's), Multilanguage User Interface (MUI's) functionaliteit, en nieuwe taalrechten</w:t>
      </w:r>
      <w:r w:rsidRPr="005F11EC">
        <w:rPr>
          <w:color w:val="auto"/>
        </w:rPr>
        <w:tab/>
      </w:r>
      <w:r w:rsidRPr="005F11EC">
        <w:rPr>
          <w:color w:val="auto"/>
        </w:rPr>
        <w:fldChar w:fldCharType="begin"/>
      </w:r>
      <w:r w:rsidRPr="005F11EC">
        <w:rPr>
          <w:color w:val="auto"/>
        </w:rPr>
        <w:instrText xml:space="preserve"> PAGEREF _Toc370984488 \h </w:instrText>
      </w:r>
      <w:r w:rsidRPr="005F11EC">
        <w:rPr>
          <w:color w:val="auto"/>
        </w:rPr>
      </w:r>
      <w:r w:rsidRPr="005F11EC">
        <w:rPr>
          <w:color w:val="auto"/>
        </w:rPr>
        <w:fldChar w:fldCharType="separate"/>
      </w:r>
      <w:r w:rsidRPr="005F11EC">
        <w:rPr>
          <w:color w:val="auto"/>
        </w:rPr>
        <w:t>110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Platformonafhankelijke licenties</w:t>
      </w:r>
      <w:r w:rsidRPr="005F11EC">
        <w:tab/>
      </w:r>
      <w:r w:rsidRPr="005F11EC">
        <w:fldChar w:fldCharType="begin"/>
      </w:r>
      <w:r w:rsidRPr="005F11EC">
        <w:instrText xml:space="preserve"> PAGEREF _Toc370984489 \h </w:instrText>
      </w:r>
      <w:r w:rsidRPr="005F11EC">
        <w:fldChar w:fldCharType="separate"/>
      </w:r>
      <w:r w:rsidRPr="005F11EC">
        <w:t>110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lastRenderedPageBreak/>
        <w:t>Productcodes voor Volume Licensing</w:t>
      </w:r>
      <w:r w:rsidRPr="005F11EC">
        <w:tab/>
      </w:r>
      <w:r w:rsidRPr="005F11EC">
        <w:fldChar w:fldCharType="begin"/>
      </w:r>
      <w:r w:rsidRPr="005F11EC">
        <w:instrText xml:space="preserve"> PAGEREF _Toc370984490 \h </w:instrText>
      </w:r>
      <w:r w:rsidRPr="005F11EC">
        <w:fldChar w:fldCharType="separate"/>
      </w:r>
      <w:r w:rsidRPr="005F11EC">
        <w:t>111</w:t>
      </w:r>
      <w:r w:rsidRPr="005F11EC">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Sectie 10 – Aanvullende Voorwaarden voor Online Diensten die worden gebruikt in combinatie met On-Premises Software</w:t>
      </w:r>
      <w:r w:rsidRPr="005F11EC">
        <w:rPr>
          <w:color w:val="auto"/>
        </w:rPr>
        <w:tab/>
      </w:r>
      <w:r w:rsidRPr="005F11EC">
        <w:rPr>
          <w:color w:val="auto"/>
        </w:rPr>
        <w:fldChar w:fldCharType="begin"/>
      </w:r>
      <w:r w:rsidRPr="005F11EC">
        <w:rPr>
          <w:color w:val="auto"/>
        </w:rPr>
        <w:instrText xml:space="preserve"> PAGEREF _Toc370984491 \h </w:instrText>
      </w:r>
      <w:r w:rsidRPr="005F11EC">
        <w:rPr>
          <w:color w:val="auto"/>
        </w:rPr>
      </w:r>
      <w:r w:rsidRPr="005F11EC">
        <w:rPr>
          <w:color w:val="auto"/>
        </w:rPr>
        <w:fldChar w:fldCharType="separate"/>
      </w:r>
      <w:r w:rsidRPr="005F11EC">
        <w:rPr>
          <w:color w:val="auto"/>
        </w:rPr>
        <w:t>112</w:t>
      </w:r>
      <w:r w:rsidRPr="005F11EC">
        <w:rPr>
          <w:color w:val="auto"/>
        </w:rPr>
        <w:fldChar w:fldCharType="end"/>
      </w:r>
    </w:p>
    <w:p w:rsidR="005F11EC" w:rsidRPr="005F11EC" w:rsidRDefault="005F11EC">
      <w:pPr>
        <w:pStyle w:val="TOC1"/>
        <w:rPr>
          <w:rFonts w:asciiTheme="minorHAnsi" w:eastAsiaTheme="minorEastAsia" w:hAnsiTheme="minorHAnsi" w:cstheme="minorBidi"/>
          <w:b w:val="0"/>
          <w:caps w:val="0"/>
          <w:color w:val="auto"/>
          <w:szCs w:val="22"/>
        </w:rPr>
      </w:pPr>
      <w:r w:rsidRPr="005F11EC">
        <w:rPr>
          <w:color w:val="auto"/>
          <w:lang w:val="nl-NL"/>
        </w:rPr>
        <w:t>ProductAANTEKENINGEN</w:t>
      </w:r>
      <w:r w:rsidRPr="005F11EC">
        <w:rPr>
          <w:color w:val="auto"/>
        </w:rPr>
        <w:tab/>
      </w:r>
      <w:r w:rsidRPr="005F11EC">
        <w:rPr>
          <w:color w:val="auto"/>
        </w:rPr>
        <w:fldChar w:fldCharType="begin"/>
      </w:r>
      <w:r w:rsidRPr="005F11EC">
        <w:rPr>
          <w:color w:val="auto"/>
        </w:rPr>
        <w:instrText xml:space="preserve"> PAGEREF _Toc370984492 \h </w:instrText>
      </w:r>
      <w:r w:rsidRPr="005F11EC">
        <w:rPr>
          <w:color w:val="auto"/>
        </w:rPr>
      </w:r>
      <w:r w:rsidRPr="005F11EC">
        <w:rPr>
          <w:color w:val="auto"/>
        </w:rPr>
        <w:fldChar w:fldCharType="separate"/>
      </w:r>
      <w:r w:rsidRPr="005F11EC">
        <w:rPr>
          <w:color w:val="auto"/>
        </w:rPr>
        <w:t>115</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Productgroep toepassingen</w:t>
      </w:r>
      <w:r w:rsidRPr="005F11EC">
        <w:tab/>
      </w:r>
      <w:r w:rsidRPr="005F11EC">
        <w:fldChar w:fldCharType="begin"/>
      </w:r>
      <w:r w:rsidRPr="005F11EC">
        <w:instrText xml:space="preserve"> PAGEREF _Toc370984493 \h </w:instrText>
      </w:r>
      <w:r w:rsidRPr="005F11EC">
        <w:fldChar w:fldCharType="separate"/>
      </w:r>
      <w:r w:rsidRPr="005F11EC">
        <w:t>115</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w:t>
      </w:r>
      <w:r w:rsidRPr="005F11EC">
        <w:rPr>
          <w:color w:val="auto"/>
          <w:lang w:val="nl-NL"/>
        </w:rPr>
        <w:t xml:space="preserve"> Expression Encoder Pro 4</w:t>
      </w:r>
      <w:r w:rsidRPr="005F11EC">
        <w:rPr>
          <w:color w:val="auto"/>
        </w:rPr>
        <w:tab/>
      </w:r>
      <w:r w:rsidRPr="005F11EC">
        <w:rPr>
          <w:color w:val="auto"/>
        </w:rPr>
        <w:fldChar w:fldCharType="begin"/>
      </w:r>
      <w:r w:rsidRPr="005F11EC">
        <w:rPr>
          <w:color w:val="auto"/>
        </w:rPr>
        <w:instrText xml:space="preserve"> PAGEREF _Toc370984494 \h </w:instrText>
      </w:r>
      <w:r w:rsidRPr="005F11EC">
        <w:rPr>
          <w:color w:val="auto"/>
        </w:rPr>
      </w:r>
      <w:r w:rsidRPr="005F11EC">
        <w:rPr>
          <w:color w:val="auto"/>
        </w:rPr>
        <w:fldChar w:fldCharType="separate"/>
      </w:r>
      <w:r w:rsidRPr="005F11EC">
        <w:rPr>
          <w:color w:val="auto"/>
        </w:rPr>
        <w:t>115</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2</w:t>
      </w:r>
      <w:r w:rsidRPr="005F11EC">
        <w:rPr>
          <w:color w:val="auto"/>
          <w:lang w:val="nl-NL"/>
        </w:rPr>
        <w:t xml:space="preserve"> Lync voor Mac 2011</w:t>
      </w:r>
      <w:r w:rsidRPr="005F11EC">
        <w:rPr>
          <w:color w:val="auto"/>
        </w:rPr>
        <w:tab/>
      </w:r>
      <w:r w:rsidRPr="005F11EC">
        <w:rPr>
          <w:color w:val="auto"/>
        </w:rPr>
        <w:fldChar w:fldCharType="begin"/>
      </w:r>
      <w:r w:rsidRPr="005F11EC">
        <w:rPr>
          <w:color w:val="auto"/>
        </w:rPr>
        <w:instrText xml:space="preserve"> PAGEREF _Toc370984495 \h </w:instrText>
      </w:r>
      <w:r w:rsidRPr="005F11EC">
        <w:rPr>
          <w:color w:val="auto"/>
        </w:rPr>
      </w:r>
      <w:r w:rsidRPr="005F11EC">
        <w:rPr>
          <w:color w:val="auto"/>
        </w:rPr>
        <w:fldChar w:fldCharType="separate"/>
      </w:r>
      <w:r w:rsidRPr="005F11EC">
        <w:rPr>
          <w:color w:val="auto"/>
        </w:rPr>
        <w:t>115</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w:t>
      </w:r>
      <w:r w:rsidRPr="005F11EC">
        <w:rPr>
          <w:color w:val="auto"/>
          <w:lang w:val="nl-NL"/>
        </w:rPr>
        <w:t xml:space="preserve"> MSDN-besturingssystemen</w:t>
      </w:r>
      <w:r w:rsidRPr="005F11EC">
        <w:rPr>
          <w:color w:val="auto"/>
        </w:rPr>
        <w:tab/>
      </w:r>
      <w:r w:rsidRPr="005F11EC">
        <w:rPr>
          <w:color w:val="auto"/>
        </w:rPr>
        <w:fldChar w:fldCharType="begin"/>
      </w:r>
      <w:r w:rsidRPr="005F11EC">
        <w:rPr>
          <w:color w:val="auto"/>
        </w:rPr>
        <w:instrText xml:space="preserve"> PAGEREF _Toc370984496 \h </w:instrText>
      </w:r>
      <w:r w:rsidRPr="005F11EC">
        <w:rPr>
          <w:color w:val="auto"/>
        </w:rPr>
      </w:r>
      <w:r w:rsidRPr="005F11EC">
        <w:rPr>
          <w:color w:val="auto"/>
        </w:rPr>
        <w:fldChar w:fldCharType="separate"/>
      </w:r>
      <w:r w:rsidRPr="005F11EC">
        <w:rPr>
          <w:color w:val="auto"/>
        </w:rPr>
        <w:t>115</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4</w:t>
      </w:r>
      <w:r w:rsidRPr="005F11EC">
        <w:rPr>
          <w:rFonts w:cs="Tahoma"/>
        </w:rPr>
        <w:t xml:space="preserve"> MSDN-platforms</w:t>
      </w:r>
      <w:r w:rsidRPr="005F11EC">
        <w:tab/>
      </w:r>
      <w:r w:rsidRPr="005F11EC">
        <w:fldChar w:fldCharType="begin"/>
      </w:r>
      <w:r w:rsidRPr="005F11EC">
        <w:instrText xml:space="preserve"> PAGEREF _Toc370984497 \h </w:instrText>
      </w:r>
      <w:r w:rsidRPr="005F11EC">
        <w:fldChar w:fldCharType="separate"/>
      </w:r>
      <w:r w:rsidRPr="005F11EC">
        <w:t>116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5</w:t>
      </w:r>
      <w:r w:rsidRPr="005F11EC">
        <w:rPr>
          <w:rFonts w:cs="Tahoma"/>
        </w:rPr>
        <w:t xml:space="preserve"> Office 365 Education A2-A4 (Gebruikers-SL)</w:t>
      </w:r>
      <w:r w:rsidRPr="005F11EC">
        <w:tab/>
      </w:r>
      <w:r w:rsidRPr="005F11EC">
        <w:fldChar w:fldCharType="begin"/>
      </w:r>
      <w:r w:rsidRPr="005F11EC">
        <w:instrText xml:space="preserve"> PAGEREF _Toc370984498 \h </w:instrText>
      </w:r>
      <w:r w:rsidRPr="005F11EC">
        <w:fldChar w:fldCharType="separate"/>
      </w:r>
      <w:r w:rsidRPr="005F11EC">
        <w:t>116</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6</w:t>
      </w:r>
      <w:r w:rsidRPr="005F11EC">
        <w:rPr>
          <w:rFonts w:cs="Tahoma"/>
          <w:lang w:val="nl-NL"/>
        </w:rPr>
        <w:t xml:space="preserve"> Office 365 Midsize Business</w:t>
      </w:r>
      <w:r w:rsidRPr="005F11EC">
        <w:tab/>
      </w:r>
      <w:r w:rsidRPr="005F11EC">
        <w:fldChar w:fldCharType="begin"/>
      </w:r>
      <w:r w:rsidRPr="005F11EC">
        <w:instrText xml:space="preserve"> PAGEREF _Toc370984499 \h </w:instrText>
      </w:r>
      <w:r w:rsidRPr="005F11EC">
        <w:fldChar w:fldCharType="separate"/>
      </w:r>
      <w:r w:rsidRPr="005F11EC">
        <w:t>117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7</w:t>
      </w:r>
      <w:r w:rsidRPr="005F11EC">
        <w:rPr>
          <w:rFonts w:cs="Tahoma"/>
          <w:caps/>
          <w:lang w:val="nl-NL"/>
        </w:rPr>
        <w:t xml:space="preserve"> </w:t>
      </w:r>
      <w:r w:rsidRPr="005F11EC">
        <w:rPr>
          <w:rFonts w:cs="Tahoma"/>
          <w:lang w:val="nl-NL"/>
        </w:rPr>
        <w:t>Aanvullende Abonnementslicentie voor gebruikers voor Office 365 en Enterprise Workloads</w:t>
      </w:r>
      <w:r w:rsidRPr="005F11EC">
        <w:tab/>
      </w:r>
      <w:r w:rsidRPr="005F11EC">
        <w:fldChar w:fldCharType="begin"/>
      </w:r>
      <w:r w:rsidRPr="005F11EC">
        <w:instrText xml:space="preserve"> PAGEREF _Toc370984500 \h </w:instrText>
      </w:r>
      <w:r w:rsidRPr="005F11EC">
        <w:fldChar w:fldCharType="separate"/>
      </w:r>
      <w:r w:rsidRPr="005F11EC">
        <w:t>118</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8</w:t>
      </w:r>
      <w:r w:rsidRPr="005F11EC">
        <w:rPr>
          <w:rFonts w:cs="Tahoma"/>
          <w:caps/>
          <w:lang w:val="nl-NL"/>
        </w:rPr>
        <w:t xml:space="preserve"> </w:t>
      </w:r>
      <w:r w:rsidRPr="005F11EC">
        <w:rPr>
          <w:rFonts w:cs="Tahoma"/>
          <w:lang w:val="nl-NL"/>
        </w:rPr>
        <w:t>Office 365 Enterprise E3-E4</w:t>
      </w:r>
      <w:r w:rsidRPr="005F11EC">
        <w:tab/>
      </w:r>
      <w:r w:rsidRPr="005F11EC">
        <w:fldChar w:fldCharType="begin"/>
      </w:r>
      <w:r w:rsidRPr="005F11EC">
        <w:instrText xml:space="preserve"> PAGEREF _Toc370984501 \h </w:instrText>
      </w:r>
      <w:r w:rsidRPr="005F11EC">
        <w:fldChar w:fldCharType="separate"/>
      </w:r>
      <w:r w:rsidRPr="005F11EC">
        <w:t>119</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9</w:t>
      </w:r>
      <w:r w:rsidRPr="005F11EC">
        <w:rPr>
          <w:caps/>
          <w:color w:val="auto"/>
        </w:rPr>
        <w:t xml:space="preserve"> </w:t>
      </w:r>
      <w:r w:rsidRPr="005F11EC">
        <w:rPr>
          <w:color w:val="auto"/>
        </w:rPr>
        <w:t>Office voor Mac Standard 2011</w:t>
      </w:r>
      <w:r w:rsidRPr="005F11EC">
        <w:rPr>
          <w:color w:val="auto"/>
        </w:rPr>
        <w:tab/>
      </w:r>
      <w:r w:rsidRPr="005F11EC">
        <w:rPr>
          <w:color w:val="auto"/>
        </w:rPr>
        <w:fldChar w:fldCharType="begin"/>
      </w:r>
      <w:r w:rsidRPr="005F11EC">
        <w:rPr>
          <w:color w:val="auto"/>
        </w:rPr>
        <w:instrText xml:space="preserve"> PAGEREF _Toc370984502 \h </w:instrText>
      </w:r>
      <w:r w:rsidRPr="005F11EC">
        <w:rPr>
          <w:color w:val="auto"/>
        </w:rPr>
      </w:r>
      <w:r w:rsidRPr="005F11EC">
        <w:rPr>
          <w:color w:val="auto"/>
        </w:rPr>
        <w:fldChar w:fldCharType="separate"/>
      </w:r>
      <w:r w:rsidRPr="005F11EC">
        <w:rPr>
          <w:color w:val="auto"/>
        </w:rPr>
        <w:t>120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10</w:t>
      </w:r>
      <w:r w:rsidRPr="005F11EC">
        <w:rPr>
          <w:color w:val="auto"/>
          <w:lang w:val="nl-NL"/>
        </w:rPr>
        <w:t xml:space="preserve"> Office Multi-Language Pack 2013</w:t>
      </w:r>
      <w:r w:rsidRPr="005F11EC">
        <w:rPr>
          <w:color w:val="auto"/>
        </w:rPr>
        <w:tab/>
      </w:r>
      <w:r w:rsidRPr="005F11EC">
        <w:rPr>
          <w:color w:val="auto"/>
        </w:rPr>
        <w:fldChar w:fldCharType="begin"/>
      </w:r>
      <w:r w:rsidRPr="005F11EC">
        <w:rPr>
          <w:color w:val="auto"/>
        </w:rPr>
        <w:instrText xml:space="preserve"> PAGEREF _Toc370984503 \h </w:instrText>
      </w:r>
      <w:r w:rsidRPr="005F11EC">
        <w:rPr>
          <w:color w:val="auto"/>
        </w:rPr>
      </w:r>
      <w:r w:rsidRPr="005F11EC">
        <w:rPr>
          <w:color w:val="auto"/>
        </w:rPr>
        <w:fldChar w:fldCharType="separate"/>
      </w:r>
      <w:r w:rsidRPr="005F11EC">
        <w:rPr>
          <w:color w:val="auto"/>
        </w:rPr>
        <w:t>120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11</w:t>
      </w:r>
      <w:r w:rsidRPr="005F11EC">
        <w:rPr>
          <w:color w:val="auto"/>
        </w:rPr>
        <w:t xml:space="preserve"> Office Professional Plus 2013</w:t>
      </w:r>
      <w:r w:rsidRPr="005F11EC">
        <w:rPr>
          <w:color w:val="auto"/>
        </w:rPr>
        <w:tab/>
      </w:r>
      <w:r w:rsidRPr="005F11EC">
        <w:rPr>
          <w:color w:val="auto"/>
        </w:rPr>
        <w:fldChar w:fldCharType="begin"/>
      </w:r>
      <w:r w:rsidRPr="005F11EC">
        <w:rPr>
          <w:color w:val="auto"/>
        </w:rPr>
        <w:instrText xml:space="preserve"> PAGEREF _Toc370984504 \h </w:instrText>
      </w:r>
      <w:r w:rsidRPr="005F11EC">
        <w:rPr>
          <w:color w:val="auto"/>
        </w:rPr>
      </w:r>
      <w:r w:rsidRPr="005F11EC">
        <w:rPr>
          <w:color w:val="auto"/>
        </w:rPr>
        <w:fldChar w:fldCharType="separate"/>
      </w:r>
      <w:r w:rsidRPr="005F11EC">
        <w:rPr>
          <w:color w:val="auto"/>
        </w:rPr>
        <w:t>121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12</w:t>
      </w:r>
      <w:r w:rsidRPr="005F11EC">
        <w:rPr>
          <w:color w:val="auto"/>
        </w:rPr>
        <w:t xml:space="preserve"> Office Standard 2013</w:t>
      </w:r>
      <w:r w:rsidRPr="005F11EC">
        <w:rPr>
          <w:color w:val="auto"/>
        </w:rPr>
        <w:tab/>
      </w:r>
      <w:r w:rsidRPr="005F11EC">
        <w:rPr>
          <w:color w:val="auto"/>
        </w:rPr>
        <w:fldChar w:fldCharType="begin"/>
      </w:r>
      <w:r w:rsidRPr="005F11EC">
        <w:rPr>
          <w:color w:val="auto"/>
        </w:rPr>
        <w:instrText xml:space="preserve"> PAGEREF _Toc370984505 \h </w:instrText>
      </w:r>
      <w:r w:rsidRPr="005F11EC">
        <w:rPr>
          <w:color w:val="auto"/>
        </w:rPr>
      </w:r>
      <w:r w:rsidRPr="005F11EC">
        <w:rPr>
          <w:color w:val="auto"/>
        </w:rPr>
        <w:fldChar w:fldCharType="separate"/>
      </w:r>
      <w:r w:rsidRPr="005F11EC">
        <w:rPr>
          <w:color w:val="auto"/>
        </w:rPr>
        <w:t>121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13</w:t>
      </w:r>
      <w:r w:rsidRPr="005F11EC">
        <w:rPr>
          <w:color w:val="auto"/>
          <w:lang w:val="nl-NL"/>
        </w:rPr>
        <w:t xml:space="preserve"> Office 365 ProPlus (Gebruikers-SL)</w:t>
      </w:r>
      <w:r w:rsidRPr="005F11EC">
        <w:rPr>
          <w:color w:val="auto"/>
        </w:rPr>
        <w:tab/>
      </w:r>
      <w:r w:rsidRPr="005F11EC">
        <w:rPr>
          <w:color w:val="auto"/>
        </w:rPr>
        <w:fldChar w:fldCharType="begin"/>
      </w:r>
      <w:r w:rsidRPr="005F11EC">
        <w:rPr>
          <w:color w:val="auto"/>
        </w:rPr>
        <w:instrText xml:space="preserve"> PAGEREF _Toc370984506 \h </w:instrText>
      </w:r>
      <w:r w:rsidRPr="005F11EC">
        <w:rPr>
          <w:color w:val="auto"/>
        </w:rPr>
      </w:r>
      <w:r w:rsidRPr="005F11EC">
        <w:rPr>
          <w:color w:val="auto"/>
        </w:rPr>
        <w:fldChar w:fldCharType="separate"/>
      </w:r>
      <w:r w:rsidRPr="005F11EC">
        <w:rPr>
          <w:color w:val="auto"/>
        </w:rPr>
        <w:t>121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14</w:t>
      </w:r>
      <w:r w:rsidRPr="005F11EC">
        <w:rPr>
          <w:color w:val="auto"/>
          <w:lang w:val="nl-NL"/>
        </w:rPr>
        <w:t xml:space="preserve"> Outlook voor Mac 2011</w:t>
      </w:r>
      <w:r w:rsidRPr="005F11EC">
        <w:rPr>
          <w:color w:val="auto"/>
        </w:rPr>
        <w:tab/>
      </w:r>
      <w:r w:rsidRPr="005F11EC">
        <w:rPr>
          <w:color w:val="auto"/>
        </w:rPr>
        <w:fldChar w:fldCharType="begin"/>
      </w:r>
      <w:r w:rsidRPr="005F11EC">
        <w:rPr>
          <w:color w:val="auto"/>
        </w:rPr>
        <w:instrText xml:space="preserve"> PAGEREF _Toc370984507 \h </w:instrText>
      </w:r>
      <w:r w:rsidRPr="005F11EC">
        <w:rPr>
          <w:color w:val="auto"/>
        </w:rPr>
      </w:r>
      <w:r w:rsidRPr="005F11EC">
        <w:rPr>
          <w:color w:val="auto"/>
        </w:rPr>
        <w:fldChar w:fldCharType="separate"/>
      </w:r>
      <w:r w:rsidRPr="005F11EC">
        <w:rPr>
          <w:color w:val="auto"/>
        </w:rPr>
        <w:t>122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15</w:t>
      </w:r>
      <w:r w:rsidRPr="005F11EC">
        <w:rPr>
          <w:color w:val="auto"/>
          <w:lang w:val="nl-NL"/>
        </w:rPr>
        <w:t xml:space="preserve"> Project Professional 2013</w:t>
      </w:r>
      <w:r w:rsidRPr="005F11EC">
        <w:rPr>
          <w:color w:val="auto"/>
        </w:rPr>
        <w:tab/>
      </w:r>
      <w:r w:rsidRPr="005F11EC">
        <w:rPr>
          <w:color w:val="auto"/>
        </w:rPr>
        <w:fldChar w:fldCharType="begin"/>
      </w:r>
      <w:r w:rsidRPr="005F11EC">
        <w:rPr>
          <w:color w:val="auto"/>
        </w:rPr>
        <w:instrText xml:space="preserve"> PAGEREF _Toc370984508 \h </w:instrText>
      </w:r>
      <w:r w:rsidRPr="005F11EC">
        <w:rPr>
          <w:color w:val="auto"/>
        </w:rPr>
      </w:r>
      <w:r w:rsidRPr="005F11EC">
        <w:rPr>
          <w:color w:val="auto"/>
        </w:rPr>
        <w:fldChar w:fldCharType="separate"/>
      </w:r>
      <w:r w:rsidRPr="005F11EC">
        <w:rPr>
          <w:color w:val="auto"/>
        </w:rPr>
        <w:t>122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16</w:t>
      </w:r>
      <w:r w:rsidRPr="005F11EC">
        <w:rPr>
          <w:caps/>
          <w:color w:val="auto"/>
          <w:lang w:val="nl-NL"/>
        </w:rPr>
        <w:t xml:space="preserve"> </w:t>
      </w:r>
      <w:r w:rsidRPr="005F11EC">
        <w:rPr>
          <w:color w:val="auto"/>
          <w:lang w:val="nl-NL"/>
        </w:rPr>
        <w:t>Project Pro for Office 365</w:t>
      </w:r>
      <w:r w:rsidRPr="005F11EC">
        <w:rPr>
          <w:color w:val="auto"/>
        </w:rPr>
        <w:tab/>
      </w:r>
      <w:r w:rsidRPr="005F11EC">
        <w:rPr>
          <w:color w:val="auto"/>
        </w:rPr>
        <w:fldChar w:fldCharType="begin"/>
      </w:r>
      <w:r w:rsidRPr="005F11EC">
        <w:rPr>
          <w:color w:val="auto"/>
        </w:rPr>
        <w:instrText xml:space="preserve"> PAGEREF _Toc370984509 \h </w:instrText>
      </w:r>
      <w:r w:rsidRPr="005F11EC">
        <w:rPr>
          <w:color w:val="auto"/>
        </w:rPr>
      </w:r>
      <w:r w:rsidRPr="005F11EC">
        <w:rPr>
          <w:color w:val="auto"/>
        </w:rPr>
        <w:fldChar w:fldCharType="separate"/>
      </w:r>
      <w:r w:rsidRPr="005F11EC">
        <w:rPr>
          <w:color w:val="auto"/>
        </w:rPr>
        <w:t>123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17</w:t>
      </w:r>
      <w:r w:rsidRPr="005F11EC">
        <w:rPr>
          <w:color w:val="auto"/>
          <w:lang w:val="nl-NL"/>
        </w:rPr>
        <w:t xml:space="preserve"> Huurrechten voor Office</w:t>
      </w:r>
      <w:r w:rsidRPr="005F11EC">
        <w:rPr>
          <w:color w:val="auto"/>
        </w:rPr>
        <w:tab/>
      </w:r>
      <w:r w:rsidRPr="005F11EC">
        <w:rPr>
          <w:color w:val="auto"/>
        </w:rPr>
        <w:fldChar w:fldCharType="begin"/>
      </w:r>
      <w:r w:rsidRPr="005F11EC">
        <w:rPr>
          <w:color w:val="auto"/>
        </w:rPr>
        <w:instrText xml:space="preserve"> PAGEREF _Toc370984510 \h </w:instrText>
      </w:r>
      <w:r w:rsidRPr="005F11EC">
        <w:rPr>
          <w:color w:val="auto"/>
        </w:rPr>
      </w:r>
      <w:r w:rsidRPr="005F11EC">
        <w:rPr>
          <w:color w:val="auto"/>
        </w:rPr>
        <w:fldChar w:fldCharType="separate"/>
      </w:r>
      <w:r w:rsidRPr="005F11EC">
        <w:rPr>
          <w:color w:val="auto"/>
        </w:rPr>
        <w:t>123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18</w:t>
      </w:r>
      <w:r w:rsidRPr="005F11EC">
        <w:rPr>
          <w:color w:val="auto"/>
          <w:lang w:val="nl-NL"/>
        </w:rPr>
        <w:t xml:space="preserve"> Visio Professional 2013</w:t>
      </w:r>
      <w:r w:rsidRPr="005F11EC">
        <w:rPr>
          <w:color w:val="auto"/>
        </w:rPr>
        <w:tab/>
      </w:r>
      <w:r w:rsidRPr="005F11EC">
        <w:rPr>
          <w:color w:val="auto"/>
        </w:rPr>
        <w:fldChar w:fldCharType="begin"/>
      </w:r>
      <w:r w:rsidRPr="005F11EC">
        <w:rPr>
          <w:color w:val="auto"/>
        </w:rPr>
        <w:instrText xml:space="preserve"> PAGEREF _Toc370984511 \h </w:instrText>
      </w:r>
      <w:r w:rsidRPr="005F11EC">
        <w:rPr>
          <w:color w:val="auto"/>
        </w:rPr>
      </w:r>
      <w:r w:rsidRPr="005F11EC">
        <w:rPr>
          <w:color w:val="auto"/>
        </w:rPr>
        <w:fldChar w:fldCharType="separate"/>
      </w:r>
      <w:r w:rsidRPr="005F11EC">
        <w:rPr>
          <w:color w:val="auto"/>
        </w:rPr>
        <w:t>124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19</w:t>
      </w:r>
      <w:r w:rsidRPr="005F11EC">
        <w:rPr>
          <w:color w:val="auto"/>
          <w:lang w:val="nl-NL"/>
        </w:rPr>
        <w:t xml:space="preserve"> Visio Pro voor Office 365</w:t>
      </w:r>
      <w:r w:rsidRPr="005F11EC">
        <w:rPr>
          <w:color w:val="auto"/>
        </w:rPr>
        <w:tab/>
      </w:r>
      <w:r w:rsidRPr="005F11EC">
        <w:rPr>
          <w:color w:val="auto"/>
        </w:rPr>
        <w:fldChar w:fldCharType="begin"/>
      </w:r>
      <w:r w:rsidRPr="005F11EC">
        <w:rPr>
          <w:color w:val="auto"/>
        </w:rPr>
        <w:instrText xml:space="preserve"> PAGEREF _Toc370984512 \h </w:instrText>
      </w:r>
      <w:r w:rsidRPr="005F11EC">
        <w:rPr>
          <w:color w:val="auto"/>
        </w:rPr>
      </w:r>
      <w:r w:rsidRPr="005F11EC">
        <w:rPr>
          <w:color w:val="auto"/>
        </w:rPr>
        <w:fldChar w:fldCharType="separate"/>
      </w:r>
      <w:r w:rsidRPr="005F11EC">
        <w:rPr>
          <w:color w:val="auto"/>
        </w:rPr>
        <w:t>124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20</w:t>
      </w:r>
      <w:r w:rsidRPr="005F11EC">
        <w:rPr>
          <w:color w:val="auto"/>
        </w:rPr>
        <w:t xml:space="preserve"> Visual Studio Professional 2012</w:t>
      </w:r>
      <w:r w:rsidRPr="005F11EC">
        <w:rPr>
          <w:color w:val="auto"/>
        </w:rPr>
        <w:tab/>
      </w:r>
      <w:r w:rsidRPr="005F11EC">
        <w:rPr>
          <w:color w:val="auto"/>
        </w:rPr>
        <w:fldChar w:fldCharType="begin"/>
      </w:r>
      <w:r w:rsidRPr="005F11EC">
        <w:rPr>
          <w:color w:val="auto"/>
        </w:rPr>
        <w:instrText xml:space="preserve"> PAGEREF _Toc370984513 \h </w:instrText>
      </w:r>
      <w:r w:rsidRPr="005F11EC">
        <w:rPr>
          <w:color w:val="auto"/>
        </w:rPr>
      </w:r>
      <w:r w:rsidRPr="005F11EC">
        <w:rPr>
          <w:color w:val="auto"/>
        </w:rPr>
        <w:fldChar w:fldCharType="separate"/>
      </w:r>
      <w:r w:rsidRPr="005F11EC">
        <w:rPr>
          <w:color w:val="auto"/>
        </w:rPr>
        <w:t>124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21</w:t>
      </w:r>
      <w:r w:rsidRPr="005F11EC">
        <w:rPr>
          <w:color w:val="auto"/>
        </w:rPr>
        <w:t xml:space="preserve"> Visual Studio Professional 2013 met MSDN</w:t>
      </w:r>
      <w:r w:rsidRPr="005F11EC">
        <w:rPr>
          <w:color w:val="auto"/>
        </w:rPr>
        <w:tab/>
      </w:r>
      <w:r w:rsidRPr="005F11EC">
        <w:rPr>
          <w:color w:val="auto"/>
        </w:rPr>
        <w:fldChar w:fldCharType="begin"/>
      </w:r>
      <w:r w:rsidRPr="005F11EC">
        <w:rPr>
          <w:color w:val="auto"/>
        </w:rPr>
        <w:instrText xml:space="preserve"> PAGEREF _Toc370984514 \h </w:instrText>
      </w:r>
      <w:r w:rsidRPr="005F11EC">
        <w:rPr>
          <w:color w:val="auto"/>
        </w:rPr>
      </w:r>
      <w:r w:rsidRPr="005F11EC">
        <w:rPr>
          <w:color w:val="auto"/>
        </w:rPr>
        <w:fldChar w:fldCharType="separate"/>
      </w:r>
      <w:r w:rsidRPr="005F11EC">
        <w:rPr>
          <w:color w:val="auto"/>
        </w:rPr>
        <w:t>125</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22</w:t>
      </w:r>
      <w:r w:rsidRPr="005F11EC">
        <w:rPr>
          <w:color w:val="auto"/>
        </w:rPr>
        <w:t xml:space="preserve"> Visual Studio Premium 2013 met MSDN</w:t>
      </w:r>
      <w:r w:rsidRPr="005F11EC">
        <w:rPr>
          <w:color w:val="auto"/>
        </w:rPr>
        <w:tab/>
      </w:r>
      <w:r w:rsidRPr="005F11EC">
        <w:rPr>
          <w:color w:val="auto"/>
        </w:rPr>
        <w:fldChar w:fldCharType="begin"/>
      </w:r>
      <w:r w:rsidRPr="005F11EC">
        <w:rPr>
          <w:color w:val="auto"/>
        </w:rPr>
        <w:instrText xml:space="preserve"> PAGEREF _Toc370984515 \h </w:instrText>
      </w:r>
      <w:r w:rsidRPr="005F11EC">
        <w:rPr>
          <w:color w:val="auto"/>
        </w:rPr>
      </w:r>
      <w:r w:rsidRPr="005F11EC">
        <w:rPr>
          <w:color w:val="auto"/>
        </w:rPr>
        <w:fldChar w:fldCharType="separate"/>
      </w:r>
      <w:r w:rsidRPr="005F11EC">
        <w:rPr>
          <w:color w:val="auto"/>
        </w:rPr>
        <w:t>126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23</w:t>
      </w:r>
      <w:r w:rsidRPr="005F11EC">
        <w:rPr>
          <w:color w:val="auto"/>
          <w:lang w:val="nl-NL"/>
        </w:rPr>
        <w:t xml:space="preserve"> Visual Studio Ultimate 2013 met MSDN</w:t>
      </w:r>
      <w:r w:rsidRPr="005F11EC">
        <w:rPr>
          <w:color w:val="auto"/>
        </w:rPr>
        <w:tab/>
      </w:r>
      <w:r w:rsidRPr="005F11EC">
        <w:rPr>
          <w:color w:val="auto"/>
        </w:rPr>
        <w:fldChar w:fldCharType="begin"/>
      </w:r>
      <w:r w:rsidRPr="005F11EC">
        <w:rPr>
          <w:color w:val="auto"/>
        </w:rPr>
        <w:instrText xml:space="preserve"> PAGEREF _Toc370984516 \h </w:instrText>
      </w:r>
      <w:r w:rsidRPr="005F11EC">
        <w:rPr>
          <w:color w:val="auto"/>
        </w:rPr>
      </w:r>
      <w:r w:rsidRPr="005F11EC">
        <w:rPr>
          <w:color w:val="auto"/>
        </w:rPr>
        <w:fldChar w:fldCharType="separate"/>
      </w:r>
      <w:r w:rsidRPr="005F11EC">
        <w:rPr>
          <w:color w:val="auto"/>
        </w:rPr>
        <w:t>127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24</w:t>
      </w:r>
      <w:r w:rsidRPr="005F11EC">
        <w:rPr>
          <w:color w:val="auto"/>
        </w:rPr>
        <w:t xml:space="preserve"> Visual Studio Test Professional 2013 met MSDN</w:t>
      </w:r>
      <w:r w:rsidRPr="005F11EC">
        <w:rPr>
          <w:color w:val="auto"/>
        </w:rPr>
        <w:tab/>
      </w:r>
      <w:r w:rsidRPr="005F11EC">
        <w:rPr>
          <w:color w:val="auto"/>
        </w:rPr>
        <w:fldChar w:fldCharType="begin"/>
      </w:r>
      <w:r w:rsidRPr="005F11EC">
        <w:rPr>
          <w:color w:val="auto"/>
        </w:rPr>
        <w:instrText xml:space="preserve"> PAGEREF _Toc370984517 \h </w:instrText>
      </w:r>
      <w:r w:rsidRPr="005F11EC">
        <w:rPr>
          <w:color w:val="auto"/>
        </w:rPr>
      </w:r>
      <w:r w:rsidRPr="005F11EC">
        <w:rPr>
          <w:color w:val="auto"/>
        </w:rPr>
        <w:fldChar w:fldCharType="separate"/>
      </w:r>
      <w:r w:rsidRPr="005F11EC">
        <w:rPr>
          <w:color w:val="auto"/>
        </w:rPr>
        <w:t>127</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Productgroep systemen</w:t>
      </w:r>
      <w:r w:rsidRPr="005F11EC">
        <w:tab/>
      </w:r>
      <w:r w:rsidRPr="005F11EC">
        <w:fldChar w:fldCharType="begin"/>
      </w:r>
      <w:r w:rsidRPr="005F11EC">
        <w:instrText xml:space="preserve"> PAGEREF _Toc370984518 \h </w:instrText>
      </w:r>
      <w:r w:rsidRPr="005F11EC">
        <w:fldChar w:fldCharType="separate"/>
      </w:r>
      <w:r w:rsidRPr="005F11EC">
        <w:t>129</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25</w:t>
      </w:r>
      <w:r w:rsidRPr="005F11EC">
        <w:rPr>
          <w:color w:val="auto"/>
          <w:lang w:val="nl-NL"/>
        </w:rPr>
        <w:t xml:space="preserve"> Microsoft Desktop Optimization Pack voor Software Assurance</w:t>
      </w:r>
      <w:r w:rsidRPr="005F11EC">
        <w:rPr>
          <w:color w:val="auto"/>
        </w:rPr>
        <w:tab/>
      </w:r>
      <w:r w:rsidRPr="005F11EC">
        <w:rPr>
          <w:color w:val="auto"/>
        </w:rPr>
        <w:fldChar w:fldCharType="begin"/>
      </w:r>
      <w:r w:rsidRPr="005F11EC">
        <w:rPr>
          <w:color w:val="auto"/>
        </w:rPr>
        <w:instrText xml:space="preserve"> PAGEREF _Toc370984519 \h </w:instrText>
      </w:r>
      <w:r w:rsidRPr="005F11EC">
        <w:rPr>
          <w:color w:val="auto"/>
        </w:rPr>
      </w:r>
      <w:r w:rsidRPr="005F11EC">
        <w:rPr>
          <w:color w:val="auto"/>
        </w:rPr>
        <w:fldChar w:fldCharType="separate"/>
      </w:r>
      <w:r w:rsidRPr="005F11EC">
        <w:rPr>
          <w:color w:val="auto"/>
        </w:rPr>
        <w:t>129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26</w:t>
      </w:r>
      <w:r w:rsidRPr="005F11EC">
        <w:rPr>
          <w:caps/>
          <w:color w:val="auto"/>
          <w:lang w:val="nl-NL"/>
        </w:rPr>
        <w:t xml:space="preserve"> </w:t>
      </w:r>
      <w:r w:rsidRPr="005F11EC">
        <w:rPr>
          <w:color w:val="auto"/>
          <w:lang w:val="nl-NL"/>
        </w:rPr>
        <w:t>Windows Embedded 8 Standard Enterprise Kit</w:t>
      </w:r>
      <w:r w:rsidRPr="005F11EC">
        <w:rPr>
          <w:color w:val="auto"/>
        </w:rPr>
        <w:tab/>
      </w:r>
      <w:r w:rsidRPr="005F11EC">
        <w:rPr>
          <w:color w:val="auto"/>
        </w:rPr>
        <w:fldChar w:fldCharType="begin"/>
      </w:r>
      <w:r w:rsidRPr="005F11EC">
        <w:rPr>
          <w:color w:val="auto"/>
        </w:rPr>
        <w:instrText xml:space="preserve"> PAGEREF _Toc370984520 \h </w:instrText>
      </w:r>
      <w:r w:rsidRPr="005F11EC">
        <w:rPr>
          <w:color w:val="auto"/>
        </w:rPr>
      </w:r>
      <w:r w:rsidRPr="005F11EC">
        <w:rPr>
          <w:color w:val="auto"/>
        </w:rPr>
        <w:fldChar w:fldCharType="separate"/>
      </w:r>
      <w:r w:rsidRPr="005F11EC">
        <w:rPr>
          <w:color w:val="auto"/>
        </w:rPr>
        <w:t>129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27</w:t>
      </w:r>
      <w:r w:rsidRPr="005F11EC">
        <w:rPr>
          <w:caps/>
          <w:color w:val="auto"/>
        </w:rPr>
        <w:t xml:space="preserve"> </w:t>
      </w:r>
      <w:r w:rsidRPr="005F11EC">
        <w:rPr>
          <w:color w:val="auto"/>
        </w:rPr>
        <w:t>Enterprise Sideloading voor Windows Embedded 8.1</w:t>
      </w:r>
      <w:r w:rsidRPr="005F11EC">
        <w:rPr>
          <w:color w:val="auto"/>
        </w:rPr>
        <w:tab/>
      </w:r>
      <w:r w:rsidRPr="005F11EC">
        <w:rPr>
          <w:color w:val="auto"/>
        </w:rPr>
        <w:fldChar w:fldCharType="begin"/>
      </w:r>
      <w:r w:rsidRPr="005F11EC">
        <w:rPr>
          <w:color w:val="auto"/>
        </w:rPr>
        <w:instrText xml:space="preserve"> PAGEREF _Toc370984521 \h </w:instrText>
      </w:r>
      <w:r w:rsidRPr="005F11EC">
        <w:rPr>
          <w:color w:val="auto"/>
        </w:rPr>
      </w:r>
      <w:r w:rsidRPr="005F11EC">
        <w:rPr>
          <w:color w:val="auto"/>
        </w:rPr>
        <w:fldChar w:fldCharType="separate"/>
      </w:r>
      <w:r w:rsidRPr="005F11EC">
        <w:rPr>
          <w:color w:val="auto"/>
        </w:rPr>
        <w:t>130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28</w:t>
      </w:r>
      <w:r w:rsidRPr="005F11EC">
        <w:rPr>
          <w:caps/>
          <w:color w:val="auto"/>
        </w:rPr>
        <w:t xml:space="preserve"> </w:t>
      </w:r>
      <w:r w:rsidRPr="005F11EC">
        <w:rPr>
          <w:color w:val="auto"/>
        </w:rPr>
        <w:t>Windows</w:t>
      </w:r>
      <w:r w:rsidRPr="005F11EC">
        <w:rPr>
          <w:color w:val="auto"/>
          <w:vertAlign w:val="superscript"/>
        </w:rPr>
        <w:t>®</w:t>
      </w:r>
      <w:r w:rsidRPr="005F11EC">
        <w:rPr>
          <w:color w:val="auto"/>
        </w:rPr>
        <w:t xml:space="preserve"> Embedded 8.1 Industry Pro Upgrade</w:t>
      </w:r>
      <w:r w:rsidRPr="005F11EC">
        <w:rPr>
          <w:color w:val="auto"/>
        </w:rPr>
        <w:tab/>
      </w:r>
      <w:r w:rsidRPr="005F11EC">
        <w:rPr>
          <w:color w:val="auto"/>
        </w:rPr>
        <w:fldChar w:fldCharType="begin"/>
      </w:r>
      <w:r w:rsidRPr="005F11EC">
        <w:rPr>
          <w:color w:val="auto"/>
        </w:rPr>
        <w:instrText xml:space="preserve"> PAGEREF _Toc370984522 \h </w:instrText>
      </w:r>
      <w:r w:rsidRPr="005F11EC">
        <w:rPr>
          <w:color w:val="auto"/>
        </w:rPr>
      </w:r>
      <w:r w:rsidRPr="005F11EC">
        <w:rPr>
          <w:color w:val="auto"/>
        </w:rPr>
        <w:fldChar w:fldCharType="separate"/>
      </w:r>
      <w:r w:rsidRPr="005F11EC">
        <w:rPr>
          <w:color w:val="auto"/>
        </w:rPr>
        <w:t>130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29</w:t>
      </w:r>
      <w:r w:rsidRPr="005F11EC">
        <w:rPr>
          <w:caps/>
          <w:color w:val="auto"/>
          <w:lang w:val="nl-NL"/>
        </w:rPr>
        <w:t xml:space="preserve"> </w:t>
      </w:r>
      <w:r w:rsidRPr="005F11EC">
        <w:rPr>
          <w:color w:val="auto"/>
          <w:lang w:val="nl-NL"/>
        </w:rPr>
        <w:t>Windows</w:t>
      </w:r>
      <w:r w:rsidRPr="005F11EC">
        <w:rPr>
          <w:color w:val="auto"/>
          <w:vertAlign w:val="superscript"/>
          <w:lang w:val="nl-NL"/>
        </w:rPr>
        <w:t>®</w:t>
      </w:r>
      <w:r w:rsidRPr="005F11EC">
        <w:rPr>
          <w:color w:val="auto"/>
          <w:lang w:val="nl-NL"/>
        </w:rPr>
        <w:t xml:space="preserve"> Companion Subscription-licentie</w:t>
      </w:r>
      <w:r w:rsidRPr="005F11EC">
        <w:rPr>
          <w:color w:val="auto"/>
        </w:rPr>
        <w:tab/>
      </w:r>
      <w:r w:rsidRPr="005F11EC">
        <w:rPr>
          <w:color w:val="auto"/>
        </w:rPr>
        <w:fldChar w:fldCharType="begin"/>
      </w:r>
      <w:r w:rsidRPr="005F11EC">
        <w:rPr>
          <w:color w:val="auto"/>
        </w:rPr>
        <w:instrText xml:space="preserve"> PAGEREF _Toc370984523 \h </w:instrText>
      </w:r>
      <w:r w:rsidRPr="005F11EC">
        <w:rPr>
          <w:color w:val="auto"/>
        </w:rPr>
      </w:r>
      <w:r w:rsidRPr="005F11EC">
        <w:rPr>
          <w:color w:val="auto"/>
        </w:rPr>
        <w:fldChar w:fldCharType="separate"/>
      </w:r>
      <w:r w:rsidRPr="005F11EC">
        <w:rPr>
          <w:color w:val="auto"/>
        </w:rPr>
        <w:t>132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30</w:t>
      </w:r>
      <w:r w:rsidRPr="005F11EC">
        <w:rPr>
          <w:rFonts w:eastAsia="Times New Roman"/>
          <w:color w:val="auto"/>
          <w:lang w:val="nl-NL"/>
        </w:rPr>
        <w:t xml:space="preserve"> </w:t>
      </w:r>
      <w:r w:rsidRPr="005F11EC">
        <w:rPr>
          <w:color w:val="auto"/>
          <w:lang w:val="nl-NL"/>
        </w:rPr>
        <w:t>Windows</w:t>
      </w:r>
      <w:r w:rsidRPr="005F11EC">
        <w:rPr>
          <w:color w:val="auto"/>
          <w:vertAlign w:val="superscript"/>
          <w:lang w:val="nl-NL"/>
        </w:rPr>
        <w:t>®</w:t>
      </w:r>
      <w:r w:rsidRPr="005F11EC">
        <w:rPr>
          <w:color w:val="auto"/>
          <w:lang w:val="nl-NL"/>
        </w:rPr>
        <w:t xml:space="preserve"> 7 Partners in Learning</w:t>
      </w:r>
      <w:r w:rsidRPr="005F11EC">
        <w:rPr>
          <w:color w:val="auto"/>
        </w:rPr>
        <w:tab/>
      </w:r>
      <w:r w:rsidRPr="005F11EC">
        <w:rPr>
          <w:color w:val="auto"/>
        </w:rPr>
        <w:fldChar w:fldCharType="begin"/>
      </w:r>
      <w:r w:rsidRPr="005F11EC">
        <w:rPr>
          <w:color w:val="auto"/>
        </w:rPr>
        <w:instrText xml:space="preserve"> PAGEREF _Toc370984524 \h </w:instrText>
      </w:r>
      <w:r w:rsidRPr="005F11EC">
        <w:rPr>
          <w:color w:val="auto"/>
        </w:rPr>
      </w:r>
      <w:r w:rsidRPr="005F11EC">
        <w:rPr>
          <w:color w:val="auto"/>
        </w:rPr>
        <w:fldChar w:fldCharType="separate"/>
      </w:r>
      <w:r w:rsidRPr="005F11EC">
        <w:rPr>
          <w:color w:val="auto"/>
        </w:rPr>
        <w:t>132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31</w:t>
      </w:r>
      <w:r w:rsidRPr="005F11EC">
        <w:rPr>
          <w:color w:val="auto"/>
        </w:rPr>
        <w:t xml:space="preserve"> Windows</w:t>
      </w:r>
      <w:r w:rsidRPr="005F11EC">
        <w:rPr>
          <w:color w:val="auto"/>
          <w:vertAlign w:val="superscript"/>
        </w:rPr>
        <w:t>®</w:t>
      </w:r>
      <w:r w:rsidRPr="005F11EC">
        <w:rPr>
          <w:color w:val="auto"/>
        </w:rPr>
        <w:t xml:space="preserve"> 8.1 Enterprise Sideloading</w:t>
      </w:r>
      <w:r w:rsidRPr="005F11EC">
        <w:rPr>
          <w:color w:val="auto"/>
        </w:rPr>
        <w:tab/>
      </w:r>
      <w:r w:rsidRPr="005F11EC">
        <w:rPr>
          <w:color w:val="auto"/>
        </w:rPr>
        <w:fldChar w:fldCharType="begin"/>
      </w:r>
      <w:r w:rsidRPr="005F11EC">
        <w:rPr>
          <w:color w:val="auto"/>
        </w:rPr>
        <w:instrText xml:space="preserve"> PAGEREF _Toc370984525 \h </w:instrText>
      </w:r>
      <w:r w:rsidRPr="005F11EC">
        <w:rPr>
          <w:color w:val="auto"/>
        </w:rPr>
      </w:r>
      <w:r w:rsidRPr="005F11EC">
        <w:rPr>
          <w:color w:val="auto"/>
        </w:rPr>
        <w:fldChar w:fldCharType="separate"/>
      </w:r>
      <w:r w:rsidRPr="005F11EC">
        <w:rPr>
          <w:color w:val="auto"/>
        </w:rPr>
        <w:t>132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32</w:t>
      </w:r>
      <w:r w:rsidRPr="005F11EC">
        <w:rPr>
          <w:color w:val="auto"/>
        </w:rPr>
        <w:t xml:space="preserve"> Windows</w:t>
      </w:r>
      <w:r w:rsidRPr="005F11EC">
        <w:rPr>
          <w:color w:val="auto"/>
          <w:vertAlign w:val="superscript"/>
        </w:rPr>
        <w:t>®</w:t>
      </w:r>
      <w:r w:rsidRPr="005F11EC">
        <w:rPr>
          <w:color w:val="auto"/>
        </w:rPr>
        <w:t xml:space="preserve"> 8.1 Pro Upgrade</w:t>
      </w:r>
      <w:r w:rsidRPr="005F11EC">
        <w:rPr>
          <w:color w:val="auto"/>
        </w:rPr>
        <w:tab/>
      </w:r>
      <w:r w:rsidRPr="005F11EC">
        <w:rPr>
          <w:color w:val="auto"/>
        </w:rPr>
        <w:fldChar w:fldCharType="begin"/>
      </w:r>
      <w:r w:rsidRPr="005F11EC">
        <w:rPr>
          <w:color w:val="auto"/>
        </w:rPr>
        <w:instrText xml:space="preserve"> PAGEREF _Toc370984526 \h </w:instrText>
      </w:r>
      <w:r w:rsidRPr="005F11EC">
        <w:rPr>
          <w:color w:val="auto"/>
        </w:rPr>
      </w:r>
      <w:r w:rsidRPr="005F11EC">
        <w:rPr>
          <w:color w:val="auto"/>
        </w:rPr>
        <w:fldChar w:fldCharType="separate"/>
      </w:r>
      <w:r w:rsidRPr="005F11EC">
        <w:rPr>
          <w:color w:val="auto"/>
        </w:rPr>
        <w:t>133</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33</w:t>
      </w:r>
      <w:r w:rsidRPr="005F11EC">
        <w:rPr>
          <w:rFonts w:cs="Tahoma"/>
          <w:caps/>
          <w:lang w:val="nl-NL"/>
        </w:rPr>
        <w:t xml:space="preserve"> </w:t>
      </w:r>
      <w:r w:rsidRPr="005F11EC">
        <w:rPr>
          <w:rFonts w:cs="Tahoma"/>
          <w:lang w:val="nl-NL"/>
        </w:rPr>
        <w:t>Windows Intune Add-on (per Apparaat)</w:t>
      </w:r>
      <w:r w:rsidRPr="005F11EC">
        <w:tab/>
      </w:r>
      <w:r w:rsidRPr="005F11EC">
        <w:fldChar w:fldCharType="begin"/>
      </w:r>
      <w:r w:rsidRPr="005F11EC">
        <w:instrText xml:space="preserve"> PAGEREF _Toc370984527 \h </w:instrText>
      </w:r>
      <w:r w:rsidRPr="005F11EC">
        <w:fldChar w:fldCharType="separate"/>
      </w:r>
      <w:r w:rsidRPr="005F11EC">
        <w:t>140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lang w:val="nl-NL"/>
        </w:rPr>
        <w:t>Productgroep Servers</w:t>
      </w:r>
      <w:r w:rsidRPr="005F11EC">
        <w:tab/>
      </w:r>
      <w:r w:rsidRPr="005F11EC">
        <w:fldChar w:fldCharType="begin"/>
      </w:r>
      <w:r w:rsidRPr="005F11EC">
        <w:instrText xml:space="preserve"> PAGEREF _Toc370984528 \h </w:instrText>
      </w:r>
      <w:r w:rsidRPr="005F11EC">
        <w:fldChar w:fldCharType="separate"/>
      </w:r>
      <w:r w:rsidRPr="005F11EC">
        <w:t>141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34</w:t>
      </w:r>
      <w:r w:rsidRPr="005F11EC">
        <w:rPr>
          <w:rFonts w:cs="Tahoma"/>
          <w:lang w:val="nl-NL"/>
        </w:rPr>
        <w:t xml:space="preserve"> Aanvullende licentie voor gebruik van Bing Maps op openbare websites en Aanvullende SL voor gebruik van Bing Maps op interne websites</w:t>
      </w:r>
      <w:r w:rsidRPr="005F11EC">
        <w:tab/>
      </w:r>
      <w:r w:rsidRPr="005F11EC">
        <w:fldChar w:fldCharType="begin"/>
      </w:r>
      <w:r w:rsidRPr="005F11EC">
        <w:instrText xml:space="preserve"> PAGEREF _Toc370984529 \h </w:instrText>
      </w:r>
      <w:r w:rsidRPr="005F11EC">
        <w:fldChar w:fldCharType="separate"/>
      </w:r>
      <w:r w:rsidRPr="005F11EC">
        <w:t>141</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35</w:t>
      </w:r>
      <w:r w:rsidRPr="005F11EC">
        <w:rPr>
          <w:caps/>
          <w:color w:val="auto"/>
          <w:lang w:val="nl-NL"/>
        </w:rPr>
        <w:t xml:space="preserve"> </w:t>
      </w:r>
      <w:r w:rsidRPr="005F11EC">
        <w:rPr>
          <w:color w:val="auto"/>
          <w:lang w:val="nl-NL"/>
        </w:rPr>
        <w:t>BizTalk Server</w:t>
      </w:r>
      <w:r w:rsidRPr="005F11EC">
        <w:rPr>
          <w:color w:val="auto"/>
          <w:vertAlign w:val="superscript"/>
          <w:lang w:val="nl-NL"/>
        </w:rPr>
        <w:t>®</w:t>
      </w:r>
      <w:r w:rsidRPr="005F11EC">
        <w:rPr>
          <w:color w:val="auto"/>
          <w:lang w:val="nl-NL"/>
        </w:rPr>
        <w:t xml:space="preserve"> 2013 Branch</w:t>
      </w:r>
      <w:r w:rsidRPr="005F11EC">
        <w:rPr>
          <w:color w:val="auto"/>
        </w:rPr>
        <w:tab/>
      </w:r>
      <w:r w:rsidRPr="005F11EC">
        <w:rPr>
          <w:color w:val="auto"/>
        </w:rPr>
        <w:fldChar w:fldCharType="begin"/>
      </w:r>
      <w:r w:rsidRPr="005F11EC">
        <w:rPr>
          <w:color w:val="auto"/>
        </w:rPr>
        <w:instrText xml:space="preserve"> PAGEREF _Toc370984530 \h </w:instrText>
      </w:r>
      <w:r w:rsidRPr="005F11EC">
        <w:rPr>
          <w:color w:val="auto"/>
        </w:rPr>
      </w:r>
      <w:r w:rsidRPr="005F11EC">
        <w:rPr>
          <w:color w:val="auto"/>
        </w:rPr>
        <w:fldChar w:fldCharType="separate"/>
      </w:r>
      <w:r w:rsidRPr="005F11EC">
        <w:rPr>
          <w:color w:val="auto"/>
        </w:rPr>
        <w:t>143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36</w:t>
      </w:r>
      <w:r w:rsidRPr="005F11EC">
        <w:rPr>
          <w:caps/>
          <w:color w:val="auto"/>
          <w:lang w:val="nl-NL"/>
        </w:rPr>
        <w:t xml:space="preserve"> </w:t>
      </w:r>
      <w:r w:rsidRPr="005F11EC">
        <w:rPr>
          <w:color w:val="auto"/>
          <w:lang w:val="nl-NL"/>
        </w:rPr>
        <w:t>BizTalk Server</w:t>
      </w:r>
      <w:r w:rsidRPr="005F11EC">
        <w:rPr>
          <w:color w:val="auto"/>
          <w:vertAlign w:val="superscript"/>
          <w:lang w:val="nl-NL"/>
        </w:rPr>
        <w:t>®</w:t>
      </w:r>
      <w:r w:rsidRPr="005F11EC">
        <w:rPr>
          <w:color w:val="auto"/>
          <w:lang w:val="nl-NL"/>
        </w:rPr>
        <w:t xml:space="preserve"> 2013 Enterprise</w:t>
      </w:r>
      <w:r w:rsidRPr="005F11EC">
        <w:rPr>
          <w:color w:val="auto"/>
        </w:rPr>
        <w:tab/>
      </w:r>
      <w:r w:rsidRPr="005F11EC">
        <w:rPr>
          <w:color w:val="auto"/>
        </w:rPr>
        <w:fldChar w:fldCharType="begin"/>
      </w:r>
      <w:r w:rsidRPr="005F11EC">
        <w:rPr>
          <w:color w:val="auto"/>
        </w:rPr>
        <w:instrText xml:space="preserve"> PAGEREF _Toc370984531 \h </w:instrText>
      </w:r>
      <w:r w:rsidRPr="005F11EC">
        <w:rPr>
          <w:color w:val="auto"/>
        </w:rPr>
      </w:r>
      <w:r w:rsidRPr="005F11EC">
        <w:rPr>
          <w:color w:val="auto"/>
        </w:rPr>
        <w:fldChar w:fldCharType="separate"/>
      </w:r>
      <w:r w:rsidRPr="005F11EC">
        <w:rPr>
          <w:color w:val="auto"/>
        </w:rPr>
        <w:t>144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37</w:t>
      </w:r>
      <w:r w:rsidRPr="005F11EC">
        <w:rPr>
          <w:color w:val="auto"/>
          <w:lang w:val="nl-NL"/>
        </w:rPr>
        <w:t xml:space="preserve"> BizTalk Server</w:t>
      </w:r>
      <w:r w:rsidRPr="005F11EC">
        <w:rPr>
          <w:color w:val="auto"/>
          <w:vertAlign w:val="superscript"/>
          <w:lang w:val="nl-NL"/>
        </w:rPr>
        <w:t>®</w:t>
      </w:r>
      <w:r w:rsidRPr="005F11EC">
        <w:rPr>
          <w:color w:val="auto"/>
          <w:lang w:val="nl-NL"/>
        </w:rPr>
        <w:t xml:space="preserve"> 2013 Standard</w:t>
      </w:r>
      <w:r w:rsidRPr="005F11EC">
        <w:rPr>
          <w:color w:val="auto"/>
        </w:rPr>
        <w:tab/>
      </w:r>
      <w:r w:rsidRPr="005F11EC">
        <w:rPr>
          <w:color w:val="auto"/>
        </w:rPr>
        <w:fldChar w:fldCharType="begin"/>
      </w:r>
      <w:r w:rsidRPr="005F11EC">
        <w:rPr>
          <w:color w:val="auto"/>
        </w:rPr>
        <w:instrText xml:space="preserve"> PAGEREF _Toc370984532 \h </w:instrText>
      </w:r>
      <w:r w:rsidRPr="005F11EC">
        <w:rPr>
          <w:color w:val="auto"/>
        </w:rPr>
      </w:r>
      <w:r w:rsidRPr="005F11EC">
        <w:rPr>
          <w:color w:val="auto"/>
        </w:rPr>
        <w:fldChar w:fldCharType="separate"/>
      </w:r>
      <w:r w:rsidRPr="005F11EC">
        <w:rPr>
          <w:color w:val="auto"/>
        </w:rPr>
        <w:t>146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38</w:t>
      </w:r>
      <w:r w:rsidRPr="005F11EC">
        <w:rPr>
          <w:caps/>
          <w:color w:val="auto"/>
          <w:lang w:val="nl-NL"/>
        </w:rPr>
        <w:t xml:space="preserve"> </w:t>
      </w:r>
      <w:r w:rsidRPr="005F11EC">
        <w:rPr>
          <w:color w:val="auto"/>
          <w:lang w:val="nl-NL"/>
        </w:rPr>
        <w:t>Business Intelligence Appliance 2012</w:t>
      </w:r>
      <w:r w:rsidRPr="005F11EC">
        <w:rPr>
          <w:color w:val="auto"/>
        </w:rPr>
        <w:tab/>
      </w:r>
      <w:r w:rsidRPr="005F11EC">
        <w:rPr>
          <w:color w:val="auto"/>
        </w:rPr>
        <w:fldChar w:fldCharType="begin"/>
      </w:r>
      <w:r w:rsidRPr="005F11EC">
        <w:rPr>
          <w:color w:val="auto"/>
        </w:rPr>
        <w:instrText xml:space="preserve"> PAGEREF _Toc370984533 \h </w:instrText>
      </w:r>
      <w:r w:rsidRPr="005F11EC">
        <w:rPr>
          <w:color w:val="auto"/>
        </w:rPr>
      </w:r>
      <w:r w:rsidRPr="005F11EC">
        <w:rPr>
          <w:color w:val="auto"/>
        </w:rPr>
        <w:fldChar w:fldCharType="separate"/>
      </w:r>
      <w:r w:rsidRPr="005F11EC">
        <w:rPr>
          <w:color w:val="auto"/>
        </w:rPr>
        <w:t>147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39</w:t>
      </w:r>
      <w:r w:rsidRPr="005F11EC">
        <w:rPr>
          <w:color w:val="auto"/>
          <w:lang w:val="nl-NL"/>
        </w:rPr>
        <w:t xml:space="preserve"> Core CAL Suite Bridge voor Office 365, Core CAL Suite Bridge voor Office 365 en Windows Intune, en Core CAL Suite Bridge voor Windows Intune</w:t>
      </w:r>
      <w:r w:rsidRPr="005F11EC">
        <w:rPr>
          <w:color w:val="auto"/>
        </w:rPr>
        <w:tab/>
      </w:r>
      <w:r w:rsidRPr="005F11EC">
        <w:rPr>
          <w:color w:val="auto"/>
        </w:rPr>
        <w:fldChar w:fldCharType="begin"/>
      </w:r>
      <w:r w:rsidRPr="005F11EC">
        <w:rPr>
          <w:color w:val="auto"/>
        </w:rPr>
        <w:instrText xml:space="preserve"> PAGEREF _Toc370984534 \h </w:instrText>
      </w:r>
      <w:r w:rsidRPr="005F11EC">
        <w:rPr>
          <w:color w:val="auto"/>
        </w:rPr>
      </w:r>
      <w:r w:rsidRPr="005F11EC">
        <w:rPr>
          <w:color w:val="auto"/>
        </w:rPr>
        <w:fldChar w:fldCharType="separate"/>
      </w:r>
      <w:r w:rsidRPr="005F11EC">
        <w:rPr>
          <w:color w:val="auto"/>
        </w:rPr>
        <w:t>147</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40</w:t>
      </w:r>
      <w:r w:rsidRPr="005F11EC">
        <w:rPr>
          <w:color w:val="auto"/>
        </w:rPr>
        <w:t xml:space="preserve"> Core CAL Suite</w:t>
      </w:r>
      <w:r w:rsidRPr="005F11EC">
        <w:rPr>
          <w:color w:val="auto"/>
        </w:rPr>
        <w:tab/>
      </w:r>
      <w:r w:rsidRPr="005F11EC">
        <w:rPr>
          <w:color w:val="auto"/>
        </w:rPr>
        <w:fldChar w:fldCharType="begin"/>
      </w:r>
      <w:r w:rsidRPr="005F11EC">
        <w:rPr>
          <w:color w:val="auto"/>
        </w:rPr>
        <w:instrText xml:space="preserve"> PAGEREF _Toc370984535 \h </w:instrText>
      </w:r>
      <w:r w:rsidRPr="005F11EC">
        <w:rPr>
          <w:color w:val="auto"/>
        </w:rPr>
      </w:r>
      <w:r w:rsidRPr="005F11EC">
        <w:rPr>
          <w:color w:val="auto"/>
        </w:rPr>
        <w:fldChar w:fldCharType="separate"/>
      </w:r>
      <w:r w:rsidRPr="005F11EC">
        <w:rPr>
          <w:color w:val="auto"/>
        </w:rPr>
        <w:t>148</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41</w:t>
      </w:r>
      <w:r w:rsidRPr="005F11EC">
        <w:rPr>
          <w:color w:val="auto"/>
          <w:lang w:val="nl-NL"/>
        </w:rPr>
        <w:t xml:space="preserve"> Core Infrastructure Server Suite Standard</w:t>
      </w:r>
      <w:r w:rsidRPr="005F11EC">
        <w:rPr>
          <w:color w:val="auto"/>
        </w:rPr>
        <w:tab/>
      </w:r>
      <w:r w:rsidRPr="005F11EC">
        <w:rPr>
          <w:color w:val="auto"/>
        </w:rPr>
        <w:fldChar w:fldCharType="begin"/>
      </w:r>
      <w:r w:rsidRPr="005F11EC">
        <w:rPr>
          <w:color w:val="auto"/>
        </w:rPr>
        <w:instrText xml:space="preserve"> PAGEREF _Toc370984536 \h </w:instrText>
      </w:r>
      <w:r w:rsidRPr="005F11EC">
        <w:rPr>
          <w:color w:val="auto"/>
        </w:rPr>
      </w:r>
      <w:r w:rsidRPr="005F11EC">
        <w:rPr>
          <w:color w:val="auto"/>
        </w:rPr>
        <w:fldChar w:fldCharType="separate"/>
      </w:r>
      <w:r w:rsidRPr="005F11EC">
        <w:rPr>
          <w:color w:val="auto"/>
        </w:rPr>
        <w:t>148</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fr-FR"/>
        </w:rPr>
        <w:t>42</w:t>
      </w:r>
      <w:r w:rsidRPr="005F11EC">
        <w:rPr>
          <w:color w:val="auto"/>
          <w:lang w:val="fr-FR"/>
        </w:rPr>
        <w:t xml:space="preserve"> Core Infrastructure Server Suite Enterprise</w:t>
      </w:r>
      <w:r w:rsidRPr="005F11EC">
        <w:rPr>
          <w:color w:val="auto"/>
        </w:rPr>
        <w:tab/>
      </w:r>
      <w:r w:rsidRPr="005F11EC">
        <w:rPr>
          <w:color w:val="auto"/>
        </w:rPr>
        <w:fldChar w:fldCharType="begin"/>
      </w:r>
      <w:r w:rsidRPr="005F11EC">
        <w:rPr>
          <w:color w:val="auto"/>
        </w:rPr>
        <w:instrText xml:space="preserve"> PAGEREF _Toc370984537 \h </w:instrText>
      </w:r>
      <w:r w:rsidRPr="005F11EC">
        <w:rPr>
          <w:color w:val="auto"/>
        </w:rPr>
      </w:r>
      <w:r w:rsidRPr="005F11EC">
        <w:rPr>
          <w:color w:val="auto"/>
        </w:rPr>
        <w:fldChar w:fldCharType="separate"/>
      </w:r>
      <w:r w:rsidRPr="005F11EC">
        <w:rPr>
          <w:color w:val="auto"/>
        </w:rPr>
        <w:t>150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43</w:t>
      </w:r>
      <w:r w:rsidRPr="005F11EC">
        <w:rPr>
          <w:color w:val="auto"/>
          <w:lang w:val="nl-NL"/>
        </w:rPr>
        <w:t xml:space="preserve"> Core Infrastructure Server Suite Datacenter</w:t>
      </w:r>
      <w:r w:rsidRPr="005F11EC">
        <w:rPr>
          <w:color w:val="auto"/>
        </w:rPr>
        <w:tab/>
      </w:r>
      <w:r w:rsidRPr="005F11EC">
        <w:rPr>
          <w:color w:val="auto"/>
        </w:rPr>
        <w:fldChar w:fldCharType="begin"/>
      </w:r>
      <w:r w:rsidRPr="005F11EC">
        <w:rPr>
          <w:color w:val="auto"/>
        </w:rPr>
        <w:instrText xml:space="preserve"> PAGEREF _Toc370984538 \h </w:instrText>
      </w:r>
      <w:r w:rsidRPr="005F11EC">
        <w:rPr>
          <w:color w:val="auto"/>
        </w:rPr>
      </w:r>
      <w:r w:rsidRPr="005F11EC">
        <w:rPr>
          <w:color w:val="auto"/>
        </w:rPr>
        <w:fldChar w:fldCharType="separate"/>
      </w:r>
      <w:r w:rsidRPr="005F11EC">
        <w:rPr>
          <w:color w:val="auto"/>
        </w:rPr>
        <w:t>150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eastAsia="Times New Roman" w:cs="Tahoma"/>
          <w:caps/>
          <w:vertAlign w:val="superscript"/>
          <w:lang w:val="fr-FR"/>
        </w:rPr>
        <w:t>44</w:t>
      </w:r>
      <w:r w:rsidRPr="005F11EC">
        <w:rPr>
          <w:rFonts w:eastAsia="Times New Roman" w:cs="Tahoma"/>
          <w:caps/>
          <w:lang w:val="fr-FR"/>
        </w:rPr>
        <w:t xml:space="preserve"> </w:t>
      </w:r>
      <w:r w:rsidRPr="005F11EC">
        <w:rPr>
          <w:rFonts w:eastAsia="Times New Roman" w:cs="Tahoma"/>
          <w:lang w:val="fr-FR"/>
        </w:rPr>
        <w:t>Duet Enterprise 2.0</w:t>
      </w:r>
      <w:r w:rsidRPr="005F11EC">
        <w:tab/>
      </w:r>
      <w:r w:rsidRPr="005F11EC">
        <w:fldChar w:fldCharType="begin"/>
      </w:r>
      <w:r w:rsidRPr="005F11EC">
        <w:instrText xml:space="preserve"> PAGEREF _Toc370984539 \h </w:instrText>
      </w:r>
      <w:r w:rsidRPr="005F11EC">
        <w:fldChar w:fldCharType="separate"/>
      </w:r>
      <w:r w:rsidRPr="005F11EC">
        <w:t>151</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45</w:t>
      </w:r>
      <w:r w:rsidRPr="005F11EC">
        <w:rPr>
          <w:caps/>
          <w:color w:val="auto"/>
          <w:lang w:val="nl-NL"/>
        </w:rPr>
        <w:t xml:space="preserve"> </w:t>
      </w:r>
      <w:r w:rsidRPr="005F11EC">
        <w:rPr>
          <w:color w:val="auto"/>
          <w:lang w:val="nl-NL"/>
        </w:rPr>
        <w:t>Enterprise CAL Suite Bridge voor Office 365, Enterprise CAL Suite Bridge voor Office 365 en Windows Intune, en Enterprise CAL Suite Bridge voor Windows Intune</w:t>
      </w:r>
      <w:r w:rsidRPr="005F11EC">
        <w:rPr>
          <w:color w:val="auto"/>
        </w:rPr>
        <w:tab/>
      </w:r>
      <w:r w:rsidRPr="005F11EC">
        <w:rPr>
          <w:color w:val="auto"/>
        </w:rPr>
        <w:fldChar w:fldCharType="begin"/>
      </w:r>
      <w:r w:rsidRPr="005F11EC">
        <w:rPr>
          <w:color w:val="auto"/>
        </w:rPr>
        <w:instrText xml:space="preserve"> PAGEREF _Toc370984540 \h </w:instrText>
      </w:r>
      <w:r w:rsidRPr="005F11EC">
        <w:rPr>
          <w:color w:val="auto"/>
        </w:rPr>
      </w:r>
      <w:r w:rsidRPr="005F11EC">
        <w:rPr>
          <w:color w:val="auto"/>
        </w:rPr>
        <w:fldChar w:fldCharType="separate"/>
      </w:r>
      <w:r w:rsidRPr="005F11EC">
        <w:rPr>
          <w:color w:val="auto"/>
        </w:rPr>
        <w:t>152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46</w:t>
      </w:r>
      <w:r w:rsidRPr="005F11EC">
        <w:rPr>
          <w:color w:val="auto"/>
        </w:rPr>
        <w:t xml:space="preserve"> Enterprise CAL Suite</w:t>
      </w:r>
      <w:r w:rsidRPr="005F11EC">
        <w:rPr>
          <w:color w:val="auto"/>
        </w:rPr>
        <w:tab/>
      </w:r>
      <w:r w:rsidRPr="005F11EC">
        <w:rPr>
          <w:color w:val="auto"/>
        </w:rPr>
        <w:fldChar w:fldCharType="begin"/>
      </w:r>
      <w:r w:rsidRPr="005F11EC">
        <w:rPr>
          <w:color w:val="auto"/>
        </w:rPr>
        <w:instrText xml:space="preserve"> PAGEREF _Toc370984541 \h </w:instrText>
      </w:r>
      <w:r w:rsidRPr="005F11EC">
        <w:rPr>
          <w:color w:val="auto"/>
        </w:rPr>
      </w:r>
      <w:r w:rsidRPr="005F11EC">
        <w:rPr>
          <w:color w:val="auto"/>
        </w:rPr>
        <w:fldChar w:fldCharType="separate"/>
      </w:r>
      <w:r w:rsidRPr="005F11EC">
        <w:rPr>
          <w:color w:val="auto"/>
        </w:rPr>
        <w:t>152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47</w:t>
      </w:r>
      <w:r w:rsidRPr="005F11EC">
        <w:rPr>
          <w:color w:val="auto"/>
          <w:lang w:val="nl-NL"/>
        </w:rPr>
        <w:t xml:space="preserve"> Exchange Enterprise CAL met Diensten 2013</w:t>
      </w:r>
      <w:r w:rsidRPr="005F11EC">
        <w:rPr>
          <w:color w:val="auto"/>
        </w:rPr>
        <w:tab/>
      </w:r>
      <w:r w:rsidRPr="005F11EC">
        <w:rPr>
          <w:color w:val="auto"/>
        </w:rPr>
        <w:fldChar w:fldCharType="begin"/>
      </w:r>
      <w:r w:rsidRPr="005F11EC">
        <w:rPr>
          <w:color w:val="auto"/>
        </w:rPr>
        <w:instrText xml:space="preserve"> PAGEREF _Toc370984542 \h </w:instrText>
      </w:r>
      <w:r w:rsidRPr="005F11EC">
        <w:rPr>
          <w:color w:val="auto"/>
        </w:rPr>
      </w:r>
      <w:r w:rsidRPr="005F11EC">
        <w:rPr>
          <w:color w:val="auto"/>
        </w:rPr>
        <w:fldChar w:fldCharType="separate"/>
      </w:r>
      <w:r w:rsidRPr="005F11EC">
        <w:rPr>
          <w:color w:val="auto"/>
        </w:rPr>
        <w:t>154</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lastRenderedPageBreak/>
        <w:t>48</w:t>
      </w:r>
      <w:r w:rsidRPr="005F11EC">
        <w:rPr>
          <w:rFonts w:cs="Tahoma"/>
          <w:lang w:val="nl-NL"/>
        </w:rPr>
        <w:t xml:space="preserve"> Exchange Online Archiving for Exchange Server (Gebruikers-SL)</w:t>
      </w:r>
      <w:r w:rsidRPr="005F11EC">
        <w:tab/>
      </w:r>
      <w:r w:rsidRPr="005F11EC">
        <w:fldChar w:fldCharType="begin"/>
      </w:r>
      <w:r w:rsidRPr="005F11EC">
        <w:instrText xml:space="preserve"> PAGEREF _Toc370984543 \h </w:instrText>
      </w:r>
      <w:r w:rsidRPr="005F11EC">
        <w:fldChar w:fldCharType="separate"/>
      </w:r>
      <w:r w:rsidRPr="005F11EC">
        <w:t>154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t>49</w:t>
      </w:r>
      <w:r w:rsidRPr="005F11EC">
        <w:rPr>
          <w:rFonts w:cs="Tahoma"/>
          <w:lang w:val="nl-NL"/>
        </w:rPr>
        <w:t xml:space="preserve"> Exchange Online Archiving for Exchange Server A (Gebruikers-SL)</w:t>
      </w:r>
      <w:r w:rsidRPr="005F11EC">
        <w:tab/>
      </w:r>
      <w:r w:rsidRPr="005F11EC">
        <w:fldChar w:fldCharType="begin"/>
      </w:r>
      <w:r w:rsidRPr="005F11EC">
        <w:instrText xml:space="preserve"> PAGEREF _Toc370984544 \h </w:instrText>
      </w:r>
      <w:r w:rsidRPr="005F11EC">
        <w:fldChar w:fldCharType="separate"/>
      </w:r>
      <w:r w:rsidRPr="005F11EC">
        <w:t>155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t>50</w:t>
      </w:r>
      <w:r w:rsidRPr="005F11EC">
        <w:rPr>
          <w:rFonts w:cs="Tahoma"/>
          <w:lang w:val="nl-NL"/>
        </w:rPr>
        <w:t xml:space="preserve"> Exchange Hosted Archive (Gebruikers-SL), Exchange Hosted Archive Extra Storage (Aanvullende SL)</w:t>
      </w:r>
      <w:r w:rsidRPr="005F11EC">
        <w:tab/>
      </w:r>
      <w:r w:rsidRPr="005F11EC">
        <w:fldChar w:fldCharType="begin"/>
      </w:r>
      <w:r w:rsidRPr="005F11EC">
        <w:instrText xml:space="preserve"> PAGEREF _Toc370984545 \h </w:instrText>
      </w:r>
      <w:r w:rsidRPr="005F11EC">
        <w:fldChar w:fldCharType="separate"/>
      </w:r>
      <w:r w:rsidRPr="005F11EC">
        <w:t>155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t>51</w:t>
      </w:r>
      <w:r w:rsidRPr="005F11EC">
        <w:rPr>
          <w:rFonts w:cs="Tahoma"/>
          <w:lang w:val="nl-NL"/>
        </w:rPr>
        <w:t xml:space="preserve"> Exchange Hosted Encryption (Gebruikers-SL)</w:t>
      </w:r>
      <w:r w:rsidRPr="005F11EC">
        <w:tab/>
      </w:r>
      <w:r w:rsidRPr="005F11EC">
        <w:fldChar w:fldCharType="begin"/>
      </w:r>
      <w:r w:rsidRPr="005F11EC">
        <w:instrText xml:space="preserve"> PAGEREF _Toc370984546 \h </w:instrText>
      </w:r>
      <w:r w:rsidRPr="005F11EC">
        <w:fldChar w:fldCharType="separate"/>
      </w:r>
      <w:r w:rsidRPr="005F11EC">
        <w:t>156</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52</w:t>
      </w:r>
      <w:r w:rsidRPr="005F11EC">
        <w:rPr>
          <w:color w:val="auto"/>
          <w:lang w:val="nl-NL"/>
        </w:rPr>
        <w:t xml:space="preserve"> Exchange Online Kiosk (Gebruikers-SL)</w:t>
      </w:r>
      <w:r w:rsidRPr="005F11EC">
        <w:rPr>
          <w:color w:val="auto"/>
        </w:rPr>
        <w:tab/>
      </w:r>
      <w:r w:rsidRPr="005F11EC">
        <w:rPr>
          <w:color w:val="auto"/>
        </w:rPr>
        <w:fldChar w:fldCharType="begin"/>
      </w:r>
      <w:r w:rsidRPr="005F11EC">
        <w:rPr>
          <w:color w:val="auto"/>
        </w:rPr>
        <w:instrText xml:space="preserve"> PAGEREF _Toc370984547 \h </w:instrText>
      </w:r>
      <w:r w:rsidRPr="005F11EC">
        <w:rPr>
          <w:color w:val="auto"/>
        </w:rPr>
      </w:r>
      <w:r w:rsidRPr="005F11EC">
        <w:rPr>
          <w:color w:val="auto"/>
        </w:rPr>
        <w:fldChar w:fldCharType="separate"/>
      </w:r>
      <w:r w:rsidRPr="005F11EC">
        <w:rPr>
          <w:color w:val="auto"/>
        </w:rPr>
        <w:t>156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53</w:t>
      </w:r>
      <w:r w:rsidRPr="005F11EC">
        <w:rPr>
          <w:caps/>
          <w:color w:val="auto"/>
          <w:lang w:val="nl-NL"/>
        </w:rPr>
        <w:t xml:space="preserve"> </w:t>
      </w:r>
      <w:r w:rsidRPr="005F11EC">
        <w:rPr>
          <w:color w:val="auto"/>
          <w:lang w:val="nl-NL"/>
        </w:rPr>
        <w:t>Exchange Online Plan 1</w:t>
      </w:r>
      <w:r w:rsidRPr="005F11EC">
        <w:rPr>
          <w:color w:val="auto"/>
        </w:rPr>
        <w:tab/>
      </w:r>
      <w:r w:rsidRPr="005F11EC">
        <w:rPr>
          <w:color w:val="auto"/>
        </w:rPr>
        <w:fldChar w:fldCharType="begin"/>
      </w:r>
      <w:r w:rsidRPr="005F11EC">
        <w:rPr>
          <w:color w:val="auto"/>
        </w:rPr>
        <w:instrText xml:space="preserve"> PAGEREF _Toc370984548 \h </w:instrText>
      </w:r>
      <w:r w:rsidRPr="005F11EC">
        <w:rPr>
          <w:color w:val="auto"/>
        </w:rPr>
      </w:r>
      <w:r w:rsidRPr="005F11EC">
        <w:rPr>
          <w:color w:val="auto"/>
        </w:rPr>
        <w:fldChar w:fldCharType="separate"/>
      </w:r>
      <w:r w:rsidRPr="005F11EC">
        <w:rPr>
          <w:color w:val="auto"/>
        </w:rPr>
        <w:t>156</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t>54</w:t>
      </w:r>
      <w:r w:rsidRPr="005F11EC">
        <w:rPr>
          <w:rFonts w:cs="Tahoma"/>
          <w:lang w:val="nl-NL"/>
        </w:rPr>
        <w:t xml:space="preserve"> Exchange Online Plan 2</w:t>
      </w:r>
      <w:r w:rsidRPr="005F11EC">
        <w:tab/>
      </w:r>
      <w:r w:rsidRPr="005F11EC">
        <w:fldChar w:fldCharType="begin"/>
      </w:r>
      <w:r w:rsidRPr="005F11EC">
        <w:instrText xml:space="preserve"> PAGEREF _Toc370984549 \h </w:instrText>
      </w:r>
      <w:r w:rsidRPr="005F11EC">
        <w:fldChar w:fldCharType="separate"/>
      </w:r>
      <w:r w:rsidRPr="005F11EC">
        <w:t>157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55</w:t>
      </w:r>
      <w:r w:rsidRPr="005F11EC">
        <w:rPr>
          <w:rFonts w:cs="Tahoma"/>
          <w:caps/>
          <w:lang w:val="nl-NL"/>
        </w:rPr>
        <w:t xml:space="preserve"> </w:t>
      </w:r>
      <w:r w:rsidRPr="005F11EC">
        <w:rPr>
          <w:rFonts w:cs="Tahoma"/>
          <w:lang w:val="nl-NL"/>
        </w:rPr>
        <w:t>Exchange Online Protection (Gebruikers-SL)</w:t>
      </w:r>
      <w:r w:rsidRPr="005F11EC">
        <w:tab/>
      </w:r>
      <w:r w:rsidRPr="005F11EC">
        <w:fldChar w:fldCharType="begin"/>
      </w:r>
      <w:r w:rsidRPr="005F11EC">
        <w:instrText xml:space="preserve"> PAGEREF _Toc370984550 \h </w:instrText>
      </w:r>
      <w:r w:rsidRPr="005F11EC">
        <w:fldChar w:fldCharType="separate"/>
      </w:r>
      <w:r w:rsidRPr="005F11EC">
        <w:t>157</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56</w:t>
      </w:r>
      <w:r w:rsidRPr="005F11EC">
        <w:rPr>
          <w:rFonts w:cs="Tahoma"/>
          <w:caps/>
          <w:lang w:val="nl-NL"/>
        </w:rPr>
        <w:t xml:space="preserve"> </w:t>
      </w:r>
      <w:r w:rsidRPr="005F11EC">
        <w:rPr>
          <w:rFonts w:cs="Tahoma"/>
          <w:lang w:val="nl-NL"/>
        </w:rPr>
        <w:t>Exchange Server 2013 Enterprise en Standard Edition</w:t>
      </w:r>
      <w:r w:rsidRPr="005F11EC">
        <w:tab/>
      </w:r>
      <w:r w:rsidRPr="005F11EC">
        <w:fldChar w:fldCharType="begin"/>
      </w:r>
      <w:r w:rsidRPr="005F11EC">
        <w:instrText xml:space="preserve"> PAGEREF _Toc370984551 \h </w:instrText>
      </w:r>
      <w:r w:rsidRPr="005F11EC">
        <w:fldChar w:fldCharType="separate"/>
      </w:r>
      <w:r w:rsidRPr="005F11EC">
        <w:t>158</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57</w:t>
      </w:r>
      <w:r w:rsidRPr="005F11EC">
        <w:rPr>
          <w:color w:val="auto"/>
          <w:lang w:val="nl-NL"/>
        </w:rPr>
        <w:t xml:space="preserve"> Exchange Server 2010 Standard CAL</w:t>
      </w:r>
      <w:r w:rsidRPr="005F11EC">
        <w:rPr>
          <w:color w:val="auto"/>
        </w:rPr>
        <w:tab/>
      </w:r>
      <w:r w:rsidRPr="005F11EC">
        <w:rPr>
          <w:color w:val="auto"/>
        </w:rPr>
        <w:fldChar w:fldCharType="begin"/>
      </w:r>
      <w:r w:rsidRPr="005F11EC">
        <w:rPr>
          <w:color w:val="auto"/>
        </w:rPr>
        <w:instrText xml:space="preserve"> PAGEREF _Toc370984552 \h </w:instrText>
      </w:r>
      <w:r w:rsidRPr="005F11EC">
        <w:rPr>
          <w:color w:val="auto"/>
        </w:rPr>
      </w:r>
      <w:r w:rsidRPr="005F11EC">
        <w:rPr>
          <w:color w:val="auto"/>
        </w:rPr>
        <w:fldChar w:fldCharType="separate"/>
      </w:r>
      <w:r w:rsidRPr="005F11EC">
        <w:rPr>
          <w:color w:val="auto"/>
        </w:rPr>
        <w:t>159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58</w:t>
      </w:r>
      <w:r w:rsidRPr="005F11EC">
        <w:rPr>
          <w:color w:val="auto"/>
          <w:lang w:val="nl-NL"/>
        </w:rPr>
        <w:t xml:space="preserve"> Forefront Endpoint Protection</w:t>
      </w:r>
      <w:r w:rsidRPr="005F11EC">
        <w:rPr>
          <w:color w:val="auto"/>
        </w:rPr>
        <w:tab/>
      </w:r>
      <w:r w:rsidRPr="005F11EC">
        <w:rPr>
          <w:color w:val="auto"/>
        </w:rPr>
        <w:fldChar w:fldCharType="begin"/>
      </w:r>
      <w:r w:rsidRPr="005F11EC">
        <w:rPr>
          <w:color w:val="auto"/>
        </w:rPr>
        <w:instrText xml:space="preserve"> PAGEREF _Toc370984553 \h </w:instrText>
      </w:r>
      <w:r w:rsidRPr="005F11EC">
        <w:rPr>
          <w:color w:val="auto"/>
        </w:rPr>
      </w:r>
      <w:r w:rsidRPr="005F11EC">
        <w:rPr>
          <w:color w:val="auto"/>
        </w:rPr>
        <w:fldChar w:fldCharType="separate"/>
      </w:r>
      <w:r w:rsidRPr="005F11EC">
        <w:rPr>
          <w:color w:val="auto"/>
        </w:rPr>
        <w:t>159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59</w:t>
      </w:r>
      <w:r w:rsidRPr="005F11EC">
        <w:rPr>
          <w:caps/>
          <w:color w:val="auto"/>
          <w:lang w:val="nl-NL"/>
        </w:rPr>
        <w:t xml:space="preserve"> </w:t>
      </w:r>
      <w:r w:rsidRPr="005F11EC">
        <w:rPr>
          <w:color w:val="auto"/>
          <w:lang w:val="nl-NL"/>
        </w:rPr>
        <w:t>Forefront Identity Manager 2010 R2</w:t>
      </w:r>
      <w:r w:rsidRPr="005F11EC">
        <w:rPr>
          <w:color w:val="auto"/>
        </w:rPr>
        <w:tab/>
      </w:r>
      <w:r w:rsidRPr="005F11EC">
        <w:rPr>
          <w:color w:val="auto"/>
        </w:rPr>
        <w:fldChar w:fldCharType="begin"/>
      </w:r>
      <w:r w:rsidRPr="005F11EC">
        <w:rPr>
          <w:color w:val="auto"/>
        </w:rPr>
        <w:instrText xml:space="preserve"> PAGEREF _Toc370984554 \h </w:instrText>
      </w:r>
      <w:r w:rsidRPr="005F11EC">
        <w:rPr>
          <w:color w:val="auto"/>
        </w:rPr>
      </w:r>
      <w:r w:rsidRPr="005F11EC">
        <w:rPr>
          <w:color w:val="auto"/>
        </w:rPr>
        <w:fldChar w:fldCharType="separate"/>
      </w:r>
      <w:r w:rsidRPr="005F11EC">
        <w:rPr>
          <w:color w:val="auto"/>
        </w:rPr>
        <w:t>159</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60</w:t>
      </w:r>
      <w:r w:rsidRPr="005F11EC">
        <w:rPr>
          <w:rFonts w:cs="Tahoma"/>
        </w:rPr>
        <w:t xml:space="preserve"> Forefront Identity Manager 2010 – Windows Live Edition</w:t>
      </w:r>
      <w:r w:rsidRPr="005F11EC">
        <w:tab/>
      </w:r>
      <w:r w:rsidRPr="005F11EC">
        <w:fldChar w:fldCharType="begin"/>
      </w:r>
      <w:r w:rsidRPr="005F11EC">
        <w:instrText xml:space="preserve"> PAGEREF _Toc370984555 \h </w:instrText>
      </w:r>
      <w:r w:rsidRPr="005F11EC">
        <w:fldChar w:fldCharType="separate"/>
      </w:r>
      <w:r w:rsidRPr="005F11EC">
        <w:t>159</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61</w:t>
      </w:r>
      <w:r w:rsidRPr="005F11EC">
        <w:rPr>
          <w:color w:val="auto"/>
          <w:lang w:val="nl-NL"/>
        </w:rPr>
        <w:t xml:space="preserve"> Forefront Online Protection for Exchange (Apparaat- en Gebruikers-SL)</w:t>
      </w:r>
      <w:r w:rsidRPr="005F11EC">
        <w:rPr>
          <w:color w:val="auto"/>
        </w:rPr>
        <w:tab/>
      </w:r>
      <w:r w:rsidRPr="005F11EC">
        <w:rPr>
          <w:color w:val="auto"/>
        </w:rPr>
        <w:fldChar w:fldCharType="begin"/>
      </w:r>
      <w:r w:rsidRPr="005F11EC">
        <w:rPr>
          <w:color w:val="auto"/>
        </w:rPr>
        <w:instrText xml:space="preserve"> PAGEREF _Toc370984556 \h </w:instrText>
      </w:r>
      <w:r w:rsidRPr="005F11EC">
        <w:rPr>
          <w:color w:val="auto"/>
        </w:rPr>
      </w:r>
      <w:r w:rsidRPr="005F11EC">
        <w:rPr>
          <w:color w:val="auto"/>
        </w:rPr>
        <w:fldChar w:fldCharType="separate"/>
      </w:r>
      <w:r w:rsidRPr="005F11EC">
        <w:rPr>
          <w:color w:val="auto"/>
        </w:rPr>
        <w:t>160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62</w:t>
      </w:r>
      <w:r w:rsidRPr="005F11EC">
        <w:rPr>
          <w:color w:val="auto"/>
          <w:lang w:val="nl-NL"/>
        </w:rPr>
        <w:t xml:space="preserve"> Forefront Protection 2010 for Exchange Server (Apparaat- en Gebruikers-SL), Forefront Protection 2010 for SharePoint (Apparaat- en Gebruikers-SL) en Forefront Protection 2010 for Internet Sites (Aanvullende SL)</w:t>
      </w:r>
      <w:r w:rsidRPr="005F11EC">
        <w:rPr>
          <w:color w:val="auto"/>
        </w:rPr>
        <w:tab/>
      </w:r>
      <w:r w:rsidRPr="005F11EC">
        <w:rPr>
          <w:color w:val="auto"/>
        </w:rPr>
        <w:fldChar w:fldCharType="begin"/>
      </w:r>
      <w:r w:rsidRPr="005F11EC">
        <w:rPr>
          <w:color w:val="auto"/>
        </w:rPr>
        <w:instrText xml:space="preserve"> PAGEREF _Toc370984557 \h </w:instrText>
      </w:r>
      <w:r w:rsidRPr="005F11EC">
        <w:rPr>
          <w:color w:val="auto"/>
        </w:rPr>
      </w:r>
      <w:r w:rsidRPr="005F11EC">
        <w:rPr>
          <w:color w:val="auto"/>
        </w:rPr>
        <w:fldChar w:fldCharType="separate"/>
      </w:r>
      <w:r w:rsidRPr="005F11EC">
        <w:rPr>
          <w:color w:val="auto"/>
        </w:rPr>
        <w:t>160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63</w:t>
      </w:r>
      <w:r w:rsidRPr="005F11EC">
        <w:rPr>
          <w:color w:val="auto"/>
          <w:lang w:val="nl-NL"/>
        </w:rPr>
        <w:t xml:space="preserve"> Forefront Protection Suite (Apparaat en Gebruiker)</w:t>
      </w:r>
      <w:r w:rsidRPr="005F11EC">
        <w:rPr>
          <w:color w:val="auto"/>
        </w:rPr>
        <w:tab/>
      </w:r>
      <w:r w:rsidRPr="005F11EC">
        <w:rPr>
          <w:color w:val="auto"/>
        </w:rPr>
        <w:fldChar w:fldCharType="begin"/>
      </w:r>
      <w:r w:rsidRPr="005F11EC">
        <w:rPr>
          <w:color w:val="auto"/>
        </w:rPr>
        <w:instrText xml:space="preserve"> PAGEREF _Toc370984558 \h </w:instrText>
      </w:r>
      <w:r w:rsidRPr="005F11EC">
        <w:rPr>
          <w:color w:val="auto"/>
        </w:rPr>
      </w:r>
      <w:r w:rsidRPr="005F11EC">
        <w:rPr>
          <w:color w:val="auto"/>
        </w:rPr>
        <w:fldChar w:fldCharType="separate"/>
      </w:r>
      <w:r w:rsidRPr="005F11EC">
        <w:rPr>
          <w:color w:val="auto"/>
        </w:rPr>
        <w:t>161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64</w:t>
      </w:r>
      <w:r w:rsidRPr="005F11EC">
        <w:rPr>
          <w:caps/>
          <w:color w:val="auto"/>
          <w:lang w:val="nl-NL"/>
        </w:rPr>
        <w:t xml:space="preserve"> </w:t>
      </w:r>
      <w:r w:rsidRPr="005F11EC">
        <w:rPr>
          <w:color w:val="auto"/>
          <w:lang w:val="nl-NL"/>
        </w:rPr>
        <w:t>Forefront Security voor Office Communications Server (Gebruikers-SL en Apparaat-SL</w:t>
      </w:r>
      <w:r w:rsidRPr="005F11EC">
        <w:rPr>
          <w:color w:val="auto"/>
        </w:rPr>
        <w:tab/>
      </w:r>
      <w:r w:rsidRPr="005F11EC">
        <w:rPr>
          <w:color w:val="auto"/>
        </w:rPr>
        <w:fldChar w:fldCharType="begin"/>
      </w:r>
      <w:r w:rsidRPr="005F11EC">
        <w:rPr>
          <w:color w:val="auto"/>
        </w:rPr>
        <w:instrText xml:space="preserve"> PAGEREF _Toc370984559 \h </w:instrText>
      </w:r>
      <w:r w:rsidRPr="005F11EC">
        <w:rPr>
          <w:color w:val="auto"/>
        </w:rPr>
      </w:r>
      <w:r w:rsidRPr="005F11EC">
        <w:rPr>
          <w:color w:val="auto"/>
        </w:rPr>
        <w:fldChar w:fldCharType="separate"/>
      </w:r>
      <w:r w:rsidRPr="005F11EC">
        <w:rPr>
          <w:color w:val="auto"/>
        </w:rPr>
        <w:t>161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65</w:t>
      </w:r>
      <w:r w:rsidRPr="005F11EC">
        <w:rPr>
          <w:caps/>
          <w:color w:val="auto"/>
        </w:rPr>
        <w:t xml:space="preserve"> </w:t>
      </w:r>
      <w:r w:rsidRPr="005F11EC">
        <w:rPr>
          <w:color w:val="auto"/>
        </w:rPr>
        <w:t>Forefront Threat Management Gateway Web Protection Service</w:t>
      </w:r>
      <w:r w:rsidRPr="005F11EC">
        <w:rPr>
          <w:color w:val="auto"/>
        </w:rPr>
        <w:tab/>
      </w:r>
      <w:r w:rsidRPr="005F11EC">
        <w:rPr>
          <w:color w:val="auto"/>
        </w:rPr>
        <w:fldChar w:fldCharType="begin"/>
      </w:r>
      <w:r w:rsidRPr="005F11EC">
        <w:rPr>
          <w:color w:val="auto"/>
        </w:rPr>
        <w:instrText xml:space="preserve"> PAGEREF _Toc370984560 \h </w:instrText>
      </w:r>
      <w:r w:rsidRPr="005F11EC">
        <w:rPr>
          <w:color w:val="auto"/>
        </w:rPr>
      </w:r>
      <w:r w:rsidRPr="005F11EC">
        <w:rPr>
          <w:color w:val="auto"/>
        </w:rPr>
        <w:fldChar w:fldCharType="separate"/>
      </w:r>
      <w:r w:rsidRPr="005F11EC">
        <w:rPr>
          <w:color w:val="auto"/>
        </w:rPr>
        <w:t>161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66</w:t>
      </w:r>
      <w:r w:rsidRPr="005F11EC">
        <w:rPr>
          <w:caps/>
          <w:color w:val="auto"/>
          <w:lang w:val="nl-NL"/>
        </w:rPr>
        <w:t xml:space="preserve"> </w:t>
      </w:r>
      <w:r w:rsidRPr="005F11EC">
        <w:rPr>
          <w:color w:val="auto"/>
          <w:lang w:val="nl-NL"/>
        </w:rPr>
        <w:t>Forefront Unified Access Gateway 2010</w:t>
      </w:r>
      <w:r w:rsidRPr="005F11EC">
        <w:rPr>
          <w:color w:val="auto"/>
        </w:rPr>
        <w:tab/>
      </w:r>
      <w:r w:rsidRPr="005F11EC">
        <w:rPr>
          <w:color w:val="auto"/>
        </w:rPr>
        <w:fldChar w:fldCharType="begin"/>
      </w:r>
      <w:r w:rsidRPr="005F11EC">
        <w:rPr>
          <w:color w:val="auto"/>
        </w:rPr>
        <w:instrText xml:space="preserve"> PAGEREF _Toc370984561 \h </w:instrText>
      </w:r>
      <w:r w:rsidRPr="005F11EC">
        <w:rPr>
          <w:color w:val="auto"/>
        </w:rPr>
      </w:r>
      <w:r w:rsidRPr="005F11EC">
        <w:rPr>
          <w:color w:val="auto"/>
        </w:rPr>
        <w:fldChar w:fldCharType="separate"/>
      </w:r>
      <w:r w:rsidRPr="005F11EC">
        <w:rPr>
          <w:color w:val="auto"/>
        </w:rPr>
        <w:t>161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67</w:t>
      </w:r>
      <w:r w:rsidRPr="005F11EC">
        <w:rPr>
          <w:caps/>
          <w:color w:val="auto"/>
          <w:lang w:val="nl-NL"/>
        </w:rPr>
        <w:t xml:space="preserve"> </w:t>
      </w:r>
      <w:r w:rsidRPr="005F11EC">
        <w:rPr>
          <w:color w:val="auto"/>
          <w:lang w:val="nl-NL"/>
        </w:rPr>
        <w:t>HPC Pack 2008 R2 Enterprise</w:t>
      </w:r>
      <w:r w:rsidRPr="005F11EC">
        <w:rPr>
          <w:color w:val="auto"/>
        </w:rPr>
        <w:tab/>
      </w:r>
      <w:r w:rsidRPr="005F11EC">
        <w:rPr>
          <w:color w:val="auto"/>
        </w:rPr>
        <w:fldChar w:fldCharType="begin"/>
      </w:r>
      <w:r w:rsidRPr="005F11EC">
        <w:rPr>
          <w:color w:val="auto"/>
        </w:rPr>
        <w:instrText xml:space="preserve"> PAGEREF _Toc370984562 \h </w:instrText>
      </w:r>
      <w:r w:rsidRPr="005F11EC">
        <w:rPr>
          <w:color w:val="auto"/>
        </w:rPr>
      </w:r>
      <w:r w:rsidRPr="005F11EC">
        <w:rPr>
          <w:color w:val="auto"/>
        </w:rPr>
        <w:fldChar w:fldCharType="separate"/>
      </w:r>
      <w:r w:rsidRPr="005F11EC">
        <w:rPr>
          <w:color w:val="auto"/>
        </w:rPr>
        <w:t>162</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68</w:t>
      </w:r>
      <w:r w:rsidRPr="005F11EC">
        <w:rPr>
          <w:rFonts w:cs="Tahoma"/>
          <w:lang w:val="nl-NL"/>
        </w:rPr>
        <w:t xml:space="preserve"> Lync Online Plan 1, 2 en 3</w:t>
      </w:r>
      <w:r w:rsidRPr="005F11EC">
        <w:tab/>
      </w:r>
      <w:r w:rsidRPr="005F11EC">
        <w:fldChar w:fldCharType="begin"/>
      </w:r>
      <w:r w:rsidRPr="005F11EC">
        <w:instrText xml:space="preserve"> PAGEREF _Toc370984563 \h </w:instrText>
      </w:r>
      <w:r w:rsidRPr="005F11EC">
        <w:fldChar w:fldCharType="separate"/>
      </w:r>
      <w:r w:rsidRPr="005F11EC">
        <w:t>162</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69</w:t>
      </w:r>
      <w:r w:rsidRPr="005F11EC">
        <w:rPr>
          <w:rFonts w:cs="Tahoma"/>
          <w:caps/>
          <w:lang w:val="nl-NL"/>
        </w:rPr>
        <w:t xml:space="preserve"> </w:t>
      </w:r>
      <w:r w:rsidRPr="005F11EC">
        <w:rPr>
          <w:rFonts w:cs="Tahoma"/>
          <w:lang w:val="nl-NL"/>
        </w:rPr>
        <w:t>Lync Server 2013</w:t>
      </w:r>
      <w:r w:rsidRPr="005F11EC">
        <w:tab/>
      </w:r>
      <w:r w:rsidRPr="005F11EC">
        <w:fldChar w:fldCharType="begin"/>
      </w:r>
      <w:r w:rsidRPr="005F11EC">
        <w:instrText xml:space="preserve"> PAGEREF _Toc370984564 \h </w:instrText>
      </w:r>
      <w:r w:rsidRPr="005F11EC">
        <w:fldChar w:fldCharType="separate"/>
      </w:r>
      <w:r w:rsidRPr="005F11EC">
        <w:t>163</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70</w:t>
      </w:r>
      <w:r w:rsidRPr="005F11EC">
        <w:rPr>
          <w:color w:val="auto"/>
          <w:lang w:val="nl-NL"/>
        </w:rPr>
        <w:t xml:space="preserve"> Microsoft Dynamics AX 2012 R2</w:t>
      </w:r>
      <w:r w:rsidRPr="005F11EC">
        <w:rPr>
          <w:color w:val="auto"/>
        </w:rPr>
        <w:tab/>
      </w:r>
      <w:r w:rsidRPr="005F11EC">
        <w:rPr>
          <w:color w:val="auto"/>
        </w:rPr>
        <w:fldChar w:fldCharType="begin"/>
      </w:r>
      <w:r w:rsidRPr="005F11EC">
        <w:rPr>
          <w:color w:val="auto"/>
        </w:rPr>
        <w:instrText xml:space="preserve"> PAGEREF _Toc370984565 \h </w:instrText>
      </w:r>
      <w:r w:rsidRPr="005F11EC">
        <w:rPr>
          <w:color w:val="auto"/>
        </w:rPr>
      </w:r>
      <w:r w:rsidRPr="005F11EC">
        <w:rPr>
          <w:color w:val="auto"/>
        </w:rPr>
        <w:fldChar w:fldCharType="separate"/>
      </w:r>
      <w:r w:rsidRPr="005F11EC">
        <w:rPr>
          <w:color w:val="auto"/>
        </w:rPr>
        <w:t>164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71</w:t>
      </w:r>
      <w:r w:rsidRPr="005F11EC">
        <w:rPr>
          <w:color w:val="auto"/>
          <w:lang w:val="nl-NL"/>
        </w:rPr>
        <w:t xml:space="preserve"> Microsoft Dynamics CRM 2013</w:t>
      </w:r>
      <w:r w:rsidRPr="005F11EC">
        <w:rPr>
          <w:color w:val="auto"/>
        </w:rPr>
        <w:tab/>
      </w:r>
      <w:r w:rsidRPr="005F11EC">
        <w:rPr>
          <w:color w:val="auto"/>
        </w:rPr>
        <w:fldChar w:fldCharType="begin"/>
      </w:r>
      <w:r w:rsidRPr="005F11EC">
        <w:rPr>
          <w:color w:val="auto"/>
        </w:rPr>
        <w:instrText xml:space="preserve"> PAGEREF _Toc370984566 \h </w:instrText>
      </w:r>
      <w:r w:rsidRPr="005F11EC">
        <w:rPr>
          <w:color w:val="auto"/>
        </w:rPr>
      </w:r>
      <w:r w:rsidRPr="005F11EC">
        <w:rPr>
          <w:color w:val="auto"/>
        </w:rPr>
        <w:fldChar w:fldCharType="separate"/>
      </w:r>
      <w:r w:rsidRPr="005F11EC">
        <w:rPr>
          <w:color w:val="auto"/>
        </w:rPr>
        <w:t>165</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72</w:t>
      </w:r>
      <w:r w:rsidRPr="005F11EC">
        <w:rPr>
          <w:color w:val="auto"/>
          <w:lang w:val="nl-NL"/>
        </w:rPr>
        <w:t xml:space="preserve"> External Connector-licentie voor Microsoft Dynamics CRM 2011</w:t>
      </w:r>
      <w:r w:rsidRPr="005F11EC">
        <w:rPr>
          <w:color w:val="auto"/>
        </w:rPr>
        <w:tab/>
      </w:r>
      <w:r w:rsidRPr="005F11EC">
        <w:rPr>
          <w:color w:val="auto"/>
        </w:rPr>
        <w:fldChar w:fldCharType="begin"/>
      </w:r>
      <w:r w:rsidRPr="005F11EC">
        <w:rPr>
          <w:color w:val="auto"/>
        </w:rPr>
        <w:instrText xml:space="preserve"> PAGEREF _Toc370984567 \h </w:instrText>
      </w:r>
      <w:r w:rsidRPr="005F11EC">
        <w:rPr>
          <w:color w:val="auto"/>
        </w:rPr>
      </w:r>
      <w:r w:rsidRPr="005F11EC">
        <w:rPr>
          <w:color w:val="auto"/>
        </w:rPr>
        <w:fldChar w:fldCharType="separate"/>
      </w:r>
      <w:r w:rsidRPr="005F11EC">
        <w:rPr>
          <w:color w:val="auto"/>
        </w:rPr>
        <w:t>168</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73</w:t>
      </w:r>
      <w:r w:rsidRPr="005F11EC">
        <w:rPr>
          <w:color w:val="auto"/>
          <w:lang w:val="nl-NL"/>
        </w:rPr>
        <w:t xml:space="preserve"> Microsoft Dynamics CRM Online</w:t>
      </w:r>
      <w:r w:rsidRPr="005F11EC">
        <w:rPr>
          <w:color w:val="auto"/>
        </w:rPr>
        <w:tab/>
      </w:r>
      <w:r w:rsidRPr="005F11EC">
        <w:rPr>
          <w:color w:val="auto"/>
        </w:rPr>
        <w:fldChar w:fldCharType="begin"/>
      </w:r>
      <w:r w:rsidRPr="005F11EC">
        <w:rPr>
          <w:color w:val="auto"/>
        </w:rPr>
        <w:instrText xml:space="preserve"> PAGEREF _Toc370984568 \h </w:instrText>
      </w:r>
      <w:r w:rsidRPr="005F11EC">
        <w:rPr>
          <w:color w:val="auto"/>
        </w:rPr>
      </w:r>
      <w:r w:rsidRPr="005F11EC">
        <w:rPr>
          <w:color w:val="auto"/>
        </w:rPr>
        <w:fldChar w:fldCharType="separate"/>
      </w:r>
      <w:r w:rsidRPr="005F11EC">
        <w:rPr>
          <w:color w:val="auto"/>
        </w:rPr>
        <w:t>169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74</w:t>
      </w:r>
      <w:r w:rsidRPr="005F11EC">
        <w:rPr>
          <w:color w:val="auto"/>
          <w:lang w:val="nl-NL"/>
        </w:rPr>
        <w:t xml:space="preserve"> Microsoft Learning MCP examencoupons</w:t>
      </w:r>
      <w:r w:rsidRPr="005F11EC">
        <w:rPr>
          <w:color w:val="auto"/>
        </w:rPr>
        <w:tab/>
      </w:r>
      <w:r w:rsidRPr="005F11EC">
        <w:rPr>
          <w:color w:val="auto"/>
        </w:rPr>
        <w:fldChar w:fldCharType="begin"/>
      </w:r>
      <w:r w:rsidRPr="005F11EC">
        <w:rPr>
          <w:color w:val="auto"/>
        </w:rPr>
        <w:instrText xml:space="preserve"> PAGEREF _Toc370984569 \h </w:instrText>
      </w:r>
      <w:r w:rsidRPr="005F11EC">
        <w:rPr>
          <w:color w:val="auto"/>
        </w:rPr>
      </w:r>
      <w:r w:rsidRPr="005F11EC">
        <w:rPr>
          <w:color w:val="auto"/>
        </w:rPr>
        <w:fldChar w:fldCharType="separate"/>
      </w:r>
      <w:r w:rsidRPr="005F11EC">
        <w:rPr>
          <w:color w:val="auto"/>
        </w:rPr>
        <w:t>170</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75</w:t>
      </w:r>
      <w:r w:rsidRPr="005F11EC">
        <w:rPr>
          <w:rFonts w:cs="Tahoma"/>
          <w:caps/>
          <w:lang w:val="nl-NL"/>
        </w:rPr>
        <w:t xml:space="preserve"> </w:t>
      </w:r>
      <w:r w:rsidRPr="005F11EC">
        <w:rPr>
          <w:rFonts w:cs="Tahoma"/>
          <w:lang w:val="nl-NL"/>
        </w:rPr>
        <w:t>Office 365 Enterprise K1 (Gebruikers-SL)</w:t>
      </w:r>
      <w:r w:rsidRPr="005F11EC">
        <w:tab/>
      </w:r>
      <w:r w:rsidRPr="005F11EC">
        <w:fldChar w:fldCharType="begin"/>
      </w:r>
      <w:r w:rsidRPr="005F11EC">
        <w:instrText xml:space="preserve"> PAGEREF _Toc370984570 \h </w:instrText>
      </w:r>
      <w:r w:rsidRPr="005F11EC">
        <w:fldChar w:fldCharType="separate"/>
      </w:r>
      <w:r w:rsidRPr="005F11EC">
        <w:t>170</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76</w:t>
      </w:r>
      <w:r w:rsidRPr="005F11EC">
        <w:rPr>
          <w:rFonts w:cs="Tahoma"/>
          <w:lang w:val="nl-NL"/>
        </w:rPr>
        <w:t xml:space="preserve"> Office 365 Government G1, G3, G4</w:t>
      </w:r>
      <w:r w:rsidRPr="005F11EC">
        <w:tab/>
      </w:r>
      <w:r w:rsidRPr="005F11EC">
        <w:fldChar w:fldCharType="begin"/>
      </w:r>
      <w:r w:rsidRPr="005F11EC">
        <w:instrText xml:space="preserve"> PAGEREF _Toc370984571 \h </w:instrText>
      </w:r>
      <w:r w:rsidRPr="005F11EC">
        <w:fldChar w:fldCharType="separate"/>
      </w:r>
      <w:r w:rsidRPr="005F11EC">
        <w:t>171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77</w:t>
      </w:r>
      <w:r w:rsidRPr="005F11EC">
        <w:rPr>
          <w:rFonts w:cs="Tahoma"/>
        </w:rPr>
        <w:t xml:space="preserve"> SharePoint Online Plan 1 en 2</w:t>
      </w:r>
      <w:r w:rsidRPr="005F11EC">
        <w:tab/>
      </w:r>
      <w:r w:rsidRPr="005F11EC">
        <w:fldChar w:fldCharType="begin"/>
      </w:r>
      <w:r w:rsidRPr="005F11EC">
        <w:instrText xml:space="preserve"> PAGEREF _Toc370984572 \h </w:instrText>
      </w:r>
      <w:r w:rsidRPr="005F11EC">
        <w:fldChar w:fldCharType="separate"/>
      </w:r>
      <w:r w:rsidRPr="005F11EC">
        <w:t>171</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78</w:t>
      </w:r>
      <w:r w:rsidRPr="005F11EC">
        <w:rPr>
          <w:rFonts w:cs="Tahoma"/>
          <w:caps/>
        </w:rPr>
        <w:t xml:space="preserve"> </w:t>
      </w:r>
      <w:r w:rsidRPr="005F11EC">
        <w:rPr>
          <w:rFonts w:cs="Tahoma"/>
        </w:rPr>
        <w:t>SharePoint Server 2013</w:t>
      </w:r>
      <w:r w:rsidRPr="005F11EC">
        <w:tab/>
      </w:r>
      <w:r w:rsidRPr="005F11EC">
        <w:fldChar w:fldCharType="begin"/>
      </w:r>
      <w:r w:rsidRPr="005F11EC">
        <w:instrText xml:space="preserve"> PAGEREF _Toc370984573 \h </w:instrText>
      </w:r>
      <w:r w:rsidRPr="005F11EC">
        <w:fldChar w:fldCharType="separate"/>
      </w:r>
      <w:r w:rsidRPr="005F11EC">
        <w:t>172</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79</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2008 R2 Datacenter</w:t>
      </w:r>
      <w:r w:rsidRPr="005F11EC">
        <w:rPr>
          <w:color w:val="auto"/>
        </w:rPr>
        <w:tab/>
      </w:r>
      <w:r w:rsidRPr="005F11EC">
        <w:rPr>
          <w:color w:val="auto"/>
        </w:rPr>
        <w:fldChar w:fldCharType="begin"/>
      </w:r>
      <w:r w:rsidRPr="005F11EC">
        <w:rPr>
          <w:color w:val="auto"/>
        </w:rPr>
        <w:instrText xml:space="preserve"> PAGEREF _Toc370984574 \h </w:instrText>
      </w:r>
      <w:r w:rsidRPr="005F11EC">
        <w:rPr>
          <w:color w:val="auto"/>
        </w:rPr>
      </w:r>
      <w:r w:rsidRPr="005F11EC">
        <w:rPr>
          <w:color w:val="auto"/>
        </w:rPr>
        <w:fldChar w:fldCharType="separate"/>
      </w:r>
      <w:r w:rsidRPr="005F11EC">
        <w:rPr>
          <w:color w:val="auto"/>
        </w:rPr>
        <w:t>174</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80</w:t>
      </w:r>
      <w:r w:rsidRPr="005F11EC">
        <w:rPr>
          <w:caps/>
          <w:color w:val="auto"/>
          <w:lang w:val="nl-NL"/>
        </w:rPr>
        <w:t xml:space="preserve"> </w:t>
      </w:r>
      <w:r w:rsidRPr="005F11EC">
        <w:rPr>
          <w:color w:val="auto"/>
          <w:lang w:val="nl-NL"/>
        </w:rPr>
        <w:t>SQL Server</w:t>
      </w:r>
      <w:r w:rsidRPr="005F11EC">
        <w:rPr>
          <w:color w:val="auto"/>
          <w:vertAlign w:val="superscript"/>
          <w:lang w:val="nl-NL"/>
        </w:rPr>
        <w:t>®</w:t>
      </w:r>
      <w:r w:rsidRPr="005F11EC">
        <w:rPr>
          <w:color w:val="auto"/>
          <w:lang w:val="nl-NL"/>
        </w:rPr>
        <w:t xml:space="preserve"> 2008 R2 Small Business</w:t>
      </w:r>
      <w:r w:rsidRPr="005F11EC">
        <w:rPr>
          <w:color w:val="auto"/>
        </w:rPr>
        <w:tab/>
      </w:r>
      <w:r w:rsidRPr="005F11EC">
        <w:rPr>
          <w:color w:val="auto"/>
        </w:rPr>
        <w:fldChar w:fldCharType="begin"/>
      </w:r>
      <w:r w:rsidRPr="005F11EC">
        <w:rPr>
          <w:color w:val="auto"/>
        </w:rPr>
        <w:instrText xml:space="preserve"> PAGEREF _Toc370984575 \h </w:instrText>
      </w:r>
      <w:r w:rsidRPr="005F11EC">
        <w:rPr>
          <w:color w:val="auto"/>
        </w:rPr>
      </w:r>
      <w:r w:rsidRPr="005F11EC">
        <w:rPr>
          <w:color w:val="auto"/>
        </w:rPr>
        <w:fldChar w:fldCharType="separate"/>
      </w:r>
      <w:r w:rsidRPr="005F11EC">
        <w:rPr>
          <w:color w:val="auto"/>
        </w:rPr>
        <w:t>176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81</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2008 R2 Web Processor</w:t>
      </w:r>
      <w:r w:rsidRPr="005F11EC">
        <w:rPr>
          <w:color w:val="auto"/>
        </w:rPr>
        <w:tab/>
      </w:r>
      <w:r w:rsidRPr="005F11EC">
        <w:rPr>
          <w:color w:val="auto"/>
        </w:rPr>
        <w:fldChar w:fldCharType="begin"/>
      </w:r>
      <w:r w:rsidRPr="005F11EC">
        <w:rPr>
          <w:color w:val="auto"/>
        </w:rPr>
        <w:instrText xml:space="preserve"> PAGEREF _Toc370984576 \h </w:instrText>
      </w:r>
      <w:r w:rsidRPr="005F11EC">
        <w:rPr>
          <w:color w:val="auto"/>
        </w:rPr>
      </w:r>
      <w:r w:rsidRPr="005F11EC">
        <w:rPr>
          <w:color w:val="auto"/>
        </w:rPr>
        <w:fldChar w:fldCharType="separate"/>
      </w:r>
      <w:r w:rsidRPr="005F11EC">
        <w:rPr>
          <w:color w:val="auto"/>
        </w:rPr>
        <w:t>176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82</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2008 R2 Workgroup (Aanvullende licentie voor 5 clients)</w:t>
      </w:r>
      <w:r w:rsidRPr="005F11EC">
        <w:rPr>
          <w:color w:val="auto"/>
        </w:rPr>
        <w:tab/>
      </w:r>
      <w:r w:rsidRPr="005F11EC">
        <w:rPr>
          <w:color w:val="auto"/>
        </w:rPr>
        <w:fldChar w:fldCharType="begin"/>
      </w:r>
      <w:r w:rsidRPr="005F11EC">
        <w:rPr>
          <w:color w:val="auto"/>
        </w:rPr>
        <w:instrText xml:space="preserve"> PAGEREF _Toc370984577 \h </w:instrText>
      </w:r>
      <w:r w:rsidRPr="005F11EC">
        <w:rPr>
          <w:color w:val="auto"/>
        </w:rPr>
      </w:r>
      <w:r w:rsidRPr="005F11EC">
        <w:rPr>
          <w:color w:val="auto"/>
        </w:rPr>
        <w:fldChar w:fldCharType="separate"/>
      </w:r>
      <w:r w:rsidRPr="005F11EC">
        <w:rPr>
          <w:color w:val="auto"/>
        </w:rPr>
        <w:t>179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83</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2008 R2 Workgroup Processor</w:t>
      </w:r>
      <w:r w:rsidRPr="005F11EC">
        <w:rPr>
          <w:color w:val="auto"/>
        </w:rPr>
        <w:tab/>
      </w:r>
      <w:r w:rsidRPr="005F11EC">
        <w:rPr>
          <w:color w:val="auto"/>
        </w:rPr>
        <w:fldChar w:fldCharType="begin"/>
      </w:r>
      <w:r w:rsidRPr="005F11EC">
        <w:rPr>
          <w:color w:val="auto"/>
        </w:rPr>
        <w:instrText xml:space="preserve"> PAGEREF _Toc370984578 \h </w:instrText>
      </w:r>
      <w:r w:rsidRPr="005F11EC">
        <w:rPr>
          <w:color w:val="auto"/>
        </w:rPr>
      </w:r>
      <w:r w:rsidRPr="005F11EC">
        <w:rPr>
          <w:color w:val="auto"/>
        </w:rPr>
        <w:fldChar w:fldCharType="separate"/>
      </w:r>
      <w:r w:rsidRPr="005F11EC">
        <w:rPr>
          <w:color w:val="auto"/>
        </w:rPr>
        <w:t>179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84</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2012 Developer</w:t>
      </w:r>
      <w:r w:rsidRPr="005F11EC">
        <w:rPr>
          <w:color w:val="auto"/>
        </w:rPr>
        <w:tab/>
      </w:r>
      <w:r w:rsidRPr="005F11EC">
        <w:rPr>
          <w:color w:val="auto"/>
        </w:rPr>
        <w:fldChar w:fldCharType="begin"/>
      </w:r>
      <w:r w:rsidRPr="005F11EC">
        <w:rPr>
          <w:color w:val="auto"/>
        </w:rPr>
        <w:instrText xml:space="preserve"> PAGEREF _Toc370984579 \h </w:instrText>
      </w:r>
      <w:r w:rsidRPr="005F11EC">
        <w:rPr>
          <w:color w:val="auto"/>
        </w:rPr>
      </w:r>
      <w:r w:rsidRPr="005F11EC">
        <w:rPr>
          <w:color w:val="auto"/>
        </w:rPr>
        <w:fldChar w:fldCharType="separate"/>
      </w:r>
      <w:r w:rsidRPr="005F11EC">
        <w:rPr>
          <w:color w:val="auto"/>
        </w:rPr>
        <w:t>181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85</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2012 Enterprise</w:t>
      </w:r>
      <w:r w:rsidRPr="005F11EC">
        <w:rPr>
          <w:color w:val="auto"/>
        </w:rPr>
        <w:tab/>
      </w:r>
      <w:r w:rsidRPr="005F11EC">
        <w:rPr>
          <w:color w:val="auto"/>
        </w:rPr>
        <w:fldChar w:fldCharType="begin"/>
      </w:r>
      <w:r w:rsidRPr="005F11EC">
        <w:rPr>
          <w:color w:val="auto"/>
        </w:rPr>
        <w:instrText xml:space="preserve"> PAGEREF _Toc370984580 \h </w:instrText>
      </w:r>
      <w:r w:rsidRPr="005F11EC">
        <w:rPr>
          <w:color w:val="auto"/>
        </w:rPr>
      </w:r>
      <w:r w:rsidRPr="005F11EC">
        <w:rPr>
          <w:color w:val="auto"/>
        </w:rPr>
        <w:fldChar w:fldCharType="separate"/>
      </w:r>
      <w:r w:rsidRPr="005F11EC">
        <w:rPr>
          <w:color w:val="auto"/>
        </w:rPr>
        <w:t>182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86</w:t>
      </w:r>
      <w:r w:rsidRPr="005F11EC">
        <w:rPr>
          <w:caps/>
          <w:color w:val="auto"/>
          <w:lang w:val="nl-NL"/>
        </w:rPr>
        <w:t xml:space="preserve"> </w:t>
      </w:r>
      <w:r w:rsidRPr="005F11EC">
        <w:rPr>
          <w:color w:val="auto"/>
          <w:lang w:val="nl-NL"/>
        </w:rPr>
        <w:t>SQL Server</w:t>
      </w:r>
      <w:r w:rsidRPr="005F11EC">
        <w:rPr>
          <w:color w:val="auto"/>
          <w:vertAlign w:val="superscript"/>
          <w:lang w:val="nl-NL"/>
        </w:rPr>
        <w:t>®</w:t>
      </w:r>
      <w:r w:rsidRPr="005F11EC">
        <w:rPr>
          <w:color w:val="auto"/>
          <w:lang w:val="nl-NL"/>
        </w:rPr>
        <w:t xml:space="preserve"> 2012 Enterprise Core</w:t>
      </w:r>
      <w:r w:rsidRPr="005F11EC">
        <w:rPr>
          <w:color w:val="auto"/>
        </w:rPr>
        <w:tab/>
      </w:r>
      <w:r w:rsidRPr="005F11EC">
        <w:rPr>
          <w:color w:val="auto"/>
        </w:rPr>
        <w:fldChar w:fldCharType="begin"/>
      </w:r>
      <w:r w:rsidRPr="005F11EC">
        <w:rPr>
          <w:color w:val="auto"/>
        </w:rPr>
        <w:instrText xml:space="preserve"> PAGEREF _Toc370984581 \h </w:instrText>
      </w:r>
      <w:r w:rsidRPr="005F11EC">
        <w:rPr>
          <w:color w:val="auto"/>
        </w:rPr>
      </w:r>
      <w:r w:rsidRPr="005F11EC">
        <w:rPr>
          <w:color w:val="auto"/>
        </w:rPr>
        <w:fldChar w:fldCharType="separate"/>
      </w:r>
      <w:r w:rsidRPr="005F11EC">
        <w:rPr>
          <w:color w:val="auto"/>
        </w:rPr>
        <w:t>183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87</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2012 Parallel Data Warehouse</w:t>
      </w:r>
      <w:r w:rsidRPr="005F11EC">
        <w:rPr>
          <w:color w:val="auto"/>
        </w:rPr>
        <w:tab/>
      </w:r>
      <w:r w:rsidRPr="005F11EC">
        <w:rPr>
          <w:color w:val="auto"/>
        </w:rPr>
        <w:fldChar w:fldCharType="begin"/>
      </w:r>
      <w:r w:rsidRPr="005F11EC">
        <w:rPr>
          <w:color w:val="auto"/>
        </w:rPr>
        <w:instrText xml:space="preserve"> PAGEREF _Toc370984582 \h </w:instrText>
      </w:r>
      <w:r w:rsidRPr="005F11EC">
        <w:rPr>
          <w:color w:val="auto"/>
        </w:rPr>
      </w:r>
      <w:r w:rsidRPr="005F11EC">
        <w:rPr>
          <w:color w:val="auto"/>
        </w:rPr>
        <w:fldChar w:fldCharType="separate"/>
      </w:r>
      <w:r w:rsidRPr="005F11EC">
        <w:rPr>
          <w:color w:val="auto"/>
        </w:rPr>
        <w:t>185</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88</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2012 Standard</w:t>
      </w:r>
      <w:r w:rsidRPr="005F11EC">
        <w:rPr>
          <w:color w:val="auto"/>
        </w:rPr>
        <w:tab/>
      </w:r>
      <w:r w:rsidRPr="005F11EC">
        <w:rPr>
          <w:color w:val="auto"/>
        </w:rPr>
        <w:fldChar w:fldCharType="begin"/>
      </w:r>
      <w:r w:rsidRPr="005F11EC">
        <w:rPr>
          <w:color w:val="auto"/>
        </w:rPr>
        <w:instrText xml:space="preserve"> PAGEREF _Toc370984583 \h </w:instrText>
      </w:r>
      <w:r w:rsidRPr="005F11EC">
        <w:rPr>
          <w:color w:val="auto"/>
        </w:rPr>
      </w:r>
      <w:r w:rsidRPr="005F11EC">
        <w:rPr>
          <w:color w:val="auto"/>
        </w:rPr>
        <w:fldChar w:fldCharType="separate"/>
      </w:r>
      <w:r w:rsidRPr="005F11EC">
        <w:rPr>
          <w:color w:val="auto"/>
        </w:rPr>
        <w:t>186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89</w:t>
      </w:r>
      <w:r w:rsidRPr="005F11EC">
        <w:rPr>
          <w:color w:val="auto"/>
          <w:lang w:val="nl-NL"/>
        </w:rPr>
        <w:t xml:space="preserve"> SQL Server</w:t>
      </w:r>
      <w:r w:rsidRPr="005F11EC">
        <w:rPr>
          <w:color w:val="auto"/>
          <w:vertAlign w:val="superscript"/>
          <w:lang w:val="nl-NL"/>
        </w:rPr>
        <w:t>®</w:t>
      </w:r>
      <w:r w:rsidRPr="005F11EC">
        <w:rPr>
          <w:color w:val="auto"/>
          <w:lang w:val="nl-NL"/>
        </w:rPr>
        <w:t xml:space="preserve"> 2012 Standard</w:t>
      </w:r>
      <w:r w:rsidRPr="005F11EC">
        <w:rPr>
          <w:rFonts w:eastAsia="Calibri"/>
          <w:color w:val="auto"/>
          <w:lang w:val="nl-NL"/>
        </w:rPr>
        <w:t xml:space="preserve"> Core</w:t>
      </w:r>
      <w:r w:rsidRPr="005F11EC">
        <w:rPr>
          <w:color w:val="auto"/>
        </w:rPr>
        <w:tab/>
      </w:r>
      <w:r w:rsidRPr="005F11EC">
        <w:rPr>
          <w:color w:val="auto"/>
        </w:rPr>
        <w:fldChar w:fldCharType="begin"/>
      </w:r>
      <w:r w:rsidRPr="005F11EC">
        <w:rPr>
          <w:color w:val="auto"/>
        </w:rPr>
        <w:instrText xml:space="preserve"> PAGEREF _Toc370984584 \h </w:instrText>
      </w:r>
      <w:r w:rsidRPr="005F11EC">
        <w:rPr>
          <w:color w:val="auto"/>
        </w:rPr>
      </w:r>
      <w:r w:rsidRPr="005F11EC">
        <w:rPr>
          <w:color w:val="auto"/>
        </w:rPr>
        <w:fldChar w:fldCharType="separate"/>
      </w:r>
      <w:r w:rsidRPr="005F11EC">
        <w:rPr>
          <w:color w:val="auto"/>
        </w:rPr>
        <w:t>186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90</w:t>
      </w:r>
      <w:r w:rsidRPr="005F11EC">
        <w:rPr>
          <w:color w:val="auto"/>
          <w:lang w:val="nl-NL"/>
        </w:rPr>
        <w:t xml:space="preserve"> System Center Essentials 2010</w:t>
      </w:r>
      <w:r w:rsidRPr="005F11EC">
        <w:rPr>
          <w:color w:val="auto"/>
        </w:rPr>
        <w:tab/>
      </w:r>
      <w:r w:rsidRPr="005F11EC">
        <w:rPr>
          <w:color w:val="auto"/>
        </w:rPr>
        <w:fldChar w:fldCharType="begin"/>
      </w:r>
      <w:r w:rsidRPr="005F11EC">
        <w:rPr>
          <w:color w:val="auto"/>
        </w:rPr>
        <w:instrText xml:space="preserve"> PAGEREF _Toc370984585 \h </w:instrText>
      </w:r>
      <w:r w:rsidRPr="005F11EC">
        <w:rPr>
          <w:color w:val="auto"/>
        </w:rPr>
      </w:r>
      <w:r w:rsidRPr="005F11EC">
        <w:rPr>
          <w:color w:val="auto"/>
        </w:rPr>
        <w:fldChar w:fldCharType="separate"/>
      </w:r>
      <w:r w:rsidRPr="005F11EC">
        <w:rPr>
          <w:color w:val="auto"/>
        </w:rPr>
        <w:t>189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91</w:t>
      </w:r>
      <w:r w:rsidRPr="005F11EC">
        <w:rPr>
          <w:color w:val="auto"/>
          <w:lang w:val="nl-NL"/>
        </w:rPr>
        <w:t xml:space="preserve"> System Center Reporting Manager 2006</w:t>
      </w:r>
      <w:r w:rsidRPr="005F11EC">
        <w:rPr>
          <w:color w:val="auto"/>
        </w:rPr>
        <w:tab/>
      </w:r>
      <w:r w:rsidRPr="005F11EC">
        <w:rPr>
          <w:color w:val="auto"/>
        </w:rPr>
        <w:fldChar w:fldCharType="begin"/>
      </w:r>
      <w:r w:rsidRPr="005F11EC">
        <w:rPr>
          <w:color w:val="auto"/>
        </w:rPr>
        <w:instrText xml:space="preserve"> PAGEREF _Toc370984586 \h </w:instrText>
      </w:r>
      <w:r w:rsidRPr="005F11EC">
        <w:rPr>
          <w:color w:val="auto"/>
        </w:rPr>
      </w:r>
      <w:r w:rsidRPr="005F11EC">
        <w:rPr>
          <w:color w:val="auto"/>
        </w:rPr>
        <w:fldChar w:fldCharType="separate"/>
      </w:r>
      <w:r w:rsidRPr="005F11EC">
        <w:rPr>
          <w:color w:val="auto"/>
        </w:rPr>
        <w:t>190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92</w:t>
      </w:r>
      <w:r w:rsidRPr="005F11EC">
        <w:rPr>
          <w:caps/>
          <w:color w:val="auto"/>
          <w:lang w:val="nl-NL"/>
        </w:rPr>
        <w:t xml:space="preserve"> </w:t>
      </w:r>
      <w:r w:rsidRPr="005F11EC">
        <w:rPr>
          <w:color w:val="auto"/>
          <w:lang w:val="nl-NL"/>
        </w:rPr>
        <w:t>System Center Server Management Suite Enterprise</w:t>
      </w:r>
      <w:r w:rsidRPr="005F11EC">
        <w:rPr>
          <w:color w:val="auto"/>
        </w:rPr>
        <w:tab/>
      </w:r>
      <w:r w:rsidRPr="005F11EC">
        <w:rPr>
          <w:color w:val="auto"/>
        </w:rPr>
        <w:fldChar w:fldCharType="begin"/>
      </w:r>
      <w:r w:rsidRPr="005F11EC">
        <w:rPr>
          <w:color w:val="auto"/>
        </w:rPr>
        <w:instrText xml:space="preserve"> PAGEREF _Toc370984587 \h </w:instrText>
      </w:r>
      <w:r w:rsidRPr="005F11EC">
        <w:rPr>
          <w:color w:val="auto"/>
        </w:rPr>
      </w:r>
      <w:r w:rsidRPr="005F11EC">
        <w:rPr>
          <w:color w:val="auto"/>
        </w:rPr>
        <w:fldChar w:fldCharType="separate"/>
      </w:r>
      <w:r w:rsidRPr="005F11EC">
        <w:rPr>
          <w:color w:val="auto"/>
        </w:rPr>
        <w:t>191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93</w:t>
      </w:r>
      <w:r w:rsidRPr="005F11EC">
        <w:rPr>
          <w:caps/>
          <w:color w:val="auto"/>
          <w:lang w:val="nl-NL"/>
        </w:rPr>
        <w:t xml:space="preserve"> </w:t>
      </w:r>
      <w:r w:rsidRPr="005F11EC">
        <w:rPr>
          <w:color w:val="auto"/>
          <w:lang w:val="nl-NL"/>
        </w:rPr>
        <w:t>System Center Server Management Suite Datacenter</w:t>
      </w:r>
      <w:r w:rsidRPr="005F11EC">
        <w:rPr>
          <w:color w:val="auto"/>
        </w:rPr>
        <w:tab/>
      </w:r>
      <w:r w:rsidRPr="005F11EC">
        <w:rPr>
          <w:color w:val="auto"/>
        </w:rPr>
        <w:fldChar w:fldCharType="begin"/>
      </w:r>
      <w:r w:rsidRPr="005F11EC">
        <w:rPr>
          <w:color w:val="auto"/>
        </w:rPr>
        <w:instrText xml:space="preserve"> PAGEREF _Toc370984588 \h </w:instrText>
      </w:r>
      <w:r w:rsidRPr="005F11EC">
        <w:rPr>
          <w:color w:val="auto"/>
        </w:rPr>
      </w:r>
      <w:r w:rsidRPr="005F11EC">
        <w:rPr>
          <w:color w:val="auto"/>
        </w:rPr>
        <w:fldChar w:fldCharType="separate"/>
      </w:r>
      <w:r w:rsidRPr="005F11EC">
        <w:rPr>
          <w:color w:val="auto"/>
        </w:rPr>
        <w:t>192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94</w:t>
      </w:r>
      <w:r w:rsidRPr="005F11EC">
        <w:rPr>
          <w:color w:val="auto"/>
          <w:lang w:val="nl-NL"/>
        </w:rPr>
        <w:t xml:space="preserve"> System Center 2012 R2 Datacenter</w:t>
      </w:r>
      <w:r w:rsidRPr="005F11EC">
        <w:rPr>
          <w:color w:val="auto"/>
        </w:rPr>
        <w:tab/>
      </w:r>
      <w:r w:rsidRPr="005F11EC">
        <w:rPr>
          <w:color w:val="auto"/>
        </w:rPr>
        <w:fldChar w:fldCharType="begin"/>
      </w:r>
      <w:r w:rsidRPr="005F11EC">
        <w:rPr>
          <w:color w:val="auto"/>
        </w:rPr>
        <w:instrText xml:space="preserve"> PAGEREF _Toc370984589 \h </w:instrText>
      </w:r>
      <w:r w:rsidRPr="005F11EC">
        <w:rPr>
          <w:color w:val="auto"/>
        </w:rPr>
      </w:r>
      <w:r w:rsidRPr="005F11EC">
        <w:rPr>
          <w:color w:val="auto"/>
        </w:rPr>
        <w:fldChar w:fldCharType="separate"/>
      </w:r>
      <w:r w:rsidRPr="005F11EC">
        <w:rPr>
          <w:color w:val="auto"/>
        </w:rPr>
        <w:t>193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95</w:t>
      </w:r>
      <w:r w:rsidRPr="005F11EC">
        <w:rPr>
          <w:color w:val="auto"/>
        </w:rPr>
        <w:t xml:space="preserve"> System Center 2012 R2 Standard</w:t>
      </w:r>
      <w:r w:rsidRPr="005F11EC">
        <w:rPr>
          <w:color w:val="auto"/>
        </w:rPr>
        <w:tab/>
      </w:r>
      <w:r w:rsidRPr="005F11EC">
        <w:rPr>
          <w:color w:val="auto"/>
        </w:rPr>
        <w:fldChar w:fldCharType="begin"/>
      </w:r>
      <w:r w:rsidRPr="005F11EC">
        <w:rPr>
          <w:color w:val="auto"/>
        </w:rPr>
        <w:instrText xml:space="preserve"> PAGEREF _Toc370984590 \h </w:instrText>
      </w:r>
      <w:r w:rsidRPr="005F11EC">
        <w:rPr>
          <w:color w:val="auto"/>
        </w:rPr>
      </w:r>
      <w:r w:rsidRPr="005F11EC">
        <w:rPr>
          <w:color w:val="auto"/>
        </w:rPr>
        <w:fldChar w:fldCharType="separate"/>
      </w:r>
      <w:r w:rsidRPr="005F11EC">
        <w:rPr>
          <w:color w:val="auto"/>
        </w:rPr>
        <w:t>193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fr-FR"/>
        </w:rPr>
        <w:t>96</w:t>
      </w:r>
      <w:r w:rsidRPr="005F11EC">
        <w:rPr>
          <w:color w:val="auto"/>
          <w:lang w:val="fr-FR"/>
        </w:rPr>
        <w:t xml:space="preserve"> System Center 2012 R2 Client Management Suite</w:t>
      </w:r>
      <w:r w:rsidRPr="005F11EC">
        <w:rPr>
          <w:color w:val="auto"/>
        </w:rPr>
        <w:tab/>
      </w:r>
      <w:r w:rsidRPr="005F11EC">
        <w:rPr>
          <w:color w:val="auto"/>
        </w:rPr>
        <w:fldChar w:fldCharType="begin"/>
      </w:r>
      <w:r w:rsidRPr="005F11EC">
        <w:rPr>
          <w:color w:val="auto"/>
        </w:rPr>
        <w:instrText xml:space="preserve"> PAGEREF _Toc370984591 \h </w:instrText>
      </w:r>
      <w:r w:rsidRPr="005F11EC">
        <w:rPr>
          <w:color w:val="auto"/>
        </w:rPr>
      </w:r>
      <w:r w:rsidRPr="005F11EC">
        <w:rPr>
          <w:color w:val="auto"/>
        </w:rPr>
        <w:fldChar w:fldCharType="separate"/>
      </w:r>
      <w:r w:rsidRPr="005F11EC">
        <w:rPr>
          <w:color w:val="auto"/>
        </w:rPr>
        <w:t>193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97</w:t>
      </w:r>
      <w:r w:rsidRPr="005F11EC">
        <w:rPr>
          <w:color w:val="auto"/>
        </w:rPr>
        <w:t xml:space="preserve"> System Center 2012 R2 Configuration Manager</w:t>
      </w:r>
      <w:r w:rsidRPr="005F11EC">
        <w:rPr>
          <w:color w:val="auto"/>
        </w:rPr>
        <w:tab/>
      </w:r>
      <w:r w:rsidRPr="005F11EC">
        <w:rPr>
          <w:color w:val="auto"/>
        </w:rPr>
        <w:fldChar w:fldCharType="begin"/>
      </w:r>
      <w:r w:rsidRPr="005F11EC">
        <w:rPr>
          <w:color w:val="auto"/>
        </w:rPr>
        <w:instrText xml:space="preserve"> PAGEREF _Toc370984592 \h </w:instrText>
      </w:r>
      <w:r w:rsidRPr="005F11EC">
        <w:rPr>
          <w:color w:val="auto"/>
        </w:rPr>
      </w:r>
      <w:r w:rsidRPr="005F11EC">
        <w:rPr>
          <w:color w:val="auto"/>
        </w:rPr>
        <w:fldChar w:fldCharType="separate"/>
      </w:r>
      <w:r w:rsidRPr="005F11EC">
        <w:rPr>
          <w:color w:val="auto"/>
        </w:rPr>
        <w:t>193</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98</w:t>
      </w:r>
      <w:r w:rsidRPr="005F11EC">
        <w:rPr>
          <w:color w:val="auto"/>
        </w:rPr>
        <w:t xml:space="preserve"> System Center 2012 R2 Endpoint Protection</w:t>
      </w:r>
      <w:r w:rsidRPr="005F11EC">
        <w:rPr>
          <w:color w:val="auto"/>
        </w:rPr>
        <w:tab/>
      </w:r>
      <w:r w:rsidRPr="005F11EC">
        <w:rPr>
          <w:color w:val="auto"/>
        </w:rPr>
        <w:fldChar w:fldCharType="begin"/>
      </w:r>
      <w:r w:rsidRPr="005F11EC">
        <w:rPr>
          <w:color w:val="auto"/>
        </w:rPr>
        <w:instrText xml:space="preserve"> PAGEREF _Toc370984593 \h </w:instrText>
      </w:r>
      <w:r w:rsidRPr="005F11EC">
        <w:rPr>
          <w:color w:val="auto"/>
        </w:rPr>
      </w:r>
      <w:r w:rsidRPr="005F11EC">
        <w:rPr>
          <w:color w:val="auto"/>
        </w:rPr>
        <w:fldChar w:fldCharType="separate"/>
      </w:r>
      <w:r w:rsidRPr="005F11EC">
        <w:rPr>
          <w:color w:val="auto"/>
        </w:rPr>
        <w:t>193</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99</w:t>
      </w:r>
      <w:r w:rsidRPr="005F11EC">
        <w:rPr>
          <w:rFonts w:cs="Tahoma"/>
          <w:caps/>
          <w:lang w:val="nl-NL"/>
        </w:rPr>
        <w:t xml:space="preserve"> </w:t>
      </w:r>
      <w:r w:rsidRPr="005F11EC">
        <w:rPr>
          <w:rFonts w:cs="Tahoma"/>
          <w:lang w:val="nl-NL"/>
        </w:rPr>
        <w:t>Windows Azure Services</w:t>
      </w:r>
      <w:r w:rsidRPr="005F11EC">
        <w:tab/>
      </w:r>
      <w:r w:rsidRPr="005F11EC">
        <w:fldChar w:fldCharType="begin"/>
      </w:r>
      <w:r w:rsidRPr="005F11EC">
        <w:instrText xml:space="preserve"> PAGEREF _Toc370984594 \h </w:instrText>
      </w:r>
      <w:r w:rsidRPr="005F11EC">
        <w:fldChar w:fldCharType="separate"/>
      </w:r>
      <w:r w:rsidRPr="005F11EC">
        <w:t>194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100</w:t>
      </w:r>
      <w:r w:rsidRPr="005F11EC">
        <w:rPr>
          <w:rFonts w:cs="Tahoma"/>
          <w:lang w:val="nl-NL"/>
        </w:rPr>
        <w:t xml:space="preserve"> Windows Embedded Device Manager 2011 – Management Server License</w:t>
      </w:r>
      <w:r w:rsidRPr="005F11EC">
        <w:tab/>
      </w:r>
      <w:r w:rsidRPr="005F11EC">
        <w:fldChar w:fldCharType="begin"/>
      </w:r>
      <w:r w:rsidRPr="005F11EC">
        <w:instrText xml:space="preserve"> PAGEREF _Toc370984595 \h </w:instrText>
      </w:r>
      <w:r w:rsidRPr="005F11EC">
        <w:fldChar w:fldCharType="separate"/>
      </w:r>
      <w:r w:rsidRPr="005F11EC">
        <w:t>194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lang w:val="nl-NL"/>
        </w:rPr>
        <w:t>101</w:t>
      </w:r>
      <w:r w:rsidRPr="005F11EC">
        <w:rPr>
          <w:rFonts w:cs="Tahoma"/>
          <w:lang w:val="nl-NL"/>
        </w:rPr>
        <w:t xml:space="preserve"> Windows Embedded Device Manager 2011 – Client Management License</w:t>
      </w:r>
      <w:r w:rsidRPr="005F11EC">
        <w:tab/>
      </w:r>
      <w:r w:rsidRPr="005F11EC">
        <w:fldChar w:fldCharType="begin"/>
      </w:r>
      <w:r w:rsidRPr="005F11EC">
        <w:instrText xml:space="preserve"> PAGEREF _Toc370984596 \h </w:instrText>
      </w:r>
      <w:r w:rsidRPr="005F11EC">
        <w:fldChar w:fldCharType="separate"/>
      </w:r>
      <w:r w:rsidRPr="005F11EC">
        <w:t>195</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de-DE"/>
        </w:rPr>
        <w:t>102</w:t>
      </w:r>
      <w:r w:rsidRPr="005F11EC">
        <w:rPr>
          <w:caps/>
          <w:color w:val="auto"/>
          <w:lang w:val="de-DE"/>
        </w:rPr>
        <w:t xml:space="preserve"> </w:t>
      </w:r>
      <w:r w:rsidRPr="005F11EC">
        <w:rPr>
          <w:color w:val="auto"/>
          <w:lang w:val="de-DE"/>
        </w:rPr>
        <w:t>Windows EBS 2008 Standard en EBS 2008 Premium</w:t>
      </w:r>
      <w:r w:rsidRPr="005F11EC">
        <w:rPr>
          <w:color w:val="auto"/>
        </w:rPr>
        <w:tab/>
      </w:r>
      <w:r w:rsidRPr="005F11EC">
        <w:rPr>
          <w:color w:val="auto"/>
        </w:rPr>
        <w:fldChar w:fldCharType="begin"/>
      </w:r>
      <w:r w:rsidRPr="005F11EC">
        <w:rPr>
          <w:color w:val="auto"/>
        </w:rPr>
        <w:instrText xml:space="preserve"> PAGEREF _Toc370984597 \h </w:instrText>
      </w:r>
      <w:r w:rsidRPr="005F11EC">
        <w:rPr>
          <w:color w:val="auto"/>
        </w:rPr>
      </w:r>
      <w:r w:rsidRPr="005F11EC">
        <w:rPr>
          <w:color w:val="auto"/>
        </w:rPr>
        <w:fldChar w:fldCharType="separate"/>
      </w:r>
      <w:r w:rsidRPr="005F11EC">
        <w:rPr>
          <w:color w:val="auto"/>
        </w:rPr>
        <w:t>196</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103</w:t>
      </w:r>
      <w:r w:rsidRPr="005F11EC">
        <w:rPr>
          <w:caps/>
          <w:color w:val="auto"/>
          <w:lang w:val="nl-NL"/>
        </w:rPr>
        <w:t xml:space="preserve"> </w:t>
      </w:r>
      <w:r w:rsidRPr="005F11EC">
        <w:rPr>
          <w:color w:val="auto"/>
          <w:lang w:val="nl-NL"/>
        </w:rPr>
        <w:t>Windows HPC Server 2008 R2 Suite</w:t>
      </w:r>
      <w:r w:rsidRPr="005F11EC">
        <w:rPr>
          <w:color w:val="auto"/>
        </w:rPr>
        <w:tab/>
      </w:r>
      <w:r w:rsidRPr="005F11EC">
        <w:rPr>
          <w:color w:val="auto"/>
        </w:rPr>
        <w:fldChar w:fldCharType="begin"/>
      </w:r>
      <w:r w:rsidRPr="005F11EC">
        <w:rPr>
          <w:color w:val="auto"/>
        </w:rPr>
        <w:instrText xml:space="preserve"> PAGEREF _Toc370984598 \h </w:instrText>
      </w:r>
      <w:r w:rsidRPr="005F11EC">
        <w:rPr>
          <w:color w:val="auto"/>
        </w:rPr>
      </w:r>
      <w:r w:rsidRPr="005F11EC">
        <w:rPr>
          <w:color w:val="auto"/>
        </w:rPr>
        <w:fldChar w:fldCharType="separate"/>
      </w:r>
      <w:r w:rsidRPr="005F11EC">
        <w:rPr>
          <w:color w:val="auto"/>
        </w:rPr>
        <w:t>198</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104</w:t>
      </w:r>
      <w:r w:rsidRPr="005F11EC">
        <w:rPr>
          <w:rFonts w:cs="Tahoma"/>
          <w:caps/>
        </w:rPr>
        <w:t xml:space="preserve"> </w:t>
      </w:r>
      <w:r w:rsidRPr="005F11EC">
        <w:rPr>
          <w:rFonts w:cs="Tahoma"/>
        </w:rPr>
        <w:t>Windows Multipoint Server 2012 Standard</w:t>
      </w:r>
      <w:r w:rsidRPr="005F11EC">
        <w:tab/>
      </w:r>
      <w:r w:rsidRPr="005F11EC">
        <w:fldChar w:fldCharType="begin"/>
      </w:r>
      <w:r w:rsidRPr="005F11EC">
        <w:instrText xml:space="preserve"> PAGEREF _Toc370984599 \h </w:instrText>
      </w:r>
      <w:r w:rsidRPr="005F11EC">
        <w:fldChar w:fldCharType="separate"/>
      </w:r>
      <w:r w:rsidRPr="005F11EC">
        <w:t>199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105</w:t>
      </w:r>
      <w:r w:rsidRPr="005F11EC">
        <w:rPr>
          <w:rFonts w:cs="Tahoma"/>
          <w:caps/>
        </w:rPr>
        <w:t xml:space="preserve"> </w:t>
      </w:r>
      <w:r w:rsidRPr="005F11EC">
        <w:rPr>
          <w:rFonts w:cs="Tahoma"/>
        </w:rPr>
        <w:t>Windows Multipoint Server 2012 Premium</w:t>
      </w:r>
      <w:r w:rsidRPr="005F11EC">
        <w:tab/>
      </w:r>
      <w:r w:rsidRPr="005F11EC">
        <w:fldChar w:fldCharType="begin"/>
      </w:r>
      <w:r w:rsidRPr="005F11EC">
        <w:instrText xml:space="preserve"> PAGEREF _Toc370984600 \h </w:instrText>
      </w:r>
      <w:r w:rsidRPr="005F11EC">
        <w:fldChar w:fldCharType="separate"/>
      </w:r>
      <w:r w:rsidRPr="005F11EC">
        <w:t>199</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lastRenderedPageBreak/>
        <w:t>106</w:t>
      </w:r>
      <w:r w:rsidRPr="005F11EC">
        <w:rPr>
          <w:rFonts w:cs="Tahoma"/>
        </w:rPr>
        <w:t xml:space="preserve"> Windows Multipoint Server 2012 CAL</w:t>
      </w:r>
      <w:r w:rsidRPr="005F11EC">
        <w:tab/>
      </w:r>
      <w:r w:rsidRPr="005F11EC">
        <w:fldChar w:fldCharType="begin"/>
      </w:r>
      <w:r w:rsidRPr="005F11EC">
        <w:instrText xml:space="preserve"> PAGEREF _Toc370984601 \h </w:instrText>
      </w:r>
      <w:r w:rsidRPr="005F11EC">
        <w:fldChar w:fldCharType="separate"/>
      </w:r>
      <w:r w:rsidRPr="005F11EC">
        <w:t>199</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107</w:t>
      </w:r>
      <w:r w:rsidRPr="005F11EC">
        <w:rPr>
          <w:color w:val="auto"/>
        </w:rPr>
        <w:t xml:space="preserve"> Windows Server 2008 R2 HPC Edition</w:t>
      </w:r>
      <w:r w:rsidRPr="005F11EC">
        <w:rPr>
          <w:color w:val="auto"/>
        </w:rPr>
        <w:tab/>
      </w:r>
      <w:r w:rsidRPr="005F11EC">
        <w:rPr>
          <w:color w:val="auto"/>
        </w:rPr>
        <w:fldChar w:fldCharType="begin"/>
      </w:r>
      <w:r w:rsidRPr="005F11EC">
        <w:rPr>
          <w:color w:val="auto"/>
        </w:rPr>
        <w:instrText xml:space="preserve"> PAGEREF _Toc370984602 \h </w:instrText>
      </w:r>
      <w:r w:rsidRPr="005F11EC">
        <w:rPr>
          <w:color w:val="auto"/>
        </w:rPr>
      </w:r>
      <w:r w:rsidRPr="005F11EC">
        <w:rPr>
          <w:color w:val="auto"/>
        </w:rPr>
        <w:fldChar w:fldCharType="separate"/>
      </w:r>
      <w:r w:rsidRPr="005F11EC">
        <w:rPr>
          <w:color w:val="auto"/>
        </w:rPr>
        <w:t>199</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108</w:t>
      </w:r>
      <w:r w:rsidRPr="005F11EC">
        <w:rPr>
          <w:color w:val="auto"/>
          <w:lang w:val="nl-NL"/>
        </w:rPr>
        <w:t xml:space="preserve"> Windows Server 2008 R2 Enterprise</w:t>
      </w:r>
      <w:r w:rsidRPr="005F11EC">
        <w:rPr>
          <w:color w:val="auto"/>
        </w:rPr>
        <w:tab/>
      </w:r>
      <w:r w:rsidRPr="005F11EC">
        <w:rPr>
          <w:color w:val="auto"/>
        </w:rPr>
        <w:fldChar w:fldCharType="begin"/>
      </w:r>
      <w:r w:rsidRPr="005F11EC">
        <w:rPr>
          <w:color w:val="auto"/>
        </w:rPr>
        <w:instrText xml:space="preserve"> PAGEREF _Toc370984603 \h </w:instrText>
      </w:r>
      <w:r w:rsidRPr="005F11EC">
        <w:rPr>
          <w:color w:val="auto"/>
        </w:rPr>
      </w:r>
      <w:r w:rsidRPr="005F11EC">
        <w:rPr>
          <w:color w:val="auto"/>
        </w:rPr>
        <w:fldChar w:fldCharType="separate"/>
      </w:r>
      <w:r w:rsidRPr="005F11EC">
        <w:rPr>
          <w:color w:val="auto"/>
        </w:rPr>
        <w:t>200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109</w:t>
      </w:r>
      <w:r w:rsidRPr="005F11EC">
        <w:rPr>
          <w:color w:val="auto"/>
          <w:lang w:val="nl-NL"/>
        </w:rPr>
        <w:t xml:space="preserve"> Windows Server 2008 R2 voor Itanium Based-systemen</w:t>
      </w:r>
      <w:r w:rsidRPr="005F11EC">
        <w:rPr>
          <w:color w:val="auto"/>
        </w:rPr>
        <w:tab/>
      </w:r>
      <w:r w:rsidRPr="005F11EC">
        <w:rPr>
          <w:color w:val="auto"/>
        </w:rPr>
        <w:fldChar w:fldCharType="begin"/>
      </w:r>
      <w:r w:rsidRPr="005F11EC">
        <w:rPr>
          <w:color w:val="auto"/>
        </w:rPr>
        <w:instrText xml:space="preserve"> PAGEREF _Toc370984604 \h </w:instrText>
      </w:r>
      <w:r w:rsidRPr="005F11EC">
        <w:rPr>
          <w:color w:val="auto"/>
        </w:rPr>
      </w:r>
      <w:r w:rsidRPr="005F11EC">
        <w:rPr>
          <w:color w:val="auto"/>
        </w:rPr>
        <w:fldChar w:fldCharType="separate"/>
      </w:r>
      <w:r w:rsidRPr="005F11EC">
        <w:rPr>
          <w:color w:val="auto"/>
        </w:rPr>
        <w:t>200</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110</w:t>
      </w:r>
      <w:r w:rsidRPr="005F11EC">
        <w:rPr>
          <w:caps/>
          <w:color w:val="auto"/>
          <w:lang w:val="nl-NL"/>
        </w:rPr>
        <w:t xml:space="preserve"> </w:t>
      </w:r>
      <w:r w:rsidRPr="005F11EC">
        <w:rPr>
          <w:color w:val="auto"/>
          <w:lang w:val="nl-NL"/>
        </w:rPr>
        <w:t>Windows Server 2012 CAL</w:t>
      </w:r>
      <w:r w:rsidRPr="005F11EC">
        <w:rPr>
          <w:color w:val="auto"/>
        </w:rPr>
        <w:tab/>
      </w:r>
      <w:r w:rsidRPr="005F11EC">
        <w:rPr>
          <w:color w:val="auto"/>
        </w:rPr>
        <w:fldChar w:fldCharType="begin"/>
      </w:r>
      <w:r w:rsidRPr="005F11EC">
        <w:rPr>
          <w:color w:val="auto"/>
        </w:rPr>
        <w:instrText xml:space="preserve"> PAGEREF _Toc370984605 \h </w:instrText>
      </w:r>
      <w:r w:rsidRPr="005F11EC">
        <w:rPr>
          <w:color w:val="auto"/>
        </w:rPr>
      </w:r>
      <w:r w:rsidRPr="005F11EC">
        <w:rPr>
          <w:color w:val="auto"/>
        </w:rPr>
        <w:fldChar w:fldCharType="separate"/>
      </w:r>
      <w:r w:rsidRPr="005F11EC">
        <w:rPr>
          <w:color w:val="auto"/>
        </w:rPr>
        <w:t>201</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111</w:t>
      </w:r>
      <w:r w:rsidRPr="005F11EC">
        <w:rPr>
          <w:caps/>
          <w:color w:val="auto"/>
          <w:lang w:val="nl-NL"/>
        </w:rPr>
        <w:t xml:space="preserve"> </w:t>
      </w:r>
      <w:r w:rsidRPr="005F11EC">
        <w:rPr>
          <w:color w:val="auto"/>
          <w:lang w:val="nl-NL"/>
        </w:rPr>
        <w:t>Windows Server 2012 R2 Datacenter</w:t>
      </w:r>
      <w:r w:rsidRPr="005F11EC">
        <w:rPr>
          <w:color w:val="auto"/>
        </w:rPr>
        <w:tab/>
      </w:r>
      <w:r w:rsidRPr="005F11EC">
        <w:rPr>
          <w:color w:val="auto"/>
        </w:rPr>
        <w:fldChar w:fldCharType="begin"/>
      </w:r>
      <w:r w:rsidRPr="005F11EC">
        <w:rPr>
          <w:color w:val="auto"/>
        </w:rPr>
        <w:instrText xml:space="preserve"> PAGEREF _Toc370984606 \h </w:instrText>
      </w:r>
      <w:r w:rsidRPr="005F11EC">
        <w:rPr>
          <w:color w:val="auto"/>
        </w:rPr>
      </w:r>
      <w:r w:rsidRPr="005F11EC">
        <w:rPr>
          <w:color w:val="auto"/>
        </w:rPr>
        <w:fldChar w:fldCharType="separate"/>
      </w:r>
      <w:r w:rsidRPr="005F11EC">
        <w:rPr>
          <w:color w:val="auto"/>
        </w:rPr>
        <w:t>202</w:t>
      </w:r>
      <w:r w:rsidRPr="005F11EC">
        <w:rPr>
          <w:color w:val="auto"/>
        </w:rPr>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rPr>
        <w:t>112</w:t>
      </w:r>
      <w:r w:rsidRPr="005F11EC">
        <w:rPr>
          <w:caps/>
          <w:color w:val="auto"/>
        </w:rPr>
        <w:t xml:space="preserve"> </w:t>
      </w:r>
      <w:r w:rsidRPr="005F11EC">
        <w:rPr>
          <w:color w:val="auto"/>
        </w:rPr>
        <w:t>Windows Server 2012 R2 Standard</w:t>
      </w:r>
      <w:r w:rsidRPr="005F11EC">
        <w:rPr>
          <w:color w:val="auto"/>
        </w:rPr>
        <w:tab/>
      </w:r>
      <w:r w:rsidRPr="005F11EC">
        <w:rPr>
          <w:color w:val="auto"/>
        </w:rPr>
        <w:fldChar w:fldCharType="begin"/>
      </w:r>
      <w:r w:rsidRPr="005F11EC">
        <w:rPr>
          <w:color w:val="auto"/>
        </w:rPr>
        <w:instrText xml:space="preserve"> PAGEREF _Toc370984607 \h </w:instrText>
      </w:r>
      <w:r w:rsidRPr="005F11EC">
        <w:rPr>
          <w:color w:val="auto"/>
        </w:rPr>
      </w:r>
      <w:r w:rsidRPr="005F11EC">
        <w:rPr>
          <w:color w:val="auto"/>
        </w:rPr>
        <w:fldChar w:fldCharType="separate"/>
      </w:r>
      <w:r w:rsidRPr="005F11EC">
        <w:rPr>
          <w:color w:val="auto"/>
        </w:rPr>
        <w:t>202</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113</w:t>
      </w:r>
      <w:r w:rsidRPr="005F11EC">
        <w:rPr>
          <w:rFonts w:cs="Tahoma"/>
        </w:rPr>
        <w:t xml:space="preserve"> Windows Small Business Server (SBS) 2008 Premium</w:t>
      </w:r>
      <w:r w:rsidRPr="005F11EC">
        <w:tab/>
      </w:r>
      <w:r w:rsidRPr="005F11EC">
        <w:fldChar w:fldCharType="begin"/>
      </w:r>
      <w:r w:rsidRPr="005F11EC">
        <w:instrText xml:space="preserve"> PAGEREF _Toc370984608 \h </w:instrText>
      </w:r>
      <w:r w:rsidRPr="005F11EC">
        <w:fldChar w:fldCharType="separate"/>
      </w:r>
      <w:r w:rsidRPr="005F11EC">
        <w:t>202</w:t>
      </w:r>
      <w:r w:rsidRPr="005F11EC">
        <w:fldChar w:fldCharType="end"/>
      </w:r>
    </w:p>
    <w:p w:rsidR="005F11EC" w:rsidRPr="005F11EC" w:rsidRDefault="005F11EC">
      <w:pPr>
        <w:pStyle w:val="TOC3"/>
        <w:rPr>
          <w:rFonts w:asciiTheme="minorHAnsi" w:eastAsiaTheme="minorEastAsia" w:hAnsiTheme="minorHAnsi" w:cstheme="minorBidi"/>
          <w:bCs w:val="0"/>
          <w:color w:val="auto"/>
          <w:sz w:val="22"/>
          <w:szCs w:val="22"/>
        </w:rPr>
      </w:pPr>
      <w:r w:rsidRPr="005F11EC">
        <w:rPr>
          <w:color w:val="auto"/>
          <w:vertAlign w:val="superscript"/>
          <w:lang w:val="nl-NL"/>
        </w:rPr>
        <w:t>114</w:t>
      </w:r>
      <w:r w:rsidRPr="005F11EC">
        <w:rPr>
          <w:color w:val="auto"/>
          <w:lang w:val="nl-NL"/>
        </w:rPr>
        <w:t xml:space="preserve"> Windows Small Business Server (2011) Standard</w:t>
      </w:r>
      <w:r w:rsidRPr="005F11EC">
        <w:rPr>
          <w:color w:val="auto"/>
        </w:rPr>
        <w:tab/>
      </w:r>
      <w:r w:rsidRPr="005F11EC">
        <w:rPr>
          <w:color w:val="auto"/>
        </w:rPr>
        <w:fldChar w:fldCharType="begin"/>
      </w:r>
      <w:r w:rsidRPr="005F11EC">
        <w:rPr>
          <w:color w:val="auto"/>
        </w:rPr>
        <w:instrText xml:space="preserve"> PAGEREF _Toc370984609 \h </w:instrText>
      </w:r>
      <w:r w:rsidRPr="005F11EC">
        <w:rPr>
          <w:color w:val="auto"/>
        </w:rPr>
      </w:r>
      <w:r w:rsidRPr="005F11EC">
        <w:rPr>
          <w:color w:val="auto"/>
        </w:rPr>
        <w:fldChar w:fldCharType="separate"/>
      </w:r>
      <w:r w:rsidRPr="005F11EC">
        <w:rPr>
          <w:color w:val="auto"/>
        </w:rPr>
        <w:t>203</w:t>
      </w:r>
      <w:r w:rsidRPr="005F11EC">
        <w:rPr>
          <w:color w:val="auto"/>
        </w:rPr>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115</w:t>
      </w:r>
      <w:r w:rsidRPr="005F11EC">
        <w:rPr>
          <w:rFonts w:cs="Tahoma"/>
          <w:caps/>
        </w:rPr>
        <w:t xml:space="preserve"> </w:t>
      </w:r>
      <w:r w:rsidRPr="005F11EC">
        <w:rPr>
          <w:rFonts w:cs="Tahoma"/>
        </w:rPr>
        <w:t>Windows Small Business Server (SBS) 2011 CAL Suite</w:t>
      </w:r>
      <w:r w:rsidRPr="005F11EC">
        <w:tab/>
      </w:r>
      <w:r w:rsidRPr="005F11EC">
        <w:fldChar w:fldCharType="begin"/>
      </w:r>
      <w:r w:rsidRPr="005F11EC">
        <w:instrText xml:space="preserve"> PAGEREF _Toc370984610 \h </w:instrText>
      </w:r>
      <w:r w:rsidRPr="005F11EC">
        <w:fldChar w:fldCharType="separate"/>
      </w:r>
      <w:r w:rsidRPr="005F11EC">
        <w:t>204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116</w:t>
      </w:r>
      <w:r w:rsidRPr="005F11EC">
        <w:rPr>
          <w:rFonts w:cs="Tahoma"/>
          <w:caps/>
        </w:rPr>
        <w:t xml:space="preserve"> </w:t>
      </w:r>
      <w:r w:rsidRPr="005F11EC">
        <w:rPr>
          <w:rFonts w:cs="Tahoma"/>
        </w:rPr>
        <w:t>Windows Small Business Server (SBS) 2011 Premium Add-on</w:t>
      </w:r>
      <w:r w:rsidRPr="005F11EC">
        <w:tab/>
      </w:r>
      <w:r w:rsidRPr="005F11EC">
        <w:fldChar w:fldCharType="begin"/>
      </w:r>
      <w:r w:rsidRPr="005F11EC">
        <w:instrText xml:space="preserve"> PAGEREF _Toc370984611 \h </w:instrText>
      </w:r>
      <w:r w:rsidRPr="005F11EC">
        <w:fldChar w:fldCharType="separate"/>
      </w:r>
      <w:r w:rsidRPr="005F11EC">
        <w:t>204</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caps/>
          <w:vertAlign w:val="superscript"/>
        </w:rPr>
        <w:t>117</w:t>
      </w:r>
      <w:r w:rsidRPr="005F11EC">
        <w:rPr>
          <w:rFonts w:cs="Tahoma"/>
        </w:rPr>
        <w:t xml:space="preserve"> Windows Small Business Server (SBS) 2011 Premium Add-on CAL Suite</w:t>
      </w:r>
      <w:r w:rsidRPr="005F11EC">
        <w:tab/>
      </w:r>
      <w:r w:rsidRPr="005F11EC">
        <w:fldChar w:fldCharType="begin"/>
      </w:r>
      <w:r w:rsidRPr="005F11EC">
        <w:instrText xml:space="preserve"> PAGEREF _Toc370984612 \h </w:instrText>
      </w:r>
      <w:r w:rsidRPr="005F11EC">
        <w:fldChar w:fldCharType="separate"/>
      </w:r>
      <w:r w:rsidRPr="005F11EC">
        <w:t>205</w:t>
      </w:r>
      <w:r w:rsidRPr="005F11EC">
        <w:fldChar w:fldCharType="end"/>
      </w:r>
    </w:p>
    <w:p w:rsidR="005F11EC" w:rsidRPr="005F11EC" w:rsidRDefault="005F11EC">
      <w:pPr>
        <w:pStyle w:val="TOC2"/>
        <w:rPr>
          <w:rFonts w:asciiTheme="minorHAnsi" w:eastAsiaTheme="minorEastAsia" w:hAnsiTheme="minorHAnsi" w:cstheme="minorBidi"/>
          <w:sz w:val="22"/>
          <w:szCs w:val="22"/>
        </w:rPr>
      </w:pPr>
      <w:r w:rsidRPr="005F11EC">
        <w:rPr>
          <w:rFonts w:cs="Tahoma"/>
          <w:vertAlign w:val="superscript"/>
          <w:lang w:val="nl-NL"/>
        </w:rPr>
        <w:t>118</w:t>
      </w:r>
      <w:r w:rsidRPr="005F11EC">
        <w:rPr>
          <w:rFonts w:cs="Tahoma"/>
          <w:lang w:val="nl-NL"/>
        </w:rPr>
        <w:t xml:space="preserve"> Windows Small Business Server 2011 Essentials</w:t>
      </w:r>
      <w:r w:rsidRPr="005F11EC">
        <w:tab/>
      </w:r>
      <w:r w:rsidRPr="005F11EC">
        <w:fldChar w:fldCharType="begin"/>
      </w:r>
      <w:r w:rsidRPr="005F11EC">
        <w:instrText xml:space="preserve"> PAGEREF _Toc370984613 \h </w:instrText>
      </w:r>
      <w:r w:rsidRPr="005F11EC">
        <w:fldChar w:fldCharType="separate"/>
      </w:r>
      <w:r w:rsidRPr="005F11EC">
        <w:t>206</w:t>
      </w:r>
      <w:r w:rsidRPr="005F11EC">
        <w:fldChar w:fldCharType="end"/>
      </w:r>
    </w:p>
    <w:p w:rsidR="005F11EC" w:rsidRDefault="005F11EC">
      <w:pPr>
        <w:pStyle w:val="TOC3"/>
        <w:rPr>
          <w:rFonts w:asciiTheme="minorHAnsi" w:eastAsiaTheme="minorEastAsia" w:hAnsiTheme="minorHAnsi" w:cstheme="minorBidi"/>
          <w:bCs w:val="0"/>
          <w:color w:val="auto"/>
          <w:sz w:val="22"/>
          <w:szCs w:val="22"/>
        </w:rPr>
      </w:pPr>
      <w:r w:rsidRPr="005F11EC">
        <w:rPr>
          <w:caps/>
          <w:color w:val="auto"/>
          <w:vertAlign w:val="superscript"/>
          <w:lang w:val="nl-NL"/>
        </w:rPr>
        <w:t>119</w:t>
      </w:r>
      <w:r w:rsidRPr="005F11EC">
        <w:rPr>
          <w:color w:val="auto"/>
          <w:lang w:val="nl-NL"/>
        </w:rPr>
        <w:t xml:space="preserve"> Windows Web Server</w:t>
      </w:r>
      <w:r w:rsidRPr="005F11EC">
        <w:rPr>
          <w:color w:val="auto"/>
          <w:vertAlign w:val="superscript"/>
          <w:lang w:val="nl-NL"/>
        </w:rPr>
        <w:t>®</w:t>
      </w:r>
      <w:r w:rsidRPr="005F11EC">
        <w:rPr>
          <w:color w:val="auto"/>
          <w:lang w:val="nl-NL"/>
        </w:rPr>
        <w:t xml:space="preserve"> 2008 R2</w:t>
      </w:r>
      <w:r>
        <w:tab/>
      </w:r>
      <w:r>
        <w:fldChar w:fldCharType="begin"/>
      </w:r>
      <w:r>
        <w:instrText xml:space="preserve"> PAGEREF _Toc370984614 \h </w:instrText>
      </w:r>
      <w:r>
        <w:fldChar w:fldCharType="separate"/>
      </w:r>
      <w:r>
        <w:t>207</w:t>
      </w:r>
      <w:r>
        <w:fldChar w:fldCharType="end"/>
      </w:r>
    </w:p>
    <w:p w:rsidR="00386D8E" w:rsidRPr="00183388" w:rsidRDefault="00386D8E" w:rsidP="00386D8E">
      <w:pPr>
        <w:pStyle w:val="TOC4"/>
        <w:tabs>
          <w:tab w:val="clear" w:pos="9360"/>
          <w:tab w:val="center" w:pos="4680"/>
        </w:tabs>
        <w:rPr>
          <w:rFonts w:cs="Tahoma"/>
          <w:lang w:val="nl-NL"/>
        </w:rPr>
      </w:pPr>
      <w:r w:rsidRPr="007D2753">
        <w:rPr>
          <w:rFonts w:cs="Tahoma"/>
        </w:rPr>
        <w:fldChar w:fldCharType="end"/>
      </w:r>
    </w:p>
    <w:p w:rsidR="00386D8E" w:rsidRPr="007E5491" w:rsidRDefault="00386D8E" w:rsidP="00386D8E">
      <w:pPr>
        <w:pStyle w:val="Heading2"/>
        <w:rPr>
          <w:rFonts w:ascii="Tahoma" w:hAnsi="Tahoma" w:cs="Tahoma"/>
          <w:lang w:val="nl-NL"/>
        </w:rPr>
      </w:pPr>
      <w:bookmarkStart w:id="6" w:name="_Toc246850065"/>
      <w:bookmarkStart w:id="7" w:name="_GoBack"/>
      <w:bookmarkEnd w:id="7"/>
      <w:r w:rsidRPr="007E5491">
        <w:rPr>
          <w:rFonts w:ascii="Tahoma" w:hAnsi="Tahoma" w:cs="Tahoma"/>
          <w:sz w:val="36"/>
          <w:lang w:val="nl-NL"/>
        </w:rPr>
        <w:br w:type="page"/>
      </w:r>
      <w:bookmarkStart w:id="8" w:name="_Toc336337840"/>
      <w:bookmarkStart w:id="9" w:name="_Toc370984093"/>
      <w:r w:rsidRPr="007E5491">
        <w:rPr>
          <w:rFonts w:ascii="Tahoma" w:hAnsi="Tahoma" w:cs="Tahoma"/>
          <w:sz w:val="36"/>
          <w:lang w:val="nl-NL"/>
        </w:rPr>
        <w:lastRenderedPageBreak/>
        <w:t>Verklaring van het schema</w:t>
      </w:r>
      <w:bookmarkEnd w:id="6"/>
      <w:bookmarkEnd w:id="8"/>
      <w:bookmarkEnd w:id="9"/>
    </w:p>
    <w:p w:rsidR="00386D8E" w:rsidRPr="00670FD0" w:rsidRDefault="00386D8E" w:rsidP="00386D8E">
      <w:pPr>
        <w:pStyle w:val="ChartKeyHeadings"/>
        <w:ind w:right="-180"/>
        <w:rPr>
          <w:rFonts w:ascii="Tahoma" w:hAnsi="Tahoma" w:cs="Tahoma"/>
          <w:sz w:val="18"/>
          <w:szCs w:val="18"/>
          <w:lang w:val="nl-NL"/>
        </w:rPr>
      </w:pPr>
    </w:p>
    <w:p w:rsidR="00386D8E" w:rsidRPr="007E5491" w:rsidRDefault="00386D8E" w:rsidP="00386D8E">
      <w:pPr>
        <w:pStyle w:val="ChartKeyHeadings"/>
        <w:ind w:right="-180"/>
        <w:rPr>
          <w:rFonts w:ascii="Tahoma" w:hAnsi="Tahoma" w:cs="Tahoma"/>
          <w:lang w:val="nl-NL"/>
        </w:rPr>
      </w:pPr>
      <w:r w:rsidRPr="007E5491">
        <w:rPr>
          <w:rFonts w:ascii="Tahoma" w:hAnsi="Tahoma" w:cs="Tahoma"/>
          <w:szCs w:val="24"/>
          <w:lang w:val="nl-NL"/>
        </w:rPr>
        <w:t>Kolomkoppen</w:t>
      </w:r>
    </w:p>
    <w:p w:rsidR="00386D8E" w:rsidRPr="00670FD0" w:rsidRDefault="00386D8E" w:rsidP="00386D8E">
      <w:pPr>
        <w:pStyle w:val="ChartKeyHeadings"/>
        <w:ind w:right="-180"/>
        <w:rPr>
          <w:rFonts w:ascii="Tahoma" w:hAnsi="Tahoma" w:cs="Tahoma"/>
          <w:sz w:val="18"/>
          <w:szCs w:val="18"/>
          <w:lang w:val="nl-NL"/>
        </w:rPr>
      </w:pPr>
    </w:p>
    <w:p w:rsidR="00386D8E" w:rsidRPr="0091522F" w:rsidRDefault="00386D8E" w:rsidP="00604A54">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color w:val="000000"/>
          <w:sz w:val="18"/>
          <w:szCs w:val="18"/>
          <w:lang w:val="nl-NL"/>
        </w:rPr>
        <w:t>Campus en School =</w:t>
      </w:r>
      <w:r w:rsidRPr="0091522F">
        <w:rPr>
          <w:rFonts w:ascii="Tahoma" w:hAnsi="Tahoma" w:cs="Tahoma"/>
          <w:color w:val="000000"/>
          <w:sz w:val="18"/>
          <w:szCs w:val="18"/>
          <w:lang w:val="nl-NL"/>
        </w:rPr>
        <w:t xml:space="preserve"> Het aantal in deze kolom geeft aan hoeveel eenheden worden toegewezen wanneer</w:t>
      </w:r>
      <w:r w:rsidR="00604A54" w:rsidRPr="0091522F">
        <w:rPr>
          <w:rFonts w:ascii="Tahoma" w:hAnsi="Tahoma" w:cs="Tahoma"/>
          <w:color w:val="000000"/>
          <w:sz w:val="18"/>
          <w:szCs w:val="18"/>
          <w:lang w:val="nl-NL"/>
        </w:rPr>
        <w:t> </w:t>
      </w:r>
      <w:r w:rsidRPr="0091522F">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rsidR="00386D8E" w:rsidRPr="0091522F" w:rsidRDefault="00386D8E" w:rsidP="00025D7D">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Datum beschikbaar =</w:t>
      </w:r>
      <w:r w:rsidRPr="0091522F">
        <w:rPr>
          <w:rStyle w:val="BodyChar"/>
          <w:rFonts w:ascii="Tahoma" w:hAnsi="Tahoma" w:cs="Tahoma"/>
          <w:bCs/>
          <w:sz w:val="18"/>
          <w:szCs w:val="18"/>
          <w:lang w:val="nl-NL"/>
        </w:rPr>
        <w:t xml:space="preserve"> </w:t>
      </w:r>
      <w:r w:rsidRPr="0091522F">
        <w:rPr>
          <w:rStyle w:val="BodyChar"/>
          <w:rFonts w:ascii="Tahoma" w:hAnsi="Tahoma" w:cs="Tahoma"/>
          <w:sz w:val="18"/>
          <w:szCs w:val="18"/>
          <w:lang w:val="nl-NL"/>
        </w:rPr>
        <w:t>Dit is de datum waarop het product voor het eerst beschikbaar was,</w:t>
      </w:r>
      <w:r w:rsidRPr="0091522F">
        <w:rPr>
          <w:rStyle w:val="BodyChar"/>
          <w:rFonts w:ascii="Tahoma" w:hAnsi="Tahoma" w:cs="Tahoma"/>
          <w:color w:val="000000"/>
          <w:sz w:val="18"/>
          <w:szCs w:val="18"/>
          <w:lang w:val="nl-NL"/>
        </w:rPr>
        <w:t xml:space="preserve"> in de vorm maand/jaar. </w:t>
      </w:r>
      <w:r w:rsidRPr="0091522F">
        <w:rPr>
          <w:rStyle w:val="BodyChar"/>
          <w:rFonts w:ascii="Tahoma" w:hAnsi="Tahoma" w:cs="Tahoma"/>
          <w:sz w:val="18"/>
          <w:szCs w:val="18"/>
          <w:lang w:val="nl-NL"/>
        </w:rPr>
        <w:t>Dit is de datum waarop Microsoft licenties voor het product beschikbaar stelt voor bestelling, of</w:t>
      </w:r>
      <w:r w:rsidR="00025D7D" w:rsidRPr="0091522F">
        <w:rPr>
          <w:rStyle w:val="BodyChar"/>
          <w:rFonts w:ascii="Tahoma" w:hAnsi="Tahoma" w:cs="Tahoma"/>
          <w:sz w:val="18"/>
          <w:szCs w:val="18"/>
          <w:lang w:val="nl-NL"/>
        </w:rPr>
        <w:t> </w:t>
      </w:r>
      <w:r w:rsidRPr="0091522F">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386D8E" w:rsidRPr="0091522F" w:rsidRDefault="00386D8E" w:rsidP="00386D8E">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EA (Enterprise Overeenkomst) =</w:t>
      </w:r>
      <w:r w:rsidRPr="0091522F">
        <w:rPr>
          <w:rFonts w:ascii="Tahoma" w:hAnsi="Tahoma" w:cs="Tahoma"/>
          <w:sz w:val="18"/>
          <w:szCs w:val="18"/>
          <w:lang w:val="nl-NL"/>
        </w:rPr>
        <w:t xml:space="preserve"> Enterprise Overeenkomst 20xx.</w:t>
      </w:r>
    </w:p>
    <w:p w:rsidR="00386D8E" w:rsidRPr="0091522F" w:rsidRDefault="00386D8E" w:rsidP="00386D8E">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EA Sub (Enterprise Subscription Overeenkomst) =</w:t>
      </w:r>
      <w:r w:rsidRPr="0091522F">
        <w:rPr>
          <w:rStyle w:val="BodyChar"/>
          <w:rFonts w:ascii="Tahoma" w:hAnsi="Tahoma" w:cs="Tahoma"/>
          <w:bCs/>
          <w:sz w:val="18"/>
          <w:szCs w:val="18"/>
          <w:lang w:val="nl-NL"/>
        </w:rPr>
        <w:t xml:space="preserve"> </w:t>
      </w:r>
      <w:r w:rsidRPr="0091522F">
        <w:rPr>
          <w:rFonts w:ascii="Tahoma" w:hAnsi="Tahoma" w:cs="Tahoma"/>
          <w:sz w:val="18"/>
          <w:szCs w:val="18"/>
          <w:lang w:val="nl-NL"/>
        </w:rPr>
        <w:t xml:space="preserve">Enterprise </w:t>
      </w:r>
      <w:r w:rsidR="00545855">
        <w:rPr>
          <w:rFonts w:ascii="Tahoma" w:hAnsi="Tahoma" w:cs="Tahoma"/>
          <w:sz w:val="18"/>
          <w:szCs w:val="18"/>
          <w:lang w:val="nl-NL"/>
        </w:rPr>
        <w:t>Subscription Overeenkomst 200x.</w:t>
      </w:r>
    </w:p>
    <w:p w:rsidR="00386D8E" w:rsidRPr="0091522F" w:rsidRDefault="00386D8E" w:rsidP="00025D7D">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Open Minimum =</w:t>
      </w:r>
      <w:r w:rsidRPr="0091522F">
        <w:rPr>
          <w:rFonts w:ascii="Tahoma" w:hAnsi="Tahoma" w:cs="Tahoma"/>
          <w:sz w:val="18"/>
          <w:szCs w:val="18"/>
          <w:lang w:val="nl-NL"/>
        </w:rPr>
        <w:t xml:space="preserve"> Elke Licentie telt uitsluitend als 5 Licenties in verband met de eerste minimumbestelling in</w:t>
      </w:r>
      <w:r w:rsidR="00025D7D" w:rsidRPr="0091522F">
        <w:rPr>
          <w:rFonts w:ascii="Tahoma" w:hAnsi="Tahoma" w:cs="Tahoma"/>
          <w:sz w:val="18"/>
          <w:szCs w:val="18"/>
          <w:lang w:val="nl-NL"/>
        </w:rPr>
        <w:t> </w:t>
      </w:r>
      <w:r w:rsidRPr="0091522F">
        <w:rPr>
          <w:rFonts w:ascii="Tahoma" w:hAnsi="Tahoma" w:cs="Tahoma"/>
          <w:sz w:val="18"/>
          <w:szCs w:val="18"/>
          <w:lang w:val="nl-NL"/>
        </w:rPr>
        <w:t>een Open Licentie- en/of Open Value-programma. De waarde geeft aan voor welk programma dit geldt.</w:t>
      </w:r>
    </w:p>
    <w:p w:rsidR="00386D8E" w:rsidRPr="0091522F" w:rsidRDefault="00386D8E" w:rsidP="00025D7D">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Open License =</w:t>
      </w:r>
      <w:r w:rsidRPr="0091522F">
        <w:rPr>
          <w:rFonts w:ascii="Tahoma" w:hAnsi="Tahoma" w:cs="Tahoma"/>
          <w:sz w:val="18"/>
          <w:szCs w:val="18"/>
          <w:lang w:val="nl-NL"/>
        </w:rPr>
        <w:t xml:space="preserve"> De Open License-component van de Open-programma's. Open License omvat Open License</w:t>
      </w:r>
      <w:r w:rsidR="00025D7D" w:rsidRPr="0091522F">
        <w:rPr>
          <w:rFonts w:ascii="Tahoma" w:hAnsi="Tahoma" w:cs="Tahoma"/>
          <w:sz w:val="18"/>
          <w:szCs w:val="18"/>
          <w:lang w:val="nl-NL"/>
        </w:rPr>
        <w:t> </w:t>
      </w:r>
      <w:r w:rsidRPr="0091522F">
        <w:rPr>
          <w:rFonts w:ascii="Tahoma" w:hAnsi="Tahoma" w:cs="Tahoma"/>
          <w:sz w:val="18"/>
          <w:szCs w:val="18"/>
          <w:lang w:val="nl-NL"/>
        </w:rPr>
        <w:t>for Academic, Open License for Government en Open License for Charity, indien beschikbaar.</w:t>
      </w:r>
    </w:p>
    <w:p w:rsidR="00386D8E" w:rsidRPr="0091522F" w:rsidRDefault="00386D8E" w:rsidP="00386D8E">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Open Value (OV)</w:t>
      </w:r>
      <w:r w:rsidR="00025D7D" w:rsidRPr="0091522F">
        <w:rPr>
          <w:rStyle w:val="BodyChar"/>
          <w:rFonts w:ascii="Tahoma" w:hAnsi="Tahoma" w:cs="Tahoma"/>
          <w:b/>
          <w:sz w:val="18"/>
          <w:szCs w:val="18"/>
          <w:lang w:val="nl-NL"/>
        </w:rPr>
        <w:t xml:space="preserve"> </w:t>
      </w:r>
      <w:r w:rsidRPr="0091522F">
        <w:rPr>
          <w:rStyle w:val="BodyChar"/>
          <w:rFonts w:ascii="Tahoma" w:hAnsi="Tahoma" w:cs="Tahoma"/>
          <w:b/>
          <w:sz w:val="18"/>
          <w:szCs w:val="18"/>
          <w:lang w:val="nl-NL"/>
        </w:rPr>
        <w:t>=</w:t>
      </w:r>
      <w:r w:rsidRPr="0091522F">
        <w:rPr>
          <w:rFonts w:ascii="Tahoma" w:hAnsi="Tahoma" w:cs="Tahoma"/>
          <w:sz w:val="18"/>
          <w:szCs w:val="18"/>
          <w:lang w:val="nl-NL"/>
        </w:rPr>
        <w:t xml:space="preserve"> Open Value omvat Open Value en Open Value voor Overheid.</w:t>
      </w:r>
    </w:p>
    <w:p w:rsidR="00386D8E" w:rsidRPr="0091522F" w:rsidRDefault="00386D8E" w:rsidP="00025D7D">
      <w:pPr>
        <w:pStyle w:val="Bodywithspace"/>
        <w:spacing w:before="0" w:after="0" w:line="276" w:lineRule="auto"/>
        <w:ind w:right="-180"/>
        <w:rPr>
          <w:rFonts w:ascii="Tahoma" w:hAnsi="Tahoma" w:cs="Tahoma"/>
          <w:sz w:val="18"/>
          <w:szCs w:val="18"/>
        </w:rPr>
      </w:pPr>
      <w:r w:rsidRPr="0091522F">
        <w:rPr>
          <w:rStyle w:val="BodyChar"/>
          <w:rFonts w:ascii="Tahoma" w:hAnsi="Tahoma" w:cs="Tahoma"/>
          <w:b/>
          <w:sz w:val="18"/>
          <w:szCs w:val="18"/>
        </w:rPr>
        <w:t>Open Value Subscription (OVS)</w:t>
      </w:r>
      <w:r w:rsidR="00025D7D" w:rsidRPr="0091522F">
        <w:rPr>
          <w:rStyle w:val="BodyChar"/>
          <w:rFonts w:ascii="Tahoma" w:hAnsi="Tahoma" w:cs="Tahoma"/>
          <w:b/>
          <w:sz w:val="18"/>
          <w:szCs w:val="18"/>
        </w:rPr>
        <w:t xml:space="preserve"> </w:t>
      </w:r>
      <w:r w:rsidRPr="0091522F">
        <w:rPr>
          <w:rStyle w:val="BodyChar"/>
          <w:rFonts w:ascii="Tahoma" w:hAnsi="Tahoma" w:cs="Tahoma"/>
          <w:b/>
          <w:sz w:val="18"/>
          <w:szCs w:val="18"/>
        </w:rPr>
        <w:t>=</w:t>
      </w:r>
      <w:r w:rsidRPr="0091522F">
        <w:rPr>
          <w:rFonts w:ascii="Tahoma" w:hAnsi="Tahoma" w:cs="Tahoma"/>
          <w:sz w:val="18"/>
          <w:szCs w:val="18"/>
        </w:rPr>
        <w:t xml:space="preserve"> Open Value Subscription omvat Open Value Subscription en Open Value</w:t>
      </w:r>
      <w:r w:rsidR="00025D7D" w:rsidRPr="0091522F">
        <w:rPr>
          <w:rFonts w:ascii="Tahoma" w:hAnsi="Tahoma" w:cs="Tahoma"/>
          <w:sz w:val="18"/>
          <w:szCs w:val="18"/>
        </w:rPr>
        <w:t> </w:t>
      </w:r>
      <w:r w:rsidR="00545855">
        <w:rPr>
          <w:rFonts w:ascii="Tahoma" w:hAnsi="Tahoma" w:cs="Tahoma"/>
          <w:sz w:val="18"/>
          <w:szCs w:val="18"/>
        </w:rPr>
        <w:t>Subscription for Government.</w:t>
      </w:r>
    </w:p>
    <w:p w:rsidR="00386D8E" w:rsidRPr="0091522F" w:rsidRDefault="00386D8E" w:rsidP="00386D8E">
      <w:pPr>
        <w:pStyle w:val="Bodywithspace"/>
        <w:spacing w:before="0" w:after="0" w:line="276" w:lineRule="auto"/>
        <w:ind w:right="-180"/>
        <w:rPr>
          <w:rFonts w:ascii="Tahoma" w:hAnsi="Tahoma" w:cs="Tahoma"/>
          <w:sz w:val="18"/>
          <w:szCs w:val="18"/>
        </w:rPr>
      </w:pPr>
      <w:r w:rsidRPr="0091522F">
        <w:rPr>
          <w:rStyle w:val="BodyChar"/>
          <w:rFonts w:ascii="Tahoma" w:hAnsi="Tahoma" w:cs="Tahoma"/>
          <w:b/>
          <w:sz w:val="18"/>
          <w:szCs w:val="18"/>
        </w:rPr>
        <w:t>EES/OVS-ES =</w:t>
      </w:r>
      <w:r w:rsidR="00025D7D" w:rsidRPr="0091522F">
        <w:rPr>
          <w:rStyle w:val="BodyChar"/>
          <w:rFonts w:ascii="Tahoma" w:hAnsi="Tahoma" w:cs="Tahoma"/>
          <w:bCs/>
          <w:sz w:val="18"/>
          <w:szCs w:val="18"/>
        </w:rPr>
        <w:t xml:space="preserve"> </w:t>
      </w:r>
      <w:r w:rsidRPr="0091522F">
        <w:rPr>
          <w:rStyle w:val="BodyChar"/>
          <w:rFonts w:ascii="Tahoma" w:hAnsi="Tahoma" w:cs="Tahoma"/>
          <w:sz w:val="18"/>
          <w:szCs w:val="18"/>
        </w:rPr>
        <w:t>Enrollment for Education Solutions/Open Value Subscription – Education Solutions</w:t>
      </w:r>
    </w:p>
    <w:p w:rsidR="00386D8E" w:rsidRPr="0091522F" w:rsidRDefault="00386D8E" w:rsidP="00386D8E">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Promoties en Migraties =</w:t>
      </w:r>
      <w:r w:rsidRPr="0091522F">
        <w:rPr>
          <w:rFonts w:ascii="Tahoma" w:hAnsi="Tahoma" w:cs="Tahoma"/>
          <w:sz w:val="18"/>
          <w:szCs w:val="18"/>
          <w:lang w:val="nl-NL"/>
        </w:rPr>
        <w:t xml:space="preserve"> Er is een bestaande promotie of softwaremigratie beschikbaar.</w:t>
      </w:r>
    </w:p>
    <w:p w:rsidR="00386D8E" w:rsidRPr="0091522F" w:rsidRDefault="00386D8E" w:rsidP="00545855">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nl-NL"/>
        </w:rPr>
        <w:t>SAB =</w:t>
      </w:r>
      <w:r w:rsidRPr="0091522F">
        <w:rPr>
          <w:rFonts w:ascii="Tahoma" w:hAnsi="Tahoma" w:cs="Tahoma"/>
          <w:sz w:val="18"/>
          <w:szCs w:val="18"/>
          <w:lang w:val="nl-NL"/>
        </w:rPr>
        <w:t xml:space="preserve"> Er zijn Software Assurance Benefits beschikbaar voor klanten van deze software die hiervoor in</w:t>
      </w:r>
      <w:r w:rsidR="00545855">
        <w:rPr>
          <w:rFonts w:ascii="Tahoma" w:hAnsi="Tahoma" w:cs="Tahoma"/>
          <w:sz w:val="18"/>
          <w:szCs w:val="18"/>
          <w:lang w:val="nl-NL"/>
        </w:rPr>
        <w:t> </w:t>
      </w:r>
      <w:r w:rsidRPr="0091522F">
        <w:rPr>
          <w:rFonts w:ascii="Tahoma" w:hAnsi="Tahoma" w:cs="Tahoma"/>
          <w:sz w:val="18"/>
          <w:szCs w:val="18"/>
          <w:lang w:val="nl-NL"/>
        </w:rPr>
        <w:t>aanmerking komen.</w:t>
      </w:r>
    </w:p>
    <w:p w:rsidR="00386D8E" w:rsidRPr="0091522F" w:rsidRDefault="00386D8E" w:rsidP="00386D8E">
      <w:pPr>
        <w:pStyle w:val="Bodywithspace"/>
        <w:spacing w:before="0" w:after="0" w:line="276" w:lineRule="auto"/>
        <w:ind w:right="-180"/>
        <w:rPr>
          <w:rFonts w:ascii="Tahoma" w:hAnsi="Tahoma" w:cs="Tahoma"/>
          <w:sz w:val="18"/>
          <w:szCs w:val="18"/>
        </w:rPr>
      </w:pPr>
      <w:r w:rsidRPr="0091522F">
        <w:rPr>
          <w:rStyle w:val="BodyChar"/>
          <w:rFonts w:ascii="Tahoma" w:hAnsi="Tahoma" w:cs="Tahoma"/>
          <w:b/>
          <w:sz w:val="18"/>
          <w:szCs w:val="18"/>
        </w:rPr>
        <w:t>Select =</w:t>
      </w:r>
      <w:r w:rsidRPr="0091522F">
        <w:rPr>
          <w:rFonts w:ascii="Tahoma" w:hAnsi="Tahoma" w:cs="Tahoma"/>
          <w:sz w:val="18"/>
          <w:szCs w:val="18"/>
        </w:rPr>
        <w:t xml:space="preserve"> Select 20xx. Dit omvat tevens Select for Academic en Select for Government.</w:t>
      </w:r>
    </w:p>
    <w:p w:rsidR="00386D8E" w:rsidRPr="0091522F" w:rsidRDefault="00386D8E" w:rsidP="00386D8E">
      <w:pPr>
        <w:pStyle w:val="Bodywithspace"/>
        <w:spacing w:before="0" w:after="0" w:line="276" w:lineRule="auto"/>
        <w:ind w:right="-180"/>
        <w:rPr>
          <w:rFonts w:ascii="Tahoma" w:hAnsi="Tahoma" w:cs="Tahoma"/>
          <w:sz w:val="18"/>
          <w:szCs w:val="18"/>
          <w:lang w:val="nl-NL"/>
        </w:rPr>
      </w:pPr>
      <w:r w:rsidRPr="0091522F">
        <w:rPr>
          <w:rStyle w:val="BodyChar"/>
          <w:rFonts w:ascii="Tahoma" w:hAnsi="Tahoma" w:cs="Tahoma"/>
          <w:b/>
          <w:sz w:val="18"/>
          <w:szCs w:val="18"/>
          <w:lang w:val="fr-FR"/>
        </w:rPr>
        <w:t>Select Plus</w:t>
      </w:r>
      <w:r w:rsidRPr="0091522F">
        <w:rPr>
          <w:rStyle w:val="BodyChar"/>
          <w:rFonts w:ascii="Tahoma" w:hAnsi="Tahoma" w:cs="Tahoma"/>
          <w:b/>
          <w:bCs/>
          <w:sz w:val="18"/>
          <w:szCs w:val="18"/>
          <w:lang w:val="fr-FR"/>
        </w:rPr>
        <w:t xml:space="preserve"> =</w:t>
      </w:r>
      <w:r w:rsidRPr="0091522F">
        <w:rPr>
          <w:rStyle w:val="BodyChar"/>
          <w:rFonts w:ascii="Tahoma" w:hAnsi="Tahoma" w:cs="Tahoma"/>
          <w:sz w:val="18"/>
          <w:szCs w:val="18"/>
          <w:lang w:val="fr-FR"/>
        </w:rPr>
        <w:t xml:space="preserve"> Select Plus 20xx. </w:t>
      </w:r>
      <w:r w:rsidRPr="0091522F">
        <w:rPr>
          <w:rStyle w:val="BodyChar"/>
          <w:rFonts w:ascii="Tahoma" w:hAnsi="Tahoma" w:cs="Tahoma"/>
          <w:sz w:val="18"/>
          <w:szCs w:val="18"/>
          <w:lang w:val="nl-NL"/>
        </w:rPr>
        <w:t>Dit omvat tevens de Select Plus for Academic en Select Plus for Government.</w:t>
      </w:r>
    </w:p>
    <w:p w:rsidR="00386D8E" w:rsidRPr="00670FD0" w:rsidRDefault="00386D8E" w:rsidP="00386D8E">
      <w:pPr>
        <w:pStyle w:val="Bodywithspace"/>
        <w:spacing w:before="0" w:after="0"/>
        <w:ind w:right="-180"/>
        <w:rPr>
          <w:rFonts w:ascii="Tahoma" w:hAnsi="Tahoma" w:cs="Tahoma"/>
          <w:sz w:val="18"/>
          <w:szCs w:val="18"/>
          <w:lang w:val="nl-NL"/>
        </w:rPr>
      </w:pPr>
    </w:p>
    <w:p w:rsidR="00386D8E" w:rsidRPr="007E5491" w:rsidRDefault="00386D8E" w:rsidP="00386D8E">
      <w:pPr>
        <w:pStyle w:val="ChartKeyHeadings"/>
        <w:ind w:right="-180"/>
        <w:rPr>
          <w:rFonts w:ascii="Tahoma" w:hAnsi="Tahoma" w:cs="Tahoma"/>
          <w:lang w:val="nl-NL"/>
        </w:rPr>
      </w:pPr>
      <w:r w:rsidRPr="007E5491">
        <w:rPr>
          <w:rFonts w:ascii="Tahoma" w:hAnsi="Tahoma" w:cs="Tahoma"/>
          <w:szCs w:val="28"/>
          <w:lang w:val="nl-NL"/>
        </w:rPr>
        <w:t>Kolomwaarden</w:t>
      </w:r>
    </w:p>
    <w:p w:rsidR="00386D8E" w:rsidRPr="00545855" w:rsidRDefault="00386D8E" w:rsidP="00386D8E">
      <w:pPr>
        <w:pStyle w:val="ChartKeyHeadings"/>
        <w:ind w:right="-180"/>
        <w:rPr>
          <w:rFonts w:ascii="Tahoma" w:hAnsi="Tahoma" w:cs="Tahoma"/>
          <w:sz w:val="18"/>
          <w:szCs w:val="18"/>
          <w:lang w:val="nl-NL"/>
        </w:rPr>
      </w:pP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1 jr =</w:t>
      </w:r>
      <w:r w:rsidRPr="00545855">
        <w:rPr>
          <w:rStyle w:val="BodyChar"/>
          <w:rFonts w:ascii="Tahoma" w:hAnsi="Tahoma" w:cs="Tahoma"/>
          <w:bCs/>
          <w:sz w:val="18"/>
          <w:szCs w:val="18"/>
          <w:lang w:val="nl-NL"/>
        </w:rPr>
        <w:t xml:space="preserve"> </w:t>
      </w:r>
      <w:r w:rsidRPr="00545855">
        <w:rPr>
          <w:rFonts w:ascii="Tahoma" w:hAnsi="Tahoma" w:cs="Tahoma"/>
          <w:sz w:val="18"/>
          <w:szCs w:val="18"/>
          <w:lang w:val="nl-NL"/>
        </w:rPr>
        <w:t>(1 jaar van looptijd overeenkomst resterend).</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2 jr =</w:t>
      </w:r>
      <w:r w:rsidRPr="00545855">
        <w:rPr>
          <w:rFonts w:ascii="Tahoma" w:hAnsi="Tahoma" w:cs="Tahoma"/>
          <w:sz w:val="18"/>
          <w:szCs w:val="18"/>
          <w:lang w:val="nl-NL"/>
        </w:rPr>
        <w:t xml:space="preserve"> (2 jaar van looptijd overeenkomst resterend).</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3 jr =</w:t>
      </w:r>
      <w:r w:rsidRPr="00545855">
        <w:rPr>
          <w:rFonts w:ascii="Tahoma" w:hAnsi="Tahoma" w:cs="Tahoma"/>
          <w:sz w:val="18"/>
          <w:szCs w:val="18"/>
          <w:lang w:val="nl-NL"/>
        </w:rPr>
        <w:t xml:space="preserve"> (3 jaar van looptijd overeenkomst resterend).</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A =</w:t>
      </w:r>
      <w:r w:rsidRPr="00545855">
        <w:rPr>
          <w:rFonts w:ascii="Tahoma" w:hAnsi="Tahoma" w:cs="Tahoma"/>
          <w:sz w:val="18"/>
          <w:szCs w:val="18"/>
          <w:lang w:val="nl-NL"/>
        </w:rPr>
        <w:t xml:space="preserve"> De software wordt aangeboden als additioneel product.</w:t>
      </w:r>
    </w:p>
    <w:p w:rsidR="00386D8E" w:rsidRPr="00545855" w:rsidRDefault="00386D8E" w:rsidP="00545855">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AO</w:t>
      </w:r>
      <w:r w:rsidRPr="00545855">
        <w:rPr>
          <w:rStyle w:val="BodyChar"/>
          <w:rFonts w:ascii="Tahoma" w:hAnsi="Tahoma" w:cs="Tahoma"/>
          <w:b/>
          <w:bCs/>
          <w:sz w:val="18"/>
          <w:szCs w:val="18"/>
          <w:lang w:val="nl-NL"/>
        </w:rPr>
        <w:t xml:space="preserve"> </w:t>
      </w:r>
      <w:r w:rsidRPr="00545855">
        <w:rPr>
          <w:rStyle w:val="BodyChar"/>
          <w:rFonts w:ascii="Tahoma" w:hAnsi="Tahoma" w:cs="Tahoma"/>
          <w:b/>
          <w:sz w:val="18"/>
          <w:szCs w:val="18"/>
          <w:lang w:val="nl-NL"/>
        </w:rPr>
        <w:t>=</w:t>
      </w:r>
      <w:r w:rsidRPr="00545855">
        <w:rPr>
          <w:rStyle w:val="BodyChar"/>
          <w:rFonts w:ascii="Tahoma" w:hAnsi="Tahoma" w:cs="Tahoma"/>
          <w:bCs/>
          <w:sz w:val="18"/>
          <w:szCs w:val="18"/>
          <w:lang w:val="nl-NL"/>
        </w:rPr>
        <w:t xml:space="preserve"> </w:t>
      </w:r>
      <w:r w:rsidRPr="00545855">
        <w:rPr>
          <w:rFonts w:ascii="Tahoma" w:hAnsi="Tahoma" w:cs="Tahoma"/>
          <w:sz w:val="18"/>
          <w:szCs w:val="18"/>
          <w:lang w:val="nl-NL"/>
        </w:rPr>
        <w:t>De software wordt aangeboden als additioneel product dat voor de gehele organisatie kan worden</w:t>
      </w:r>
      <w:r w:rsidR="00545855" w:rsidRPr="00545855">
        <w:rPr>
          <w:rFonts w:ascii="Tahoma" w:hAnsi="Tahoma" w:cs="Tahoma"/>
          <w:sz w:val="18"/>
          <w:szCs w:val="18"/>
          <w:lang w:val="nl-NL"/>
        </w:rPr>
        <w:t> </w:t>
      </w:r>
      <w:r w:rsidRPr="00545855">
        <w:rPr>
          <w:rFonts w:ascii="Tahoma" w:hAnsi="Tahoma" w:cs="Tahoma"/>
          <w:sz w:val="18"/>
          <w:szCs w:val="18"/>
          <w:lang w:val="nl-NL"/>
        </w:rPr>
        <w:t>besteld.</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C =</w:t>
      </w:r>
      <w:r w:rsidRPr="00545855">
        <w:rPr>
          <w:rStyle w:val="BodyChar"/>
          <w:rFonts w:ascii="Tahoma" w:hAnsi="Tahoma" w:cs="Tahoma"/>
          <w:bCs/>
          <w:sz w:val="18"/>
          <w:szCs w:val="18"/>
          <w:lang w:val="nl-NL"/>
        </w:rPr>
        <w:t xml:space="preserve"> </w:t>
      </w:r>
      <w:r w:rsidRPr="00545855">
        <w:rPr>
          <w:rFonts w:ascii="Tahoma" w:hAnsi="Tahoma" w:cs="Tahoma"/>
          <w:sz w:val="18"/>
          <w:szCs w:val="18"/>
          <w:lang w:val="nl-NL"/>
        </w:rPr>
        <w:t>De software wordt aangeboden als core infrastructure-product.</w:t>
      </w:r>
    </w:p>
    <w:p w:rsidR="00386D8E" w:rsidRPr="00545855" w:rsidRDefault="00386D8E" w:rsidP="00386D8E">
      <w:pPr>
        <w:pStyle w:val="ListParagraph"/>
        <w:rPr>
          <w:rFonts w:ascii="Tahoma" w:hAnsi="Tahoma" w:cs="Tahoma"/>
          <w:sz w:val="18"/>
          <w:szCs w:val="18"/>
          <w:lang w:val="nl-NL"/>
        </w:rPr>
      </w:pPr>
      <w:r w:rsidRPr="00545855">
        <w:rPr>
          <w:rStyle w:val="BodyChar"/>
          <w:rFonts w:ascii="Tahoma" w:hAnsi="Tahoma" w:cs="Tahoma"/>
          <w:b/>
          <w:sz w:val="18"/>
          <w:szCs w:val="18"/>
          <w:lang w:val="nl-NL"/>
        </w:rPr>
        <w:t>D =</w:t>
      </w:r>
      <w:r w:rsidRPr="00545855">
        <w:rPr>
          <w:rStyle w:val="BodyChar"/>
          <w:rFonts w:ascii="Tahoma" w:hAnsi="Tahoma" w:cs="Tahoma"/>
          <w:bCs/>
          <w:sz w:val="18"/>
          <w:szCs w:val="18"/>
          <w:lang w:val="nl-NL"/>
        </w:rPr>
        <w:t xml:space="preserve"> </w:t>
      </w:r>
      <w:r w:rsidRPr="00545855">
        <w:rPr>
          <w:rFonts w:ascii="Tahoma" w:hAnsi="Tahoma" w:cs="Tahoma"/>
          <w:sz w:val="18"/>
          <w:szCs w:val="18"/>
          <w:lang w:val="nl-NL"/>
        </w:rPr>
        <w:t>De software wordt aangeboden als Industry Device Programma-product.</w:t>
      </w:r>
    </w:p>
    <w:p w:rsidR="00386D8E" w:rsidRPr="00545855" w:rsidRDefault="00386D8E" w:rsidP="00386D8E">
      <w:pPr>
        <w:pStyle w:val="Bodywithspace"/>
        <w:spacing w:before="0" w:after="0" w:line="276" w:lineRule="auto"/>
        <w:ind w:right="-180"/>
        <w:rPr>
          <w:rFonts w:ascii="Tahoma" w:hAnsi="Tahoma" w:cs="Tahoma"/>
          <w:sz w:val="18"/>
          <w:szCs w:val="18"/>
        </w:rPr>
      </w:pPr>
      <w:r w:rsidRPr="00545855">
        <w:rPr>
          <w:rStyle w:val="BodyChar"/>
          <w:rFonts w:ascii="Tahoma" w:hAnsi="Tahoma" w:cs="Tahoma"/>
          <w:b/>
          <w:sz w:val="18"/>
          <w:szCs w:val="18"/>
        </w:rPr>
        <w:t>DT =</w:t>
      </w:r>
      <w:r w:rsidRPr="00545855">
        <w:rPr>
          <w:rFonts w:ascii="Tahoma" w:hAnsi="Tahoma" w:cs="Tahoma"/>
          <w:sz w:val="18"/>
          <w:szCs w:val="18"/>
        </w:rPr>
        <w:t xml:space="preserve"> Software Assurance Benefits voor Desktop-producten. </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Fonts w:ascii="Tahoma" w:hAnsi="Tahoma" w:cs="Tahoma"/>
          <w:b/>
          <w:color w:val="000000"/>
          <w:sz w:val="18"/>
          <w:szCs w:val="18"/>
          <w:lang w:val="nl-NL"/>
        </w:rPr>
        <w:t>E =</w:t>
      </w:r>
      <w:r w:rsidRPr="00545855">
        <w:rPr>
          <w:rFonts w:ascii="Tahoma" w:hAnsi="Tahoma" w:cs="Tahoma"/>
          <w:color w:val="000000"/>
          <w:sz w:val="18"/>
          <w:szCs w:val="18"/>
          <w:lang w:val="nl-NL"/>
        </w:rPr>
        <w:t xml:space="preserve"> Het product wordt aangeboden als een enterprise product of een desktop platform product.</w:t>
      </w:r>
    </w:p>
    <w:p w:rsidR="00386D8E" w:rsidRPr="00545855" w:rsidRDefault="00386D8E" w:rsidP="00386D8E">
      <w:pPr>
        <w:spacing w:line="276" w:lineRule="auto"/>
        <w:ind w:left="720" w:right="-180"/>
        <w:rPr>
          <w:rFonts w:cs="Tahoma"/>
          <w:szCs w:val="18"/>
          <w:lang w:val="nl-NL"/>
        </w:rPr>
      </w:pPr>
      <w:r w:rsidRPr="00545855">
        <w:rPr>
          <w:rFonts w:cs="Tahoma"/>
          <w:b/>
          <w:color w:val="000000"/>
          <w:szCs w:val="18"/>
          <w:lang w:val="nl-NL"/>
        </w:rPr>
        <w:t>EOLS =</w:t>
      </w:r>
      <w:r w:rsidRPr="00545855">
        <w:rPr>
          <w:rFonts w:cs="Tahoma"/>
          <w:color w:val="000000"/>
          <w:szCs w:val="18"/>
          <w:lang w:val="nl-NL"/>
        </w:rPr>
        <w:t xml:space="preserve"> Het product wordt aangeboden als een enterprise online dienst of een desktop online dienst.</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Fonts w:ascii="Tahoma" w:hAnsi="Tahoma" w:cs="Tahoma"/>
          <w:b/>
          <w:color w:val="000000"/>
          <w:sz w:val="18"/>
          <w:szCs w:val="18"/>
          <w:lang w:val="nl-NL"/>
        </w:rPr>
        <w:t>ST =</w:t>
      </w:r>
      <w:r w:rsidRPr="00545855">
        <w:rPr>
          <w:rFonts w:ascii="Tahoma" w:hAnsi="Tahoma" w:cs="Tahoma"/>
          <w:bCs/>
          <w:color w:val="000000"/>
          <w:sz w:val="18"/>
          <w:szCs w:val="18"/>
          <w:lang w:val="nl-NL"/>
        </w:rPr>
        <w:t xml:space="preserve"> </w:t>
      </w:r>
      <w:r w:rsidRPr="00545855">
        <w:rPr>
          <w:rFonts w:ascii="Tahoma" w:hAnsi="Tahoma" w:cs="Tahoma"/>
          <w:color w:val="000000"/>
          <w:sz w:val="18"/>
          <w:szCs w:val="18"/>
          <w:lang w:val="nl-NL"/>
        </w:rPr>
        <w:t>De software wordt aangeboden als een Student-product en moet worden besteld voor het volledige Aantal Studenten.</w:t>
      </w:r>
    </w:p>
    <w:p w:rsidR="00386D8E" w:rsidRPr="00545855" w:rsidRDefault="00386D8E" w:rsidP="00025D7D">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L (Licentie) =</w:t>
      </w:r>
      <w:r w:rsidRPr="00545855">
        <w:rPr>
          <w:rFonts w:ascii="Tahoma" w:hAnsi="Tahoma" w:cs="Tahoma"/>
          <w:sz w:val="18"/>
          <w:szCs w:val="18"/>
          <w:lang w:val="nl-NL"/>
        </w:rPr>
        <w:t xml:space="preserve"> Puntenwaarde die wordt toegewezen wanneer een Standaardlicentie wordt aangeboden voor</w:t>
      </w:r>
      <w:r w:rsidR="00025D7D" w:rsidRPr="00545855">
        <w:rPr>
          <w:rFonts w:ascii="Tahoma" w:hAnsi="Tahoma" w:cs="Tahoma"/>
          <w:sz w:val="18"/>
          <w:szCs w:val="18"/>
          <w:lang w:val="nl-NL"/>
        </w:rPr>
        <w:t> </w:t>
      </w:r>
      <w:r w:rsidRPr="00545855">
        <w:rPr>
          <w:rFonts w:ascii="Tahoma" w:hAnsi="Tahoma" w:cs="Tahoma"/>
          <w:sz w:val="18"/>
          <w:szCs w:val="18"/>
          <w:lang w:val="nl-NL"/>
        </w:rPr>
        <w:t>de betreffende software.</w:t>
      </w:r>
    </w:p>
    <w:p w:rsidR="00386D8E" w:rsidRPr="00545855" w:rsidRDefault="00386D8E" w:rsidP="00025D7D">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L&amp;SA (Licentie en Software Assurance) =</w:t>
      </w:r>
      <w:r w:rsidRPr="00545855">
        <w:rPr>
          <w:rFonts w:ascii="Tahoma" w:hAnsi="Tahoma" w:cs="Tahoma"/>
          <w:sz w:val="18"/>
          <w:szCs w:val="18"/>
          <w:lang w:val="nl-NL"/>
        </w:rPr>
        <w:t xml:space="preserve"> Puntenwaarde die wordt toegewezen wanneer Licentie en</w:t>
      </w:r>
      <w:r w:rsidR="00025D7D" w:rsidRPr="00545855">
        <w:rPr>
          <w:rFonts w:ascii="Tahoma" w:hAnsi="Tahoma" w:cs="Tahoma"/>
          <w:sz w:val="18"/>
          <w:szCs w:val="18"/>
          <w:lang w:val="nl-NL"/>
        </w:rPr>
        <w:t> </w:t>
      </w:r>
      <w:r w:rsidRPr="00545855">
        <w:rPr>
          <w:rFonts w:ascii="Tahoma" w:hAnsi="Tahoma" w:cs="Tahoma"/>
          <w:sz w:val="18"/>
          <w:szCs w:val="18"/>
          <w:lang w:val="nl-NL"/>
        </w:rPr>
        <w:t>Software Assurance wordt aangeboden voor de betreffende software.</w:t>
      </w:r>
    </w:p>
    <w:p w:rsidR="00386D8E" w:rsidRPr="00545855" w:rsidRDefault="00386D8E" w:rsidP="00386D8E">
      <w:pPr>
        <w:pStyle w:val="Bodywithspace"/>
        <w:spacing w:before="0" w:after="0" w:line="276" w:lineRule="auto"/>
        <w:rPr>
          <w:rFonts w:ascii="Tahoma" w:hAnsi="Tahoma" w:cs="Tahoma"/>
          <w:color w:val="000000"/>
          <w:sz w:val="18"/>
          <w:szCs w:val="18"/>
          <w:lang w:val="nl-NL"/>
        </w:rPr>
      </w:pPr>
      <w:r w:rsidRPr="00545855">
        <w:rPr>
          <w:rStyle w:val="BodyChar"/>
          <w:rFonts w:ascii="Tahoma" w:hAnsi="Tahoma" w:cs="Tahoma"/>
          <w:b/>
          <w:bCs/>
          <w:color w:val="000000"/>
          <w:sz w:val="18"/>
          <w:szCs w:val="18"/>
          <w:lang w:val="nl-NL"/>
        </w:rPr>
        <w:t>OL =</w:t>
      </w:r>
      <w:r w:rsidRPr="00545855">
        <w:rPr>
          <w:rFonts w:ascii="Tahoma" w:hAnsi="Tahoma" w:cs="Tahoma"/>
          <w:color w:val="000000"/>
          <w:sz w:val="18"/>
          <w:szCs w:val="18"/>
          <w:lang w:val="nl-NL"/>
        </w:rPr>
        <w:t xml:space="preserve"> Beschikbaar in Open Licentie.</w:t>
      </w:r>
    </w:p>
    <w:p w:rsidR="00604A54" w:rsidRPr="00545855" w:rsidRDefault="00604A54" w:rsidP="00386D8E">
      <w:pPr>
        <w:pStyle w:val="Bodywithspace"/>
        <w:spacing w:before="0" w:after="0" w:line="276" w:lineRule="auto"/>
        <w:rPr>
          <w:rFonts w:ascii="Tahoma" w:hAnsi="Tahoma" w:cs="Tahoma"/>
          <w:sz w:val="18"/>
          <w:szCs w:val="18"/>
          <w:lang w:val="nl-NL"/>
        </w:rPr>
      </w:pPr>
    </w:p>
    <w:p w:rsidR="00604A54" w:rsidRPr="00545855" w:rsidRDefault="00604A54" w:rsidP="00386D8E">
      <w:pPr>
        <w:pStyle w:val="Bodywithspace"/>
        <w:spacing w:before="0" w:after="0" w:line="276" w:lineRule="auto"/>
        <w:rPr>
          <w:rFonts w:ascii="Tahoma" w:hAnsi="Tahoma" w:cs="Tahoma"/>
          <w:sz w:val="18"/>
          <w:szCs w:val="18"/>
          <w:lang w:val="nl-NL"/>
        </w:rPr>
      </w:pPr>
    </w:p>
    <w:p w:rsidR="00386D8E" w:rsidRPr="00545855" w:rsidRDefault="00386D8E" w:rsidP="00025D7D">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lastRenderedPageBreak/>
        <w:t xml:space="preserve">OSB </w:t>
      </w:r>
      <w:r w:rsidRPr="00545855">
        <w:rPr>
          <w:rStyle w:val="BodyChar"/>
          <w:rFonts w:ascii="Tahoma" w:hAnsi="Tahoma" w:cs="Tahoma"/>
          <w:b/>
          <w:bCs/>
          <w:sz w:val="18"/>
          <w:szCs w:val="18"/>
          <w:lang w:val="nl-NL"/>
        </w:rPr>
        <w:t>=</w:t>
      </w:r>
      <w:r w:rsidRPr="00545855">
        <w:rPr>
          <w:rStyle w:val="BodyChar"/>
          <w:rFonts w:ascii="Tahoma" w:hAnsi="Tahoma" w:cs="Tahoma"/>
          <w:sz w:val="18"/>
          <w:szCs w:val="18"/>
          <w:lang w:val="nl-NL"/>
        </w:rPr>
        <w:t xml:space="preserve"> Online Diensten Benefits voor klanten die hiervoor in aanmerking komen. </w:t>
      </w:r>
      <w:r w:rsidRPr="00545855">
        <w:rPr>
          <w:rFonts w:ascii="Tahoma" w:hAnsi="Tahoma" w:cs="Tahoma"/>
          <w:sz w:val="18"/>
          <w:szCs w:val="18"/>
          <w:lang w:val="nl-NL"/>
        </w:rPr>
        <w:t>Producten die in aanmerking komen voor Online Diensten Benefits, kunnen in meer dan een productgroeptabel voorkomen. Dit betekent dat die aanbiedingen mogelijk in aanmerking komen voor Software Assurance Benefits die zijn verbonden aan</w:t>
      </w:r>
      <w:r w:rsidR="00025D7D" w:rsidRPr="00545855">
        <w:rPr>
          <w:rFonts w:ascii="Tahoma" w:hAnsi="Tahoma" w:cs="Tahoma"/>
          <w:sz w:val="18"/>
          <w:szCs w:val="18"/>
          <w:lang w:val="nl-NL"/>
        </w:rPr>
        <w:t> </w:t>
      </w:r>
      <w:r w:rsidRPr="00545855">
        <w:rPr>
          <w:rFonts w:ascii="Tahoma" w:hAnsi="Tahoma" w:cs="Tahoma"/>
          <w:sz w:val="18"/>
          <w:szCs w:val="18"/>
          <w:lang w:val="nl-NL"/>
        </w:rPr>
        <w:t>meer dan één productgroep. Het betekent niet dat u moet kiezen tussen de voordelen van de ene of de</w:t>
      </w:r>
      <w:r w:rsidR="00025D7D" w:rsidRPr="00545855">
        <w:rPr>
          <w:rFonts w:ascii="Tahoma" w:hAnsi="Tahoma" w:cs="Tahoma"/>
          <w:sz w:val="18"/>
          <w:szCs w:val="18"/>
          <w:lang w:val="nl-NL"/>
        </w:rPr>
        <w:t> </w:t>
      </w:r>
      <w:r w:rsidRPr="00545855">
        <w:rPr>
          <w:rFonts w:ascii="Tahoma" w:hAnsi="Tahoma" w:cs="Tahoma"/>
          <w:sz w:val="18"/>
          <w:szCs w:val="18"/>
          <w:lang w:val="nl-NL"/>
        </w:rPr>
        <w:t>andere groep.</w:t>
      </w:r>
    </w:p>
    <w:p w:rsidR="00386D8E" w:rsidRPr="00545855" w:rsidRDefault="00386D8E" w:rsidP="00386D8E">
      <w:pPr>
        <w:pStyle w:val="Bodywithspace"/>
        <w:spacing w:before="0" w:after="0" w:line="276" w:lineRule="auto"/>
        <w:rPr>
          <w:rFonts w:ascii="Tahoma" w:hAnsi="Tahoma" w:cs="Tahoma"/>
          <w:sz w:val="18"/>
          <w:szCs w:val="18"/>
          <w:lang w:val="nl-NL"/>
        </w:rPr>
      </w:pPr>
      <w:r w:rsidRPr="00545855">
        <w:rPr>
          <w:rStyle w:val="BodyChar"/>
          <w:rFonts w:ascii="Tahoma" w:hAnsi="Tahoma" w:cs="Tahoma"/>
          <w:b/>
          <w:bCs/>
          <w:color w:val="000000"/>
          <w:sz w:val="18"/>
          <w:szCs w:val="18"/>
          <w:lang w:val="nl-NL"/>
        </w:rPr>
        <w:t>OL/SA =</w:t>
      </w:r>
      <w:r w:rsidRPr="00545855">
        <w:rPr>
          <w:rStyle w:val="BodyChar"/>
          <w:rFonts w:ascii="Tahoma" w:hAnsi="Tahoma" w:cs="Tahoma"/>
          <w:color w:val="000000"/>
          <w:sz w:val="18"/>
          <w:szCs w:val="18"/>
          <w:lang w:val="nl-NL"/>
        </w:rPr>
        <w:t xml:space="preserve"> Beschikbaar in Open License, maar uitsluitend voor L&amp;SA en SA.</w:t>
      </w:r>
    </w:p>
    <w:p w:rsidR="00386D8E" w:rsidRPr="00545855" w:rsidRDefault="00386D8E" w:rsidP="00386D8E">
      <w:pPr>
        <w:pStyle w:val="Bodywithspace"/>
        <w:spacing w:before="0" w:after="0" w:line="276" w:lineRule="auto"/>
        <w:rPr>
          <w:rFonts w:ascii="Tahoma" w:hAnsi="Tahoma" w:cs="Tahoma"/>
          <w:sz w:val="18"/>
          <w:szCs w:val="18"/>
          <w:lang w:val="nl-NL"/>
        </w:rPr>
      </w:pPr>
      <w:r w:rsidRPr="00545855">
        <w:rPr>
          <w:rStyle w:val="BodyChar"/>
          <w:rFonts w:ascii="Tahoma" w:hAnsi="Tahoma" w:cs="Tahoma"/>
          <w:b/>
          <w:bCs/>
          <w:color w:val="000000"/>
          <w:sz w:val="18"/>
          <w:szCs w:val="18"/>
          <w:lang w:val="nl-NL"/>
        </w:rPr>
        <w:t>OSP =</w:t>
      </w:r>
      <w:r w:rsidRPr="00545855">
        <w:rPr>
          <w:rStyle w:val="BodyChar"/>
          <w:rFonts w:ascii="Tahoma" w:hAnsi="Tahoma" w:cs="Tahoma"/>
          <w:color w:val="000000"/>
          <w:sz w:val="18"/>
          <w:szCs w:val="18"/>
          <w:lang w:val="nl-NL"/>
        </w:rPr>
        <w:t xml:space="preserve"> </w:t>
      </w:r>
      <w:r w:rsidRPr="00545855">
        <w:rPr>
          <w:rStyle w:val="BodyChar"/>
          <w:rFonts w:ascii="Tahoma" w:hAnsi="Tahoma" w:cs="Tahoma"/>
          <w:bCs/>
          <w:color w:val="000000"/>
          <w:sz w:val="18"/>
          <w:szCs w:val="18"/>
          <w:lang w:val="nl-NL"/>
        </w:rPr>
        <w:t>Beschikbaar in Online Subscription-programma.</w:t>
      </w:r>
    </w:p>
    <w:p w:rsidR="00386D8E" w:rsidRPr="00545855" w:rsidRDefault="00386D8E" w:rsidP="00386D8E">
      <w:pPr>
        <w:pStyle w:val="Bodywithspace"/>
        <w:spacing w:before="0" w:after="0" w:line="276" w:lineRule="auto"/>
        <w:rPr>
          <w:rFonts w:ascii="Tahoma" w:hAnsi="Tahoma" w:cs="Tahoma"/>
          <w:sz w:val="18"/>
          <w:szCs w:val="18"/>
          <w:lang w:val="nl-NL"/>
        </w:rPr>
      </w:pPr>
      <w:r w:rsidRPr="00545855">
        <w:rPr>
          <w:rStyle w:val="BodyChar"/>
          <w:rFonts w:ascii="Tahoma" w:hAnsi="Tahoma" w:cs="Tahoma"/>
          <w:b/>
          <w:bCs/>
          <w:color w:val="000000"/>
          <w:sz w:val="18"/>
          <w:szCs w:val="18"/>
          <w:lang w:val="nl-NL"/>
        </w:rPr>
        <w:t>OV/OVS =</w:t>
      </w:r>
      <w:r w:rsidRPr="00545855">
        <w:rPr>
          <w:rFonts w:ascii="Tahoma" w:hAnsi="Tahoma" w:cs="Tahoma"/>
          <w:color w:val="000000"/>
          <w:sz w:val="18"/>
          <w:szCs w:val="18"/>
          <w:lang w:val="nl-NL"/>
        </w:rPr>
        <w:t xml:space="preserve"> Beschikbaar in Open Value- en Open Value Subscription-programma.</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P =</w:t>
      </w:r>
      <w:r w:rsidRPr="00545855">
        <w:rPr>
          <w:rFonts w:ascii="Tahoma" w:hAnsi="Tahoma" w:cs="Tahoma"/>
          <w:sz w:val="18"/>
          <w:szCs w:val="18"/>
          <w:lang w:val="nl-NL"/>
        </w:rPr>
        <w:t xml:space="preserve"> De software wordt aangeboden op niet-bedrijfs</w:t>
      </w:r>
      <w:r w:rsidR="00545855">
        <w:rPr>
          <w:rFonts w:ascii="Tahoma" w:hAnsi="Tahoma" w:cs="Tahoma"/>
          <w:sz w:val="18"/>
          <w:szCs w:val="18"/>
          <w:lang w:val="nl-NL"/>
        </w:rPr>
        <w:t>omvattende basis in Open Value.</w:t>
      </w:r>
    </w:p>
    <w:p w:rsidR="00386D8E" w:rsidRPr="00545855" w:rsidRDefault="00386D8E" w:rsidP="00386D8E">
      <w:pPr>
        <w:pStyle w:val="Bodywithspace"/>
        <w:spacing w:before="0" w:after="0" w:line="276" w:lineRule="auto"/>
        <w:rPr>
          <w:rFonts w:ascii="Tahoma" w:hAnsi="Tahoma" w:cs="Tahoma"/>
          <w:sz w:val="18"/>
          <w:szCs w:val="18"/>
          <w:lang w:val="nl-NL"/>
        </w:rPr>
      </w:pPr>
      <w:r w:rsidRPr="00545855">
        <w:rPr>
          <w:rStyle w:val="BodyChar"/>
          <w:rFonts w:ascii="Tahoma" w:hAnsi="Tahoma" w:cs="Tahoma"/>
          <w:b/>
          <w:sz w:val="18"/>
          <w:szCs w:val="18"/>
          <w:lang w:val="nl-NL"/>
        </w:rPr>
        <w:t>S =</w:t>
      </w:r>
      <w:r w:rsidRPr="00545855">
        <w:rPr>
          <w:rStyle w:val="BodyChar"/>
          <w:rFonts w:ascii="Tahoma" w:hAnsi="Tahoma" w:cs="Tahoma"/>
          <w:bCs/>
          <w:sz w:val="18"/>
          <w:szCs w:val="18"/>
          <w:lang w:val="nl-NL"/>
        </w:rPr>
        <w:t xml:space="preserve"> </w:t>
      </w:r>
      <w:r w:rsidRPr="00545855">
        <w:rPr>
          <w:rFonts w:ascii="Tahoma" w:hAnsi="Tahoma" w:cs="Tahoma"/>
          <w:sz w:val="18"/>
          <w:szCs w:val="18"/>
          <w:lang w:val="nl-NL"/>
        </w:rPr>
        <w:t>De software wordt aangeboden als application platform product.</w:t>
      </w:r>
    </w:p>
    <w:p w:rsidR="00386D8E" w:rsidRPr="00545855" w:rsidRDefault="00386D8E" w:rsidP="00386D8E">
      <w:pPr>
        <w:pStyle w:val="Bodywithspace"/>
        <w:spacing w:before="0" w:after="0" w:line="276" w:lineRule="auto"/>
        <w:rPr>
          <w:rFonts w:ascii="Tahoma" w:hAnsi="Tahoma" w:cs="Tahoma"/>
          <w:sz w:val="18"/>
          <w:szCs w:val="18"/>
          <w:lang w:val="nl-NL"/>
        </w:rPr>
      </w:pPr>
      <w:r w:rsidRPr="00545855">
        <w:rPr>
          <w:rStyle w:val="BodyChar"/>
          <w:rFonts w:ascii="Tahoma" w:hAnsi="Tahoma" w:cs="Tahoma"/>
          <w:b/>
          <w:sz w:val="18"/>
          <w:szCs w:val="18"/>
          <w:lang w:val="nl-NL"/>
        </w:rPr>
        <w:t>SA (Software Assurance) =</w:t>
      </w:r>
      <w:r w:rsidRPr="00545855">
        <w:rPr>
          <w:rFonts w:ascii="Tahoma" w:hAnsi="Tahoma" w:cs="Tahoma"/>
          <w:sz w:val="18"/>
          <w:szCs w:val="18"/>
          <w:lang w:val="nl-NL"/>
        </w:rPr>
        <w:t xml:space="preserve"> Puntenwaarde die wordt toegewezen wanneer Software Assurance wordt aangebode</w:t>
      </w:r>
      <w:r w:rsidR="00545855">
        <w:rPr>
          <w:rFonts w:ascii="Tahoma" w:hAnsi="Tahoma" w:cs="Tahoma"/>
          <w:sz w:val="18"/>
          <w:szCs w:val="18"/>
          <w:lang w:val="nl-NL"/>
        </w:rPr>
        <w:t>n voor de betreffende software.</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 xml:space="preserve">SCE </w:t>
      </w:r>
      <w:r w:rsidRPr="00545855">
        <w:rPr>
          <w:rStyle w:val="BodyChar"/>
          <w:rFonts w:ascii="Tahoma" w:hAnsi="Tahoma" w:cs="Tahoma"/>
          <w:b/>
          <w:bCs/>
          <w:sz w:val="18"/>
          <w:szCs w:val="18"/>
          <w:lang w:val="nl-NL"/>
        </w:rPr>
        <w:t>=</w:t>
      </w:r>
      <w:r w:rsidRPr="00545855">
        <w:rPr>
          <w:rStyle w:val="BodyChar"/>
          <w:rFonts w:ascii="Tahoma" w:hAnsi="Tahoma" w:cs="Tahoma"/>
          <w:sz w:val="18"/>
          <w:szCs w:val="18"/>
          <w:lang w:val="nl-NL"/>
        </w:rPr>
        <w:t xml:space="preserve"> Server en Cloud Enrollment.</w:t>
      </w:r>
    </w:p>
    <w:p w:rsidR="00386D8E" w:rsidRPr="00545855" w:rsidRDefault="00386D8E" w:rsidP="00025D7D">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 xml:space="preserve">STP </w:t>
      </w:r>
      <w:r w:rsidRPr="00545855">
        <w:rPr>
          <w:rStyle w:val="BodyChar"/>
          <w:rFonts w:ascii="Tahoma" w:hAnsi="Tahoma" w:cs="Tahoma"/>
          <w:b/>
          <w:bCs/>
          <w:sz w:val="18"/>
          <w:szCs w:val="18"/>
          <w:lang w:val="nl-NL"/>
        </w:rPr>
        <w:t>=</w:t>
      </w:r>
      <w:r w:rsidRPr="00545855">
        <w:rPr>
          <w:rStyle w:val="BodyChar"/>
          <w:rFonts w:ascii="Tahoma" w:hAnsi="Tahoma" w:cs="Tahoma"/>
          <w:bCs/>
          <w:sz w:val="18"/>
          <w:szCs w:val="18"/>
          <w:lang w:val="nl-NL"/>
        </w:rPr>
        <w:t xml:space="preserve"> </w:t>
      </w:r>
      <w:r w:rsidRPr="00545855">
        <w:rPr>
          <w:rStyle w:val="BodyChar"/>
          <w:rFonts w:ascii="Tahoma" w:hAnsi="Tahoma" w:cs="Tahoma"/>
          <w:sz w:val="18"/>
          <w:szCs w:val="18"/>
          <w:lang w:val="nl-NL"/>
        </w:rPr>
        <w:t>Geeft aan dat het product een server- en toolsproduct is, dat wordt aangeboden binnen de Server en</w:t>
      </w:r>
      <w:r w:rsidR="00025D7D" w:rsidRPr="00545855">
        <w:rPr>
          <w:rStyle w:val="BodyChar"/>
          <w:rFonts w:ascii="Tahoma" w:hAnsi="Tahoma" w:cs="Tahoma"/>
          <w:sz w:val="18"/>
          <w:szCs w:val="18"/>
          <w:lang w:val="nl-NL"/>
        </w:rPr>
        <w:t> </w:t>
      </w:r>
      <w:r w:rsidRPr="00545855">
        <w:rPr>
          <w:rStyle w:val="BodyChar"/>
          <w:rFonts w:ascii="Tahoma" w:hAnsi="Tahoma" w:cs="Tahoma"/>
          <w:sz w:val="18"/>
          <w:szCs w:val="18"/>
          <w:lang w:val="nl-NL"/>
        </w:rPr>
        <w:t>Cloud Enrollment.</w:t>
      </w:r>
    </w:p>
    <w:p w:rsidR="00386D8E" w:rsidRPr="00545855" w:rsidRDefault="00386D8E" w:rsidP="00386D8E">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SRV =</w:t>
      </w:r>
      <w:r w:rsidRPr="00545855">
        <w:rPr>
          <w:rFonts w:ascii="Tahoma" w:hAnsi="Tahoma" w:cs="Tahoma"/>
          <w:sz w:val="18"/>
          <w:szCs w:val="18"/>
          <w:lang w:val="nl-NL"/>
        </w:rPr>
        <w:t xml:space="preserve"> Software Assurance Benefits voor product</w:t>
      </w:r>
      <w:r w:rsidR="00545855">
        <w:rPr>
          <w:rFonts w:ascii="Tahoma" w:hAnsi="Tahoma" w:cs="Tahoma"/>
          <w:sz w:val="18"/>
          <w:szCs w:val="18"/>
          <w:lang w:val="nl-NL"/>
        </w:rPr>
        <w:t>en uit de Productgroep Servers.</w:t>
      </w:r>
    </w:p>
    <w:p w:rsidR="00386D8E" w:rsidRPr="00545855" w:rsidRDefault="00386D8E" w:rsidP="00025D7D">
      <w:pPr>
        <w:pStyle w:val="Bodywithspace"/>
        <w:tabs>
          <w:tab w:val="left" w:pos="9360"/>
        </w:tabs>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U (Upgrade-licentie) =</w:t>
      </w:r>
      <w:r w:rsidRPr="00545855">
        <w:rPr>
          <w:rFonts w:ascii="Tahoma" w:hAnsi="Tahoma" w:cs="Tahoma"/>
          <w:sz w:val="18"/>
          <w:szCs w:val="18"/>
          <w:lang w:val="nl-NL"/>
        </w:rPr>
        <w:t xml:space="preserve"> Puntenwaarde die wordt toegewezen wanneer een upgrade wordt aangeboden voor</w:t>
      </w:r>
      <w:r w:rsidR="00025D7D" w:rsidRPr="00545855">
        <w:rPr>
          <w:rFonts w:ascii="Tahoma" w:hAnsi="Tahoma" w:cs="Tahoma"/>
          <w:sz w:val="18"/>
          <w:szCs w:val="18"/>
          <w:lang w:val="nl-NL"/>
        </w:rPr>
        <w:t> </w:t>
      </w:r>
      <w:r w:rsidRPr="00545855">
        <w:rPr>
          <w:rFonts w:ascii="Tahoma" w:hAnsi="Tahoma" w:cs="Tahoma"/>
          <w:sz w:val="18"/>
          <w:szCs w:val="18"/>
          <w:lang w:val="nl-NL"/>
        </w:rPr>
        <w:t>de betreffende software.</w:t>
      </w:r>
    </w:p>
    <w:p w:rsidR="00386D8E" w:rsidRPr="00545855" w:rsidRDefault="00386D8E" w:rsidP="00025D7D">
      <w:pPr>
        <w:pStyle w:val="Bodywithspace"/>
        <w:spacing w:before="0" w:after="0" w:line="276" w:lineRule="auto"/>
        <w:ind w:right="-180"/>
        <w:rPr>
          <w:rFonts w:ascii="Tahoma" w:hAnsi="Tahoma" w:cs="Tahoma"/>
          <w:sz w:val="18"/>
          <w:szCs w:val="18"/>
          <w:lang w:val="nl-NL"/>
        </w:rPr>
      </w:pPr>
      <w:r w:rsidRPr="00545855">
        <w:rPr>
          <w:rStyle w:val="BodyChar"/>
          <w:rFonts w:ascii="Tahoma" w:hAnsi="Tahoma" w:cs="Tahoma"/>
          <w:b/>
          <w:sz w:val="18"/>
          <w:szCs w:val="18"/>
          <w:lang w:val="nl-NL"/>
        </w:rPr>
        <w:t>U &amp; SA (Upgrade en Software Assurance)</w:t>
      </w:r>
      <w:r w:rsidRPr="00545855">
        <w:rPr>
          <w:rFonts w:ascii="Tahoma" w:hAnsi="Tahoma" w:cs="Tahoma"/>
          <w:b/>
          <w:bCs/>
          <w:sz w:val="18"/>
          <w:szCs w:val="18"/>
          <w:lang w:val="nl-NL"/>
        </w:rPr>
        <w:t xml:space="preserve"> =</w:t>
      </w:r>
      <w:r w:rsidRPr="00545855">
        <w:rPr>
          <w:rFonts w:ascii="Tahoma" w:hAnsi="Tahoma" w:cs="Tahoma"/>
          <w:sz w:val="18"/>
          <w:szCs w:val="18"/>
          <w:lang w:val="nl-NL"/>
        </w:rPr>
        <w:t xml:space="preserve"> Puntenwaarde die wordt toegewezen wanneer upgrade en</w:t>
      </w:r>
      <w:r w:rsidR="00025D7D" w:rsidRPr="00545855">
        <w:rPr>
          <w:rFonts w:ascii="Tahoma" w:hAnsi="Tahoma" w:cs="Tahoma"/>
          <w:sz w:val="18"/>
          <w:szCs w:val="18"/>
          <w:lang w:val="nl-NL"/>
        </w:rPr>
        <w:t> </w:t>
      </w:r>
      <w:r w:rsidRPr="00545855">
        <w:rPr>
          <w:rFonts w:ascii="Tahoma" w:hAnsi="Tahoma" w:cs="Tahoma"/>
          <w:sz w:val="18"/>
          <w:szCs w:val="18"/>
          <w:lang w:val="nl-NL"/>
        </w:rPr>
        <w:t>Software Assurance wordt aangeboden voor de betreffende software.</w:t>
      </w:r>
    </w:p>
    <w:p w:rsidR="00023FE7" w:rsidRPr="007E5491" w:rsidRDefault="00023FE7" w:rsidP="005406EA">
      <w:pPr>
        <w:pStyle w:val="Heading1"/>
      </w:pPr>
      <w:r w:rsidRPr="007E5491">
        <w:rPr>
          <w:lang w:val="nl-NL"/>
        </w:rPr>
        <w:br w:type="page"/>
      </w:r>
      <w:bookmarkStart w:id="10" w:name="_Toc336337841"/>
      <w:bookmarkStart w:id="11" w:name="_Toc370984094"/>
      <w:r w:rsidRPr="007E5491">
        <w:lastRenderedPageBreak/>
        <w:t>Product LIST</w:t>
      </w:r>
      <w:bookmarkEnd w:id="10"/>
      <w:bookmarkEnd w:id="11"/>
    </w:p>
    <w:p w:rsidR="000E5145" w:rsidRPr="007E5491" w:rsidRDefault="000E5145" w:rsidP="004E292A">
      <w:pPr>
        <w:pStyle w:val="Heading3"/>
        <w:rPr>
          <w:rFonts w:ascii="Tahoma" w:hAnsi="Tahoma" w:cs="Tahoma"/>
        </w:rPr>
      </w:pPr>
      <w:bookmarkStart w:id="12" w:name="_Toc300391149"/>
      <w:bookmarkStart w:id="13" w:name="_Toc312398873"/>
      <w:bookmarkStart w:id="14" w:name="_Toc336337842"/>
    </w:p>
    <w:p w:rsidR="00F70479" w:rsidRPr="007E5491" w:rsidRDefault="00F70479" w:rsidP="00F70479">
      <w:pPr>
        <w:rPr>
          <w:rFonts w:cs="Tahoma"/>
        </w:rPr>
      </w:pPr>
    </w:p>
    <w:p w:rsidR="00023FE7" w:rsidRPr="007E5491" w:rsidRDefault="00023FE7" w:rsidP="004E292A">
      <w:pPr>
        <w:pStyle w:val="Heading3"/>
        <w:rPr>
          <w:rFonts w:ascii="Tahoma" w:hAnsi="Tahoma" w:cs="Tahoma"/>
        </w:rPr>
      </w:pPr>
      <w:bookmarkStart w:id="15" w:name="_Toc370984095"/>
      <w:r w:rsidRPr="007E5491">
        <w:rPr>
          <w:rFonts w:ascii="Tahoma" w:hAnsi="Tahoma" w:cs="Tahoma"/>
          <w:sz w:val="22"/>
          <w:szCs w:val="22"/>
        </w:rPr>
        <w:t>PRODUCTGROEP TOEPASSINGEN</w:t>
      </w:r>
      <w:bookmarkEnd w:id="12"/>
      <w:bookmarkEnd w:id="13"/>
      <w:bookmarkEnd w:id="14"/>
      <w:bookmarkEnd w:id="15"/>
    </w:p>
    <w:p w:rsidR="006949F0" w:rsidRPr="007E5491" w:rsidRDefault="006949F0" w:rsidP="006949F0">
      <w:pPr>
        <w:rPr>
          <w:rFonts w:cs="Tahoma"/>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13"/>
        <w:gridCol w:w="630"/>
        <w:gridCol w:w="514"/>
        <w:gridCol w:w="388"/>
      </w:tblGrid>
      <w:tr w:rsidR="00913A0A" w:rsidRPr="007E5491" w:rsidTr="00604A54">
        <w:trPr>
          <w:cantSplit/>
          <w:trHeight w:val="1376"/>
          <w:tblHeader/>
        </w:trPr>
        <w:tc>
          <w:tcPr>
            <w:tcW w:w="2371" w:type="dxa"/>
            <w:tcBorders>
              <w:top w:val="single" w:sz="4" w:space="0" w:color="FFFFFF"/>
              <w:left w:val="nil"/>
              <w:bottom w:val="nil"/>
            </w:tcBorders>
          </w:tcPr>
          <w:p w:rsidR="00913A0A" w:rsidRPr="007E5491" w:rsidRDefault="00913A0A">
            <w:pPr>
              <w:widowControl w:val="0"/>
              <w:ind w:left="-360"/>
              <w:rPr>
                <w:rFonts w:cs="Tahoma"/>
              </w:rPr>
            </w:pPr>
          </w:p>
        </w:tc>
        <w:tc>
          <w:tcPr>
            <w:tcW w:w="429" w:type="dxa"/>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Productaantekeningen</w:t>
            </w:r>
          </w:p>
        </w:tc>
        <w:tc>
          <w:tcPr>
            <w:tcW w:w="429" w:type="dxa"/>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Datum beschikbaar</w:t>
            </w:r>
          </w:p>
        </w:tc>
        <w:tc>
          <w:tcPr>
            <w:tcW w:w="429" w:type="dxa"/>
            <w:tcBorders>
              <w:right w:val="single" w:sz="18" w:space="0" w:color="auto"/>
            </w:tcBorders>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SAB</w:t>
            </w:r>
          </w:p>
        </w:tc>
        <w:tc>
          <w:tcPr>
            <w:tcW w:w="3003" w:type="dxa"/>
            <w:gridSpan w:val="7"/>
            <w:tcBorders>
              <w:left w:val="single" w:sz="18" w:space="0" w:color="auto"/>
              <w:right w:val="single" w:sz="18" w:space="0" w:color="auto"/>
            </w:tcBorders>
            <w:vAlign w:val="center"/>
          </w:tcPr>
          <w:p w:rsidR="00913A0A" w:rsidRPr="007E5491" w:rsidRDefault="005406EA" w:rsidP="005406EA">
            <w:pPr>
              <w:pStyle w:val="TableHeadingsBlack"/>
              <w:widowControl w:val="0"/>
              <w:spacing w:before="0"/>
              <w:rPr>
                <w:rFonts w:ascii="Tahoma" w:hAnsi="Tahoma" w:cs="Tahoma"/>
              </w:rPr>
            </w:pPr>
            <w:r>
              <w:rPr>
                <w:rFonts w:ascii="Tahoma" w:hAnsi="Tahoma" w:cs="Tahoma"/>
              </w:rPr>
              <w:t>Select/</w:t>
            </w:r>
            <w:r w:rsidR="00913A0A" w:rsidRPr="007E5491">
              <w:rPr>
                <w:rFonts w:ascii="Tahoma" w:hAnsi="Tahoma" w:cs="Tahoma"/>
              </w:rPr>
              <w:t>Select Plus*</w:t>
            </w:r>
          </w:p>
        </w:tc>
        <w:tc>
          <w:tcPr>
            <w:tcW w:w="1287" w:type="dxa"/>
            <w:gridSpan w:val="3"/>
            <w:tcBorders>
              <w:left w:val="single" w:sz="18" w:space="0" w:color="auto"/>
              <w:right w:val="single" w:sz="18" w:space="0" w:color="auto"/>
            </w:tcBorders>
            <w:vAlign w:val="center"/>
          </w:tcPr>
          <w:p w:rsidR="00913A0A" w:rsidRPr="007E5491" w:rsidRDefault="00913A0A" w:rsidP="005406EA">
            <w:pPr>
              <w:pStyle w:val="TableHeadingsBlack"/>
              <w:widowControl w:val="0"/>
              <w:spacing w:before="0"/>
              <w:rPr>
                <w:rFonts w:ascii="Tahoma" w:hAnsi="Tahoma" w:cs="Tahoma"/>
              </w:rPr>
            </w:pPr>
            <w:r w:rsidRPr="007E5491">
              <w:rPr>
                <w:rFonts w:ascii="Tahoma" w:hAnsi="Tahoma" w:cs="Tahoma"/>
              </w:rPr>
              <w:t>Open License</w:t>
            </w:r>
          </w:p>
        </w:tc>
        <w:tc>
          <w:tcPr>
            <w:tcW w:w="429" w:type="dxa"/>
            <w:tcBorders>
              <w:left w:val="single" w:sz="18" w:space="0" w:color="auto"/>
            </w:tcBorders>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Campus en School</w:t>
            </w:r>
          </w:p>
        </w:tc>
        <w:tc>
          <w:tcPr>
            <w:tcW w:w="429" w:type="dxa"/>
            <w:tcBorders>
              <w:right w:val="single" w:sz="18" w:space="0" w:color="auto"/>
            </w:tcBorders>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EA en EA Sub</w:t>
            </w:r>
          </w:p>
        </w:tc>
        <w:tc>
          <w:tcPr>
            <w:tcW w:w="313" w:type="dxa"/>
            <w:tcBorders>
              <w:left w:val="single" w:sz="18" w:space="0" w:color="auto"/>
              <w:right w:val="single" w:sz="18" w:space="0" w:color="auto"/>
            </w:tcBorders>
            <w:textDirection w:val="btLr"/>
            <w:vAlign w:val="center"/>
          </w:tcPr>
          <w:p w:rsidR="00913A0A" w:rsidRPr="007E5491" w:rsidRDefault="005406EA" w:rsidP="005406EA">
            <w:pPr>
              <w:pStyle w:val="TableVerticalText"/>
              <w:widowControl w:val="0"/>
              <w:rPr>
                <w:rFonts w:ascii="Tahoma" w:hAnsi="Tahoma" w:cs="Tahoma"/>
              </w:rPr>
            </w:pPr>
            <w:r>
              <w:rPr>
                <w:rFonts w:ascii="Tahoma" w:hAnsi="Tahoma" w:cs="Tahoma"/>
              </w:rPr>
              <w:t>OV/</w:t>
            </w:r>
            <w:r w:rsidR="00913A0A" w:rsidRPr="007E5491">
              <w:rPr>
                <w:rFonts w:ascii="Tahoma" w:hAnsi="Tahoma" w:cs="Tahoma"/>
              </w:rPr>
              <w:t>OVS</w:t>
            </w:r>
          </w:p>
        </w:tc>
        <w:tc>
          <w:tcPr>
            <w:tcW w:w="630" w:type="dxa"/>
            <w:textDirection w:val="btLr"/>
            <w:vAlign w:val="center"/>
          </w:tcPr>
          <w:p w:rsidR="00913A0A" w:rsidRPr="007E5491" w:rsidRDefault="005406EA" w:rsidP="005406EA">
            <w:pPr>
              <w:pStyle w:val="TableVerticalText"/>
              <w:widowControl w:val="0"/>
              <w:rPr>
                <w:rFonts w:ascii="Tahoma" w:hAnsi="Tahoma" w:cs="Tahoma"/>
              </w:rPr>
            </w:pPr>
            <w:r>
              <w:rPr>
                <w:rFonts w:ascii="Tahoma" w:hAnsi="Tahoma" w:cs="Tahoma"/>
              </w:rPr>
              <w:t>EES/</w:t>
            </w:r>
            <w:r w:rsidR="00913A0A" w:rsidRPr="007E5491">
              <w:rPr>
                <w:rFonts w:ascii="Tahoma" w:hAnsi="Tahoma" w:cs="Tahoma"/>
              </w:rPr>
              <w:t>O</w:t>
            </w:r>
            <w:r>
              <w:rPr>
                <w:rFonts w:ascii="Tahoma" w:hAnsi="Tahoma" w:cs="Tahoma"/>
              </w:rPr>
              <w:t>VS</w:t>
            </w:r>
            <w:r w:rsidR="00913A0A" w:rsidRPr="007E5491">
              <w:rPr>
                <w:rFonts w:ascii="Tahoma" w:hAnsi="Tahoma" w:cs="Tahoma"/>
              </w:rPr>
              <w:t>-ES</w:t>
            </w:r>
          </w:p>
        </w:tc>
        <w:tc>
          <w:tcPr>
            <w:tcW w:w="514" w:type="dxa"/>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Minimum Open License</w:t>
            </w:r>
          </w:p>
        </w:tc>
        <w:tc>
          <w:tcPr>
            <w:tcW w:w="388" w:type="dxa"/>
            <w:textDirection w:val="btLr"/>
            <w:vAlign w:val="center"/>
          </w:tcPr>
          <w:p w:rsidR="00913A0A" w:rsidRPr="007E5491" w:rsidRDefault="00913A0A" w:rsidP="005406EA">
            <w:pPr>
              <w:pStyle w:val="TableVerticalText"/>
              <w:widowControl w:val="0"/>
              <w:rPr>
                <w:rFonts w:ascii="Tahoma" w:hAnsi="Tahoma" w:cs="Tahoma"/>
              </w:rPr>
            </w:pPr>
            <w:r w:rsidRPr="007E5491">
              <w:rPr>
                <w:rFonts w:ascii="Tahoma" w:hAnsi="Tahoma" w:cs="Tahoma"/>
              </w:rPr>
              <w:t>SCE</w:t>
            </w:r>
          </w:p>
        </w:tc>
      </w:tr>
      <w:tr w:rsidR="00913A0A" w:rsidRPr="007E5491" w:rsidTr="00604A54">
        <w:trPr>
          <w:cantSplit/>
          <w:trHeight w:val="271"/>
          <w:tblHeader/>
        </w:trPr>
        <w:tc>
          <w:tcPr>
            <w:tcW w:w="2371" w:type="dxa"/>
            <w:vMerge w:val="restart"/>
            <w:tcBorders>
              <w:top w:val="nil"/>
              <w:left w:val="nil"/>
            </w:tcBorders>
          </w:tcPr>
          <w:p w:rsidR="00913A0A" w:rsidRPr="007E5491" w:rsidRDefault="00913A0A">
            <w:pPr>
              <w:widowControl w:val="0"/>
              <w:rPr>
                <w:rFonts w:cs="Tahoma"/>
                <w:b/>
              </w:rPr>
            </w:pPr>
          </w:p>
        </w:tc>
        <w:tc>
          <w:tcPr>
            <w:tcW w:w="429" w:type="dxa"/>
            <w:vMerge w:val="restart"/>
          </w:tcPr>
          <w:p w:rsidR="00913A0A" w:rsidRPr="007E5491" w:rsidRDefault="00913A0A">
            <w:pPr>
              <w:keepNext/>
              <w:widowControl w:val="0"/>
              <w:spacing w:before="200" w:after="120"/>
              <w:jc w:val="center"/>
              <w:outlineLvl w:val="0"/>
              <w:rPr>
                <w:rFonts w:cs="Tahoma"/>
                <w:b/>
                <w:color w:val="0000FF"/>
                <w:sz w:val="10"/>
              </w:rPr>
            </w:pPr>
            <w:r w:rsidRPr="007E5491">
              <w:rPr>
                <w:rFonts w:cs="Tahoma"/>
                <w:b/>
                <w:color w:val="0000FF"/>
                <w:sz w:val="10"/>
              </w:rPr>
              <w:t>(Ctrl + klik)</w:t>
            </w:r>
          </w:p>
        </w:tc>
        <w:tc>
          <w:tcPr>
            <w:tcW w:w="429" w:type="dxa"/>
            <w:vMerge w:val="restart"/>
          </w:tcPr>
          <w:p w:rsidR="00913A0A" w:rsidRPr="007E5491" w:rsidRDefault="00913A0A">
            <w:pPr>
              <w:widowControl w:val="0"/>
              <w:rPr>
                <w:rFonts w:cs="Tahoma"/>
              </w:rPr>
            </w:pPr>
          </w:p>
        </w:tc>
        <w:tc>
          <w:tcPr>
            <w:tcW w:w="429" w:type="dxa"/>
            <w:vMerge w:val="restart"/>
            <w:tcBorders>
              <w:right w:val="single" w:sz="18" w:space="0" w:color="auto"/>
            </w:tcBorders>
          </w:tcPr>
          <w:p w:rsidR="00913A0A" w:rsidRPr="007E5491" w:rsidRDefault="00913A0A">
            <w:pPr>
              <w:widowControl w:val="0"/>
              <w:rPr>
                <w:rFonts w:cs="Tahoma"/>
              </w:rPr>
            </w:pPr>
          </w:p>
        </w:tc>
        <w:tc>
          <w:tcPr>
            <w:tcW w:w="429" w:type="dxa"/>
            <w:vMerge w:val="restart"/>
            <w:tcBorders>
              <w:left w:val="single" w:sz="18" w:space="0" w:color="auto"/>
            </w:tcBorders>
            <w:vAlign w:val="center"/>
          </w:tcPr>
          <w:p w:rsidR="00913A0A" w:rsidRPr="007E5491" w:rsidRDefault="00913A0A">
            <w:pPr>
              <w:pStyle w:val="TableHeadingsRed"/>
              <w:widowControl w:val="0"/>
              <w:rPr>
                <w:rFonts w:ascii="Tahoma" w:hAnsi="Tahoma" w:cs="Tahoma"/>
              </w:rPr>
            </w:pPr>
            <w:r w:rsidRPr="007E5491">
              <w:rPr>
                <w:rFonts w:ascii="Tahoma" w:hAnsi="Tahoma" w:cs="Tahoma"/>
              </w:rPr>
              <w:t>L</w:t>
            </w:r>
          </w:p>
        </w:tc>
        <w:tc>
          <w:tcPr>
            <w:tcW w:w="1287" w:type="dxa"/>
            <w:gridSpan w:val="3"/>
            <w:vAlign w:val="center"/>
          </w:tcPr>
          <w:p w:rsidR="00913A0A" w:rsidRPr="007E5491" w:rsidRDefault="00913A0A">
            <w:pPr>
              <w:pStyle w:val="TableHeadingsGreen"/>
              <w:widowControl w:val="0"/>
              <w:rPr>
                <w:rFonts w:ascii="Tahoma" w:hAnsi="Tahoma" w:cs="Tahoma"/>
              </w:rPr>
            </w:pPr>
            <w:r w:rsidRPr="007E5491">
              <w:rPr>
                <w:rFonts w:ascii="Tahoma" w:hAnsi="Tahoma" w:cs="Tahoma"/>
              </w:rPr>
              <w:t>L&amp;SA</w:t>
            </w:r>
          </w:p>
        </w:tc>
        <w:tc>
          <w:tcPr>
            <w:tcW w:w="1287" w:type="dxa"/>
            <w:gridSpan w:val="3"/>
            <w:tcBorders>
              <w:right w:val="single" w:sz="18" w:space="0" w:color="auto"/>
            </w:tcBorders>
            <w:vAlign w:val="center"/>
          </w:tcPr>
          <w:p w:rsidR="00913A0A" w:rsidRPr="007E5491" w:rsidRDefault="00913A0A">
            <w:pPr>
              <w:pStyle w:val="TableHeadingsBlue"/>
              <w:widowControl w:val="0"/>
              <w:rPr>
                <w:rFonts w:ascii="Tahoma" w:hAnsi="Tahoma" w:cs="Tahoma"/>
              </w:rPr>
            </w:pPr>
            <w:r w:rsidRPr="007E5491">
              <w:rPr>
                <w:rFonts w:ascii="Tahoma" w:hAnsi="Tahoma" w:cs="Tahoma"/>
              </w:rPr>
              <w:t>SA</w:t>
            </w:r>
          </w:p>
        </w:tc>
        <w:tc>
          <w:tcPr>
            <w:tcW w:w="429" w:type="dxa"/>
            <w:vMerge w:val="restart"/>
            <w:tcBorders>
              <w:left w:val="single" w:sz="18" w:space="0" w:color="auto"/>
            </w:tcBorders>
            <w:vAlign w:val="center"/>
          </w:tcPr>
          <w:p w:rsidR="00913A0A" w:rsidRPr="007E5491" w:rsidRDefault="00913A0A">
            <w:pPr>
              <w:pStyle w:val="TableHeadingsRed"/>
              <w:widowControl w:val="0"/>
              <w:rPr>
                <w:rFonts w:ascii="Tahoma" w:hAnsi="Tahoma" w:cs="Tahoma"/>
              </w:rPr>
            </w:pPr>
            <w:r w:rsidRPr="007E5491">
              <w:rPr>
                <w:rFonts w:ascii="Tahoma" w:hAnsi="Tahoma" w:cs="Tahoma"/>
              </w:rPr>
              <w:t>L</w:t>
            </w:r>
          </w:p>
        </w:tc>
        <w:tc>
          <w:tcPr>
            <w:tcW w:w="429" w:type="dxa"/>
            <w:vAlign w:val="center"/>
          </w:tcPr>
          <w:p w:rsidR="00913A0A" w:rsidRPr="007E5491" w:rsidRDefault="00913A0A">
            <w:pPr>
              <w:pStyle w:val="TableHeadingsGreen"/>
              <w:widowControl w:val="0"/>
              <w:rPr>
                <w:rFonts w:ascii="Tahoma" w:hAnsi="Tahoma" w:cs="Tahoma"/>
              </w:rPr>
            </w:pPr>
            <w:r w:rsidRPr="007E5491">
              <w:rPr>
                <w:rFonts w:ascii="Tahoma" w:hAnsi="Tahoma" w:cs="Tahoma"/>
              </w:rPr>
              <w:t>L&amp;SA</w:t>
            </w:r>
          </w:p>
        </w:tc>
        <w:tc>
          <w:tcPr>
            <w:tcW w:w="429" w:type="dxa"/>
            <w:vMerge w:val="restart"/>
            <w:tcBorders>
              <w:right w:val="single" w:sz="18" w:space="0" w:color="auto"/>
            </w:tcBorders>
            <w:vAlign w:val="center"/>
          </w:tcPr>
          <w:p w:rsidR="00913A0A" w:rsidRPr="007E5491" w:rsidRDefault="00913A0A">
            <w:pPr>
              <w:pStyle w:val="TableHeadingsBlue"/>
              <w:widowControl w:val="0"/>
              <w:rPr>
                <w:rFonts w:ascii="Tahoma" w:hAnsi="Tahoma" w:cs="Tahoma"/>
              </w:rPr>
            </w:pPr>
            <w:r w:rsidRPr="007E5491">
              <w:rPr>
                <w:rFonts w:ascii="Tahoma" w:hAnsi="Tahoma" w:cs="Tahoma"/>
              </w:rPr>
              <w:t>SA</w:t>
            </w:r>
          </w:p>
        </w:tc>
        <w:tc>
          <w:tcPr>
            <w:tcW w:w="429" w:type="dxa"/>
            <w:vMerge w:val="restart"/>
            <w:tcBorders>
              <w:left w:val="single" w:sz="18" w:space="0" w:color="auto"/>
            </w:tcBorders>
          </w:tcPr>
          <w:p w:rsidR="00913A0A" w:rsidRPr="007E5491" w:rsidRDefault="00913A0A" w:rsidP="00097B90">
            <w:pPr>
              <w:widowControl w:val="0"/>
              <w:rPr>
                <w:rFonts w:cs="Tahoma"/>
              </w:rPr>
            </w:pPr>
          </w:p>
        </w:tc>
        <w:tc>
          <w:tcPr>
            <w:tcW w:w="429" w:type="dxa"/>
            <w:vMerge w:val="restart"/>
            <w:tcBorders>
              <w:right w:val="single" w:sz="18" w:space="0" w:color="auto"/>
            </w:tcBorders>
          </w:tcPr>
          <w:p w:rsidR="00913A0A" w:rsidRPr="007E5491" w:rsidRDefault="00913A0A">
            <w:pPr>
              <w:widowControl w:val="0"/>
              <w:rPr>
                <w:rFonts w:cs="Tahoma"/>
              </w:rPr>
            </w:pPr>
          </w:p>
        </w:tc>
        <w:tc>
          <w:tcPr>
            <w:tcW w:w="313" w:type="dxa"/>
            <w:vMerge w:val="restart"/>
            <w:tcBorders>
              <w:left w:val="single" w:sz="18" w:space="0" w:color="auto"/>
              <w:right w:val="single" w:sz="18" w:space="0" w:color="auto"/>
            </w:tcBorders>
          </w:tcPr>
          <w:p w:rsidR="00913A0A" w:rsidRPr="007E5491" w:rsidRDefault="00913A0A">
            <w:pPr>
              <w:widowControl w:val="0"/>
              <w:rPr>
                <w:rFonts w:cs="Tahoma"/>
              </w:rPr>
            </w:pPr>
          </w:p>
        </w:tc>
        <w:tc>
          <w:tcPr>
            <w:tcW w:w="630" w:type="dxa"/>
            <w:vMerge w:val="restart"/>
          </w:tcPr>
          <w:p w:rsidR="00913A0A" w:rsidRPr="007E5491" w:rsidRDefault="00913A0A">
            <w:pPr>
              <w:widowControl w:val="0"/>
              <w:rPr>
                <w:rFonts w:cs="Tahoma"/>
              </w:rPr>
            </w:pPr>
          </w:p>
        </w:tc>
        <w:tc>
          <w:tcPr>
            <w:tcW w:w="514" w:type="dxa"/>
            <w:vMerge w:val="restart"/>
          </w:tcPr>
          <w:p w:rsidR="00913A0A" w:rsidRPr="007E5491" w:rsidRDefault="00913A0A">
            <w:pPr>
              <w:widowControl w:val="0"/>
              <w:rPr>
                <w:rFonts w:cs="Tahoma"/>
              </w:rPr>
            </w:pPr>
          </w:p>
        </w:tc>
        <w:tc>
          <w:tcPr>
            <w:tcW w:w="388" w:type="dxa"/>
          </w:tcPr>
          <w:p w:rsidR="00913A0A" w:rsidRPr="007E5491" w:rsidRDefault="00913A0A">
            <w:pPr>
              <w:widowControl w:val="0"/>
              <w:rPr>
                <w:rFonts w:cs="Tahoma"/>
              </w:rPr>
            </w:pPr>
          </w:p>
        </w:tc>
      </w:tr>
      <w:tr w:rsidR="00913A0A" w:rsidRPr="007E5491" w:rsidTr="00604A54">
        <w:trPr>
          <w:cantSplit/>
          <w:trHeight w:val="262"/>
          <w:tblHeader/>
        </w:trPr>
        <w:tc>
          <w:tcPr>
            <w:tcW w:w="2371" w:type="dxa"/>
            <w:vMerge/>
            <w:tcBorders>
              <w:top w:val="single" w:sz="4" w:space="0" w:color="auto"/>
              <w:left w:val="nil"/>
              <w:bottom w:val="single" w:sz="4" w:space="0" w:color="auto"/>
            </w:tcBorders>
          </w:tcPr>
          <w:p w:rsidR="00913A0A" w:rsidRPr="007E5491" w:rsidRDefault="00913A0A">
            <w:pPr>
              <w:widowControl w:val="0"/>
              <w:rPr>
                <w:rFonts w:cs="Tahoma"/>
              </w:rPr>
            </w:pPr>
          </w:p>
        </w:tc>
        <w:tc>
          <w:tcPr>
            <w:tcW w:w="429" w:type="dxa"/>
            <w:vMerge/>
            <w:tcBorders>
              <w:bottom w:val="single" w:sz="4" w:space="0" w:color="auto"/>
            </w:tcBorders>
          </w:tcPr>
          <w:p w:rsidR="00913A0A" w:rsidRPr="007E5491" w:rsidRDefault="00913A0A">
            <w:pPr>
              <w:keepNext/>
              <w:widowControl w:val="0"/>
              <w:spacing w:before="200" w:after="120"/>
              <w:outlineLvl w:val="0"/>
              <w:rPr>
                <w:rFonts w:cs="Tahoma"/>
                <w:b/>
              </w:rPr>
            </w:pPr>
          </w:p>
        </w:tc>
        <w:tc>
          <w:tcPr>
            <w:tcW w:w="429" w:type="dxa"/>
            <w:vMerge/>
            <w:tcBorders>
              <w:bottom w:val="single" w:sz="4" w:space="0" w:color="auto"/>
            </w:tcBorders>
          </w:tcPr>
          <w:p w:rsidR="00913A0A" w:rsidRPr="007E5491" w:rsidRDefault="00913A0A">
            <w:pPr>
              <w:widowControl w:val="0"/>
              <w:rPr>
                <w:rFonts w:cs="Tahoma"/>
              </w:rPr>
            </w:pPr>
          </w:p>
        </w:tc>
        <w:tc>
          <w:tcPr>
            <w:tcW w:w="429" w:type="dxa"/>
            <w:vMerge/>
            <w:tcBorders>
              <w:bottom w:val="single" w:sz="4" w:space="0" w:color="auto"/>
              <w:right w:val="single" w:sz="18" w:space="0" w:color="auto"/>
            </w:tcBorders>
          </w:tcPr>
          <w:p w:rsidR="00913A0A" w:rsidRPr="007E5491" w:rsidRDefault="00913A0A">
            <w:pPr>
              <w:widowControl w:val="0"/>
              <w:rPr>
                <w:rFonts w:cs="Tahoma"/>
              </w:rPr>
            </w:pPr>
          </w:p>
        </w:tc>
        <w:tc>
          <w:tcPr>
            <w:tcW w:w="429" w:type="dxa"/>
            <w:vMerge/>
            <w:tcBorders>
              <w:left w:val="single" w:sz="18" w:space="0" w:color="auto"/>
              <w:bottom w:val="single" w:sz="4" w:space="0" w:color="auto"/>
            </w:tcBorders>
            <w:vAlign w:val="center"/>
          </w:tcPr>
          <w:p w:rsidR="00913A0A" w:rsidRPr="007E5491" w:rsidRDefault="00913A0A">
            <w:pPr>
              <w:widowControl w:val="0"/>
              <w:jc w:val="center"/>
              <w:rPr>
                <w:rFonts w:cs="Tahoma"/>
              </w:rPr>
            </w:pPr>
          </w:p>
        </w:tc>
        <w:tc>
          <w:tcPr>
            <w:tcW w:w="429" w:type="dxa"/>
            <w:tcBorders>
              <w:bottom w:val="single" w:sz="4" w:space="0" w:color="auto"/>
            </w:tcBorders>
            <w:vAlign w:val="center"/>
          </w:tcPr>
          <w:p w:rsidR="00913A0A" w:rsidRPr="007E5491" w:rsidRDefault="00913A0A">
            <w:pPr>
              <w:pStyle w:val="TableHeadingsGreen"/>
              <w:widowControl w:val="0"/>
              <w:rPr>
                <w:rFonts w:ascii="Tahoma" w:hAnsi="Tahoma" w:cs="Tahoma"/>
              </w:rPr>
            </w:pPr>
            <w:r w:rsidRPr="007E5491">
              <w:rPr>
                <w:rFonts w:ascii="Tahoma" w:hAnsi="Tahoma" w:cs="Tahoma"/>
              </w:rPr>
              <w:t>3jr</w:t>
            </w:r>
          </w:p>
        </w:tc>
        <w:tc>
          <w:tcPr>
            <w:tcW w:w="429" w:type="dxa"/>
            <w:tcBorders>
              <w:bottom w:val="single" w:sz="4" w:space="0" w:color="auto"/>
            </w:tcBorders>
            <w:vAlign w:val="center"/>
          </w:tcPr>
          <w:p w:rsidR="00913A0A" w:rsidRPr="007E5491" w:rsidRDefault="00913A0A">
            <w:pPr>
              <w:pStyle w:val="TableHeadingsGreen"/>
              <w:widowControl w:val="0"/>
              <w:rPr>
                <w:rFonts w:ascii="Tahoma" w:hAnsi="Tahoma" w:cs="Tahoma"/>
              </w:rPr>
            </w:pPr>
            <w:r w:rsidRPr="007E5491">
              <w:rPr>
                <w:rFonts w:ascii="Tahoma" w:hAnsi="Tahoma" w:cs="Tahoma"/>
              </w:rPr>
              <w:t>2jr</w:t>
            </w:r>
          </w:p>
        </w:tc>
        <w:tc>
          <w:tcPr>
            <w:tcW w:w="429" w:type="dxa"/>
            <w:tcBorders>
              <w:bottom w:val="single" w:sz="4" w:space="0" w:color="auto"/>
            </w:tcBorders>
            <w:vAlign w:val="center"/>
          </w:tcPr>
          <w:p w:rsidR="00913A0A" w:rsidRPr="007E5491" w:rsidRDefault="00913A0A">
            <w:pPr>
              <w:pStyle w:val="TableHeadingsGreen"/>
              <w:widowControl w:val="0"/>
              <w:rPr>
                <w:rFonts w:ascii="Tahoma" w:hAnsi="Tahoma" w:cs="Tahoma"/>
              </w:rPr>
            </w:pPr>
            <w:r w:rsidRPr="007E5491">
              <w:rPr>
                <w:rFonts w:ascii="Tahoma" w:hAnsi="Tahoma" w:cs="Tahoma"/>
              </w:rPr>
              <w:t>1jr</w:t>
            </w:r>
          </w:p>
        </w:tc>
        <w:tc>
          <w:tcPr>
            <w:tcW w:w="429" w:type="dxa"/>
            <w:tcBorders>
              <w:bottom w:val="single" w:sz="4" w:space="0" w:color="auto"/>
            </w:tcBorders>
            <w:vAlign w:val="center"/>
          </w:tcPr>
          <w:p w:rsidR="00913A0A" w:rsidRPr="007E5491" w:rsidRDefault="00913A0A">
            <w:pPr>
              <w:pStyle w:val="TableHeadingsBlue"/>
              <w:widowControl w:val="0"/>
              <w:rPr>
                <w:rFonts w:ascii="Tahoma" w:hAnsi="Tahoma" w:cs="Tahoma"/>
              </w:rPr>
            </w:pPr>
            <w:r w:rsidRPr="007E5491">
              <w:rPr>
                <w:rFonts w:ascii="Tahoma" w:hAnsi="Tahoma" w:cs="Tahoma"/>
              </w:rPr>
              <w:t>3jr</w:t>
            </w:r>
          </w:p>
        </w:tc>
        <w:tc>
          <w:tcPr>
            <w:tcW w:w="429" w:type="dxa"/>
            <w:tcBorders>
              <w:bottom w:val="single" w:sz="4" w:space="0" w:color="auto"/>
            </w:tcBorders>
            <w:vAlign w:val="center"/>
          </w:tcPr>
          <w:p w:rsidR="00913A0A" w:rsidRPr="007E5491" w:rsidRDefault="00913A0A">
            <w:pPr>
              <w:pStyle w:val="TableHeadingsBlue"/>
              <w:widowControl w:val="0"/>
              <w:rPr>
                <w:rFonts w:ascii="Tahoma" w:hAnsi="Tahoma" w:cs="Tahoma"/>
              </w:rPr>
            </w:pPr>
            <w:r w:rsidRPr="007E5491">
              <w:rPr>
                <w:rFonts w:ascii="Tahoma" w:hAnsi="Tahoma" w:cs="Tahoma"/>
              </w:rPr>
              <w:t>2jr</w:t>
            </w:r>
          </w:p>
        </w:tc>
        <w:tc>
          <w:tcPr>
            <w:tcW w:w="429" w:type="dxa"/>
            <w:tcBorders>
              <w:bottom w:val="single" w:sz="4" w:space="0" w:color="auto"/>
              <w:right w:val="single" w:sz="18" w:space="0" w:color="auto"/>
            </w:tcBorders>
            <w:vAlign w:val="center"/>
          </w:tcPr>
          <w:p w:rsidR="00913A0A" w:rsidRPr="007E5491" w:rsidRDefault="00913A0A">
            <w:pPr>
              <w:pStyle w:val="TableHeadingsBlue"/>
              <w:widowControl w:val="0"/>
              <w:rPr>
                <w:rFonts w:ascii="Tahoma" w:hAnsi="Tahoma" w:cs="Tahoma"/>
              </w:rPr>
            </w:pPr>
            <w:r w:rsidRPr="007E5491">
              <w:rPr>
                <w:rFonts w:ascii="Tahoma" w:hAnsi="Tahoma" w:cs="Tahoma"/>
              </w:rPr>
              <w:t>1jr</w:t>
            </w:r>
          </w:p>
        </w:tc>
        <w:tc>
          <w:tcPr>
            <w:tcW w:w="429" w:type="dxa"/>
            <w:vMerge/>
            <w:tcBorders>
              <w:left w:val="single" w:sz="18" w:space="0" w:color="auto"/>
              <w:bottom w:val="single" w:sz="4" w:space="0" w:color="auto"/>
            </w:tcBorders>
            <w:vAlign w:val="center"/>
          </w:tcPr>
          <w:p w:rsidR="00913A0A" w:rsidRPr="007E5491" w:rsidRDefault="00913A0A">
            <w:pPr>
              <w:widowControl w:val="0"/>
              <w:jc w:val="center"/>
              <w:rPr>
                <w:rFonts w:cs="Tahoma"/>
              </w:rPr>
            </w:pPr>
          </w:p>
        </w:tc>
        <w:tc>
          <w:tcPr>
            <w:tcW w:w="429" w:type="dxa"/>
            <w:tcBorders>
              <w:bottom w:val="single" w:sz="4" w:space="0" w:color="auto"/>
            </w:tcBorders>
            <w:vAlign w:val="center"/>
          </w:tcPr>
          <w:p w:rsidR="00913A0A" w:rsidRPr="007E5491" w:rsidRDefault="00913A0A">
            <w:pPr>
              <w:pStyle w:val="TableHeadingsGreen"/>
              <w:widowControl w:val="0"/>
              <w:rPr>
                <w:rFonts w:ascii="Tahoma" w:hAnsi="Tahoma" w:cs="Tahoma"/>
              </w:rPr>
            </w:pPr>
            <w:r w:rsidRPr="007E5491">
              <w:rPr>
                <w:rFonts w:ascii="Tahoma" w:hAnsi="Tahoma" w:cs="Tahoma"/>
              </w:rPr>
              <w:t>P</w:t>
            </w:r>
          </w:p>
        </w:tc>
        <w:tc>
          <w:tcPr>
            <w:tcW w:w="429" w:type="dxa"/>
            <w:vMerge/>
            <w:tcBorders>
              <w:bottom w:val="single" w:sz="4" w:space="0" w:color="auto"/>
              <w:right w:val="single" w:sz="18" w:space="0" w:color="auto"/>
            </w:tcBorders>
          </w:tcPr>
          <w:p w:rsidR="00913A0A" w:rsidRPr="007E5491" w:rsidRDefault="00913A0A">
            <w:pPr>
              <w:widowControl w:val="0"/>
              <w:rPr>
                <w:rFonts w:cs="Tahoma"/>
              </w:rPr>
            </w:pPr>
          </w:p>
        </w:tc>
        <w:tc>
          <w:tcPr>
            <w:tcW w:w="429" w:type="dxa"/>
            <w:vMerge/>
            <w:tcBorders>
              <w:left w:val="single" w:sz="18" w:space="0" w:color="auto"/>
              <w:bottom w:val="single" w:sz="4" w:space="0" w:color="auto"/>
            </w:tcBorders>
          </w:tcPr>
          <w:p w:rsidR="00913A0A" w:rsidRPr="007E5491" w:rsidRDefault="00913A0A">
            <w:pPr>
              <w:widowControl w:val="0"/>
              <w:rPr>
                <w:rFonts w:cs="Tahoma"/>
              </w:rPr>
            </w:pPr>
          </w:p>
        </w:tc>
        <w:tc>
          <w:tcPr>
            <w:tcW w:w="429" w:type="dxa"/>
            <w:vMerge/>
            <w:tcBorders>
              <w:bottom w:val="single" w:sz="4" w:space="0" w:color="auto"/>
              <w:right w:val="single" w:sz="18" w:space="0" w:color="auto"/>
            </w:tcBorders>
          </w:tcPr>
          <w:p w:rsidR="00913A0A" w:rsidRPr="007E5491" w:rsidRDefault="00913A0A">
            <w:pPr>
              <w:widowControl w:val="0"/>
              <w:rPr>
                <w:rFonts w:cs="Tahoma"/>
              </w:rPr>
            </w:pPr>
          </w:p>
        </w:tc>
        <w:tc>
          <w:tcPr>
            <w:tcW w:w="313" w:type="dxa"/>
            <w:vMerge/>
            <w:tcBorders>
              <w:left w:val="single" w:sz="18" w:space="0" w:color="auto"/>
              <w:bottom w:val="single" w:sz="4" w:space="0" w:color="auto"/>
              <w:right w:val="single" w:sz="18" w:space="0" w:color="auto"/>
            </w:tcBorders>
          </w:tcPr>
          <w:p w:rsidR="00913A0A" w:rsidRPr="007E5491" w:rsidRDefault="00913A0A">
            <w:pPr>
              <w:widowControl w:val="0"/>
              <w:rPr>
                <w:rFonts w:cs="Tahoma"/>
              </w:rPr>
            </w:pPr>
          </w:p>
        </w:tc>
        <w:tc>
          <w:tcPr>
            <w:tcW w:w="630" w:type="dxa"/>
            <w:vMerge/>
            <w:tcBorders>
              <w:bottom w:val="single" w:sz="4" w:space="0" w:color="auto"/>
            </w:tcBorders>
          </w:tcPr>
          <w:p w:rsidR="00913A0A" w:rsidRPr="007E5491" w:rsidRDefault="00913A0A">
            <w:pPr>
              <w:widowControl w:val="0"/>
              <w:rPr>
                <w:rFonts w:cs="Tahoma"/>
              </w:rPr>
            </w:pPr>
          </w:p>
        </w:tc>
        <w:tc>
          <w:tcPr>
            <w:tcW w:w="514" w:type="dxa"/>
            <w:vMerge/>
            <w:tcBorders>
              <w:bottom w:val="single" w:sz="4" w:space="0" w:color="auto"/>
            </w:tcBorders>
          </w:tcPr>
          <w:p w:rsidR="00913A0A" w:rsidRPr="007E5491" w:rsidRDefault="00913A0A">
            <w:pPr>
              <w:widowControl w:val="0"/>
              <w:rPr>
                <w:rFonts w:cs="Tahoma"/>
              </w:rPr>
            </w:pPr>
          </w:p>
        </w:tc>
        <w:tc>
          <w:tcPr>
            <w:tcW w:w="388" w:type="dxa"/>
            <w:tcBorders>
              <w:bottom w:val="single" w:sz="4" w:space="0" w:color="auto"/>
            </w:tcBorders>
          </w:tcPr>
          <w:p w:rsidR="00913A0A" w:rsidRPr="007E5491" w:rsidRDefault="00913A0A">
            <w:pPr>
              <w:widowControl w:val="0"/>
              <w:rPr>
                <w:rFonts w:cs="Tahoma"/>
              </w:rPr>
            </w:pPr>
          </w:p>
        </w:tc>
      </w:tr>
      <w:tr w:rsidR="008A0F85" w:rsidRPr="007E5491" w:rsidTr="00604A5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tcPr>
          <w:p w:rsidR="00913A0A" w:rsidRPr="00EC599E" w:rsidRDefault="00913A0A" w:rsidP="00EC599E">
            <w:pPr>
              <w:pStyle w:val="ProductNames"/>
              <w:spacing w:beforeLines="20" w:before="48" w:afterLines="20" w:after="48"/>
              <w:rPr>
                <w:rFonts w:ascii="Tahoma" w:hAnsi="Tahoma" w:cs="Tahoma"/>
                <w:sz w:val="14"/>
                <w:szCs w:val="14"/>
              </w:rPr>
            </w:pPr>
            <w:bookmarkStart w:id="16" w:name="_Toc336337843"/>
            <w:bookmarkStart w:id="17" w:name="_Toc370984096"/>
            <w:r w:rsidRPr="00EC599E">
              <w:rPr>
                <w:rFonts w:ascii="Tahoma" w:hAnsi="Tahoma" w:cs="Tahoma"/>
                <w:sz w:val="14"/>
                <w:szCs w:val="14"/>
              </w:rPr>
              <w:t xml:space="preserve">Access </w:t>
            </w:r>
            <w:bookmarkEnd w:id="16"/>
            <w:r w:rsidRPr="00EC599E">
              <w:rPr>
                <w:rFonts w:ascii="Tahoma" w:hAnsi="Tahoma" w:cs="Tahoma"/>
                <w:sz w:val="14"/>
                <w:szCs w:val="14"/>
              </w:rPr>
              <w:t>2013</w:t>
            </w:r>
            <w:bookmarkEnd w:id="17"/>
          </w:p>
        </w:tc>
        <w:tc>
          <w:tcPr>
            <w:tcW w:w="429" w:type="dxa"/>
            <w:tcBorders>
              <w:bottom w:val="single" w:sz="3"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5" w:space="0" w:color="auto"/>
              <w:bottom w:val="single" w:sz="3" w:space="0" w:color="auto"/>
              <w:right w:val="single" w:sz="15"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3"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FFFFF"/>
          </w:tcPr>
          <w:p w:rsidR="00913A0A" w:rsidRPr="00EC599E" w:rsidRDefault="00913A0A" w:rsidP="00EC599E">
            <w:pPr>
              <w:pStyle w:val="ProductNames"/>
              <w:spacing w:beforeLines="20" w:before="48" w:afterLines="20" w:after="48"/>
              <w:rPr>
                <w:rFonts w:ascii="Tahoma" w:hAnsi="Tahoma" w:cs="Tahoma"/>
                <w:sz w:val="14"/>
                <w:szCs w:val="14"/>
              </w:rPr>
            </w:pPr>
            <w:bookmarkStart w:id="18" w:name="_Toc336337844"/>
            <w:bookmarkStart w:id="19" w:name="_Toc370984097"/>
            <w:r w:rsidRPr="00EC599E">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rsidR="00913A0A" w:rsidRPr="00EC599E" w:rsidRDefault="00913A0A" w:rsidP="00EC599E">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FFFF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ProductNames"/>
              <w:spacing w:beforeLines="20" w:before="48" w:afterLines="20" w:after="48"/>
              <w:rPr>
                <w:rFonts w:ascii="Tahoma" w:hAnsi="Tahoma" w:cs="Tahoma"/>
                <w:sz w:val="14"/>
                <w:szCs w:val="14"/>
              </w:rPr>
            </w:pPr>
            <w:bookmarkStart w:id="20" w:name="_Toc336337846"/>
            <w:bookmarkStart w:id="21" w:name="_Toc370984098"/>
            <w:r w:rsidRPr="00EC599E">
              <w:rPr>
                <w:rFonts w:ascii="Tahoma" w:hAnsi="Tahoma" w:cs="Tahoma"/>
                <w:sz w:val="14"/>
                <w:szCs w:val="14"/>
              </w:rPr>
              <w:t xml:space="preserve">Excel </w:t>
            </w:r>
            <w:bookmarkEnd w:id="20"/>
            <w:r w:rsidRPr="00EC599E">
              <w:rPr>
                <w:rFonts w:ascii="Tahoma" w:hAnsi="Tahoma" w:cs="Tahoma"/>
                <w:sz w:val="14"/>
                <w:szCs w:val="14"/>
              </w:rPr>
              <w:t>2013</w:t>
            </w:r>
            <w:bookmarkEnd w:id="21"/>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278"/>
        </w:trPr>
        <w:tc>
          <w:tcPr>
            <w:tcW w:w="2371" w:type="dxa"/>
            <w:tcBorders>
              <w:bottom w:val="single" w:sz="4" w:space="0" w:color="auto"/>
            </w:tcBorders>
            <w:shd w:val="clear" w:color="auto" w:fill="auto"/>
          </w:tcPr>
          <w:p w:rsidR="00913A0A" w:rsidRPr="00EC599E" w:rsidRDefault="00913A0A" w:rsidP="00EC599E">
            <w:pPr>
              <w:pStyle w:val="ProductNames"/>
              <w:spacing w:beforeLines="20" w:before="48" w:afterLines="20" w:after="48"/>
              <w:rPr>
                <w:rFonts w:ascii="Tahoma" w:hAnsi="Tahoma" w:cs="Tahoma"/>
                <w:sz w:val="14"/>
                <w:szCs w:val="14"/>
              </w:rPr>
            </w:pPr>
            <w:bookmarkStart w:id="22" w:name="_Toc336337847"/>
            <w:bookmarkStart w:id="23" w:name="_Toc370984099"/>
            <w:r w:rsidRPr="00EC599E">
              <w:rPr>
                <w:rFonts w:ascii="Tahoma" w:hAnsi="Tahoma" w:cs="Tahoma"/>
                <w:sz w:val="14"/>
                <w:szCs w:val="14"/>
              </w:rPr>
              <w:t>Excel voor Mac 2011</w:t>
            </w:r>
            <w:bookmarkEnd w:id="22"/>
            <w:bookmarkEnd w:id="23"/>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24" w:name="_Toc336337850"/>
            <w:bookmarkStart w:id="25" w:name="_Toc370984100"/>
            <w:r w:rsidRPr="00EC599E">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2_Expression_Encoder" w:history="1">
              <w:r w:rsidR="00311E31" w:rsidRPr="00EC599E">
                <w:rPr>
                  <w:rStyle w:val="Hyperlink"/>
                  <w:rFonts w:cs="Tahoma"/>
                  <w:b/>
                  <w:bCs/>
                  <w:sz w:val="13"/>
                  <w:szCs w:val="13"/>
                </w:rPr>
                <w:t>1</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26" w:name="_Toc336337853"/>
            <w:bookmarkStart w:id="27" w:name="_Toc370984101"/>
            <w:r w:rsidRPr="00EC599E">
              <w:rPr>
                <w:rFonts w:ascii="Tahoma" w:hAnsi="Tahoma" w:cs="Tahoma"/>
                <w:b w:val="0"/>
                <w:sz w:val="14"/>
                <w:szCs w:val="14"/>
              </w:rPr>
              <w:t>InfoPath</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w:t>
            </w:r>
            <w:bookmarkEnd w:id="26"/>
            <w:r w:rsidRPr="00EC599E">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28" w:name="_Toc336337854"/>
            <w:bookmarkStart w:id="29" w:name="_Toc370984102"/>
            <w:r w:rsidRPr="00EC599E">
              <w:rPr>
                <w:rFonts w:ascii="Tahoma" w:hAnsi="Tahoma" w:cs="Tahoma"/>
                <w:b w:val="0"/>
                <w:sz w:val="14"/>
                <w:szCs w:val="14"/>
              </w:rPr>
              <w:t xml:space="preserve">Lync </w:t>
            </w:r>
            <w:bookmarkEnd w:id="28"/>
            <w:r w:rsidRPr="00EC599E">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 ST</w:t>
            </w: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32" w:name="_Toc336337855"/>
            <w:bookmarkStart w:id="33" w:name="_Toc370984103"/>
            <w:r w:rsidRPr="00EC599E">
              <w:rPr>
                <w:rFonts w:ascii="Tahoma" w:hAnsi="Tahoma" w:cs="Tahoma"/>
                <w:b w:val="0"/>
                <w:sz w:val="14"/>
                <w:szCs w:val="14"/>
              </w:rPr>
              <w:t>Lync voor Mac 2011</w:t>
            </w:r>
            <w:bookmarkEnd w:id="32"/>
            <w:bookmarkEnd w:id="33"/>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23_Lync_for" w:history="1">
              <w:r w:rsidR="00311E31" w:rsidRPr="00EC599E">
                <w:rPr>
                  <w:rStyle w:val="Hyperlink"/>
                  <w:rFonts w:cs="Tahoma"/>
                  <w:b/>
                  <w:bCs/>
                  <w:sz w:val="13"/>
                  <w:szCs w:val="13"/>
                </w:rPr>
                <w:t>2</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70984104"/>
            <w:r w:rsidRPr="00EC599E">
              <w:rPr>
                <w:rFonts w:ascii="Tahoma" w:hAnsi="Tahoma" w:cs="Tahoma"/>
                <w:b w:val="0"/>
                <w:sz w:val="14"/>
                <w:szCs w:val="14"/>
              </w:rPr>
              <w:t>MapPoint</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Fleet Edition </w:t>
            </w:r>
            <w:bookmarkEnd w:id="34"/>
            <w:r w:rsidRPr="00EC599E">
              <w:rPr>
                <w:rFonts w:ascii="Tahoma" w:hAnsi="Tahoma" w:cs="Tahoma"/>
                <w:b w:val="0"/>
                <w:sz w:val="14"/>
                <w:szCs w:val="14"/>
              </w:rPr>
              <w:t>2013</w:t>
            </w:r>
            <w:bookmarkEnd w:id="35"/>
            <w:bookmarkEnd w:id="36"/>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8</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6</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6</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r>
      <w:tr w:rsidR="00913A0A" w:rsidRPr="007E5491" w:rsidTr="00604A54">
        <w:trPr>
          <w:cantSplit/>
          <w:trHeight w:val="323"/>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70984105"/>
            <w:r w:rsidRPr="00EC599E">
              <w:rPr>
                <w:rFonts w:ascii="Tahoma" w:hAnsi="Tahoma" w:cs="Tahoma"/>
                <w:b w:val="0"/>
                <w:sz w:val="14"/>
                <w:szCs w:val="14"/>
              </w:rPr>
              <w:t>MapPoint</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2013 voor Windows</w:t>
            </w:r>
            <w:bookmarkEnd w:id="37"/>
            <w:bookmarkEnd w:id="38"/>
            <w:bookmarkEnd w:id="39"/>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color w:val="000000"/>
                <w:sz w:val="13"/>
              </w:rPr>
            </w:pPr>
            <w:r w:rsidRPr="007E549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 AO, ST</w:t>
            </w: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r>
      <w:tr w:rsidR="008A0F85" w:rsidRPr="007E5491" w:rsidTr="00604A54">
        <w:trPr>
          <w:cantSplit/>
          <w:trHeight w:val="269"/>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0" w:name="_Toc336337858"/>
            <w:bookmarkStart w:id="41" w:name="_Toc370984106"/>
            <w:r w:rsidRPr="00EC599E">
              <w:rPr>
                <w:rFonts w:ascii="Tahoma" w:hAnsi="Tahoma" w:cs="Tahoma"/>
                <w:b w:val="0"/>
                <w:sz w:val="14"/>
                <w:szCs w:val="14"/>
              </w:rPr>
              <w:t>MSDN-besturingssystemen</w:t>
            </w:r>
            <w:bookmarkEnd w:id="40"/>
            <w:bookmarkEnd w:id="41"/>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34_MSDN_Operating" w:history="1">
              <w:r w:rsidR="00311E31" w:rsidRPr="00EC599E">
                <w:rPr>
                  <w:rStyle w:val="Hyperlink"/>
                  <w:rFonts w:cs="Tahoma"/>
                  <w:b/>
                  <w:bCs/>
                  <w:sz w:val="13"/>
                  <w:szCs w:val="13"/>
                </w:rPr>
                <w:t>3</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604A54">
            <w:pPr>
              <w:pStyle w:val="TableText"/>
              <w:spacing w:before="20" w:after="20"/>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FABF8F"/>
            <w:vAlign w:val="center"/>
          </w:tcPr>
          <w:p w:rsidR="00913A0A" w:rsidRPr="007E5491" w:rsidRDefault="00913A0A" w:rsidP="00604A54">
            <w:pPr>
              <w:pStyle w:val="TableText"/>
              <w:spacing w:before="20" w:after="20"/>
              <w:rPr>
                <w:rFonts w:ascii="Tahoma" w:hAnsi="Tahoma" w:cs="Tahoma"/>
              </w:rPr>
            </w:pPr>
            <w:r w:rsidRPr="007E5491">
              <w:rPr>
                <w:rFonts w:ascii="Tahoma" w:hAnsi="Tahoma" w:cs="Tahoma"/>
                <w:sz w:val="13"/>
              </w:rPr>
              <w:t>OL/SA/</w:t>
            </w:r>
          </w:p>
          <w:p w:rsidR="00913A0A" w:rsidRPr="007E5491" w:rsidRDefault="00913A0A" w:rsidP="00604A54">
            <w:pPr>
              <w:pStyle w:val="TableText"/>
              <w:spacing w:before="20" w:after="20"/>
              <w:rPr>
                <w:rFonts w:ascii="Tahoma" w:hAnsi="Tahoma" w:cs="Tahoma"/>
                <w:sz w:val="13"/>
              </w:rPr>
            </w:pPr>
            <w:r w:rsidRPr="007E5491">
              <w:rPr>
                <w:rFonts w:ascii="Tahoma" w:hAnsi="Tahoma" w:cs="Tahoma"/>
                <w:sz w:val="13"/>
              </w:rPr>
              <w:t>OV</w:t>
            </w: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2" w:name="_Toc370984107"/>
            <w:r w:rsidRPr="00EC599E">
              <w:rPr>
                <w:rFonts w:ascii="Tahoma" w:hAnsi="Tahoma" w:cs="Tahoma"/>
                <w:b w:val="0"/>
                <w:sz w:val="14"/>
                <w:szCs w:val="14"/>
              </w:rPr>
              <w:t>MSDN-platforms</w:t>
            </w:r>
            <w:bookmarkEnd w:id="42"/>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sz w:val="13"/>
                <w:szCs w:val="13"/>
              </w:rPr>
            </w:pPr>
            <w:hyperlink w:anchor="_6_Office_365" w:history="1">
              <w:r w:rsidR="00311E31" w:rsidRPr="00EC599E">
                <w:rPr>
                  <w:rStyle w:val="Hyperlink"/>
                  <w:rFonts w:cs="Tahoma"/>
                  <w:b/>
                  <w:bCs/>
                  <w:sz w:val="13"/>
                  <w:szCs w:val="13"/>
                </w:rPr>
                <w:t>4</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15</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9</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9</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Del="000365B0" w:rsidRDefault="00913A0A" w:rsidP="00EC599E">
            <w:pPr>
              <w:pStyle w:val="TableText"/>
              <w:widowControl w:val="0"/>
              <w:rPr>
                <w:rFonts w:ascii="Tahoma" w:hAnsi="Tahoma" w:cs="Tahoma"/>
                <w:sz w:val="13"/>
              </w:rPr>
            </w:pPr>
            <w:r w:rsidRPr="007E5491">
              <w:rPr>
                <w:rFonts w:ascii="Tahoma" w:hAnsi="Tahoma" w:cs="Tahoma"/>
                <w:sz w:val="13"/>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A, (alleen EES)</w:t>
            </w:r>
          </w:p>
        </w:tc>
        <w:tc>
          <w:tcPr>
            <w:tcW w:w="514"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OL/SA/OV</w:t>
            </w: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STP</w:t>
            </w: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3" w:name="_Toc336337860"/>
            <w:bookmarkStart w:id="44" w:name="_Toc370984108"/>
            <w:r w:rsidRPr="00EC599E">
              <w:rPr>
                <w:rFonts w:ascii="Tahoma" w:hAnsi="Tahoma" w:cs="Tahoma"/>
                <w:b w:val="0"/>
                <w:sz w:val="14"/>
                <w:szCs w:val="14"/>
              </w:rPr>
              <w:t xml:space="preserve">Office 365 Education A3 </w:t>
            </w:r>
            <w:r w:rsidR="00EC599E">
              <w:rPr>
                <w:rFonts w:ascii="Tahoma" w:hAnsi="Tahoma" w:cs="Tahoma"/>
                <w:b w:val="0"/>
                <w:sz w:val="14"/>
                <w:szCs w:val="14"/>
              </w:rPr>
              <w:br/>
            </w:r>
            <w:r w:rsidRPr="00EC599E">
              <w:rPr>
                <w:rFonts w:ascii="Tahoma" w:hAnsi="Tahoma" w:cs="Tahoma"/>
                <w:b w:val="0"/>
                <w:sz w:val="14"/>
                <w:szCs w:val="14"/>
              </w:rPr>
              <w:t>(Gebruikers-SL)</w:t>
            </w:r>
            <w:bookmarkEnd w:id="43"/>
            <w:bookmarkEnd w:id="44"/>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Fonts w:cs="Tahoma"/>
                <w:b/>
                <w:bCs/>
                <w:color w:val="0000FF"/>
                <w:sz w:val="13"/>
                <w:szCs w:val="13"/>
                <w:u w:val="single"/>
              </w:rPr>
            </w:pPr>
            <w:hyperlink w:anchor="_5_Office_365_1" w:history="1">
              <w:r w:rsidR="00311E31" w:rsidRPr="00EC599E">
                <w:rPr>
                  <w:rStyle w:val="Hyperlink"/>
                  <w:rFonts w:cs="Tahoma"/>
                  <w:b/>
                  <w:bCs/>
                  <w:sz w:val="13"/>
                  <w:szCs w:val="13"/>
                </w:rPr>
                <w:t>5</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Del="000365B0"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EOLS (</w:t>
            </w:r>
            <w:r w:rsidR="00FF43B9" w:rsidRPr="007E5491">
              <w:rPr>
                <w:rFonts w:ascii="Tahoma" w:hAnsi="Tahoma" w:cs="Tahoma"/>
                <w:sz w:val="13"/>
              </w:rPr>
              <w:t xml:space="preserve">alleen </w:t>
            </w:r>
            <w:r w:rsidRPr="007E5491">
              <w:rPr>
                <w:rFonts w:ascii="Tahoma" w:hAnsi="Tahoma" w:cs="Tahoma"/>
                <w:sz w:val="13"/>
              </w:rPr>
              <w:t>EES), A (OVS-ES)</w:t>
            </w:r>
          </w:p>
        </w:tc>
        <w:tc>
          <w:tcPr>
            <w:tcW w:w="514"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OL</w:t>
            </w: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5" w:name="_Toc370984109"/>
            <w:r w:rsidRPr="00EC599E">
              <w:rPr>
                <w:rFonts w:ascii="Tahoma" w:hAnsi="Tahoma" w:cs="Tahoma"/>
                <w:b w:val="0"/>
                <w:sz w:val="14"/>
                <w:szCs w:val="14"/>
              </w:rPr>
              <w:t xml:space="preserve">Office 365 Education A4 </w:t>
            </w:r>
            <w:r w:rsidR="00EC599E">
              <w:rPr>
                <w:rFonts w:ascii="Tahoma" w:hAnsi="Tahoma" w:cs="Tahoma"/>
                <w:b w:val="0"/>
                <w:sz w:val="14"/>
                <w:szCs w:val="14"/>
              </w:rPr>
              <w:br/>
            </w:r>
            <w:r w:rsidRPr="00EC599E">
              <w:rPr>
                <w:rFonts w:ascii="Tahoma" w:hAnsi="Tahoma" w:cs="Tahoma"/>
                <w:b w:val="0"/>
                <w:sz w:val="14"/>
                <w:szCs w:val="14"/>
              </w:rPr>
              <w:t>(Gebruikers-SL)</w:t>
            </w:r>
            <w:bookmarkEnd w:id="45"/>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sz w:val="13"/>
                <w:szCs w:val="13"/>
              </w:rPr>
            </w:pPr>
            <w:hyperlink w:anchor="_5_Office_365_1" w:history="1">
              <w:r w:rsidR="001B5AB5" w:rsidRPr="00EC599E">
                <w:rPr>
                  <w:rStyle w:val="Hyperlink"/>
                  <w:rFonts w:cs="Tahoma"/>
                  <w:b/>
                  <w:bCs/>
                  <w:sz w:val="13"/>
                  <w:szCs w:val="13"/>
                </w:rPr>
                <w:t>5</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EOLS (alleen EES)</w:t>
            </w:r>
          </w:p>
        </w:tc>
        <w:tc>
          <w:tcPr>
            <w:tcW w:w="514"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6" w:name="_Toc370984110"/>
            <w:r w:rsidRPr="00EC599E">
              <w:rPr>
                <w:rFonts w:ascii="Tahoma" w:hAnsi="Tahoma" w:cs="Tahoma"/>
                <w:b w:val="0"/>
                <w:sz w:val="14"/>
                <w:szCs w:val="14"/>
              </w:rPr>
              <w:t>Office 365 Midsize Business (Gebruikers-SL)</w:t>
            </w:r>
            <w:bookmarkEnd w:id="46"/>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Fonts w:cs="Tahoma"/>
                <w:b/>
                <w:bCs/>
                <w:sz w:val="13"/>
                <w:szCs w:val="13"/>
              </w:rPr>
            </w:pPr>
            <w:hyperlink w:anchor="_7_Office_365" w:history="1">
              <w:r w:rsidR="00311E31" w:rsidRPr="00EC599E">
                <w:rPr>
                  <w:rStyle w:val="Hyperlink"/>
                  <w:rFonts w:cs="Tahoma"/>
                  <w:b/>
                  <w:bCs/>
                  <w:sz w:val="13"/>
                  <w:szCs w:val="13"/>
                </w:rPr>
                <w:t>6</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OL/OV</w:t>
            </w: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FFFFF" w:themeFill="background1"/>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47" w:name="_Toc370984111"/>
            <w:r w:rsidRPr="00EC599E">
              <w:rPr>
                <w:rFonts w:ascii="Tahoma" w:hAnsi="Tahoma" w:cs="Tahoma"/>
                <w:b w:val="0"/>
                <w:sz w:val="14"/>
                <w:szCs w:val="14"/>
              </w:rPr>
              <w:t>Office 365 Enterprise E3, E4 Add-on (Gebruikers-SL)</w:t>
            </w:r>
            <w:bookmarkEnd w:id="47"/>
          </w:p>
        </w:tc>
        <w:tc>
          <w:tcPr>
            <w:tcW w:w="429" w:type="dxa"/>
            <w:tcBorders>
              <w:bottom w:val="single" w:sz="4" w:space="0" w:color="auto"/>
            </w:tcBorders>
            <w:shd w:val="clear" w:color="auto" w:fill="FFFFFF" w:themeFill="background1"/>
            <w:vAlign w:val="center"/>
          </w:tcPr>
          <w:p w:rsidR="00913A0A" w:rsidRPr="00EC599E" w:rsidRDefault="002D2808" w:rsidP="00EC599E">
            <w:pPr>
              <w:pStyle w:val="TableText"/>
              <w:widowControl w:val="0"/>
              <w:rPr>
                <w:rFonts w:cs="Tahoma"/>
                <w:b/>
                <w:bCs/>
                <w:sz w:val="13"/>
                <w:szCs w:val="13"/>
              </w:rPr>
            </w:pPr>
            <w:hyperlink w:anchor="_7_Add-on_User" w:history="1">
              <w:r w:rsidR="00311E31" w:rsidRPr="00EC599E">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r>
      <w:tr w:rsidR="000956ED" w:rsidRPr="007E5491" w:rsidTr="00604A54">
        <w:trPr>
          <w:cantSplit/>
          <w:trHeight w:val="287"/>
        </w:trPr>
        <w:tc>
          <w:tcPr>
            <w:tcW w:w="2371" w:type="dxa"/>
            <w:tcBorders>
              <w:bottom w:val="single" w:sz="4" w:space="0" w:color="auto"/>
            </w:tcBorders>
            <w:shd w:val="clear" w:color="auto" w:fill="FABF8F"/>
          </w:tcPr>
          <w:p w:rsidR="000956ED" w:rsidRPr="00CD2912" w:rsidRDefault="000956ED" w:rsidP="00EC599E">
            <w:pPr>
              <w:pStyle w:val="Heading2"/>
              <w:spacing w:beforeLines="20" w:before="48" w:afterLines="20" w:after="48"/>
              <w:ind w:left="0"/>
              <w:rPr>
                <w:rFonts w:ascii="Tahoma" w:hAnsi="Tahoma" w:cs="Tahoma"/>
                <w:b w:val="0"/>
                <w:sz w:val="14"/>
                <w:szCs w:val="14"/>
                <w:lang w:val="nl-NL"/>
              </w:rPr>
            </w:pPr>
            <w:bookmarkStart w:id="48" w:name="_Toc291024473"/>
            <w:bookmarkStart w:id="49" w:name="_Toc336337862"/>
            <w:bookmarkStart w:id="50" w:name="_Toc370984112"/>
            <w:r w:rsidRPr="00CD2912">
              <w:rPr>
                <w:rFonts w:ascii="Tahoma" w:hAnsi="Tahoma" w:cs="Tahoma"/>
                <w:b w:val="0"/>
                <w:sz w:val="14"/>
                <w:szCs w:val="14"/>
                <w:lang w:val="nl-NL"/>
              </w:rPr>
              <w:t xml:space="preserve">Office 365 Enterprise E3 </w:t>
            </w:r>
            <w:r w:rsidR="00EC599E" w:rsidRPr="00CD2912">
              <w:rPr>
                <w:rFonts w:ascii="Tahoma" w:hAnsi="Tahoma" w:cs="Tahoma"/>
                <w:b w:val="0"/>
                <w:sz w:val="14"/>
                <w:szCs w:val="14"/>
                <w:lang w:val="nl-NL"/>
              </w:rPr>
              <w:br/>
            </w:r>
            <w:r w:rsidRPr="00CD2912">
              <w:rPr>
                <w:rFonts w:ascii="Tahoma" w:hAnsi="Tahoma" w:cs="Tahoma"/>
                <w:b w:val="0"/>
                <w:sz w:val="14"/>
                <w:szCs w:val="14"/>
                <w:lang w:val="nl-NL"/>
              </w:rPr>
              <w:t>(Gebruikers-SL)</w:t>
            </w:r>
            <w:bookmarkEnd w:id="48"/>
            <w:bookmarkEnd w:id="49"/>
            <w:bookmarkEnd w:id="50"/>
          </w:p>
        </w:tc>
        <w:tc>
          <w:tcPr>
            <w:tcW w:w="429" w:type="dxa"/>
            <w:tcBorders>
              <w:bottom w:val="single" w:sz="4" w:space="0" w:color="auto"/>
            </w:tcBorders>
            <w:shd w:val="clear" w:color="auto" w:fill="FABF8F"/>
            <w:vAlign w:val="center"/>
          </w:tcPr>
          <w:p w:rsidR="000956ED" w:rsidRPr="00EC599E" w:rsidRDefault="002D2808" w:rsidP="00EC599E">
            <w:pPr>
              <w:pStyle w:val="TableText"/>
              <w:widowControl w:val="0"/>
              <w:rPr>
                <w:rFonts w:cs="Tahoma"/>
                <w:b/>
                <w:bCs/>
                <w:color w:val="0000FF"/>
                <w:sz w:val="13"/>
                <w:szCs w:val="13"/>
                <w:u w:val="single"/>
              </w:rPr>
            </w:pPr>
            <w:hyperlink w:anchor="_7_Office_365_1" w:history="1">
              <w:r w:rsidR="00311E31" w:rsidRPr="00EC599E">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EOLS</w:t>
            </w:r>
          </w:p>
        </w:tc>
        <w:tc>
          <w:tcPr>
            <w:tcW w:w="313" w:type="dxa"/>
            <w:tcBorders>
              <w:left w:val="single" w:sz="18" w:space="0" w:color="auto"/>
              <w:bottom w:val="single" w:sz="4" w:space="0" w:color="auto"/>
              <w:right w:val="single" w:sz="18"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r w:rsidRPr="007E5491">
              <w:rPr>
                <w:rFonts w:ascii="Tahoma" w:hAnsi="Tahoma" w:cs="Tahoma"/>
                <w:sz w:val="13"/>
              </w:rPr>
              <w:t>OL/OV</w:t>
            </w:r>
          </w:p>
        </w:tc>
        <w:tc>
          <w:tcPr>
            <w:tcW w:w="388" w:type="dxa"/>
            <w:tcBorders>
              <w:bottom w:val="single" w:sz="4" w:space="0" w:color="auto"/>
            </w:tcBorders>
            <w:shd w:val="clear" w:color="auto" w:fill="FABF8F"/>
            <w:vAlign w:val="center"/>
          </w:tcPr>
          <w:p w:rsidR="000956ED" w:rsidRPr="007E5491" w:rsidRDefault="000956ED"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FFFFF" w:themeFill="background1"/>
          </w:tcPr>
          <w:p w:rsidR="00913A0A" w:rsidRPr="00CD2912" w:rsidRDefault="00913A0A" w:rsidP="00EC599E">
            <w:pPr>
              <w:pStyle w:val="Heading2"/>
              <w:spacing w:beforeLines="20" w:before="48" w:afterLines="20" w:after="48"/>
              <w:ind w:left="0"/>
              <w:rPr>
                <w:rFonts w:ascii="Tahoma" w:hAnsi="Tahoma" w:cs="Tahoma"/>
                <w:b w:val="0"/>
                <w:sz w:val="14"/>
                <w:szCs w:val="14"/>
                <w:lang w:val="nl-NL"/>
              </w:rPr>
            </w:pPr>
            <w:bookmarkStart w:id="51" w:name="_Toc370984113"/>
            <w:r w:rsidRPr="00CD2912">
              <w:rPr>
                <w:rFonts w:ascii="Tahoma" w:hAnsi="Tahoma" w:cs="Tahoma"/>
                <w:b w:val="0"/>
                <w:sz w:val="14"/>
                <w:szCs w:val="14"/>
                <w:lang w:val="nl-NL"/>
              </w:rPr>
              <w:t xml:space="preserve">Office 365 Enterprise E4 </w:t>
            </w:r>
            <w:r w:rsidR="00EC599E" w:rsidRPr="00CD2912">
              <w:rPr>
                <w:rFonts w:ascii="Tahoma" w:hAnsi="Tahoma" w:cs="Tahoma"/>
                <w:b w:val="0"/>
                <w:sz w:val="14"/>
                <w:szCs w:val="14"/>
                <w:lang w:val="nl-NL"/>
              </w:rPr>
              <w:br/>
            </w:r>
            <w:r w:rsidRPr="00CD2912">
              <w:rPr>
                <w:rFonts w:ascii="Tahoma" w:hAnsi="Tahoma" w:cs="Tahoma"/>
                <w:b w:val="0"/>
                <w:sz w:val="14"/>
                <w:szCs w:val="14"/>
                <w:lang w:val="nl-NL"/>
              </w:rPr>
              <w:t>(Gebruikers-SL)</w:t>
            </w:r>
            <w:bookmarkEnd w:id="51"/>
          </w:p>
        </w:tc>
        <w:tc>
          <w:tcPr>
            <w:tcW w:w="429" w:type="dxa"/>
            <w:tcBorders>
              <w:bottom w:val="single" w:sz="4" w:space="0" w:color="auto"/>
            </w:tcBorders>
            <w:shd w:val="clear" w:color="auto" w:fill="FFFFFF" w:themeFill="background1"/>
            <w:vAlign w:val="center"/>
          </w:tcPr>
          <w:p w:rsidR="00913A0A" w:rsidRPr="00EC599E" w:rsidRDefault="002D2808" w:rsidP="00EC599E">
            <w:pPr>
              <w:pStyle w:val="TableText"/>
              <w:widowControl w:val="0"/>
              <w:rPr>
                <w:rFonts w:cs="Tahoma"/>
                <w:b/>
                <w:bCs/>
                <w:sz w:val="13"/>
                <w:szCs w:val="13"/>
              </w:rPr>
            </w:pPr>
            <w:hyperlink w:anchor="_7_Office_365_1" w:history="1">
              <w:r w:rsidR="001B5AB5" w:rsidRPr="00EC599E">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EOLS</w:t>
            </w:r>
          </w:p>
        </w:tc>
        <w:tc>
          <w:tcPr>
            <w:tcW w:w="31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52" w:name="_Toc370984114"/>
            <w:r w:rsidRPr="00EC599E">
              <w:rPr>
                <w:rFonts w:ascii="Tahoma" w:hAnsi="Tahoma" w:cs="Tahoma"/>
                <w:b w:val="0"/>
                <w:sz w:val="14"/>
                <w:szCs w:val="14"/>
              </w:rPr>
              <w:t>Office 365 Government G3, G4 Add-on (Gebruikers-SL)</w:t>
            </w:r>
            <w:bookmarkEnd w:id="52"/>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Fonts w:cs="Tahoma"/>
                <w:b/>
                <w:bCs/>
                <w:sz w:val="13"/>
                <w:szCs w:val="13"/>
              </w:rPr>
            </w:pPr>
            <w:hyperlink w:anchor="_7_Add-on_User" w:history="1">
              <w:r w:rsidR="001B5AB5" w:rsidRPr="00EC599E">
                <w:rPr>
                  <w:rStyle w:val="Hyperlink"/>
                  <w:rFonts w:cs="Tahoma"/>
                  <w:b/>
                  <w:bCs/>
                  <w:sz w:val="13"/>
                  <w:szCs w:val="13"/>
                </w:rPr>
                <w:t>7</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53" w:name="_Toc291024474"/>
            <w:bookmarkStart w:id="54" w:name="_Toc336337863"/>
            <w:bookmarkStart w:id="55" w:name="_Toc370984115"/>
            <w:r w:rsidRPr="00EC599E">
              <w:rPr>
                <w:rFonts w:ascii="Tahoma" w:hAnsi="Tahoma" w:cs="Tahoma"/>
                <w:b w:val="0"/>
                <w:sz w:val="14"/>
                <w:szCs w:val="14"/>
              </w:rPr>
              <w:t xml:space="preserve">Office 365 </w:t>
            </w:r>
            <w:bookmarkEnd w:id="53"/>
            <w:bookmarkEnd w:id="54"/>
            <w:r w:rsidRPr="00EC599E">
              <w:rPr>
                <w:rFonts w:ascii="Tahoma" w:hAnsi="Tahoma" w:cs="Tahoma"/>
                <w:b w:val="0"/>
                <w:sz w:val="14"/>
                <w:szCs w:val="14"/>
              </w:rPr>
              <w:t>Government G3—G4 (Gebruikers-SL)</w:t>
            </w:r>
            <w:bookmarkEnd w:id="55"/>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color w:val="0000FF"/>
                <w:sz w:val="13"/>
                <w:szCs w:val="13"/>
                <w:u w:val="single"/>
              </w:rPr>
            </w:pPr>
            <w:hyperlink w:anchor="_59_Office_Communications" w:history="1">
              <w:r w:rsidR="00311E31" w:rsidRPr="00EC599E">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EOLS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lang w:val="nl-NL"/>
              </w:rPr>
            </w:pPr>
            <w:bookmarkStart w:id="56" w:name="_Toc370984116"/>
            <w:r w:rsidRPr="00EC599E">
              <w:rPr>
                <w:rFonts w:ascii="Tahoma" w:hAnsi="Tahoma" w:cs="Tahoma"/>
                <w:b w:val="0"/>
                <w:sz w:val="14"/>
                <w:szCs w:val="14"/>
                <w:lang w:val="nl-NL"/>
              </w:rPr>
              <w:t>Commercial Use Rights voor Office voor Thuisgebruik en Studenten RT</w:t>
            </w:r>
            <w:r w:rsidR="00EC599E">
              <w:rPr>
                <w:rFonts w:ascii="Tahoma" w:hAnsi="Tahoma" w:cs="Tahoma"/>
                <w:b w:val="0"/>
                <w:sz w:val="14"/>
                <w:szCs w:val="14"/>
                <w:lang w:val="nl-NL"/>
              </w:rPr>
              <w:t> </w:t>
            </w:r>
            <w:r w:rsidRPr="00EC599E">
              <w:rPr>
                <w:rFonts w:ascii="Tahoma" w:hAnsi="Tahoma" w:cs="Tahoma"/>
                <w:b w:val="0"/>
                <w:sz w:val="14"/>
                <w:szCs w:val="14"/>
                <w:lang w:val="nl-NL"/>
              </w:rPr>
              <w:t>2013</w:t>
            </w:r>
            <w:bookmarkEnd w:id="56"/>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287"/>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57" w:name="_Toc336337865"/>
            <w:bookmarkStart w:id="58" w:name="_Toc370984117"/>
            <w:r w:rsidRPr="00EC599E">
              <w:rPr>
                <w:rFonts w:ascii="Tahoma" w:hAnsi="Tahoma" w:cs="Tahoma"/>
                <w:b w:val="0"/>
                <w:sz w:val="14"/>
                <w:szCs w:val="14"/>
              </w:rPr>
              <w:t>Office voor Mac Standard 2011</w:t>
            </w:r>
            <w:bookmarkEnd w:id="57"/>
            <w:bookmarkEnd w:id="58"/>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76_Office_for" w:history="1">
              <w:r w:rsidR="00311E31" w:rsidRPr="00EC599E">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w:t>
            </w: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87"/>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70984118"/>
            <w:bookmarkEnd w:id="59"/>
            <w:r w:rsidRPr="00EC599E">
              <w:rPr>
                <w:rFonts w:ascii="Tahoma" w:hAnsi="Tahoma" w:cs="Tahoma"/>
                <w:b w:val="0"/>
                <w:sz w:val="14"/>
                <w:szCs w:val="14"/>
              </w:rPr>
              <w:t xml:space="preserve">Office Multi-Language Pack </w:t>
            </w:r>
            <w:bookmarkEnd w:id="60"/>
            <w:r w:rsidRPr="00EC599E">
              <w:rPr>
                <w:rFonts w:ascii="Tahoma" w:hAnsi="Tahoma" w:cs="Tahoma"/>
                <w:b w:val="0"/>
                <w:sz w:val="14"/>
                <w:szCs w:val="14"/>
              </w:rPr>
              <w:t>2013</w:t>
            </w:r>
            <w:bookmarkEnd w:id="61"/>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5_Office_Multi-Language" w:history="1">
              <w:r w:rsidR="00311E31" w:rsidRPr="00EC599E">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A</w:t>
            </w:r>
          </w:p>
        </w:tc>
      </w:tr>
      <w:tr w:rsidR="00913A0A" w:rsidRPr="007E5491" w:rsidTr="00604A54">
        <w:trPr>
          <w:cantSplit/>
          <w:trHeight w:val="422"/>
        </w:trPr>
        <w:tc>
          <w:tcPr>
            <w:tcW w:w="2371" w:type="dxa"/>
            <w:tcBorders>
              <w:bottom w:val="single" w:sz="4" w:space="0" w:color="auto"/>
            </w:tcBorders>
            <w:shd w:val="clear" w:color="auto" w:fill="auto"/>
          </w:tcPr>
          <w:p w:rsidR="00913A0A" w:rsidRPr="00EC599E" w:rsidRDefault="00913A0A" w:rsidP="00EC599E">
            <w:pPr>
              <w:pStyle w:val="ProductNames"/>
              <w:spacing w:beforeLines="20" w:before="48" w:afterLines="20" w:after="48"/>
              <w:rPr>
                <w:rFonts w:ascii="Tahoma" w:hAnsi="Tahoma" w:cs="Tahoma"/>
                <w:sz w:val="14"/>
                <w:szCs w:val="14"/>
              </w:rPr>
            </w:pPr>
            <w:bookmarkStart w:id="62" w:name="_Toc336337867"/>
            <w:bookmarkStart w:id="63" w:name="_Toc370984119"/>
            <w:r w:rsidRPr="00EC599E">
              <w:rPr>
                <w:rFonts w:ascii="Tahoma" w:hAnsi="Tahoma" w:cs="Tahoma"/>
                <w:sz w:val="14"/>
                <w:szCs w:val="14"/>
              </w:rPr>
              <w:t xml:space="preserve">Office Professional Plus </w:t>
            </w:r>
            <w:bookmarkEnd w:id="62"/>
            <w:r w:rsidRPr="00EC599E">
              <w:rPr>
                <w:rFonts w:ascii="Tahoma" w:hAnsi="Tahoma" w:cs="Tahoma"/>
                <w:sz w:val="14"/>
                <w:szCs w:val="14"/>
              </w:rPr>
              <w:t>2013</w:t>
            </w:r>
            <w:bookmarkEnd w:id="63"/>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98_Office_Professional" w:history="1">
              <w:r w:rsidR="00311E31" w:rsidRPr="00EC599E">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 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E,</w:t>
            </w:r>
            <w:r w:rsidR="00654032">
              <w:rPr>
                <w:rFonts w:ascii="Tahoma" w:hAnsi="Tahoma" w:cs="Tahoma"/>
                <w:sz w:val="13"/>
              </w:rPr>
              <w:t xml:space="preserve"> </w:t>
            </w:r>
            <w:r w:rsidRPr="007E5491">
              <w:rPr>
                <w:rFonts w:ascii="Tahoma" w:hAnsi="Tahoma" w:cs="Tahoma"/>
                <w:sz w:val="13"/>
              </w:rPr>
              <w:t>ST</w:t>
            </w: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278"/>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64" w:name="_Toc336337868"/>
            <w:bookmarkStart w:id="65" w:name="_Toc370984120"/>
            <w:r w:rsidRPr="00EC599E">
              <w:rPr>
                <w:rFonts w:ascii="Tahoma" w:hAnsi="Tahoma" w:cs="Tahoma"/>
                <w:b w:val="0"/>
                <w:sz w:val="14"/>
                <w:szCs w:val="14"/>
              </w:rPr>
              <w:lastRenderedPageBreak/>
              <w:t xml:space="preserve">Office Standard </w:t>
            </w:r>
            <w:bookmarkEnd w:id="64"/>
            <w:r w:rsidRPr="00EC599E">
              <w:rPr>
                <w:rFonts w:ascii="Tahoma" w:hAnsi="Tahoma" w:cs="Tahoma"/>
                <w:b w:val="0"/>
                <w:sz w:val="14"/>
                <w:szCs w:val="14"/>
              </w:rPr>
              <w:t>2013</w:t>
            </w:r>
            <w:bookmarkEnd w:id="65"/>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09_Office_Standard" w:history="1">
              <w:r w:rsidR="00311E31" w:rsidRPr="00EC599E">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b/>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0956ED" w:rsidRPr="007E5491" w:rsidTr="00604A54">
        <w:trPr>
          <w:cantSplit/>
          <w:trHeight w:val="305"/>
        </w:trPr>
        <w:tc>
          <w:tcPr>
            <w:tcW w:w="2371" w:type="dxa"/>
            <w:tcBorders>
              <w:bottom w:val="single" w:sz="4" w:space="0" w:color="auto"/>
            </w:tcBorders>
            <w:shd w:val="clear" w:color="auto" w:fill="auto"/>
          </w:tcPr>
          <w:p w:rsidR="000956ED" w:rsidRPr="00EC599E" w:rsidRDefault="000956ED" w:rsidP="00EC599E">
            <w:pPr>
              <w:pStyle w:val="Heading2"/>
              <w:spacing w:beforeLines="20" w:before="48" w:afterLines="20" w:after="48"/>
              <w:ind w:left="0"/>
              <w:rPr>
                <w:rFonts w:ascii="Tahoma" w:hAnsi="Tahoma" w:cs="Tahoma"/>
                <w:b w:val="0"/>
                <w:sz w:val="14"/>
                <w:szCs w:val="14"/>
              </w:rPr>
            </w:pPr>
            <w:bookmarkStart w:id="66" w:name="_Toc336337869"/>
            <w:bookmarkStart w:id="67" w:name="_Toc370984121"/>
            <w:r w:rsidRPr="00EC599E">
              <w:rPr>
                <w:rFonts w:ascii="Tahoma" w:hAnsi="Tahoma" w:cs="Tahoma"/>
                <w:b w:val="0"/>
                <w:sz w:val="14"/>
                <w:szCs w:val="14"/>
              </w:rPr>
              <w:t>Office 365 ProPlus (Gebruikers-SL)</w:t>
            </w:r>
            <w:bookmarkEnd w:id="66"/>
            <w:bookmarkEnd w:id="67"/>
          </w:p>
        </w:tc>
        <w:tc>
          <w:tcPr>
            <w:tcW w:w="429" w:type="dxa"/>
            <w:tcBorders>
              <w:bottom w:val="single" w:sz="4" w:space="0" w:color="auto"/>
            </w:tcBorders>
            <w:shd w:val="clear" w:color="auto" w:fill="auto"/>
            <w:vAlign w:val="center"/>
          </w:tcPr>
          <w:p w:rsidR="000956ED" w:rsidRPr="00EC599E" w:rsidRDefault="002D2808" w:rsidP="00EC599E">
            <w:pPr>
              <w:pStyle w:val="TableText"/>
              <w:widowControl w:val="0"/>
              <w:rPr>
                <w:rFonts w:cs="Tahoma"/>
                <w:b/>
                <w:bCs/>
                <w:color w:val="0000FF"/>
                <w:sz w:val="13"/>
                <w:szCs w:val="13"/>
                <w:u w:val="single"/>
              </w:rPr>
            </w:pPr>
            <w:hyperlink w:anchor="_110_Office_365" w:history="1">
              <w:r w:rsidR="00311E31" w:rsidRPr="00EC599E">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r w:rsidRPr="007E549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0956ED" w:rsidRPr="007E5491" w:rsidRDefault="000956ED" w:rsidP="00EC599E">
            <w:pPr>
              <w:pStyle w:val="TableText"/>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7E5491" w:rsidRDefault="000956ED" w:rsidP="00EC599E">
            <w:pPr>
              <w:pStyle w:val="TableText"/>
              <w:rPr>
                <w:rFonts w:ascii="Tahoma" w:hAnsi="Tahoma" w:cs="Tahoma"/>
                <w:sz w:val="13"/>
              </w:rPr>
            </w:pPr>
            <w:r w:rsidRPr="007E5491">
              <w:rPr>
                <w:rFonts w:ascii="Tahoma" w:hAnsi="Tahoma" w:cs="Tahoma"/>
                <w:sz w:val="13"/>
              </w:rPr>
              <w:t>E, S</w:t>
            </w:r>
          </w:p>
        </w:tc>
        <w:tc>
          <w:tcPr>
            <w:tcW w:w="313" w:type="dxa"/>
            <w:tcBorders>
              <w:left w:val="single" w:sz="18" w:space="0" w:color="auto"/>
              <w:bottom w:val="single" w:sz="4" w:space="0" w:color="auto"/>
              <w:right w:val="single" w:sz="18" w:space="0" w:color="auto"/>
            </w:tcBorders>
            <w:shd w:val="clear" w:color="auto" w:fill="auto"/>
            <w:vAlign w:val="center"/>
          </w:tcPr>
          <w:p w:rsidR="000956ED" w:rsidRPr="007E5491" w:rsidRDefault="000956ED"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0956ED" w:rsidRPr="007E5491" w:rsidRDefault="000956ED" w:rsidP="00EC599E">
            <w:pPr>
              <w:pStyle w:val="TableText"/>
              <w:rPr>
                <w:rFonts w:ascii="Tahoma" w:hAnsi="Tahoma" w:cs="Tahoma"/>
                <w:sz w:val="13"/>
              </w:rPr>
            </w:pPr>
            <w:r w:rsidRPr="007E5491">
              <w:rPr>
                <w:rFonts w:ascii="Tahoma" w:hAnsi="Tahoma" w:cs="Tahoma"/>
                <w:sz w:val="13"/>
              </w:rPr>
              <w:t>OL/OV</w:t>
            </w:r>
          </w:p>
        </w:tc>
        <w:tc>
          <w:tcPr>
            <w:tcW w:w="388" w:type="dxa"/>
            <w:tcBorders>
              <w:bottom w:val="single" w:sz="4" w:space="0" w:color="auto"/>
            </w:tcBorders>
            <w:vAlign w:val="center"/>
          </w:tcPr>
          <w:p w:rsidR="000956ED" w:rsidRPr="007E5491" w:rsidRDefault="000956ED" w:rsidP="00EC599E">
            <w:pPr>
              <w:pStyle w:val="TableText"/>
              <w:rPr>
                <w:rFonts w:ascii="Tahoma" w:hAnsi="Tahoma" w:cs="Tahoma"/>
                <w:sz w:val="13"/>
              </w:rPr>
            </w:pPr>
          </w:p>
        </w:tc>
      </w:tr>
      <w:tr w:rsidR="008A0F85" w:rsidRPr="007E5491" w:rsidTr="00604A54">
        <w:trPr>
          <w:cantSplit/>
          <w:trHeight w:val="305"/>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lang w:val="nl-NL"/>
              </w:rPr>
            </w:pPr>
            <w:bookmarkStart w:id="68" w:name="_Toc370984122"/>
            <w:r w:rsidRPr="00EC599E">
              <w:rPr>
                <w:rFonts w:ascii="Tahoma" w:hAnsi="Tahoma" w:cs="Tahoma"/>
                <w:b w:val="0"/>
                <w:sz w:val="14"/>
                <w:szCs w:val="14"/>
                <w:lang w:val="nl-NL"/>
              </w:rPr>
              <w:t>SA-overstap voor Office 365 ProPlus (Gebruikers-SL)</w:t>
            </w:r>
            <w:bookmarkEnd w:id="68"/>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Fonts w:cs="Tahoma"/>
                <w:b/>
                <w:bCs/>
                <w:color w:val="0000FF"/>
                <w:sz w:val="13"/>
                <w:szCs w:val="13"/>
                <w:u w:val="single"/>
              </w:rPr>
            </w:pPr>
            <w:hyperlink w:anchor="_110_Office_365" w:history="1">
              <w:r w:rsidR="001B5AB5" w:rsidRPr="00EC599E">
                <w:rPr>
                  <w:rStyle w:val="Hyperlink"/>
                  <w:rFonts w:cs="Tahoma"/>
                  <w:b/>
                  <w:bCs/>
                  <w:sz w:val="13"/>
                  <w:szCs w:val="13"/>
                </w:rPr>
                <w:t>13</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E,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305"/>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69" w:name="_Toc336337870"/>
            <w:bookmarkStart w:id="70" w:name="_Toc370984123"/>
            <w:r w:rsidRPr="00EC599E">
              <w:rPr>
                <w:rFonts w:ascii="Tahoma" w:hAnsi="Tahoma" w:cs="Tahoma"/>
                <w:b w:val="0"/>
                <w:sz w:val="14"/>
                <w:szCs w:val="14"/>
              </w:rPr>
              <w:t>Office Professional Plus Subscription A (Gebruikers-SL).</w:t>
            </w:r>
            <w:bookmarkEnd w:id="69"/>
            <w:bookmarkEnd w:id="70"/>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E</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604A54">
            <w:pPr>
              <w:pStyle w:val="TableText"/>
              <w:spacing w:before="20" w:after="20"/>
              <w:rPr>
                <w:rFonts w:ascii="Tahoma" w:hAnsi="Tahoma" w:cs="Tahoma"/>
                <w:sz w:val="13"/>
              </w:rPr>
            </w:pPr>
            <w:r w:rsidRPr="007E5491">
              <w:rPr>
                <w:rFonts w:ascii="Tahoma" w:hAnsi="Tahoma" w:cs="Tahoma"/>
                <w:sz w:val="13"/>
              </w:rPr>
              <w:t>E (alleen EES), A (OVS-ES)</w:t>
            </w: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OL</w:t>
            </w: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305"/>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71" w:name="_Toc336337873"/>
            <w:bookmarkStart w:id="72" w:name="_Toc370984124"/>
            <w:r w:rsidRPr="00EC599E">
              <w:rPr>
                <w:rFonts w:ascii="Tahoma" w:hAnsi="Tahoma" w:cs="Tahoma"/>
                <w:b w:val="0"/>
                <w:sz w:val="14"/>
                <w:szCs w:val="14"/>
              </w:rPr>
              <w:t>OneNote</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w:t>
            </w:r>
            <w:bookmarkEnd w:id="71"/>
            <w:r w:rsidRPr="00EC599E">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350"/>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73" w:name="_Toc336337874"/>
            <w:bookmarkStart w:id="74" w:name="_Toc370984125"/>
            <w:r w:rsidRPr="00EC599E">
              <w:rPr>
                <w:rFonts w:ascii="Tahoma" w:hAnsi="Tahoma" w:cs="Tahoma"/>
                <w:b w:val="0"/>
                <w:sz w:val="14"/>
                <w:szCs w:val="14"/>
              </w:rPr>
              <w:t>Outlook</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w:t>
            </w:r>
            <w:bookmarkEnd w:id="73"/>
            <w:r w:rsidRPr="00EC599E">
              <w:rPr>
                <w:rFonts w:ascii="Tahoma" w:hAnsi="Tahoma" w:cs="Tahoma"/>
                <w:b w:val="0"/>
                <w:sz w:val="14"/>
                <w:szCs w:val="14"/>
              </w:rPr>
              <w:t>2013</w:t>
            </w:r>
            <w:bookmarkEnd w:id="74"/>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305"/>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75" w:name="_Toc336337875"/>
            <w:bookmarkStart w:id="76" w:name="_Toc370984126"/>
            <w:r w:rsidRPr="00EC599E">
              <w:rPr>
                <w:rFonts w:ascii="Tahoma" w:hAnsi="Tahoma" w:cs="Tahoma"/>
                <w:b w:val="0"/>
                <w:sz w:val="14"/>
                <w:szCs w:val="14"/>
              </w:rPr>
              <w:t xml:space="preserve">Outlook </w:t>
            </w:r>
            <w:bookmarkEnd w:id="75"/>
            <w:r w:rsidRPr="00EC599E">
              <w:rPr>
                <w:rFonts w:ascii="Tahoma" w:hAnsi="Tahoma" w:cs="Tahoma"/>
                <w:b w:val="0"/>
                <w:sz w:val="14"/>
                <w:szCs w:val="14"/>
              </w:rPr>
              <w:t>voor Mac 2011</w:t>
            </w:r>
            <w:bookmarkEnd w:id="76"/>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21_Outlook_for" w:history="1">
              <w:r w:rsidR="00311E31" w:rsidRPr="00EC599E">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widowControl w:val="0"/>
              <w:rPr>
                <w:rFonts w:ascii="Tahoma" w:hAnsi="Tahoma" w:cs="Tahoma"/>
                <w:sz w:val="13"/>
              </w:rPr>
            </w:pPr>
          </w:p>
        </w:tc>
      </w:tr>
      <w:tr w:rsidR="00913A0A" w:rsidRPr="007E5491" w:rsidTr="00604A54">
        <w:trPr>
          <w:cantSplit/>
          <w:trHeight w:val="30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77" w:name="_Toc370984127"/>
            <w:r w:rsidRPr="00EC599E">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widowControl w:val="0"/>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widowControl w:val="0"/>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78" w:name="_Toc336337878"/>
            <w:bookmarkStart w:id="79" w:name="_Toc370984128"/>
            <w:r w:rsidRPr="00EC599E">
              <w:rPr>
                <w:rFonts w:ascii="Tahoma" w:hAnsi="Tahoma" w:cs="Tahoma"/>
                <w:b w:val="0"/>
                <w:sz w:val="14"/>
                <w:szCs w:val="14"/>
              </w:rPr>
              <w:t>PowerPoint voor Mac 2011</w:t>
            </w:r>
            <w:bookmarkEnd w:id="78"/>
            <w:bookmarkEnd w:id="79"/>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80" w:name="_Toc336337879"/>
            <w:bookmarkStart w:id="81" w:name="_Toc370984129"/>
            <w:r w:rsidRPr="00EC599E">
              <w:rPr>
                <w:rFonts w:ascii="Tahoma" w:hAnsi="Tahoma" w:cs="Tahoma"/>
                <w:b w:val="0"/>
                <w:sz w:val="14"/>
                <w:szCs w:val="14"/>
              </w:rPr>
              <w:t>Project Standard</w:t>
            </w:r>
            <w:bookmarkEnd w:id="80"/>
            <w:r w:rsidRPr="00EC599E">
              <w:rPr>
                <w:rFonts w:ascii="Tahoma" w:hAnsi="Tahoma" w:cs="Tahoma"/>
                <w:b w:val="0"/>
                <w:sz w:val="14"/>
                <w:szCs w:val="14"/>
              </w:rPr>
              <w:t xml:space="preserve"> 2013</w:t>
            </w:r>
            <w:bookmarkEnd w:id="81"/>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82" w:name="_Toc336337880"/>
            <w:bookmarkStart w:id="83" w:name="_Toc370984130"/>
            <w:r w:rsidRPr="00EC599E">
              <w:rPr>
                <w:rFonts w:ascii="Tahoma" w:hAnsi="Tahoma" w:cs="Tahoma"/>
                <w:b w:val="0"/>
                <w:sz w:val="14"/>
                <w:szCs w:val="14"/>
              </w:rPr>
              <w:t>Project Professional 2013</w:t>
            </w:r>
            <w:bookmarkEnd w:id="82"/>
            <w:bookmarkEnd w:id="83"/>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32_Project_2013" w:history="1">
              <w:r w:rsidR="00311E31" w:rsidRPr="00EC599E">
                <w:rPr>
                  <w:rStyle w:val="Hyperlink"/>
                  <w:rFonts w:cs="Tahoma"/>
                  <w:b/>
                  <w:bCs/>
                  <w:sz w:val="13"/>
                  <w:szCs w:val="13"/>
                </w:rPr>
                <w:t>15</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10</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8</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szCs w:val="13"/>
              </w:rPr>
            </w:pPr>
            <w:r w:rsidRPr="007E549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 AO, ST</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84" w:name="_Toc370984131"/>
            <w:r w:rsidRPr="00EC599E">
              <w:rPr>
                <w:rFonts w:ascii="Tahoma" w:hAnsi="Tahoma" w:cs="Tahoma"/>
                <w:b w:val="0"/>
                <w:sz w:val="14"/>
                <w:szCs w:val="14"/>
              </w:rPr>
              <w:t>Project Pro for Office 365</w:t>
            </w:r>
            <w:bookmarkEnd w:id="84"/>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color w:val="0000FF"/>
                <w:sz w:val="13"/>
                <w:szCs w:val="13"/>
                <w:u w:val="single"/>
              </w:rPr>
            </w:pPr>
            <w:hyperlink w:anchor="_16_Project_Pro" w:history="1">
              <w:r w:rsidR="00311E31" w:rsidRPr="00EC599E">
                <w:rPr>
                  <w:rStyle w:val="Hyperlink"/>
                  <w:rFonts w:cs="Tahoma"/>
                  <w:b/>
                  <w:bCs/>
                  <w:sz w:val="13"/>
                  <w:szCs w:val="13"/>
                </w:rPr>
                <w:t>16</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85" w:name="_Toc370984132"/>
            <w:r w:rsidRPr="00EC599E">
              <w:rPr>
                <w:rFonts w:ascii="Tahoma" w:hAnsi="Tahoma" w:cs="Tahoma"/>
                <w:b w:val="0"/>
                <w:sz w:val="14"/>
                <w:szCs w:val="14"/>
              </w:rPr>
              <w:t>Project Pro for Office 365 A</w:t>
            </w:r>
            <w:bookmarkEnd w:id="85"/>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604A54">
            <w:pPr>
              <w:pStyle w:val="TableText"/>
              <w:spacing w:before="20" w:after="20"/>
              <w:rPr>
                <w:rFonts w:ascii="Tahoma" w:hAnsi="Tahoma" w:cs="Tahoma"/>
                <w:sz w:val="13"/>
              </w:rPr>
            </w:pPr>
            <w:r w:rsidRPr="007E5491">
              <w:rPr>
                <w:rFonts w:ascii="Tahoma" w:hAnsi="Tahoma" w:cs="Tahoma"/>
                <w:sz w:val="13"/>
              </w:rPr>
              <w:t>A, ST (alleen EES)</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86" w:name="_Toc370984133"/>
            <w:r w:rsidRPr="00EC599E">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Fonts w:cs="Tahoma"/>
                <w:b/>
                <w:bCs/>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7E5491" w:rsidDel="00527D48"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r w:rsidRPr="007E549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88" w:name="_Toc336337882"/>
            <w:bookmarkStart w:id="89" w:name="_Toc370984134"/>
            <w:r w:rsidRPr="00EC599E">
              <w:rPr>
                <w:rFonts w:ascii="Tahoma" w:hAnsi="Tahoma" w:cs="Tahoma"/>
                <w:b w:val="0"/>
                <w:sz w:val="14"/>
                <w:szCs w:val="14"/>
              </w:rPr>
              <w:t xml:space="preserve">Huurrechten voor Office </w:t>
            </w:r>
            <w:bookmarkEnd w:id="88"/>
            <w:r w:rsidRPr="00EC599E">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7_Huurrechten_voor" w:history="1">
              <w:r w:rsidR="00311E31" w:rsidRPr="00EC599E">
                <w:rPr>
                  <w:rStyle w:val="Hyperlink"/>
                  <w:rFonts w:cs="Tahoma"/>
                  <w:b/>
                  <w:bCs/>
                  <w:sz w:val="13"/>
                  <w:szCs w:val="13"/>
                </w:rPr>
                <w:t>17</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90" w:name="_Toc370984135"/>
            <w:r w:rsidRPr="00EC599E">
              <w:rPr>
                <w:rFonts w:ascii="Tahoma" w:hAnsi="Tahoma" w:cs="Tahoma"/>
                <w:b w:val="0"/>
                <w:sz w:val="14"/>
                <w:szCs w:val="14"/>
              </w:rPr>
              <w:t>Huurrechten voor Office Professional</w:t>
            </w:r>
            <w:r w:rsidR="00EC599E">
              <w:rPr>
                <w:rFonts w:ascii="Tahoma" w:hAnsi="Tahoma" w:cs="Tahoma"/>
                <w:b w:val="0"/>
                <w:sz w:val="14"/>
                <w:szCs w:val="14"/>
              </w:rPr>
              <w:t> </w:t>
            </w:r>
            <w:r w:rsidRPr="00EC599E">
              <w:rPr>
                <w:rFonts w:ascii="Tahoma" w:hAnsi="Tahoma" w:cs="Tahoma"/>
                <w:b w:val="0"/>
                <w:sz w:val="14"/>
                <w:szCs w:val="14"/>
              </w:rPr>
              <w:t>Plus</w:t>
            </w:r>
            <w:bookmarkEnd w:id="90"/>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6_Huurrechten" w:history="1">
              <w:r w:rsidR="00530CFB" w:rsidRPr="00EC599E">
                <w:rPr>
                  <w:rStyle w:val="Hyperlink"/>
                  <w:rFonts w:cs="Tahoma"/>
                  <w:b/>
                  <w:bCs/>
                  <w:sz w:val="13"/>
                  <w:szCs w:val="13"/>
                </w:rPr>
                <w:t>17</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91" w:name="_Toc336337884"/>
            <w:bookmarkStart w:id="92" w:name="_Toc370984136"/>
            <w:r w:rsidRPr="00EC599E">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A,ST</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3"/>
              <w:spacing w:beforeLines="20" w:before="48" w:afterLines="20" w:after="48"/>
              <w:rPr>
                <w:rFonts w:ascii="Tahoma" w:hAnsi="Tahoma" w:cs="Tahoma"/>
                <w:b w:val="0"/>
                <w:sz w:val="14"/>
                <w:szCs w:val="14"/>
              </w:rPr>
            </w:pPr>
            <w:bookmarkStart w:id="93" w:name="_Toc336337886"/>
            <w:bookmarkStart w:id="94" w:name="_Toc370984137"/>
            <w:r w:rsidRPr="00EC599E">
              <w:rPr>
                <w:rFonts w:ascii="Tahoma" w:hAnsi="Tahoma" w:cs="Tahoma"/>
                <w:b w:val="0"/>
                <w:sz w:val="14"/>
                <w:szCs w:val="14"/>
              </w:rPr>
              <w:t>Visio</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2013 Professional</w:t>
            </w:r>
            <w:bookmarkEnd w:id="93"/>
            <w:bookmarkEnd w:id="94"/>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5_Visio_Professional" w:history="1">
              <w:r w:rsidR="00311E31" w:rsidRPr="00EC599E">
                <w:rPr>
                  <w:rStyle w:val="Hyperlink"/>
                  <w:rFonts w:cs="Tahoma"/>
                  <w:b/>
                  <w:bCs/>
                  <w:sz w:val="13"/>
                  <w:szCs w:val="13"/>
                </w:rPr>
                <w:t>18</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5</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3"/>
              <w:spacing w:beforeLines="20" w:before="48" w:afterLines="20" w:after="48"/>
              <w:rPr>
                <w:rFonts w:ascii="Tahoma" w:hAnsi="Tahoma" w:cs="Tahoma"/>
                <w:b w:val="0"/>
                <w:sz w:val="14"/>
                <w:szCs w:val="14"/>
              </w:rPr>
            </w:pPr>
            <w:bookmarkStart w:id="95" w:name="_Toc336337887"/>
            <w:bookmarkStart w:id="96" w:name="_Toc370984138"/>
            <w:r w:rsidRPr="00EC599E">
              <w:rPr>
                <w:rFonts w:ascii="Tahoma" w:hAnsi="Tahoma" w:cs="Tahoma"/>
                <w:b w:val="0"/>
                <w:sz w:val="14"/>
                <w:szCs w:val="14"/>
              </w:rPr>
              <w:t>Visio</w:t>
            </w:r>
            <w:r w:rsidR="00DB40BB" w:rsidRPr="00DB40BB">
              <w:rPr>
                <w:rFonts w:ascii="Tahoma" w:hAnsi="Tahoma" w:cs="Tahoma"/>
                <w:b w:val="0"/>
                <w:sz w:val="14"/>
                <w:szCs w:val="14"/>
                <w:vertAlign w:val="superscript"/>
              </w:rPr>
              <w:t>®</w:t>
            </w:r>
            <w:r w:rsidRPr="00EC599E">
              <w:rPr>
                <w:rFonts w:ascii="Tahoma" w:hAnsi="Tahoma" w:cs="Tahoma"/>
                <w:b w:val="0"/>
                <w:sz w:val="14"/>
                <w:szCs w:val="14"/>
              </w:rPr>
              <w:t xml:space="preserve"> 2013 Standard</w:t>
            </w:r>
            <w:bookmarkEnd w:id="95"/>
            <w:bookmarkEnd w:id="96"/>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ProductNames"/>
              <w:spacing w:beforeLines="20" w:before="48" w:afterLines="20" w:after="48"/>
              <w:rPr>
                <w:rFonts w:ascii="Tahoma" w:hAnsi="Tahoma" w:cs="Tahoma"/>
                <w:sz w:val="14"/>
                <w:szCs w:val="14"/>
              </w:rPr>
            </w:pPr>
            <w:bookmarkStart w:id="97" w:name="_Toc370984139"/>
            <w:r w:rsidRPr="00EC599E">
              <w:rPr>
                <w:rFonts w:ascii="Tahoma" w:hAnsi="Tahoma" w:cs="Tahoma"/>
                <w:sz w:val="14"/>
                <w:szCs w:val="14"/>
              </w:rPr>
              <w:t>Visio Pro for Office 365</w:t>
            </w:r>
            <w:bookmarkEnd w:id="97"/>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18_Visio_Pro" w:history="1">
              <w:r w:rsidR="00311E31" w:rsidRPr="00EC599E">
                <w:rPr>
                  <w:rStyle w:val="Hyperlink"/>
                  <w:rFonts w:cs="Tahoma"/>
                  <w:b/>
                  <w:bCs/>
                  <w:sz w:val="13"/>
                  <w:szCs w:val="13"/>
                </w:rPr>
                <w:t>19</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ProductNames"/>
              <w:spacing w:beforeLines="20" w:before="48" w:afterLines="20" w:after="48"/>
              <w:rPr>
                <w:rFonts w:ascii="Tahoma" w:hAnsi="Tahoma" w:cs="Tahoma"/>
                <w:sz w:val="14"/>
                <w:szCs w:val="14"/>
              </w:rPr>
            </w:pPr>
            <w:bookmarkStart w:id="98" w:name="_Toc370984140"/>
            <w:r w:rsidRPr="00EC599E">
              <w:rPr>
                <w:rFonts w:ascii="Tahoma" w:hAnsi="Tahoma" w:cs="Tahoma"/>
                <w:sz w:val="14"/>
                <w:szCs w:val="14"/>
              </w:rPr>
              <w:t>Visio Pro for Office 365 A</w:t>
            </w:r>
            <w:bookmarkEnd w:id="98"/>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7E5491" w:rsidRDefault="00913A0A" w:rsidP="00604A54">
            <w:pPr>
              <w:pStyle w:val="TableText"/>
              <w:spacing w:before="20" w:after="20"/>
              <w:rPr>
                <w:rFonts w:ascii="Tahoma" w:hAnsi="Tahoma" w:cs="Tahoma"/>
                <w:sz w:val="13"/>
              </w:rPr>
            </w:pPr>
            <w:r w:rsidRPr="007E5491">
              <w:rPr>
                <w:rFonts w:ascii="Tahoma" w:hAnsi="Tahoma" w:cs="Tahoma"/>
                <w:sz w:val="13"/>
              </w:rPr>
              <w:t>A, ST (alleen EES)</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ProductNames"/>
              <w:spacing w:beforeLines="20" w:before="48" w:afterLines="20" w:after="48"/>
              <w:rPr>
                <w:rFonts w:ascii="Tahoma" w:hAnsi="Tahoma" w:cs="Tahoma"/>
                <w:sz w:val="14"/>
                <w:szCs w:val="14"/>
              </w:rPr>
            </w:pPr>
            <w:bookmarkStart w:id="99" w:name="_Toc336337889"/>
            <w:bookmarkStart w:id="100" w:name="_Toc370984141"/>
            <w:r w:rsidRPr="00EC599E">
              <w:rPr>
                <w:rFonts w:ascii="Tahoma" w:hAnsi="Tahoma" w:cs="Tahoma"/>
                <w:sz w:val="14"/>
                <w:szCs w:val="14"/>
              </w:rPr>
              <w:t>Visual Studio</w:t>
            </w:r>
            <w:r w:rsidR="00DB40BB" w:rsidRPr="00DB40BB">
              <w:rPr>
                <w:rFonts w:ascii="Tahoma" w:hAnsi="Tahoma" w:cs="Tahoma"/>
                <w:sz w:val="14"/>
                <w:szCs w:val="14"/>
                <w:vertAlign w:val="superscript"/>
              </w:rPr>
              <w:t>®</w:t>
            </w:r>
            <w:r w:rsidRPr="00EC599E">
              <w:rPr>
                <w:rFonts w:ascii="Tahoma" w:hAnsi="Tahoma" w:cs="Tahoma"/>
                <w:sz w:val="14"/>
                <w:szCs w:val="14"/>
              </w:rPr>
              <w:t xml:space="preserve"> Professional </w:t>
            </w:r>
            <w:bookmarkEnd w:id="99"/>
            <w:r w:rsidRPr="00EC599E">
              <w:rPr>
                <w:rFonts w:ascii="Tahoma" w:hAnsi="Tahoma" w:cs="Tahoma"/>
                <w:sz w:val="14"/>
                <w:szCs w:val="14"/>
              </w:rPr>
              <w:t>2013</w:t>
            </w:r>
            <w:bookmarkEnd w:id="100"/>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color w:val="0000FF"/>
                <w:sz w:val="13"/>
                <w:szCs w:val="13"/>
                <w:u w:val="single"/>
              </w:rPr>
            </w:pPr>
            <w:hyperlink w:anchor="_19_Visual_Studio" w:history="1">
              <w:r w:rsidR="00311E31" w:rsidRPr="00EC599E">
                <w:rPr>
                  <w:rStyle w:val="Hyperlink"/>
                  <w:rFonts w:cs="Tahoma"/>
                  <w:b/>
                  <w:bCs/>
                  <w:sz w:val="13"/>
                  <w:szCs w:val="13"/>
                </w:rPr>
                <w:t>20</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604A54">
            <w:pPr>
              <w:pStyle w:val="ProductNames"/>
              <w:spacing w:beforeLines="20" w:before="48" w:afterLines="20" w:after="48"/>
              <w:rPr>
                <w:rFonts w:ascii="Tahoma" w:hAnsi="Tahoma" w:cs="Tahoma"/>
                <w:sz w:val="14"/>
                <w:szCs w:val="14"/>
              </w:rPr>
            </w:pPr>
            <w:bookmarkStart w:id="101" w:name="_Toc336337890"/>
            <w:bookmarkStart w:id="102" w:name="_Toc370984142"/>
            <w:r w:rsidRPr="00EC599E">
              <w:rPr>
                <w:rFonts w:ascii="Tahoma" w:hAnsi="Tahoma" w:cs="Tahoma"/>
                <w:sz w:val="14"/>
                <w:szCs w:val="14"/>
              </w:rPr>
              <w:t>Visual Studio</w:t>
            </w:r>
            <w:r w:rsidR="00DB40BB" w:rsidRPr="00DB40BB">
              <w:rPr>
                <w:rFonts w:ascii="Tahoma" w:hAnsi="Tahoma" w:cs="Tahoma"/>
                <w:sz w:val="14"/>
                <w:szCs w:val="14"/>
                <w:vertAlign w:val="superscript"/>
              </w:rPr>
              <w:t>®</w:t>
            </w:r>
            <w:r w:rsidRPr="00EC599E">
              <w:rPr>
                <w:rFonts w:ascii="Tahoma" w:hAnsi="Tahoma" w:cs="Tahoma"/>
                <w:sz w:val="14"/>
                <w:szCs w:val="14"/>
              </w:rPr>
              <w:t xml:space="preserve"> Professional 2013 met</w:t>
            </w:r>
            <w:r w:rsidR="00604A54">
              <w:rPr>
                <w:rFonts w:ascii="Tahoma" w:hAnsi="Tahoma" w:cs="Tahoma"/>
                <w:sz w:val="14"/>
                <w:szCs w:val="14"/>
              </w:rPr>
              <w:t> </w:t>
            </w:r>
            <w:r w:rsidRPr="00EC599E">
              <w:rPr>
                <w:rFonts w:ascii="Tahoma" w:hAnsi="Tahoma" w:cs="Tahoma"/>
                <w:sz w:val="14"/>
                <w:szCs w:val="14"/>
              </w:rPr>
              <w:t>MSDN</w:t>
            </w:r>
            <w:bookmarkEnd w:id="101"/>
            <w:bookmarkEnd w:id="102"/>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Style w:val="EndnoteReference"/>
                <w:rFonts w:cs="Tahoma"/>
                <w:b w:val="0"/>
                <w:bCs/>
                <w:color w:val="0000FF"/>
                <w:sz w:val="13"/>
                <w:szCs w:val="13"/>
                <w:u w:val="single"/>
              </w:rPr>
            </w:pPr>
            <w:hyperlink w:anchor="_20_Visual_Studio" w:history="1">
              <w:r w:rsidR="00311E31" w:rsidRPr="00EC599E">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rPr>
            </w:pPr>
            <w:r w:rsidRPr="007E5491">
              <w:rPr>
                <w:rFonts w:ascii="Tahoma" w:hAnsi="Tahoma" w:cs="Tahoma"/>
                <w:sz w:val="13"/>
              </w:rPr>
              <w:t>OL/SA/</w:t>
            </w:r>
          </w:p>
          <w:p w:rsidR="00913A0A" w:rsidRPr="007E5491" w:rsidRDefault="00913A0A" w:rsidP="00EC599E">
            <w:pPr>
              <w:pStyle w:val="TableText"/>
              <w:rPr>
                <w:rFonts w:ascii="Tahoma" w:hAnsi="Tahoma" w:cs="Tahoma"/>
                <w:sz w:val="13"/>
              </w:rPr>
            </w:pPr>
            <w:r w:rsidRPr="007E5491">
              <w:rPr>
                <w:rFonts w:ascii="Tahoma" w:hAnsi="Tahoma" w:cs="Tahoma"/>
                <w:sz w:val="13"/>
              </w:rPr>
              <w:t>OV</w:t>
            </w: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r>
      <w:tr w:rsidR="00913A0A" w:rsidRPr="007E5491" w:rsidTr="00604A54">
        <w:trPr>
          <w:cantSplit/>
          <w:trHeight w:val="145"/>
        </w:trPr>
        <w:tc>
          <w:tcPr>
            <w:tcW w:w="2371" w:type="dxa"/>
            <w:tcBorders>
              <w:bottom w:val="single" w:sz="4" w:space="0" w:color="auto"/>
            </w:tcBorders>
            <w:shd w:val="clear" w:color="auto" w:fill="auto"/>
          </w:tcPr>
          <w:p w:rsidR="00913A0A" w:rsidRPr="00530CFB" w:rsidRDefault="00913A0A" w:rsidP="00EC599E">
            <w:pPr>
              <w:pStyle w:val="Heading2"/>
              <w:spacing w:beforeLines="20" w:before="48" w:afterLines="20" w:after="48"/>
              <w:ind w:left="0"/>
              <w:rPr>
                <w:rFonts w:ascii="Tahoma" w:hAnsi="Tahoma" w:cs="Tahoma"/>
                <w:b w:val="0"/>
                <w:sz w:val="14"/>
                <w:szCs w:val="14"/>
                <w:lang w:val="nl-NL"/>
              </w:rPr>
            </w:pPr>
            <w:bookmarkStart w:id="103" w:name="_Toc336337891"/>
            <w:bookmarkStart w:id="104" w:name="_Toc370984143"/>
            <w:r w:rsidRPr="00530CFB">
              <w:rPr>
                <w:rFonts w:ascii="Tahoma" w:hAnsi="Tahoma" w:cs="Tahoma"/>
                <w:b w:val="0"/>
                <w:sz w:val="14"/>
                <w:szCs w:val="14"/>
                <w:lang w:val="nl-NL"/>
              </w:rPr>
              <w:t>Visual Studio</w:t>
            </w:r>
            <w:r w:rsidR="00DB40BB" w:rsidRPr="00DB40BB">
              <w:rPr>
                <w:rFonts w:ascii="Tahoma" w:hAnsi="Tahoma" w:cs="Tahoma"/>
                <w:sz w:val="14"/>
                <w:szCs w:val="14"/>
                <w:vertAlign w:val="superscript"/>
                <w:lang w:val="nl-NL"/>
              </w:rPr>
              <w:t>®</w:t>
            </w:r>
            <w:r w:rsidRPr="00530CFB">
              <w:rPr>
                <w:rFonts w:ascii="Tahoma" w:hAnsi="Tahoma" w:cs="Tahoma"/>
                <w:b w:val="0"/>
                <w:sz w:val="14"/>
                <w:szCs w:val="14"/>
                <w:lang w:val="nl-NL"/>
              </w:rPr>
              <w:t xml:space="preserve"> Premium 2013 met</w:t>
            </w:r>
            <w:r w:rsidR="00EC599E" w:rsidRPr="00530CFB">
              <w:rPr>
                <w:rFonts w:ascii="Tahoma" w:hAnsi="Tahoma" w:cs="Tahoma"/>
                <w:b w:val="0"/>
                <w:sz w:val="14"/>
                <w:szCs w:val="14"/>
                <w:lang w:val="nl-NL"/>
              </w:rPr>
              <w:t> </w:t>
            </w:r>
            <w:r w:rsidRPr="00530CFB">
              <w:rPr>
                <w:rFonts w:ascii="Tahoma" w:hAnsi="Tahoma" w:cs="Tahoma"/>
                <w:b w:val="0"/>
                <w:sz w:val="14"/>
                <w:szCs w:val="14"/>
                <w:lang w:val="nl-NL"/>
              </w:rPr>
              <w:t>MSDN</w:t>
            </w:r>
            <w:bookmarkEnd w:id="103"/>
            <w:bookmarkEnd w:id="104"/>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sz w:val="13"/>
                <w:szCs w:val="13"/>
                <w:u w:val="single"/>
              </w:rPr>
            </w:pPr>
            <w:hyperlink w:anchor="_21_Visual_Studio" w:history="1">
              <w:r w:rsidR="00311E31" w:rsidRPr="00EC599E">
                <w:rPr>
                  <w:rStyle w:val="Hyperlink"/>
                  <w:rFonts w:cs="Tahoma"/>
                  <w:b/>
                  <w:bCs/>
                  <w:sz w:val="13"/>
                  <w:szCs w:val="13"/>
                </w:rPr>
                <w:t>22</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40</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32</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24</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24</w:t>
            </w: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rPr>
            </w:pPr>
            <w:r w:rsidRPr="007E5491">
              <w:rPr>
                <w:rFonts w:ascii="Tahoma" w:hAnsi="Tahoma" w:cs="Tahoma"/>
                <w:sz w:val="13"/>
              </w:rPr>
              <w:t>OL/SA/</w:t>
            </w:r>
          </w:p>
          <w:p w:rsidR="00913A0A" w:rsidRPr="007E5491" w:rsidRDefault="00913A0A" w:rsidP="00EC599E">
            <w:pPr>
              <w:pStyle w:val="TableText"/>
              <w:rPr>
                <w:rFonts w:ascii="Tahoma" w:hAnsi="Tahoma" w:cs="Tahoma"/>
                <w:sz w:val="13"/>
              </w:rPr>
            </w:pPr>
            <w:r w:rsidRPr="007E5491">
              <w:rPr>
                <w:rFonts w:ascii="Tahoma" w:hAnsi="Tahoma" w:cs="Tahoma"/>
                <w:sz w:val="13"/>
              </w:rPr>
              <w:t>OV</w:t>
            </w: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STP</w:t>
            </w:r>
          </w:p>
        </w:tc>
      </w:tr>
      <w:tr w:rsidR="008A0F85" w:rsidRPr="007E5491" w:rsidTr="00604A54">
        <w:trPr>
          <w:cantSplit/>
          <w:trHeight w:val="145"/>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105" w:name="_Toc336337892"/>
            <w:bookmarkStart w:id="106" w:name="_Toc370984144"/>
            <w:r w:rsidRPr="00EC599E">
              <w:rPr>
                <w:rFonts w:ascii="Tahoma" w:hAnsi="Tahoma" w:cs="Tahoma"/>
                <w:b w:val="0"/>
                <w:sz w:val="14"/>
                <w:szCs w:val="14"/>
              </w:rPr>
              <w:t>Visual Studio</w:t>
            </w:r>
            <w:r w:rsidR="00DB40BB" w:rsidRPr="00DB40BB">
              <w:rPr>
                <w:rFonts w:ascii="Tahoma" w:hAnsi="Tahoma" w:cs="Tahoma"/>
                <w:sz w:val="14"/>
                <w:szCs w:val="14"/>
                <w:vertAlign w:val="superscript"/>
              </w:rPr>
              <w:t>®</w:t>
            </w:r>
            <w:r w:rsidRPr="00EC599E">
              <w:rPr>
                <w:rFonts w:ascii="Tahoma" w:hAnsi="Tahoma" w:cs="Tahoma"/>
                <w:b w:val="0"/>
                <w:sz w:val="14"/>
                <w:szCs w:val="14"/>
              </w:rPr>
              <w:t xml:space="preserve"> Ultimate 2013 met</w:t>
            </w:r>
            <w:r w:rsidR="00EC599E">
              <w:rPr>
                <w:rFonts w:ascii="Tahoma" w:hAnsi="Tahoma" w:cs="Tahoma"/>
                <w:b w:val="0"/>
                <w:sz w:val="14"/>
                <w:szCs w:val="14"/>
              </w:rPr>
              <w:t> </w:t>
            </w:r>
            <w:r w:rsidRPr="00EC599E">
              <w:rPr>
                <w:rFonts w:ascii="Tahoma" w:hAnsi="Tahoma" w:cs="Tahoma"/>
                <w:b w:val="0"/>
                <w:sz w:val="14"/>
                <w:szCs w:val="14"/>
              </w:rPr>
              <w:t>MSDN</w:t>
            </w:r>
            <w:bookmarkEnd w:id="105"/>
            <w:bookmarkEnd w:id="106"/>
          </w:p>
        </w:tc>
        <w:tc>
          <w:tcPr>
            <w:tcW w:w="429" w:type="dxa"/>
            <w:tcBorders>
              <w:bottom w:val="single" w:sz="4" w:space="0" w:color="auto"/>
            </w:tcBorders>
            <w:shd w:val="clear" w:color="auto" w:fill="FABF8F"/>
            <w:vAlign w:val="center"/>
          </w:tcPr>
          <w:p w:rsidR="00913A0A" w:rsidRPr="00EC599E" w:rsidRDefault="002D2808" w:rsidP="00EC599E">
            <w:pPr>
              <w:pStyle w:val="TableText"/>
              <w:widowControl w:val="0"/>
              <w:rPr>
                <w:rFonts w:cs="Tahoma"/>
                <w:b/>
                <w:bCs/>
                <w:sz w:val="13"/>
                <w:szCs w:val="13"/>
                <w:u w:val="single"/>
              </w:rPr>
            </w:pPr>
            <w:hyperlink w:anchor="_22_Visual_Studio" w:history="1">
              <w:r w:rsidR="00311E31" w:rsidRPr="00EC599E">
                <w:rPr>
                  <w:rStyle w:val="Hyperlink"/>
                  <w:rFonts w:cs="Tahoma"/>
                  <w:b/>
                  <w:bCs/>
                  <w:sz w:val="13"/>
                  <w:szCs w:val="13"/>
                </w:rPr>
                <w:t>23</w:t>
              </w:r>
            </w:hyperlink>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85</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68</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51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51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 S</w:t>
            </w: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rPr>
            </w:pPr>
            <w:r w:rsidRPr="007E5491">
              <w:rPr>
                <w:rFonts w:ascii="Tahoma" w:hAnsi="Tahoma" w:cs="Tahoma"/>
                <w:sz w:val="13"/>
              </w:rPr>
              <w:t>OL/SA/</w:t>
            </w:r>
          </w:p>
          <w:p w:rsidR="00913A0A" w:rsidRPr="007E5491" w:rsidRDefault="00913A0A" w:rsidP="00EC599E">
            <w:pPr>
              <w:pStyle w:val="TableText"/>
              <w:rPr>
                <w:rFonts w:ascii="Tahoma" w:hAnsi="Tahoma" w:cs="Tahoma"/>
                <w:sz w:val="13"/>
              </w:rPr>
            </w:pPr>
            <w:r w:rsidRPr="007E5491">
              <w:rPr>
                <w:rFonts w:ascii="Tahoma" w:hAnsi="Tahoma" w:cs="Tahoma"/>
                <w:sz w:val="13"/>
              </w:rPr>
              <w:t>OV</w:t>
            </w: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STP</w:t>
            </w:r>
          </w:p>
        </w:tc>
      </w:tr>
      <w:tr w:rsidR="00913A0A" w:rsidRPr="007E5491" w:rsidTr="00604A54">
        <w:trPr>
          <w:cantSplit/>
          <w:trHeight w:val="145"/>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107" w:name="_Toc336337893"/>
            <w:bookmarkStart w:id="108" w:name="_Toc370984145"/>
            <w:r w:rsidRPr="00EC599E">
              <w:rPr>
                <w:rFonts w:ascii="Tahoma" w:hAnsi="Tahoma" w:cs="Tahoma"/>
                <w:b w:val="0"/>
                <w:sz w:val="14"/>
                <w:szCs w:val="14"/>
              </w:rPr>
              <w:t>Visual Studio</w:t>
            </w:r>
            <w:r w:rsidR="00DB40BB" w:rsidRPr="00DB40BB">
              <w:rPr>
                <w:rFonts w:ascii="Tahoma" w:hAnsi="Tahoma" w:cs="Tahoma"/>
                <w:sz w:val="14"/>
                <w:szCs w:val="14"/>
                <w:vertAlign w:val="superscript"/>
              </w:rPr>
              <w:t>®</w:t>
            </w:r>
            <w:r w:rsidRPr="00EC599E">
              <w:rPr>
                <w:rFonts w:ascii="Tahoma" w:hAnsi="Tahoma" w:cs="Tahoma"/>
                <w:b w:val="0"/>
                <w:sz w:val="14"/>
                <w:szCs w:val="14"/>
              </w:rPr>
              <w:t xml:space="preserve"> Test Professional 2013 met MSDN</w:t>
            </w:r>
            <w:bookmarkEnd w:id="107"/>
            <w:bookmarkEnd w:id="108"/>
          </w:p>
        </w:tc>
        <w:tc>
          <w:tcPr>
            <w:tcW w:w="429" w:type="dxa"/>
            <w:tcBorders>
              <w:bottom w:val="single" w:sz="4" w:space="0" w:color="auto"/>
            </w:tcBorders>
            <w:shd w:val="clear" w:color="auto" w:fill="auto"/>
            <w:vAlign w:val="center"/>
          </w:tcPr>
          <w:p w:rsidR="00913A0A" w:rsidRPr="00EC599E" w:rsidRDefault="002D2808" w:rsidP="00EC599E">
            <w:pPr>
              <w:pStyle w:val="TableText"/>
              <w:widowControl w:val="0"/>
              <w:rPr>
                <w:rFonts w:cs="Tahoma"/>
                <w:b/>
                <w:bCs/>
                <w:sz w:val="13"/>
                <w:szCs w:val="13"/>
                <w:u w:val="single"/>
              </w:rPr>
            </w:pPr>
            <w:hyperlink w:anchor="_23_Visual_Studio" w:history="1">
              <w:r w:rsidR="00311E31" w:rsidRPr="00EC599E">
                <w:rPr>
                  <w:rStyle w:val="Hyperlink"/>
                  <w:rFonts w:cs="Tahoma"/>
                  <w:b/>
                  <w:bCs/>
                  <w:sz w:val="13"/>
                  <w:szCs w:val="13"/>
                </w:rPr>
                <w:t>24</w:t>
              </w:r>
            </w:hyperlink>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15</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9</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9</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 S</w:t>
            </w: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A</w:t>
            </w: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rPr>
            </w:pPr>
            <w:r w:rsidRPr="007E5491">
              <w:rPr>
                <w:rFonts w:ascii="Tahoma" w:hAnsi="Tahoma" w:cs="Tahoma"/>
                <w:sz w:val="13"/>
              </w:rPr>
              <w:t>OL/SA/</w:t>
            </w:r>
          </w:p>
          <w:p w:rsidR="00913A0A" w:rsidRPr="007E5491" w:rsidRDefault="00913A0A" w:rsidP="00EC599E">
            <w:pPr>
              <w:pStyle w:val="TableText"/>
              <w:rPr>
                <w:rFonts w:ascii="Tahoma" w:hAnsi="Tahoma" w:cs="Tahoma"/>
                <w:sz w:val="13"/>
              </w:rPr>
            </w:pPr>
            <w:r w:rsidRPr="007E5491">
              <w:rPr>
                <w:rFonts w:ascii="Tahoma" w:hAnsi="Tahoma" w:cs="Tahoma"/>
                <w:sz w:val="13"/>
              </w:rPr>
              <w:t>OV</w:t>
            </w: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STP</w:t>
            </w:r>
          </w:p>
        </w:tc>
      </w:tr>
      <w:tr w:rsidR="008A0F85" w:rsidRPr="007E5491" w:rsidTr="00604A54">
        <w:trPr>
          <w:cantSplit/>
          <w:trHeight w:val="70"/>
        </w:trPr>
        <w:tc>
          <w:tcPr>
            <w:tcW w:w="2371" w:type="dxa"/>
            <w:tcBorders>
              <w:bottom w:val="single" w:sz="4" w:space="0" w:color="auto"/>
            </w:tcBorders>
            <w:shd w:val="clear" w:color="auto" w:fill="FABF8F"/>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109" w:name="_Toc336337894"/>
            <w:bookmarkStart w:id="110" w:name="_Toc370984146"/>
            <w:r w:rsidRPr="00EC599E">
              <w:rPr>
                <w:rFonts w:ascii="Tahoma" w:hAnsi="Tahoma" w:cs="Tahoma"/>
                <w:b w:val="0"/>
                <w:sz w:val="14"/>
                <w:szCs w:val="14"/>
              </w:rPr>
              <w:t xml:space="preserve">Word </w:t>
            </w:r>
            <w:bookmarkEnd w:id="109"/>
            <w:r w:rsidRPr="00EC599E">
              <w:rPr>
                <w:rFonts w:ascii="Tahoma" w:hAnsi="Tahoma" w:cs="Tahoma"/>
                <w:b w:val="0"/>
                <w:sz w:val="14"/>
                <w:szCs w:val="14"/>
              </w:rPr>
              <w:t>2013</w:t>
            </w:r>
            <w:bookmarkEnd w:id="110"/>
          </w:p>
        </w:tc>
        <w:tc>
          <w:tcPr>
            <w:tcW w:w="429" w:type="dxa"/>
            <w:tcBorders>
              <w:bottom w:val="single" w:sz="4" w:space="0" w:color="auto"/>
            </w:tcBorders>
            <w:shd w:val="clear" w:color="auto" w:fill="FABF8F"/>
            <w:vAlign w:val="center"/>
          </w:tcPr>
          <w:p w:rsidR="00913A0A" w:rsidRPr="00EC599E" w:rsidRDefault="00913A0A" w:rsidP="00EC599E">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shd w:val="clear" w:color="auto" w:fill="FABF8F"/>
            <w:vAlign w:val="center"/>
          </w:tcPr>
          <w:p w:rsidR="00913A0A" w:rsidRPr="007E5491" w:rsidRDefault="00913A0A" w:rsidP="00EC599E">
            <w:pPr>
              <w:pStyle w:val="TableText"/>
              <w:rPr>
                <w:rFonts w:ascii="Tahoma" w:hAnsi="Tahoma" w:cs="Tahoma"/>
                <w:sz w:val="13"/>
              </w:rPr>
            </w:pPr>
          </w:p>
        </w:tc>
      </w:tr>
      <w:tr w:rsidR="00913A0A" w:rsidRPr="007E5491" w:rsidTr="00604A54">
        <w:trPr>
          <w:cantSplit/>
          <w:trHeight w:val="323"/>
        </w:trPr>
        <w:tc>
          <w:tcPr>
            <w:tcW w:w="2371" w:type="dxa"/>
            <w:tcBorders>
              <w:bottom w:val="single" w:sz="4" w:space="0" w:color="auto"/>
            </w:tcBorders>
            <w:shd w:val="clear" w:color="auto" w:fill="auto"/>
          </w:tcPr>
          <w:p w:rsidR="00913A0A" w:rsidRPr="00EC599E" w:rsidRDefault="00913A0A" w:rsidP="00EC599E">
            <w:pPr>
              <w:pStyle w:val="Heading2"/>
              <w:spacing w:beforeLines="20" w:before="48" w:afterLines="20" w:after="48"/>
              <w:ind w:left="0"/>
              <w:rPr>
                <w:rFonts w:ascii="Tahoma" w:hAnsi="Tahoma" w:cs="Tahoma"/>
                <w:b w:val="0"/>
                <w:sz w:val="14"/>
                <w:szCs w:val="14"/>
              </w:rPr>
            </w:pPr>
            <w:bookmarkStart w:id="111" w:name="_Toc336337895"/>
            <w:bookmarkStart w:id="112" w:name="_Toc370984147"/>
            <w:r w:rsidRPr="00EC599E">
              <w:rPr>
                <w:rFonts w:ascii="Tahoma" w:hAnsi="Tahoma" w:cs="Tahoma"/>
                <w:b w:val="0"/>
                <w:sz w:val="14"/>
                <w:szCs w:val="14"/>
              </w:rPr>
              <w:t>Word voor Mac 2011</w:t>
            </w:r>
            <w:bookmarkEnd w:id="111"/>
            <w:bookmarkEnd w:id="112"/>
          </w:p>
        </w:tc>
        <w:tc>
          <w:tcPr>
            <w:tcW w:w="429" w:type="dxa"/>
            <w:tcBorders>
              <w:bottom w:val="single" w:sz="4" w:space="0" w:color="auto"/>
            </w:tcBorders>
            <w:shd w:val="clear" w:color="auto" w:fill="auto"/>
            <w:vAlign w:val="center"/>
          </w:tcPr>
          <w:p w:rsidR="00913A0A" w:rsidRPr="00EC599E" w:rsidRDefault="00913A0A" w:rsidP="00EC599E">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rsidR="00913A0A" w:rsidRPr="007E5491" w:rsidRDefault="00913A0A" w:rsidP="00EC599E">
            <w:pPr>
              <w:pStyle w:val="TableText"/>
              <w:spacing w:before="60" w:after="60"/>
              <w:rPr>
                <w:rFonts w:ascii="Tahoma" w:hAnsi="Tahoma" w:cs="Tahoma"/>
                <w:sz w:val="13"/>
              </w:rPr>
            </w:pPr>
            <w:r w:rsidRPr="007E549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spacing w:after="120"/>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3</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1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EC599E">
            <w:pPr>
              <w:pStyle w:val="TableText"/>
              <w:rPr>
                <w:rFonts w:ascii="Tahoma" w:hAnsi="Tahoma" w:cs="Tahoma"/>
                <w:sz w:val="13"/>
              </w:rPr>
            </w:pPr>
            <w:r w:rsidRPr="007E5491">
              <w:rPr>
                <w:rFonts w:ascii="Tahoma" w:hAnsi="Tahoma" w:cs="Tahoma"/>
                <w:sz w:val="13"/>
              </w:rPr>
              <w:t>P</w:t>
            </w:r>
          </w:p>
        </w:tc>
        <w:tc>
          <w:tcPr>
            <w:tcW w:w="630"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514" w:type="dxa"/>
            <w:tcBorders>
              <w:bottom w:val="single" w:sz="4" w:space="0" w:color="auto"/>
            </w:tcBorders>
            <w:shd w:val="clear" w:color="auto" w:fill="auto"/>
            <w:vAlign w:val="center"/>
          </w:tcPr>
          <w:p w:rsidR="00913A0A" w:rsidRPr="007E5491" w:rsidRDefault="00913A0A" w:rsidP="00EC599E">
            <w:pPr>
              <w:pStyle w:val="TableText"/>
              <w:rPr>
                <w:rFonts w:ascii="Tahoma" w:hAnsi="Tahoma" w:cs="Tahoma"/>
                <w:sz w:val="13"/>
              </w:rPr>
            </w:pPr>
          </w:p>
        </w:tc>
        <w:tc>
          <w:tcPr>
            <w:tcW w:w="388" w:type="dxa"/>
            <w:tcBorders>
              <w:bottom w:val="single" w:sz="4" w:space="0" w:color="auto"/>
            </w:tcBorders>
            <w:vAlign w:val="center"/>
          </w:tcPr>
          <w:p w:rsidR="00913A0A" w:rsidRPr="007E5491" w:rsidRDefault="00913A0A" w:rsidP="00EC599E">
            <w:pPr>
              <w:pStyle w:val="TableText"/>
              <w:rPr>
                <w:rFonts w:ascii="Tahoma" w:hAnsi="Tahoma" w:cs="Tahoma"/>
                <w:sz w:val="13"/>
              </w:rPr>
            </w:pPr>
          </w:p>
        </w:tc>
      </w:tr>
    </w:tbl>
    <w:p w:rsidR="00023FE7" w:rsidRPr="007E5491" w:rsidRDefault="00D8037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271" w:rsidRPr="00EC599E" w:rsidRDefault="003C5271">
                            <w:pPr>
                              <w:rPr>
                                <w:rFonts w:cs="Tahoma"/>
                                <w:i/>
                                <w:color w:val="000000"/>
                                <w:sz w:val="14"/>
                                <w:szCs w:val="14"/>
                                <w:lang w:val="nl-NL"/>
                              </w:rPr>
                            </w:pPr>
                            <w:r w:rsidRPr="00EC599E">
                              <w:rPr>
                                <w:rFonts w:cs="Tahoma"/>
                                <w:i/>
                                <w:color w:val="000000"/>
                                <w:sz w:val="14"/>
                                <w:szCs w:val="14"/>
                                <w:lang w:val="nl-NL"/>
                              </w:rPr>
                              <w:t>Opmerking: Indien de cel voor het product leeg is, wordt het product op dit moment niet in het kader van het programma aangeboden.</w:t>
                            </w:r>
                          </w:p>
                          <w:p w:rsidR="003C5271" w:rsidRPr="00EC599E" w:rsidRDefault="003C5271">
                            <w:pPr>
                              <w:rPr>
                                <w:rFonts w:cs="Tahoma"/>
                                <w:i/>
                                <w:color w:val="000000"/>
                                <w:sz w:val="14"/>
                                <w:szCs w:val="14"/>
                                <w:lang w:val="nl-NL"/>
                              </w:rPr>
                            </w:pPr>
                            <w:r w:rsidRPr="00EC599E">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C599E">
                              <w:rPr>
                                <w:rFonts w:cs="Tahoma"/>
                                <w:i/>
                                <w:color w:val="000000"/>
                                <w:sz w:val="14"/>
                                <w:szCs w:val="14"/>
                                <w:lang w:val="nl-NL"/>
                              </w:rPr>
                              <w:t>‘SA’ gebruikt.</w:t>
                            </w:r>
                          </w:p>
                          <w:p w:rsidR="003C5271" w:rsidRPr="00EC599E" w:rsidRDefault="003C5271">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3C5271" w:rsidRPr="00EC599E" w:rsidRDefault="003C5271">
                      <w:pPr>
                        <w:rPr>
                          <w:rFonts w:cs="Tahoma"/>
                          <w:i/>
                          <w:color w:val="000000"/>
                          <w:sz w:val="14"/>
                          <w:szCs w:val="14"/>
                          <w:lang w:val="nl-NL"/>
                        </w:rPr>
                      </w:pPr>
                      <w:r w:rsidRPr="00EC599E">
                        <w:rPr>
                          <w:rFonts w:cs="Tahoma"/>
                          <w:i/>
                          <w:color w:val="000000"/>
                          <w:sz w:val="14"/>
                          <w:szCs w:val="14"/>
                          <w:lang w:val="nl-NL"/>
                        </w:rPr>
                        <w:t>Opmerking: Indien de cel voor het product leeg is, wordt het product op dit moment niet in het kader van het programma aangeboden.</w:t>
                      </w:r>
                    </w:p>
                    <w:p w:rsidR="003C5271" w:rsidRPr="00EC599E" w:rsidRDefault="003C5271">
                      <w:pPr>
                        <w:rPr>
                          <w:rFonts w:cs="Tahoma"/>
                          <w:i/>
                          <w:color w:val="000000"/>
                          <w:sz w:val="14"/>
                          <w:szCs w:val="14"/>
                          <w:lang w:val="nl-NL"/>
                        </w:rPr>
                      </w:pPr>
                      <w:r w:rsidRPr="00EC599E">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C599E">
                        <w:rPr>
                          <w:rFonts w:cs="Tahoma"/>
                          <w:i/>
                          <w:color w:val="000000"/>
                          <w:sz w:val="14"/>
                          <w:szCs w:val="14"/>
                          <w:lang w:val="nl-NL"/>
                        </w:rPr>
                        <w:t>‘SA’ gebruikt.</w:t>
                      </w:r>
                    </w:p>
                    <w:p w:rsidR="003C5271" w:rsidRPr="00EC599E" w:rsidRDefault="003C5271">
                      <w:pPr>
                        <w:rPr>
                          <w:lang w:val="nl-NL"/>
                        </w:rPr>
                      </w:pPr>
                    </w:p>
                  </w:txbxContent>
                </v:textbox>
              </v:shape>
            </w:pict>
          </mc:Fallback>
        </mc:AlternateContent>
      </w:r>
    </w:p>
    <w:p w:rsidR="00023FE7" w:rsidRPr="007E5491" w:rsidRDefault="00023FE7">
      <w:pPr>
        <w:pStyle w:val="ProductPool"/>
        <w:rPr>
          <w:rFonts w:ascii="Tahoma" w:hAnsi="Tahoma" w:cs="Tahoma"/>
        </w:rPr>
      </w:pPr>
    </w:p>
    <w:p w:rsidR="00E5334D" w:rsidRPr="007E5491" w:rsidRDefault="00E5334D">
      <w:pPr>
        <w:rPr>
          <w:rFonts w:cs="Tahoma"/>
        </w:rPr>
      </w:pPr>
    </w:p>
    <w:p w:rsidR="00023FE7" w:rsidRPr="007E5491" w:rsidRDefault="00023FE7" w:rsidP="00EC599E">
      <w:pPr>
        <w:pStyle w:val="Heading3"/>
        <w:pageBreakBefore/>
        <w:rPr>
          <w:rFonts w:ascii="Tahoma" w:hAnsi="Tahoma" w:cs="Tahoma"/>
        </w:rPr>
      </w:pPr>
      <w:bookmarkStart w:id="113" w:name="_Toc336337896"/>
      <w:bookmarkStart w:id="114" w:name="_Toc370984148"/>
      <w:r w:rsidRPr="007E5491">
        <w:rPr>
          <w:rFonts w:ascii="Tahoma" w:hAnsi="Tahoma" w:cs="Tahoma"/>
          <w:sz w:val="22"/>
        </w:rPr>
        <w:lastRenderedPageBreak/>
        <w:t>PRODUCTGROEP SYSTEMEN</w:t>
      </w:r>
      <w:bookmarkEnd w:id="113"/>
      <w:bookmarkEnd w:id="114"/>
    </w:p>
    <w:p w:rsidR="00023FE7" w:rsidRPr="007E5491" w:rsidRDefault="00023FE7">
      <w:pPr>
        <w:rPr>
          <w:rFonts w:cs="Tahoma"/>
        </w:rPr>
      </w:pPr>
    </w:p>
    <w:tbl>
      <w:tblPr>
        <w:tblW w:w="10844"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04"/>
        <w:gridCol w:w="450"/>
        <w:gridCol w:w="360"/>
        <w:gridCol w:w="416"/>
        <w:gridCol w:w="450"/>
        <w:gridCol w:w="450"/>
        <w:gridCol w:w="450"/>
        <w:gridCol w:w="450"/>
        <w:gridCol w:w="450"/>
        <w:gridCol w:w="394"/>
        <w:gridCol w:w="450"/>
        <w:gridCol w:w="450"/>
        <w:gridCol w:w="450"/>
        <w:gridCol w:w="450"/>
        <w:gridCol w:w="450"/>
        <w:gridCol w:w="450"/>
        <w:gridCol w:w="450"/>
        <w:gridCol w:w="540"/>
        <w:gridCol w:w="360"/>
      </w:tblGrid>
      <w:tr w:rsidR="00913A0A" w:rsidRPr="007E5491" w:rsidTr="00036843">
        <w:trPr>
          <w:cantSplit/>
          <w:trHeight w:val="389"/>
          <w:tblHeader/>
        </w:trPr>
        <w:tc>
          <w:tcPr>
            <w:tcW w:w="2520" w:type="dxa"/>
            <w:vMerge w:val="restart"/>
            <w:tcBorders>
              <w:top w:val="single" w:sz="4" w:space="0" w:color="FFFFFF"/>
              <w:left w:val="single" w:sz="4" w:space="0" w:color="FFFFFF"/>
            </w:tcBorders>
          </w:tcPr>
          <w:p w:rsidR="00913A0A" w:rsidRPr="007E5491" w:rsidRDefault="00D80373">
            <w:pPr>
              <w:rPr>
                <w:rFonts w:cs="Tahoma"/>
                <w:sz w:val="20"/>
              </w:rPr>
            </w:pPr>
            <w:r>
              <w:rPr>
                <w:rFonts w:cs="Tahoma"/>
                <w:noProof/>
                <w:sz w:val="9"/>
              </w:rPr>
              <mc:AlternateContent>
                <mc:Choice Requires="wps">
                  <w:drawing>
                    <wp:anchor distT="0" distB="0" distL="114300" distR="114300" simplePos="0" relativeHeight="251656704" behindDoc="0" locked="0" layoutInCell="1" allowOverlap="1">
                      <wp:simplePos x="0" y="0"/>
                      <wp:positionH relativeFrom="column">
                        <wp:posOffset>1515745</wp:posOffset>
                      </wp:positionH>
                      <wp:positionV relativeFrom="paragraph">
                        <wp:posOffset>749300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271" w:rsidRDefault="003C5271">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9.35pt;margin-top:59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0&#10;buyr3wAAAAsBAAAPAAAAZHJzL2Rvd25yZXYueG1sTI/BTsMwEETvSPyDtUjcqJOgNmkap6pQW45A&#10;iTi7sUki4rVlu2n4e5YTHHfmaXam2s5mZJP2YbAoIF0kwDS2Vg3YCWjeDw8FsBAlKjla1AK+dYBt&#10;fXtTyVLZK77p6RQ7RiEYSimgj9GVnIe210aGhXUayfu03shIp++48vJK4WbkWZKsuJED0odeOv3U&#10;6/brdDECXHTH/Nm/vO72hylpPo5NNnR7Ie7v5t0GWNRz/IPhtz5Vh5o6ne0FVWCjgOyxyAklIy1o&#10;FBHZerUEdiZlmebA64r/31D/AAAA//8DAFBLAQItABQABgAIAAAAIQC2gziS/gAAAOEBAAATAAAA&#10;AAAAAAAAAAAAAAAAAABbQ29udGVudF9UeXBlc10ueG1sUEsBAi0AFAAGAAgAAAAhADj9If/WAAAA&#10;lAEAAAsAAAAAAAAAAAAAAAAALwEAAF9yZWxzLy5yZWxzUEsBAi0AFAAGAAgAAAAhAOi50pO2AgAA&#10;wQUAAA4AAAAAAAAAAAAAAAAALgIAAGRycy9lMm9Eb2MueG1sUEsBAi0AFAAGAAgAAAAhAHRu7Kvf&#10;AAAACwEAAA8AAAAAAAAAAAAAAAAAEAUAAGRycy9kb3ducmV2LnhtbFBLBQYAAAAABAAEAPMAAAAc&#10;BgAAAAA=&#10;" filled="f" stroked="f">
                      <v:textbox style="mso-fit-shape-to-text:t">
                        <w:txbxContent>
                          <w:p w:rsidR="003C5271" w:rsidRDefault="003C5271">
                            <w:pPr>
                              <w:rPr>
                                <w:color w:val="0000FF"/>
                                <w:sz w:val="20"/>
                              </w:rPr>
                            </w:pPr>
                            <w:r>
                              <w:rPr>
                                <w:rFonts w:cs="Tahoma"/>
                                <w:b/>
                                <w:color w:val="0000FF"/>
                                <w:sz w:val="8"/>
                              </w:rPr>
                              <w:t>(Ctrl + klik)</w:t>
                            </w:r>
                          </w:p>
                        </w:txbxContent>
                      </v:textbox>
                    </v:shape>
                  </w:pict>
                </mc:Fallback>
              </mc:AlternateContent>
            </w:r>
          </w:p>
        </w:tc>
        <w:tc>
          <w:tcPr>
            <w:tcW w:w="404" w:type="dxa"/>
            <w:vMerge w:val="restart"/>
            <w:tcBorders>
              <w:top w:val="single" w:sz="12" w:space="0" w:color="auto"/>
            </w:tcBorders>
            <w:textDirection w:val="btLr"/>
            <w:vAlign w:val="center"/>
          </w:tcPr>
          <w:p w:rsidR="00913A0A" w:rsidRPr="007E5491" w:rsidRDefault="00311E31" w:rsidP="00036843">
            <w:pPr>
              <w:pStyle w:val="TableVerticalText"/>
              <w:rPr>
                <w:rFonts w:ascii="Tahoma" w:hAnsi="Tahoma" w:cs="Tahoma"/>
                <w:sz w:val="9"/>
              </w:rPr>
            </w:pPr>
            <w:r w:rsidRPr="007E5491">
              <w:rPr>
                <w:rFonts w:ascii="Tahoma" w:hAnsi="Tahoma" w:cs="Tahoma"/>
                <w:sz w:val="9"/>
              </w:rPr>
              <w:t>Productaantekeningen</w:t>
            </w:r>
          </w:p>
        </w:tc>
        <w:tc>
          <w:tcPr>
            <w:tcW w:w="450"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913A0A" w:rsidRPr="007E5491" w:rsidRDefault="00913A0A" w:rsidP="00036843">
            <w:pPr>
              <w:pStyle w:val="TableHeadingsBlack"/>
              <w:spacing w:before="0"/>
              <w:rPr>
                <w:rFonts w:ascii="Tahoma" w:hAnsi="Tahoma" w:cs="Tahoma"/>
                <w:sz w:val="9"/>
              </w:rPr>
            </w:pPr>
            <w:r w:rsidRPr="007E5491">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7E5491" w:rsidRDefault="00913A0A" w:rsidP="00036843">
            <w:pPr>
              <w:pStyle w:val="TableHeadingsBlack"/>
              <w:spacing w:before="0"/>
              <w:rPr>
                <w:rFonts w:ascii="Tahoma" w:hAnsi="Tahoma" w:cs="Tahoma"/>
                <w:sz w:val="9"/>
              </w:rPr>
            </w:pPr>
            <w:r w:rsidRPr="007E5491">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7E5491" w:rsidRDefault="00036843" w:rsidP="00036843">
            <w:pPr>
              <w:pStyle w:val="TableVerticalText"/>
              <w:rPr>
                <w:rFonts w:ascii="Tahoma" w:hAnsi="Tahoma" w:cs="Tahoma"/>
                <w:sz w:val="9"/>
              </w:rPr>
            </w:pPr>
            <w:r>
              <w:rPr>
                <w:rFonts w:ascii="Tahoma" w:hAnsi="Tahoma" w:cs="Tahoma"/>
                <w:sz w:val="9"/>
              </w:rPr>
              <w:t>OV/</w:t>
            </w:r>
            <w:r w:rsidR="00913A0A" w:rsidRPr="007E5491">
              <w:rPr>
                <w:rFonts w:ascii="Tahoma" w:hAnsi="Tahoma" w:cs="Tahoma"/>
                <w:sz w:val="9"/>
              </w:rPr>
              <w:t>OVS</w:t>
            </w:r>
          </w:p>
        </w:tc>
        <w:tc>
          <w:tcPr>
            <w:tcW w:w="450" w:type="dxa"/>
            <w:vMerge w:val="restart"/>
            <w:tcBorders>
              <w:top w:val="single" w:sz="12" w:space="0" w:color="auto"/>
            </w:tcBorders>
            <w:textDirection w:val="btLr"/>
            <w:vAlign w:val="center"/>
          </w:tcPr>
          <w:p w:rsidR="00913A0A" w:rsidRPr="007E5491" w:rsidRDefault="00036843" w:rsidP="00036843">
            <w:pPr>
              <w:pStyle w:val="TableVerticalText"/>
              <w:rPr>
                <w:rFonts w:ascii="Tahoma" w:hAnsi="Tahoma" w:cs="Tahoma"/>
                <w:sz w:val="9"/>
              </w:rPr>
            </w:pPr>
            <w:r>
              <w:rPr>
                <w:rFonts w:ascii="Tahoma" w:hAnsi="Tahoma" w:cs="Tahoma"/>
                <w:sz w:val="9"/>
              </w:rPr>
              <w:t>EES/</w:t>
            </w:r>
            <w:r w:rsidR="00913A0A" w:rsidRPr="007E5491">
              <w:rPr>
                <w:rFonts w:ascii="Tahoma" w:hAnsi="Tahoma" w:cs="Tahoma"/>
                <w:sz w:val="9"/>
              </w:rPr>
              <w:t>OVS ES</w:t>
            </w:r>
          </w:p>
        </w:tc>
        <w:tc>
          <w:tcPr>
            <w:tcW w:w="540"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Minimum Open License</w:t>
            </w:r>
          </w:p>
        </w:tc>
        <w:tc>
          <w:tcPr>
            <w:tcW w:w="360"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SCE</w:t>
            </w:r>
          </w:p>
        </w:tc>
      </w:tr>
      <w:tr w:rsidR="00913A0A" w:rsidRPr="007E5491" w:rsidTr="00036843">
        <w:trPr>
          <w:cantSplit/>
          <w:trHeight w:val="262"/>
          <w:tblHeader/>
        </w:trPr>
        <w:tc>
          <w:tcPr>
            <w:tcW w:w="2520" w:type="dxa"/>
            <w:vMerge/>
            <w:tcBorders>
              <w:left w:val="single" w:sz="4" w:space="0" w:color="FFFFFF"/>
            </w:tcBorders>
          </w:tcPr>
          <w:p w:rsidR="00913A0A" w:rsidRPr="007E5491" w:rsidRDefault="00913A0A">
            <w:pPr>
              <w:rPr>
                <w:rFonts w:cs="Tahoma"/>
                <w:sz w:val="20"/>
              </w:rPr>
            </w:pPr>
          </w:p>
        </w:tc>
        <w:tc>
          <w:tcPr>
            <w:tcW w:w="404" w:type="dxa"/>
            <w:vMerge/>
          </w:tcPr>
          <w:p w:rsidR="00913A0A" w:rsidRPr="007E5491" w:rsidRDefault="00913A0A">
            <w:pPr>
              <w:rPr>
                <w:rFonts w:cs="Tahoma"/>
                <w:b/>
                <w:sz w:val="20"/>
              </w:rPr>
            </w:pPr>
          </w:p>
        </w:tc>
        <w:tc>
          <w:tcPr>
            <w:tcW w:w="450" w:type="dxa"/>
            <w:vMerge/>
          </w:tcPr>
          <w:p w:rsidR="00913A0A" w:rsidRPr="007E5491" w:rsidRDefault="00913A0A">
            <w:pPr>
              <w:rPr>
                <w:rFonts w:cs="Tahoma"/>
                <w:sz w:val="20"/>
              </w:rPr>
            </w:pPr>
          </w:p>
        </w:tc>
        <w:tc>
          <w:tcPr>
            <w:tcW w:w="360" w:type="dxa"/>
            <w:vMerge/>
            <w:tcBorders>
              <w:right w:val="single" w:sz="18" w:space="0" w:color="auto"/>
            </w:tcBorders>
          </w:tcPr>
          <w:p w:rsidR="00913A0A" w:rsidRPr="007E5491" w:rsidRDefault="00913A0A">
            <w:pPr>
              <w:rPr>
                <w:rFonts w:cs="Tahoma"/>
                <w:sz w:val="20"/>
              </w:rPr>
            </w:pPr>
          </w:p>
        </w:tc>
        <w:tc>
          <w:tcPr>
            <w:tcW w:w="416" w:type="dxa"/>
            <w:vMerge w:val="restart"/>
            <w:tcBorders>
              <w:left w:val="single" w:sz="18" w:space="0" w:color="auto"/>
            </w:tcBorders>
            <w:vAlign w:val="center"/>
          </w:tcPr>
          <w:p w:rsidR="00913A0A" w:rsidRPr="007E5491" w:rsidRDefault="00913A0A">
            <w:pPr>
              <w:pStyle w:val="TableHeadingsRed"/>
              <w:rPr>
                <w:rFonts w:ascii="Tahoma" w:hAnsi="Tahoma" w:cs="Tahoma"/>
                <w:sz w:val="9"/>
              </w:rPr>
            </w:pPr>
            <w:r w:rsidRPr="007E5491">
              <w:rPr>
                <w:rFonts w:ascii="Tahoma" w:hAnsi="Tahoma" w:cs="Tahoma"/>
                <w:sz w:val="9"/>
              </w:rPr>
              <w:t>L</w:t>
            </w:r>
          </w:p>
        </w:tc>
        <w:tc>
          <w:tcPr>
            <w:tcW w:w="1350" w:type="dxa"/>
            <w:gridSpan w:val="3"/>
            <w:vAlign w:val="center"/>
          </w:tcPr>
          <w:p w:rsidR="00913A0A" w:rsidRPr="007E5491" w:rsidRDefault="00913A0A">
            <w:pPr>
              <w:pStyle w:val="TableHeadingsGreen"/>
              <w:rPr>
                <w:rFonts w:ascii="Tahoma" w:hAnsi="Tahoma" w:cs="Tahoma"/>
                <w:sz w:val="9"/>
              </w:rPr>
            </w:pPr>
            <w:r w:rsidRPr="007E5491">
              <w:rPr>
                <w:rFonts w:ascii="Tahoma" w:hAnsi="Tahoma" w:cs="Tahoma"/>
                <w:sz w:val="9"/>
              </w:rPr>
              <w:t>L&amp;SA</w:t>
            </w:r>
          </w:p>
        </w:tc>
        <w:tc>
          <w:tcPr>
            <w:tcW w:w="1294" w:type="dxa"/>
            <w:gridSpan w:val="3"/>
            <w:tcBorders>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SA</w:t>
            </w:r>
          </w:p>
        </w:tc>
        <w:tc>
          <w:tcPr>
            <w:tcW w:w="450" w:type="dxa"/>
            <w:vMerge w:val="restart"/>
            <w:tcBorders>
              <w:left w:val="single" w:sz="18" w:space="0" w:color="auto"/>
            </w:tcBorders>
            <w:vAlign w:val="center"/>
          </w:tcPr>
          <w:p w:rsidR="00913A0A" w:rsidRPr="007E5491" w:rsidRDefault="00913A0A">
            <w:pPr>
              <w:pStyle w:val="TableHeadingsRed"/>
              <w:rPr>
                <w:rFonts w:ascii="Tahoma" w:hAnsi="Tahoma" w:cs="Tahoma"/>
                <w:sz w:val="9"/>
              </w:rPr>
            </w:pPr>
            <w:r w:rsidRPr="007E5491">
              <w:rPr>
                <w:rFonts w:ascii="Tahoma" w:hAnsi="Tahoma" w:cs="Tahoma"/>
                <w:sz w:val="9"/>
              </w:rPr>
              <w:t>L</w:t>
            </w:r>
          </w:p>
        </w:tc>
        <w:tc>
          <w:tcPr>
            <w:tcW w:w="450" w:type="dxa"/>
            <w:vAlign w:val="center"/>
          </w:tcPr>
          <w:p w:rsidR="00913A0A" w:rsidRPr="007E5491" w:rsidRDefault="00913A0A">
            <w:pPr>
              <w:pStyle w:val="TableHeadingsGreen"/>
              <w:rPr>
                <w:rFonts w:ascii="Tahoma" w:hAnsi="Tahoma" w:cs="Tahoma"/>
                <w:sz w:val="9"/>
              </w:rPr>
            </w:pPr>
            <w:r w:rsidRPr="007E5491">
              <w:rPr>
                <w:rFonts w:ascii="Tahoma" w:hAnsi="Tahoma" w:cs="Tahoma"/>
                <w:sz w:val="9"/>
              </w:rPr>
              <w:t>L&amp;SA</w:t>
            </w:r>
          </w:p>
        </w:tc>
        <w:tc>
          <w:tcPr>
            <w:tcW w:w="450" w:type="dxa"/>
            <w:vMerge w:val="restart"/>
            <w:tcBorders>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SA</w:t>
            </w:r>
          </w:p>
        </w:tc>
        <w:tc>
          <w:tcPr>
            <w:tcW w:w="450" w:type="dxa"/>
            <w:vMerge/>
            <w:tcBorders>
              <w:left w:val="single" w:sz="18" w:space="0" w:color="auto"/>
            </w:tcBorders>
          </w:tcPr>
          <w:p w:rsidR="00913A0A" w:rsidRPr="007E5491" w:rsidRDefault="00913A0A">
            <w:pPr>
              <w:rPr>
                <w:rFonts w:cs="Tahoma"/>
                <w:sz w:val="20"/>
              </w:rPr>
            </w:pPr>
          </w:p>
        </w:tc>
        <w:tc>
          <w:tcPr>
            <w:tcW w:w="450" w:type="dxa"/>
            <w:vMerge/>
            <w:tcBorders>
              <w:right w:val="single" w:sz="18" w:space="0" w:color="auto"/>
            </w:tcBorders>
          </w:tcPr>
          <w:p w:rsidR="00913A0A" w:rsidRPr="007E5491" w:rsidRDefault="00913A0A">
            <w:pPr>
              <w:rPr>
                <w:rFonts w:cs="Tahoma"/>
                <w:sz w:val="20"/>
              </w:rPr>
            </w:pPr>
          </w:p>
        </w:tc>
        <w:tc>
          <w:tcPr>
            <w:tcW w:w="450" w:type="dxa"/>
            <w:vMerge/>
            <w:tcBorders>
              <w:left w:val="single" w:sz="18" w:space="0" w:color="auto"/>
              <w:right w:val="single" w:sz="18" w:space="0" w:color="auto"/>
            </w:tcBorders>
          </w:tcPr>
          <w:p w:rsidR="00913A0A" w:rsidRPr="007E5491" w:rsidRDefault="00913A0A">
            <w:pPr>
              <w:rPr>
                <w:rFonts w:cs="Tahoma"/>
                <w:sz w:val="20"/>
              </w:rPr>
            </w:pPr>
          </w:p>
        </w:tc>
        <w:tc>
          <w:tcPr>
            <w:tcW w:w="450" w:type="dxa"/>
            <w:vMerge/>
          </w:tcPr>
          <w:p w:rsidR="00913A0A" w:rsidRPr="007E5491" w:rsidRDefault="00913A0A">
            <w:pPr>
              <w:rPr>
                <w:rFonts w:cs="Tahoma"/>
                <w:sz w:val="20"/>
              </w:rPr>
            </w:pPr>
          </w:p>
        </w:tc>
        <w:tc>
          <w:tcPr>
            <w:tcW w:w="540" w:type="dxa"/>
            <w:vMerge/>
          </w:tcPr>
          <w:p w:rsidR="00913A0A" w:rsidRPr="007E5491" w:rsidRDefault="00913A0A">
            <w:pPr>
              <w:rPr>
                <w:rFonts w:cs="Tahoma"/>
                <w:sz w:val="20"/>
              </w:rPr>
            </w:pPr>
          </w:p>
        </w:tc>
        <w:tc>
          <w:tcPr>
            <w:tcW w:w="360" w:type="dxa"/>
            <w:vMerge/>
          </w:tcPr>
          <w:p w:rsidR="00913A0A" w:rsidRPr="007E5491" w:rsidRDefault="00913A0A">
            <w:pPr>
              <w:rPr>
                <w:rFonts w:cs="Tahoma"/>
                <w:sz w:val="20"/>
              </w:rPr>
            </w:pPr>
          </w:p>
        </w:tc>
      </w:tr>
      <w:tr w:rsidR="00913A0A" w:rsidRPr="007E5491" w:rsidTr="00036843">
        <w:trPr>
          <w:cantSplit/>
          <w:trHeight w:val="809"/>
          <w:tblHeader/>
        </w:trPr>
        <w:tc>
          <w:tcPr>
            <w:tcW w:w="2520" w:type="dxa"/>
            <w:vMerge/>
            <w:tcBorders>
              <w:left w:val="single" w:sz="4" w:space="0" w:color="FFFFFF"/>
              <w:bottom w:val="single" w:sz="4" w:space="0" w:color="auto"/>
            </w:tcBorders>
          </w:tcPr>
          <w:p w:rsidR="00913A0A" w:rsidRPr="007E5491" w:rsidRDefault="00913A0A">
            <w:pPr>
              <w:rPr>
                <w:rFonts w:cs="Tahoma"/>
                <w:sz w:val="20"/>
              </w:rPr>
            </w:pPr>
          </w:p>
        </w:tc>
        <w:tc>
          <w:tcPr>
            <w:tcW w:w="404" w:type="dxa"/>
            <w:vMerge/>
            <w:tcBorders>
              <w:bottom w:val="single" w:sz="4" w:space="0" w:color="auto"/>
            </w:tcBorders>
          </w:tcPr>
          <w:p w:rsidR="00913A0A" w:rsidRPr="007E5491" w:rsidRDefault="00913A0A">
            <w:pPr>
              <w:rPr>
                <w:rFonts w:cs="Tahoma"/>
                <w:b/>
                <w:sz w:val="20"/>
              </w:rPr>
            </w:pPr>
          </w:p>
        </w:tc>
        <w:tc>
          <w:tcPr>
            <w:tcW w:w="450" w:type="dxa"/>
            <w:vMerge/>
            <w:tcBorders>
              <w:bottom w:val="single" w:sz="4" w:space="0" w:color="auto"/>
            </w:tcBorders>
          </w:tcPr>
          <w:p w:rsidR="00913A0A" w:rsidRPr="007E5491" w:rsidRDefault="00913A0A">
            <w:pPr>
              <w:rPr>
                <w:rFonts w:cs="Tahoma"/>
                <w:sz w:val="20"/>
              </w:rPr>
            </w:pPr>
          </w:p>
        </w:tc>
        <w:tc>
          <w:tcPr>
            <w:tcW w:w="360" w:type="dxa"/>
            <w:vMerge/>
            <w:tcBorders>
              <w:bottom w:val="single" w:sz="4" w:space="0" w:color="auto"/>
              <w:right w:val="single" w:sz="18" w:space="0" w:color="auto"/>
            </w:tcBorders>
          </w:tcPr>
          <w:p w:rsidR="00913A0A" w:rsidRPr="007E5491" w:rsidRDefault="00913A0A">
            <w:pPr>
              <w:rPr>
                <w:rFonts w:cs="Tahoma"/>
                <w:sz w:val="20"/>
              </w:rPr>
            </w:pPr>
          </w:p>
        </w:tc>
        <w:tc>
          <w:tcPr>
            <w:tcW w:w="416" w:type="dxa"/>
            <w:vMerge/>
            <w:tcBorders>
              <w:left w:val="single" w:sz="18" w:space="0" w:color="auto"/>
              <w:bottom w:val="single" w:sz="4" w:space="0" w:color="auto"/>
            </w:tcBorders>
            <w:vAlign w:val="center"/>
          </w:tcPr>
          <w:p w:rsidR="00913A0A" w:rsidRPr="007E5491" w:rsidRDefault="00913A0A">
            <w:pPr>
              <w:jc w:val="center"/>
              <w:rPr>
                <w:rFonts w:cs="Tahoma"/>
                <w:sz w:val="20"/>
              </w:rPr>
            </w:pPr>
          </w:p>
        </w:tc>
        <w:tc>
          <w:tcPr>
            <w:tcW w:w="450" w:type="dxa"/>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3jr</w:t>
            </w:r>
          </w:p>
        </w:tc>
        <w:tc>
          <w:tcPr>
            <w:tcW w:w="450" w:type="dxa"/>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2jr</w:t>
            </w:r>
          </w:p>
        </w:tc>
        <w:tc>
          <w:tcPr>
            <w:tcW w:w="450" w:type="dxa"/>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1jr</w:t>
            </w:r>
          </w:p>
        </w:tc>
        <w:tc>
          <w:tcPr>
            <w:tcW w:w="450" w:type="dxa"/>
            <w:tcBorders>
              <w:bottom w:val="single" w:sz="4"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3jr</w:t>
            </w:r>
          </w:p>
        </w:tc>
        <w:tc>
          <w:tcPr>
            <w:tcW w:w="450" w:type="dxa"/>
            <w:tcBorders>
              <w:bottom w:val="single" w:sz="4"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2jr</w:t>
            </w:r>
          </w:p>
        </w:tc>
        <w:tc>
          <w:tcPr>
            <w:tcW w:w="394" w:type="dxa"/>
            <w:tcBorders>
              <w:bottom w:val="single" w:sz="4" w:space="0" w:color="auto"/>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1jr</w:t>
            </w:r>
          </w:p>
        </w:tc>
        <w:tc>
          <w:tcPr>
            <w:tcW w:w="450" w:type="dxa"/>
            <w:vMerge/>
            <w:tcBorders>
              <w:left w:val="single" w:sz="18" w:space="0" w:color="auto"/>
              <w:bottom w:val="single" w:sz="4" w:space="0" w:color="auto"/>
            </w:tcBorders>
            <w:vAlign w:val="center"/>
          </w:tcPr>
          <w:p w:rsidR="00913A0A" w:rsidRPr="007E5491" w:rsidRDefault="00913A0A">
            <w:pPr>
              <w:jc w:val="center"/>
              <w:rPr>
                <w:rFonts w:cs="Tahoma"/>
                <w:sz w:val="20"/>
              </w:rPr>
            </w:pPr>
          </w:p>
        </w:tc>
        <w:tc>
          <w:tcPr>
            <w:tcW w:w="450" w:type="dxa"/>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7E5491" w:rsidRDefault="00913A0A">
            <w:pPr>
              <w:jc w:val="center"/>
              <w:rPr>
                <w:rFonts w:cs="Tahoma"/>
                <w:sz w:val="20"/>
              </w:rPr>
            </w:pPr>
          </w:p>
        </w:tc>
        <w:tc>
          <w:tcPr>
            <w:tcW w:w="450" w:type="dxa"/>
            <w:vMerge/>
            <w:tcBorders>
              <w:left w:val="single" w:sz="18" w:space="0" w:color="auto"/>
              <w:bottom w:val="single" w:sz="4" w:space="0" w:color="auto"/>
            </w:tcBorders>
          </w:tcPr>
          <w:p w:rsidR="00913A0A" w:rsidRPr="007E5491" w:rsidRDefault="00913A0A">
            <w:pPr>
              <w:rPr>
                <w:rFonts w:cs="Tahoma"/>
                <w:sz w:val="20"/>
              </w:rPr>
            </w:pPr>
          </w:p>
        </w:tc>
        <w:tc>
          <w:tcPr>
            <w:tcW w:w="450" w:type="dxa"/>
            <w:vMerge/>
            <w:tcBorders>
              <w:bottom w:val="single" w:sz="4" w:space="0" w:color="auto"/>
              <w:right w:val="single" w:sz="18" w:space="0" w:color="auto"/>
            </w:tcBorders>
          </w:tcPr>
          <w:p w:rsidR="00913A0A" w:rsidRPr="007E5491"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7E5491" w:rsidRDefault="00913A0A">
            <w:pPr>
              <w:rPr>
                <w:rFonts w:cs="Tahoma"/>
                <w:sz w:val="20"/>
              </w:rPr>
            </w:pPr>
          </w:p>
        </w:tc>
        <w:tc>
          <w:tcPr>
            <w:tcW w:w="450" w:type="dxa"/>
            <w:vMerge/>
            <w:tcBorders>
              <w:bottom w:val="single" w:sz="4" w:space="0" w:color="auto"/>
            </w:tcBorders>
          </w:tcPr>
          <w:p w:rsidR="00913A0A" w:rsidRPr="007E5491" w:rsidRDefault="00913A0A">
            <w:pPr>
              <w:rPr>
                <w:rFonts w:cs="Tahoma"/>
                <w:sz w:val="20"/>
              </w:rPr>
            </w:pPr>
          </w:p>
        </w:tc>
        <w:tc>
          <w:tcPr>
            <w:tcW w:w="540" w:type="dxa"/>
            <w:vMerge/>
            <w:tcBorders>
              <w:bottom w:val="single" w:sz="4" w:space="0" w:color="auto"/>
            </w:tcBorders>
          </w:tcPr>
          <w:p w:rsidR="00913A0A" w:rsidRPr="007E5491" w:rsidRDefault="00913A0A">
            <w:pPr>
              <w:rPr>
                <w:rFonts w:cs="Tahoma"/>
                <w:sz w:val="20"/>
              </w:rPr>
            </w:pPr>
          </w:p>
        </w:tc>
        <w:tc>
          <w:tcPr>
            <w:tcW w:w="360" w:type="dxa"/>
            <w:vMerge/>
            <w:tcBorders>
              <w:bottom w:val="single" w:sz="4" w:space="0" w:color="auto"/>
            </w:tcBorders>
          </w:tcPr>
          <w:p w:rsidR="00913A0A" w:rsidRPr="007E5491" w:rsidRDefault="00913A0A">
            <w:pPr>
              <w:rPr>
                <w:rFonts w:cs="Tahoma"/>
                <w:sz w:val="20"/>
              </w:rPr>
            </w:pPr>
          </w:p>
        </w:tc>
      </w:tr>
      <w:tr w:rsidR="008A0F85" w:rsidRPr="007E5491" w:rsidTr="0003684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20" w:type="dxa"/>
            <w:tcBorders>
              <w:bottom w:val="single" w:sz="3" w:space="0" w:color="auto"/>
            </w:tcBorders>
            <w:shd w:val="clear" w:color="auto" w:fill="FABF8F"/>
          </w:tcPr>
          <w:p w:rsidR="00913A0A" w:rsidRPr="007E5491" w:rsidRDefault="00913A0A" w:rsidP="00036843">
            <w:pPr>
              <w:pStyle w:val="ProductNames"/>
              <w:rPr>
                <w:rFonts w:ascii="Tahoma" w:hAnsi="Tahoma" w:cs="Tahoma"/>
                <w:sz w:val="14"/>
              </w:rPr>
            </w:pPr>
            <w:bookmarkStart w:id="115" w:name="_Toc370984149"/>
            <w:r w:rsidRPr="007E5491">
              <w:rPr>
                <w:rFonts w:ascii="Tahoma" w:hAnsi="Tahoma" w:cs="Tahoma"/>
                <w:sz w:val="14"/>
              </w:rPr>
              <w:t>Microsoft Desktop Optimization Pack voor Software Assurance</w:t>
            </w:r>
            <w:bookmarkEnd w:id="115"/>
          </w:p>
        </w:tc>
        <w:tc>
          <w:tcPr>
            <w:tcW w:w="404" w:type="dxa"/>
            <w:tcBorders>
              <w:bottom w:val="single" w:sz="3" w:space="0" w:color="auto"/>
            </w:tcBorders>
            <w:shd w:val="clear" w:color="auto" w:fill="FABF8F"/>
            <w:vAlign w:val="center"/>
          </w:tcPr>
          <w:p w:rsidR="00913A0A" w:rsidRPr="00036843" w:rsidRDefault="002D2808" w:rsidP="009D43FB">
            <w:pPr>
              <w:pStyle w:val="TableText"/>
              <w:widowControl w:val="0"/>
              <w:rPr>
                <w:rFonts w:cs="Tahoma"/>
                <w:b/>
                <w:color w:val="0000FF"/>
                <w:sz w:val="13"/>
                <w:szCs w:val="13"/>
                <w:u w:val="single"/>
              </w:rPr>
            </w:pPr>
            <w:hyperlink w:anchor="_25_Microsoft_Desktop" w:history="1">
              <w:r w:rsidR="00311E31" w:rsidRPr="00036843">
                <w:rPr>
                  <w:rStyle w:val="Hyperlink"/>
                  <w:rFonts w:cs="Tahoma"/>
                  <w:b/>
                  <w:sz w:val="13"/>
                  <w:szCs w:val="13"/>
                </w:rPr>
                <w:t>25</w:t>
              </w:r>
            </w:hyperlink>
          </w:p>
        </w:tc>
        <w:tc>
          <w:tcPr>
            <w:tcW w:w="450" w:type="dxa"/>
            <w:tcBorders>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r w:rsidR="00654032">
              <w:rPr>
                <w:rFonts w:ascii="Tahoma" w:hAnsi="Tahoma" w:cs="Tahoma"/>
                <w:sz w:val="13"/>
              </w:rPr>
              <w:t xml:space="preserve"> </w:t>
            </w:r>
            <w:r w:rsidRPr="007E5491">
              <w:rPr>
                <w:rFonts w:ascii="Tahoma" w:hAnsi="Tahoma" w:cs="Tahoma"/>
                <w:sz w:val="13"/>
              </w:rPr>
              <w:t>E</w:t>
            </w:r>
          </w:p>
        </w:tc>
        <w:tc>
          <w:tcPr>
            <w:tcW w:w="450" w:type="dxa"/>
            <w:tcBorders>
              <w:bottom w:val="single" w:sz="3" w:space="0" w:color="auto"/>
              <w:right w:val="single" w:sz="15"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r w:rsidR="00654032">
              <w:rPr>
                <w:rFonts w:ascii="Tahoma" w:hAnsi="Tahoma" w:cs="Tahoma"/>
                <w:sz w:val="13"/>
              </w:rPr>
              <w:t xml:space="preserve"> </w:t>
            </w:r>
            <w:r w:rsidRPr="007E5491">
              <w:rPr>
                <w:rFonts w:ascii="Tahoma" w:hAnsi="Tahoma"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P</w:t>
            </w:r>
          </w:p>
        </w:tc>
        <w:tc>
          <w:tcPr>
            <w:tcW w:w="450" w:type="dxa"/>
            <w:tcBorders>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w:t>
            </w:r>
            <w:r w:rsidR="00654032">
              <w:rPr>
                <w:rFonts w:ascii="Tahoma" w:hAnsi="Tahoma" w:cs="Tahoma"/>
                <w:sz w:val="13"/>
              </w:rPr>
              <w:t xml:space="preserve"> </w:t>
            </w:r>
            <w:r w:rsidRPr="007E5491">
              <w:rPr>
                <w:rFonts w:ascii="Tahoma" w:hAnsi="Tahoma" w:cs="Tahoma"/>
                <w:sz w:val="13"/>
              </w:rPr>
              <w:t>ST</w:t>
            </w:r>
          </w:p>
        </w:tc>
        <w:tc>
          <w:tcPr>
            <w:tcW w:w="540" w:type="dxa"/>
            <w:tcBorders>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3"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w:t>
            </w:r>
          </w:p>
        </w:tc>
      </w:tr>
      <w:tr w:rsidR="00913A0A" w:rsidRPr="007E5491" w:rsidTr="00036843">
        <w:trPr>
          <w:trHeight w:val="145"/>
        </w:trPr>
        <w:tc>
          <w:tcPr>
            <w:tcW w:w="2520" w:type="dxa"/>
            <w:tcBorders>
              <w:bottom w:val="single" w:sz="4" w:space="0" w:color="auto"/>
            </w:tcBorders>
            <w:shd w:val="clear" w:color="auto" w:fill="auto"/>
          </w:tcPr>
          <w:p w:rsidR="00913A0A" w:rsidRPr="007E5491" w:rsidRDefault="00913A0A" w:rsidP="00036843">
            <w:pPr>
              <w:pStyle w:val="ProductNames"/>
              <w:rPr>
                <w:rFonts w:ascii="Tahoma" w:hAnsi="Tahoma" w:cs="Tahoma"/>
                <w:sz w:val="14"/>
              </w:rPr>
            </w:pPr>
            <w:bookmarkStart w:id="116" w:name="_Toc336337897"/>
            <w:bookmarkStart w:id="117" w:name="_Toc370984150"/>
            <w:r w:rsidRPr="007E5491">
              <w:rPr>
                <w:rFonts w:ascii="Tahoma" w:hAnsi="Tahoma" w:cs="Tahoma"/>
                <w:sz w:val="14"/>
              </w:rPr>
              <w:t>Windows Companion Abonnementslicentie</w:t>
            </w:r>
            <w:bookmarkEnd w:id="116"/>
            <w:bookmarkEnd w:id="117"/>
          </w:p>
        </w:tc>
        <w:tc>
          <w:tcPr>
            <w:tcW w:w="404" w:type="dxa"/>
            <w:tcBorders>
              <w:bottom w:val="single" w:sz="4" w:space="0" w:color="auto"/>
            </w:tcBorders>
            <w:shd w:val="clear" w:color="auto" w:fill="auto"/>
            <w:vAlign w:val="center"/>
          </w:tcPr>
          <w:p w:rsidR="00913A0A" w:rsidRPr="00036843" w:rsidRDefault="002D2808" w:rsidP="006D5161">
            <w:pPr>
              <w:pStyle w:val="TableText"/>
              <w:widowControl w:val="0"/>
              <w:rPr>
                <w:rFonts w:cs="Tahoma"/>
                <w:b/>
                <w:color w:val="0000FF"/>
                <w:sz w:val="13"/>
                <w:szCs w:val="13"/>
                <w:u w:val="single"/>
              </w:rPr>
            </w:pPr>
            <w:hyperlink w:anchor="_29_Windows®_Companion" w:history="1">
              <w:r w:rsidR="00311E31" w:rsidRPr="00036843">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 (alleen EES)</w:t>
            </w:r>
          </w:p>
        </w:tc>
        <w:tc>
          <w:tcPr>
            <w:tcW w:w="54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vAlign w:val="center"/>
          </w:tcPr>
          <w:p w:rsidR="00913A0A" w:rsidRPr="007E5491" w:rsidRDefault="00913A0A" w:rsidP="00036843">
            <w:pPr>
              <w:pStyle w:val="TableText"/>
              <w:rPr>
                <w:rFonts w:ascii="Tahoma" w:hAnsi="Tahoma" w:cs="Tahoma"/>
                <w:sz w:val="13"/>
              </w:rPr>
            </w:pPr>
          </w:p>
        </w:tc>
      </w:tr>
      <w:tr w:rsidR="008A0F85" w:rsidRPr="007E5491" w:rsidTr="00036843">
        <w:trPr>
          <w:trHeight w:val="145"/>
        </w:trPr>
        <w:tc>
          <w:tcPr>
            <w:tcW w:w="2520" w:type="dxa"/>
            <w:tcBorders>
              <w:bottom w:val="single" w:sz="4" w:space="0" w:color="auto"/>
            </w:tcBorders>
            <w:shd w:val="clear" w:color="auto" w:fill="FABF8F"/>
          </w:tcPr>
          <w:p w:rsidR="00913A0A" w:rsidRPr="007E5491" w:rsidRDefault="00913A0A" w:rsidP="00036843">
            <w:pPr>
              <w:pStyle w:val="ProductNames"/>
              <w:rPr>
                <w:rFonts w:ascii="Tahoma" w:hAnsi="Tahoma" w:cs="Tahoma"/>
                <w:sz w:val="14"/>
              </w:rPr>
            </w:pPr>
            <w:bookmarkStart w:id="118" w:name="_Toc370984151"/>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Embedded 8.1 Industry Pro</w:t>
            </w:r>
            <w:bookmarkEnd w:id="118"/>
          </w:p>
        </w:tc>
        <w:tc>
          <w:tcPr>
            <w:tcW w:w="404" w:type="dxa"/>
            <w:tcBorders>
              <w:bottom w:val="single" w:sz="4" w:space="0" w:color="auto"/>
            </w:tcBorders>
            <w:shd w:val="clear" w:color="auto" w:fill="FABF8F"/>
            <w:vAlign w:val="center"/>
          </w:tcPr>
          <w:p w:rsidR="00913A0A" w:rsidRPr="00036843" w:rsidRDefault="002D2808" w:rsidP="003D5C46">
            <w:pPr>
              <w:pStyle w:val="TableText"/>
              <w:widowControl w:val="0"/>
              <w:rPr>
                <w:rFonts w:cs="Tahoma"/>
                <w:b/>
                <w:sz w:val="13"/>
                <w:szCs w:val="13"/>
              </w:rPr>
            </w:pPr>
            <w:hyperlink w:anchor="_28_Windows®_Embedded" w:history="1">
              <w:r w:rsidR="00311E31" w:rsidRPr="00036843">
                <w:rPr>
                  <w:rStyle w:val="Hyperlink"/>
                  <w:rFonts w:cs="Tahoma"/>
                  <w:b/>
                  <w:sz w:val="13"/>
                  <w:szCs w:val="13"/>
                </w:rPr>
                <w:t>28</w:t>
              </w:r>
            </w:hyperlink>
          </w:p>
        </w:tc>
        <w:tc>
          <w:tcPr>
            <w:tcW w:w="450" w:type="dxa"/>
            <w:tcBorders>
              <w:bottom w:val="single" w:sz="4" w:space="0" w:color="auto"/>
            </w:tcBorders>
            <w:shd w:val="clear" w:color="auto" w:fill="FABF8F"/>
            <w:vAlign w:val="center"/>
          </w:tcPr>
          <w:p w:rsidR="00913A0A" w:rsidRPr="007E5491" w:rsidRDefault="00ED3095" w:rsidP="00036843">
            <w:pPr>
              <w:pStyle w:val="TableText"/>
              <w:rPr>
                <w:rFonts w:ascii="Tahoma" w:hAnsi="Tahoma" w:cs="Tahoma"/>
                <w:sz w:val="13"/>
              </w:rPr>
            </w:pPr>
            <w:r w:rsidRPr="007E5491">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P</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w:t>
            </w:r>
          </w:p>
        </w:tc>
      </w:tr>
      <w:tr w:rsidR="00ED3095" w:rsidRPr="007E5491" w:rsidTr="00036843">
        <w:trPr>
          <w:trHeight w:val="145"/>
        </w:trPr>
        <w:tc>
          <w:tcPr>
            <w:tcW w:w="2520" w:type="dxa"/>
            <w:tcBorders>
              <w:bottom w:val="single" w:sz="4" w:space="0" w:color="auto"/>
            </w:tcBorders>
            <w:shd w:val="clear" w:color="auto" w:fill="auto"/>
          </w:tcPr>
          <w:p w:rsidR="00ED3095" w:rsidRPr="007E5491" w:rsidRDefault="00ED3095" w:rsidP="00036843">
            <w:pPr>
              <w:pStyle w:val="ProductNames"/>
              <w:rPr>
                <w:rFonts w:ascii="Tahoma" w:hAnsi="Tahoma" w:cs="Tahoma"/>
                <w:sz w:val="14"/>
              </w:rPr>
            </w:pPr>
            <w:bookmarkStart w:id="119" w:name="_Toc370984152"/>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Embedded 8.1 Industry Pro Sideloading</w:t>
            </w:r>
            <w:bookmarkEnd w:id="119"/>
          </w:p>
        </w:tc>
        <w:tc>
          <w:tcPr>
            <w:tcW w:w="404" w:type="dxa"/>
            <w:tcBorders>
              <w:bottom w:val="single" w:sz="4" w:space="0" w:color="auto"/>
            </w:tcBorders>
            <w:shd w:val="clear" w:color="auto" w:fill="auto"/>
            <w:vAlign w:val="center"/>
          </w:tcPr>
          <w:p w:rsidR="00ED3095" w:rsidRPr="00036843" w:rsidRDefault="002D2808" w:rsidP="003D5C46">
            <w:pPr>
              <w:pStyle w:val="TableText"/>
              <w:widowControl w:val="0"/>
              <w:rPr>
                <w:rFonts w:cs="Tahoma"/>
                <w:b/>
                <w:sz w:val="13"/>
                <w:szCs w:val="13"/>
              </w:rPr>
            </w:pPr>
            <w:hyperlink w:anchor="_27_Enterprise_Sideloading" w:history="1">
              <w:r w:rsidR="00311E31" w:rsidRPr="00036843">
                <w:rPr>
                  <w:rStyle w:val="Hyperlink"/>
                  <w:rFonts w:cs="Tahoma"/>
                  <w:b/>
                  <w:sz w:val="13"/>
                  <w:szCs w:val="13"/>
                </w:rPr>
                <w:t>27</w:t>
              </w:r>
            </w:hyperlink>
          </w:p>
        </w:tc>
        <w:tc>
          <w:tcPr>
            <w:tcW w:w="450" w:type="dxa"/>
            <w:tcBorders>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r w:rsidRPr="007E5491">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7E5491" w:rsidRDefault="00ED3095" w:rsidP="00036843">
            <w:pPr>
              <w:pStyle w:val="TableText"/>
              <w:rPr>
                <w:rFonts w:ascii="Tahoma" w:hAnsi="Tahoma" w:cs="Tahoma"/>
                <w:sz w:val="13"/>
              </w:rPr>
            </w:pPr>
            <w:r w:rsidRPr="007E549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540" w:type="dxa"/>
            <w:tcBorders>
              <w:bottom w:val="single" w:sz="4" w:space="0" w:color="auto"/>
            </w:tcBorders>
            <w:shd w:val="clear" w:color="auto" w:fill="auto"/>
            <w:vAlign w:val="center"/>
          </w:tcPr>
          <w:p w:rsidR="00ED3095" w:rsidRPr="007E5491" w:rsidRDefault="00ED3095" w:rsidP="00036843">
            <w:pPr>
              <w:pStyle w:val="TableText"/>
              <w:rPr>
                <w:rFonts w:ascii="Tahoma" w:hAnsi="Tahoma" w:cs="Tahoma"/>
                <w:sz w:val="13"/>
              </w:rPr>
            </w:pPr>
          </w:p>
        </w:tc>
        <w:tc>
          <w:tcPr>
            <w:tcW w:w="360" w:type="dxa"/>
            <w:tcBorders>
              <w:bottom w:val="single" w:sz="4" w:space="0" w:color="auto"/>
            </w:tcBorders>
            <w:vAlign w:val="center"/>
          </w:tcPr>
          <w:p w:rsidR="00ED3095" w:rsidRPr="007E5491" w:rsidRDefault="00ED3095" w:rsidP="00036843">
            <w:pPr>
              <w:pStyle w:val="TableText"/>
              <w:rPr>
                <w:rFonts w:ascii="Tahoma" w:hAnsi="Tahoma" w:cs="Tahoma"/>
                <w:sz w:val="13"/>
              </w:rPr>
            </w:pPr>
          </w:p>
        </w:tc>
      </w:tr>
      <w:tr w:rsidR="008A0F85" w:rsidRPr="007E5491" w:rsidTr="00036843">
        <w:trPr>
          <w:trHeight w:val="145"/>
        </w:trPr>
        <w:tc>
          <w:tcPr>
            <w:tcW w:w="2520" w:type="dxa"/>
            <w:tcBorders>
              <w:bottom w:val="single" w:sz="4" w:space="0" w:color="auto"/>
            </w:tcBorders>
            <w:shd w:val="clear" w:color="auto" w:fill="FABF8F"/>
          </w:tcPr>
          <w:p w:rsidR="00913A0A" w:rsidRPr="007E5491" w:rsidRDefault="00913A0A" w:rsidP="00036843">
            <w:pPr>
              <w:pStyle w:val="ProductNames"/>
              <w:rPr>
                <w:rFonts w:ascii="Tahoma" w:hAnsi="Tahoma" w:cs="Tahoma"/>
                <w:sz w:val="14"/>
              </w:rPr>
            </w:pPr>
            <w:bookmarkStart w:id="120" w:name="_Toc370984153"/>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Embedded 8 Standard Enterprise Kit</w:t>
            </w:r>
            <w:bookmarkEnd w:id="120"/>
          </w:p>
        </w:tc>
        <w:tc>
          <w:tcPr>
            <w:tcW w:w="404" w:type="dxa"/>
            <w:tcBorders>
              <w:bottom w:val="single" w:sz="4" w:space="0" w:color="auto"/>
            </w:tcBorders>
            <w:shd w:val="clear" w:color="auto" w:fill="FABF8F"/>
            <w:vAlign w:val="center"/>
          </w:tcPr>
          <w:p w:rsidR="00913A0A" w:rsidRPr="00036843" w:rsidRDefault="002D2808" w:rsidP="003D5C46">
            <w:pPr>
              <w:pStyle w:val="TableText"/>
              <w:widowControl w:val="0"/>
              <w:rPr>
                <w:rFonts w:cs="Tahoma"/>
                <w:b/>
                <w:sz w:val="13"/>
                <w:szCs w:val="13"/>
              </w:rPr>
            </w:pPr>
            <w:hyperlink w:anchor="_25_Windows_Embedded" w:history="1">
              <w:r w:rsidR="00311E31" w:rsidRPr="00036843">
                <w:rPr>
                  <w:rStyle w:val="Hyperlink"/>
                  <w:rFonts w:cs="Tahoma"/>
                  <w:b/>
                  <w:sz w:val="13"/>
                  <w:szCs w:val="13"/>
                </w:rPr>
                <w:t>26</w:t>
              </w:r>
            </w:hyperlink>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r>
      <w:tr w:rsidR="0045693C" w:rsidRPr="007E5491" w:rsidTr="00036843">
        <w:trPr>
          <w:trHeight w:val="145"/>
        </w:trPr>
        <w:tc>
          <w:tcPr>
            <w:tcW w:w="2520" w:type="dxa"/>
            <w:tcBorders>
              <w:bottom w:val="single" w:sz="4" w:space="0" w:color="auto"/>
            </w:tcBorders>
            <w:shd w:val="clear" w:color="auto" w:fill="auto"/>
          </w:tcPr>
          <w:p w:rsidR="00913A0A" w:rsidRPr="007E5491" w:rsidRDefault="00913A0A" w:rsidP="00036843">
            <w:pPr>
              <w:pStyle w:val="ProductNames"/>
              <w:rPr>
                <w:rFonts w:ascii="Tahoma" w:hAnsi="Tahoma" w:cs="Tahoma"/>
                <w:sz w:val="14"/>
              </w:rPr>
            </w:pPr>
            <w:bookmarkStart w:id="121" w:name="_Toc336337901"/>
            <w:bookmarkStart w:id="122" w:name="_Toc370984154"/>
            <w:r w:rsidRPr="007E5491">
              <w:rPr>
                <w:rFonts w:ascii="Tahoma" w:hAnsi="Tahoma" w:cs="Tahoma"/>
                <w:sz w:val="14"/>
              </w:rPr>
              <w:t>Huurrechten voor Windows</w:t>
            </w:r>
            <w:bookmarkEnd w:id="121"/>
            <w:bookmarkEnd w:id="122"/>
          </w:p>
        </w:tc>
        <w:tc>
          <w:tcPr>
            <w:tcW w:w="404" w:type="dxa"/>
            <w:tcBorders>
              <w:bottom w:val="single" w:sz="4" w:space="0" w:color="auto"/>
            </w:tcBorders>
            <w:shd w:val="clear" w:color="auto" w:fill="auto"/>
            <w:vAlign w:val="center"/>
          </w:tcPr>
          <w:p w:rsidR="00913A0A" w:rsidRPr="00036843" w:rsidRDefault="00913A0A" w:rsidP="008A7B14">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r>
      <w:tr w:rsidR="00913A0A" w:rsidRPr="007E5491" w:rsidTr="00036843">
        <w:trPr>
          <w:trHeight w:val="145"/>
        </w:trPr>
        <w:tc>
          <w:tcPr>
            <w:tcW w:w="2520" w:type="dxa"/>
            <w:tcBorders>
              <w:bottom w:val="single" w:sz="4" w:space="0" w:color="auto"/>
            </w:tcBorders>
            <w:shd w:val="clear" w:color="auto" w:fill="FABF8F"/>
          </w:tcPr>
          <w:p w:rsidR="00913A0A" w:rsidRPr="007E5491" w:rsidRDefault="00913A0A" w:rsidP="00036843">
            <w:pPr>
              <w:pStyle w:val="ProductNames"/>
              <w:rPr>
                <w:rFonts w:ascii="Tahoma" w:hAnsi="Tahoma" w:cs="Tahoma"/>
                <w:sz w:val="14"/>
              </w:rPr>
            </w:pPr>
            <w:bookmarkStart w:id="123" w:name="_Toc336337903"/>
            <w:bookmarkStart w:id="124" w:name="_Toc336337902"/>
            <w:bookmarkStart w:id="125" w:name="_Toc370984155"/>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7 Partners in Learning</w:t>
            </w:r>
            <w:bookmarkEnd w:id="123"/>
            <w:bookmarkEnd w:id="124"/>
            <w:bookmarkEnd w:id="125"/>
          </w:p>
        </w:tc>
        <w:tc>
          <w:tcPr>
            <w:tcW w:w="404" w:type="dxa"/>
            <w:tcBorders>
              <w:bottom w:val="single" w:sz="4" w:space="0" w:color="auto"/>
            </w:tcBorders>
            <w:shd w:val="clear" w:color="auto" w:fill="FABF8F"/>
            <w:vAlign w:val="center"/>
          </w:tcPr>
          <w:p w:rsidR="00913A0A" w:rsidRPr="00036843" w:rsidRDefault="002D2808" w:rsidP="003D4F46">
            <w:pPr>
              <w:pStyle w:val="TableText"/>
              <w:widowControl w:val="0"/>
              <w:rPr>
                <w:rFonts w:cs="Tahoma"/>
                <w:b/>
                <w:sz w:val="13"/>
                <w:szCs w:val="13"/>
                <w:u w:val="single"/>
              </w:rPr>
            </w:pPr>
            <w:hyperlink w:anchor="_26_Windows_Vista" w:history="1">
              <w:r w:rsidR="00311E31" w:rsidRPr="00036843">
                <w:rPr>
                  <w:rStyle w:val="Hyperlink"/>
                  <w:rFonts w:cs="Tahoma"/>
                  <w:b/>
                  <w:sz w:val="13"/>
                  <w:szCs w:val="13"/>
                </w:rPr>
                <w:t>30</w:t>
              </w:r>
            </w:hyperlink>
          </w:p>
        </w:tc>
        <w:tc>
          <w:tcPr>
            <w:tcW w:w="450" w:type="dxa"/>
            <w:tcBorders>
              <w:bottom w:val="single" w:sz="4" w:space="0" w:color="auto"/>
            </w:tcBorders>
            <w:shd w:val="clear" w:color="auto" w:fill="FABF8F"/>
            <w:vAlign w:val="center"/>
          </w:tcPr>
          <w:p w:rsidR="00913A0A" w:rsidRPr="007E5491" w:rsidRDefault="00913A0A" w:rsidP="00036843">
            <w:pPr>
              <w:pStyle w:val="TableText"/>
              <w:spacing w:before="120"/>
              <w:rPr>
                <w:rFonts w:ascii="Tahoma" w:hAnsi="Tahoma" w:cs="Tahoma"/>
                <w:sz w:val="13"/>
              </w:rPr>
            </w:pPr>
            <w:r w:rsidRPr="007E549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 xml:space="preserve">2 </w:t>
            </w:r>
            <w:r w:rsidRPr="007E5491">
              <w:rPr>
                <w:rFonts w:ascii="Tahoma" w:hAnsi="Tahoma" w:cs="Tahoma"/>
                <w:sz w:val="10"/>
                <w:szCs w:val="12"/>
              </w:rPr>
              <w:t>(alleen School</w:t>
            </w:r>
            <w:r w:rsidR="00654032">
              <w:rPr>
                <w:rFonts w:ascii="Tahoma" w:hAnsi="Tahoma" w:cs="Tahoma"/>
                <w:sz w:val="10"/>
                <w:szCs w:val="12"/>
              </w:rPr>
              <w:t>)</w:t>
            </w: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7E5491" w:rsidRDefault="00913A0A" w:rsidP="00036843">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r>
      <w:tr w:rsidR="0045693C" w:rsidRPr="007E5491" w:rsidTr="00036843">
        <w:trPr>
          <w:trHeight w:val="145"/>
        </w:trPr>
        <w:tc>
          <w:tcPr>
            <w:tcW w:w="2520" w:type="dxa"/>
            <w:tcBorders>
              <w:bottom w:val="single" w:sz="4" w:space="0" w:color="auto"/>
            </w:tcBorders>
            <w:shd w:val="clear" w:color="auto" w:fill="auto"/>
          </w:tcPr>
          <w:p w:rsidR="00913A0A" w:rsidRPr="007E5491" w:rsidRDefault="00913A0A" w:rsidP="00036843">
            <w:pPr>
              <w:pStyle w:val="ProductNames"/>
              <w:rPr>
                <w:rFonts w:ascii="Tahoma" w:hAnsi="Tahoma" w:cs="Tahoma"/>
                <w:sz w:val="14"/>
              </w:rPr>
            </w:pPr>
            <w:bookmarkStart w:id="126" w:name="_Toc370984156"/>
            <w:r w:rsidRPr="007E5491">
              <w:rPr>
                <w:rFonts w:ascii="Tahoma" w:hAnsi="Tahoma" w:cs="Tahoma"/>
                <w:sz w:val="14"/>
              </w:rPr>
              <w:t>Windows 8.1 Enterprise Sideloading (100 Pack)</w:t>
            </w:r>
            <w:bookmarkEnd w:id="126"/>
          </w:p>
        </w:tc>
        <w:tc>
          <w:tcPr>
            <w:tcW w:w="404" w:type="dxa"/>
            <w:tcBorders>
              <w:bottom w:val="single" w:sz="4" w:space="0" w:color="auto"/>
            </w:tcBorders>
            <w:shd w:val="clear" w:color="auto" w:fill="auto"/>
            <w:vAlign w:val="center"/>
          </w:tcPr>
          <w:p w:rsidR="00913A0A" w:rsidRPr="00036843" w:rsidRDefault="002D2808" w:rsidP="003D4F46">
            <w:pPr>
              <w:pStyle w:val="TableText"/>
              <w:widowControl w:val="0"/>
              <w:rPr>
                <w:rFonts w:cs="Tahoma"/>
                <w:sz w:val="13"/>
                <w:szCs w:val="13"/>
              </w:rPr>
            </w:pPr>
            <w:hyperlink w:anchor="_31_Windows®_8.1" w:history="1">
              <w:r w:rsidR="00311E31" w:rsidRPr="00036843">
                <w:rPr>
                  <w:rStyle w:val="Hyperlink"/>
                  <w:rFonts w:cs="Tahoma"/>
                  <w:b/>
                  <w:sz w:val="13"/>
                  <w:szCs w:val="13"/>
                </w:rPr>
                <w:t>31</w:t>
              </w:r>
            </w:hyperlink>
          </w:p>
        </w:tc>
        <w:tc>
          <w:tcPr>
            <w:tcW w:w="450" w:type="dxa"/>
            <w:tcBorders>
              <w:bottom w:val="single" w:sz="4" w:space="0" w:color="auto"/>
            </w:tcBorders>
            <w:shd w:val="clear" w:color="auto" w:fill="auto"/>
            <w:vAlign w:val="center"/>
          </w:tcPr>
          <w:p w:rsidR="00913A0A" w:rsidRPr="007E5491" w:rsidRDefault="00913A0A" w:rsidP="00036843">
            <w:pPr>
              <w:pStyle w:val="TableText"/>
              <w:spacing w:before="120"/>
              <w:rPr>
                <w:rFonts w:ascii="Tahoma" w:hAnsi="Tahoma" w:cs="Tahoma"/>
                <w:sz w:val="13"/>
              </w:rPr>
            </w:pPr>
            <w:r w:rsidRPr="007E549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12</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12</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54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OL</w:t>
            </w:r>
          </w:p>
        </w:tc>
        <w:tc>
          <w:tcPr>
            <w:tcW w:w="36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r>
      <w:tr w:rsidR="00913A0A" w:rsidRPr="007E5491" w:rsidTr="00036843">
        <w:trPr>
          <w:trHeight w:val="145"/>
        </w:trPr>
        <w:tc>
          <w:tcPr>
            <w:tcW w:w="2520" w:type="dxa"/>
            <w:tcBorders>
              <w:bottom w:val="single" w:sz="4" w:space="0" w:color="auto"/>
            </w:tcBorders>
            <w:shd w:val="clear" w:color="auto" w:fill="FABF8F"/>
          </w:tcPr>
          <w:p w:rsidR="00913A0A" w:rsidRPr="007E5491" w:rsidRDefault="00913A0A" w:rsidP="00036843">
            <w:pPr>
              <w:pStyle w:val="ProductNames"/>
              <w:rPr>
                <w:rFonts w:ascii="Tahoma" w:hAnsi="Tahoma" w:cs="Tahoma"/>
                <w:sz w:val="14"/>
              </w:rPr>
            </w:pPr>
            <w:bookmarkStart w:id="127" w:name="_Toc336337904"/>
            <w:bookmarkStart w:id="128" w:name="_Toc370984157"/>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8.1 Pro</w:t>
            </w:r>
            <w:bookmarkEnd w:id="127"/>
            <w:bookmarkEnd w:id="128"/>
          </w:p>
        </w:tc>
        <w:tc>
          <w:tcPr>
            <w:tcW w:w="404" w:type="dxa"/>
            <w:tcBorders>
              <w:bottom w:val="single" w:sz="4" w:space="0" w:color="auto"/>
            </w:tcBorders>
            <w:shd w:val="clear" w:color="auto" w:fill="FABF8F"/>
            <w:vAlign w:val="center"/>
          </w:tcPr>
          <w:p w:rsidR="00913A0A" w:rsidRPr="00036843" w:rsidRDefault="002D2808" w:rsidP="003D4F46">
            <w:pPr>
              <w:pStyle w:val="TableText"/>
              <w:widowControl w:val="0"/>
              <w:rPr>
                <w:rStyle w:val="EndnoteReference"/>
                <w:rFonts w:cs="Tahoma"/>
                <w:b w:val="0"/>
                <w:color w:val="0000FF"/>
                <w:sz w:val="13"/>
                <w:szCs w:val="13"/>
                <w:u w:val="single"/>
              </w:rPr>
            </w:pPr>
            <w:hyperlink w:anchor="_32_Windows®_8.1" w:history="1">
              <w:r w:rsidR="00311E31" w:rsidRPr="00036843">
                <w:rPr>
                  <w:rStyle w:val="Hyperlink"/>
                  <w:rFonts w:cs="Tahoma"/>
                  <w:b/>
                  <w:sz w:val="13"/>
                  <w:szCs w:val="13"/>
                </w:rPr>
                <w:t>32</w:t>
              </w:r>
            </w:hyperlink>
            <w:hyperlink w:anchor="_29_Windows®_8" w:history="1"/>
          </w:p>
        </w:tc>
        <w:tc>
          <w:tcPr>
            <w:tcW w:w="450" w:type="dxa"/>
            <w:tcBorders>
              <w:bottom w:val="single" w:sz="4" w:space="0" w:color="auto"/>
            </w:tcBorders>
            <w:shd w:val="clear" w:color="auto" w:fill="FABF8F"/>
            <w:vAlign w:val="center"/>
          </w:tcPr>
          <w:p w:rsidR="00913A0A" w:rsidRPr="007E5491" w:rsidRDefault="00ED3095" w:rsidP="00036843">
            <w:pPr>
              <w:pStyle w:val="TableText"/>
              <w:spacing w:before="120"/>
              <w:rPr>
                <w:rFonts w:ascii="Tahoma" w:hAnsi="Tahoma" w:cs="Tahoma"/>
                <w:sz w:val="13"/>
              </w:rPr>
            </w:pPr>
            <w:r w:rsidRPr="007E5491">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5</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4</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3</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3</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 P</w:t>
            </w: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r w:rsidR="00654032">
              <w:rPr>
                <w:rFonts w:ascii="Tahoma" w:hAnsi="Tahoma" w:cs="Tahoma"/>
                <w:sz w:val="13"/>
              </w:rPr>
              <w:t xml:space="preserve"> </w:t>
            </w:r>
            <w:r w:rsidRPr="007E5491">
              <w:rPr>
                <w:rFonts w:ascii="Tahoma" w:hAnsi="Tahoma" w:cs="Tahoma"/>
                <w:sz w:val="13"/>
              </w:rPr>
              <w:t>ST</w:t>
            </w:r>
          </w:p>
        </w:tc>
        <w:tc>
          <w:tcPr>
            <w:tcW w:w="54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r>
      <w:tr w:rsidR="0045693C" w:rsidRPr="007E5491" w:rsidTr="00036843">
        <w:trPr>
          <w:trHeight w:val="145"/>
        </w:trPr>
        <w:tc>
          <w:tcPr>
            <w:tcW w:w="2520" w:type="dxa"/>
            <w:tcBorders>
              <w:bottom w:val="single" w:sz="4" w:space="0" w:color="auto"/>
            </w:tcBorders>
            <w:shd w:val="clear" w:color="auto" w:fill="auto"/>
          </w:tcPr>
          <w:p w:rsidR="00913A0A" w:rsidRPr="007E5491" w:rsidRDefault="00913A0A" w:rsidP="00036843">
            <w:pPr>
              <w:pStyle w:val="ProductNames"/>
              <w:rPr>
                <w:rFonts w:ascii="Tahoma" w:hAnsi="Tahoma" w:cs="Tahoma"/>
                <w:sz w:val="14"/>
              </w:rPr>
            </w:pPr>
            <w:bookmarkStart w:id="129" w:name="_Toc336337905"/>
            <w:bookmarkStart w:id="130" w:name="_Toc370984158"/>
            <w:r w:rsidRPr="007E5491">
              <w:rPr>
                <w:rFonts w:ascii="Tahoma" w:hAnsi="Tahoma" w:cs="Tahoma"/>
                <w:sz w:val="14"/>
              </w:rPr>
              <w:t>Windows</w:t>
            </w:r>
            <w:r w:rsidR="00DB40BB" w:rsidRPr="00DB40BB">
              <w:rPr>
                <w:rFonts w:ascii="Tahoma" w:hAnsi="Tahoma" w:cs="Tahoma"/>
                <w:sz w:val="14"/>
                <w:vertAlign w:val="superscript"/>
              </w:rPr>
              <w:t>®</w:t>
            </w:r>
            <w:r w:rsidRPr="007E5491">
              <w:rPr>
                <w:rFonts w:ascii="Tahoma" w:hAnsi="Tahoma" w:cs="Tahoma"/>
                <w:sz w:val="14"/>
              </w:rPr>
              <w:t xml:space="preserve"> 8.1 Pro met MDOP</w:t>
            </w:r>
            <w:bookmarkEnd w:id="129"/>
            <w:bookmarkEnd w:id="130"/>
          </w:p>
        </w:tc>
        <w:tc>
          <w:tcPr>
            <w:tcW w:w="404" w:type="dxa"/>
            <w:tcBorders>
              <w:bottom w:val="single" w:sz="4" w:space="0" w:color="auto"/>
            </w:tcBorders>
            <w:shd w:val="clear" w:color="auto" w:fill="auto"/>
            <w:vAlign w:val="center"/>
          </w:tcPr>
          <w:p w:rsidR="00913A0A" w:rsidRPr="00036843" w:rsidRDefault="00913A0A"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913A0A" w:rsidRPr="007E5491" w:rsidRDefault="00ED3095" w:rsidP="00036843">
            <w:pPr>
              <w:pStyle w:val="TableText"/>
              <w:spacing w:before="120"/>
              <w:rPr>
                <w:rFonts w:ascii="Tahoma" w:hAnsi="Tahoma" w:cs="Tahoma"/>
                <w:sz w:val="13"/>
              </w:rPr>
            </w:pPr>
            <w:r w:rsidRPr="007E5491">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6</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5</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4</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3</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 P</w:t>
            </w:r>
          </w:p>
        </w:tc>
        <w:tc>
          <w:tcPr>
            <w:tcW w:w="45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w:t>
            </w:r>
            <w:r w:rsidR="00654032">
              <w:rPr>
                <w:rFonts w:ascii="Tahoma" w:hAnsi="Tahoma" w:cs="Tahoma"/>
                <w:sz w:val="13"/>
              </w:rPr>
              <w:t xml:space="preserve"> </w:t>
            </w:r>
            <w:r w:rsidRPr="007E5491">
              <w:rPr>
                <w:rFonts w:ascii="Tahoma" w:hAnsi="Tahoma" w:cs="Tahoma"/>
                <w:sz w:val="13"/>
              </w:rPr>
              <w:t>ST</w:t>
            </w:r>
          </w:p>
        </w:tc>
        <w:tc>
          <w:tcPr>
            <w:tcW w:w="54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auto"/>
            <w:vAlign w:val="center"/>
          </w:tcPr>
          <w:p w:rsidR="00913A0A" w:rsidRPr="007E5491" w:rsidRDefault="00913A0A" w:rsidP="00036843">
            <w:pPr>
              <w:pStyle w:val="TableText"/>
              <w:rPr>
                <w:rFonts w:ascii="Tahoma" w:hAnsi="Tahoma" w:cs="Tahoma"/>
                <w:sz w:val="13"/>
              </w:rPr>
            </w:pPr>
          </w:p>
        </w:tc>
      </w:tr>
      <w:tr w:rsidR="00913A0A" w:rsidRPr="007E5491" w:rsidTr="00036843">
        <w:trPr>
          <w:trHeight w:val="123"/>
        </w:trPr>
        <w:tc>
          <w:tcPr>
            <w:tcW w:w="2520" w:type="dxa"/>
            <w:shd w:val="clear" w:color="auto" w:fill="FABF8F"/>
          </w:tcPr>
          <w:p w:rsidR="00913A0A" w:rsidRPr="007E5491" w:rsidRDefault="00913A0A" w:rsidP="00036843">
            <w:pPr>
              <w:pStyle w:val="ProductNames"/>
              <w:spacing w:before="40" w:after="40"/>
              <w:rPr>
                <w:rFonts w:ascii="Tahoma" w:hAnsi="Tahoma" w:cs="Tahoma"/>
                <w:sz w:val="14"/>
              </w:rPr>
            </w:pPr>
            <w:bookmarkStart w:id="131" w:name="_Toc336337906"/>
            <w:bookmarkStart w:id="132" w:name="_Toc370984159"/>
            <w:r w:rsidRPr="007E5491">
              <w:rPr>
                <w:rFonts w:ascii="Tahoma" w:hAnsi="Tahoma" w:cs="Tahoma"/>
                <w:sz w:val="14"/>
              </w:rPr>
              <w:t>Windows Virtual Desktop Access (VDA)</w:t>
            </w:r>
            <w:bookmarkEnd w:id="131"/>
            <w:bookmarkEnd w:id="132"/>
          </w:p>
        </w:tc>
        <w:tc>
          <w:tcPr>
            <w:tcW w:w="404" w:type="dxa"/>
            <w:shd w:val="clear" w:color="auto" w:fill="FABF8F"/>
            <w:vAlign w:val="center"/>
          </w:tcPr>
          <w:p w:rsidR="00913A0A" w:rsidRPr="00036843" w:rsidRDefault="00913A0A">
            <w:pPr>
              <w:pStyle w:val="TableText"/>
              <w:widowControl w:val="0"/>
              <w:rPr>
                <w:rStyle w:val="EndnoteReference"/>
                <w:rFonts w:cs="Tahoma"/>
                <w:color w:val="0000FF"/>
                <w:sz w:val="13"/>
                <w:szCs w:val="13"/>
              </w:rPr>
            </w:pPr>
          </w:p>
        </w:tc>
        <w:tc>
          <w:tcPr>
            <w:tcW w:w="450" w:type="dxa"/>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07/10</w:t>
            </w:r>
          </w:p>
        </w:tc>
        <w:tc>
          <w:tcPr>
            <w:tcW w:w="360" w:type="dxa"/>
            <w:tcBorders>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2</w:t>
            </w:r>
          </w:p>
        </w:tc>
        <w:tc>
          <w:tcPr>
            <w:tcW w:w="450" w:type="dxa"/>
            <w:tcBorders>
              <w:lef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tcBorders>
            <w:shd w:val="clear" w:color="auto" w:fill="FABF8F"/>
            <w:vAlign w:val="center"/>
          </w:tcPr>
          <w:p w:rsidR="00913A0A" w:rsidRPr="007E5491" w:rsidRDefault="00913A0A" w:rsidP="00654032">
            <w:pPr>
              <w:pStyle w:val="TableText"/>
              <w:rPr>
                <w:rFonts w:ascii="Tahoma" w:hAnsi="Tahoma" w:cs="Tahoma"/>
                <w:sz w:val="13"/>
              </w:rPr>
            </w:pPr>
            <w:r w:rsidRPr="007E5491">
              <w:rPr>
                <w:rFonts w:ascii="Tahoma" w:hAnsi="Tahoma" w:cs="Tahoma"/>
                <w:sz w:val="13"/>
              </w:rPr>
              <w:t>1</w:t>
            </w:r>
          </w:p>
        </w:tc>
        <w:tc>
          <w:tcPr>
            <w:tcW w:w="450" w:type="dxa"/>
            <w:tcBorders>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P</w:t>
            </w:r>
          </w:p>
        </w:tc>
        <w:tc>
          <w:tcPr>
            <w:tcW w:w="450" w:type="dxa"/>
            <w:shd w:val="clear" w:color="auto" w:fill="FABF8F"/>
            <w:vAlign w:val="center"/>
          </w:tcPr>
          <w:p w:rsidR="00913A0A" w:rsidRPr="007E5491" w:rsidRDefault="00913A0A" w:rsidP="00036843">
            <w:pPr>
              <w:pStyle w:val="TableText"/>
              <w:rPr>
                <w:rFonts w:ascii="Tahoma" w:hAnsi="Tahoma" w:cs="Tahoma"/>
                <w:sz w:val="13"/>
              </w:rPr>
            </w:pPr>
            <w:r w:rsidRPr="007E5491">
              <w:rPr>
                <w:rFonts w:ascii="Tahoma" w:hAnsi="Tahoma" w:cs="Tahoma"/>
                <w:sz w:val="13"/>
              </w:rPr>
              <w:t>A</w:t>
            </w:r>
          </w:p>
        </w:tc>
        <w:tc>
          <w:tcPr>
            <w:tcW w:w="540" w:type="dxa"/>
            <w:shd w:val="clear" w:color="auto" w:fill="FABF8F"/>
            <w:vAlign w:val="center"/>
          </w:tcPr>
          <w:p w:rsidR="00913A0A" w:rsidRPr="007E5491" w:rsidRDefault="00913A0A" w:rsidP="00036843">
            <w:pPr>
              <w:pStyle w:val="TableText"/>
              <w:rPr>
                <w:rFonts w:ascii="Tahoma" w:hAnsi="Tahoma" w:cs="Tahoma"/>
                <w:sz w:val="13"/>
              </w:rPr>
            </w:pPr>
          </w:p>
        </w:tc>
        <w:tc>
          <w:tcPr>
            <w:tcW w:w="360" w:type="dxa"/>
            <w:shd w:val="clear" w:color="auto" w:fill="FABF8F"/>
            <w:vAlign w:val="center"/>
          </w:tcPr>
          <w:p w:rsidR="00913A0A" w:rsidRPr="007E5491" w:rsidRDefault="00913A0A" w:rsidP="00036843">
            <w:pPr>
              <w:pStyle w:val="TableText"/>
              <w:rPr>
                <w:rFonts w:ascii="Tahoma" w:hAnsi="Tahoma" w:cs="Tahoma"/>
                <w:sz w:val="13"/>
              </w:rPr>
            </w:pPr>
          </w:p>
        </w:tc>
      </w:tr>
      <w:tr w:rsidR="008A0F85" w:rsidRPr="007E5491" w:rsidTr="00036843">
        <w:trPr>
          <w:trHeight w:val="123"/>
        </w:trPr>
        <w:tc>
          <w:tcPr>
            <w:tcW w:w="2520" w:type="dxa"/>
            <w:shd w:val="clear" w:color="auto" w:fill="auto"/>
          </w:tcPr>
          <w:p w:rsidR="00913A0A" w:rsidRPr="007E5491" w:rsidRDefault="00913A0A" w:rsidP="00036843">
            <w:pPr>
              <w:pStyle w:val="ProductNames"/>
              <w:rPr>
                <w:rFonts w:ascii="Tahoma" w:hAnsi="Tahoma" w:cs="Tahoma"/>
                <w:sz w:val="14"/>
              </w:rPr>
            </w:pPr>
            <w:bookmarkStart w:id="133" w:name="_Toc370984160"/>
            <w:r w:rsidRPr="007E5491">
              <w:rPr>
                <w:rFonts w:ascii="Tahoma" w:hAnsi="Tahoma" w:cs="Tahoma"/>
                <w:sz w:val="14"/>
              </w:rPr>
              <w:t>Windows Intune (per Apparaat)</w:t>
            </w:r>
            <w:bookmarkEnd w:id="133"/>
          </w:p>
        </w:tc>
        <w:tc>
          <w:tcPr>
            <w:tcW w:w="404" w:type="dxa"/>
            <w:shd w:val="clear" w:color="auto" w:fill="auto"/>
            <w:vAlign w:val="center"/>
          </w:tcPr>
          <w:p w:rsidR="00913A0A" w:rsidRPr="00036843" w:rsidRDefault="002D2808" w:rsidP="003D4F46">
            <w:pPr>
              <w:pStyle w:val="TableText"/>
              <w:widowControl w:val="0"/>
              <w:rPr>
                <w:rStyle w:val="EndnoteReference"/>
                <w:rFonts w:cs="Tahoma"/>
                <w:b w:val="0"/>
                <w:color w:val="0000FF"/>
                <w:sz w:val="13"/>
                <w:szCs w:val="13"/>
              </w:rPr>
            </w:pPr>
            <w:hyperlink w:anchor="_29_Windows®_8" w:history="1">
              <w:r w:rsidR="00530CFB" w:rsidRPr="00036843">
                <w:rPr>
                  <w:rStyle w:val="Hyperlink"/>
                  <w:rFonts w:cs="Tahoma"/>
                  <w:b/>
                  <w:sz w:val="13"/>
                  <w:szCs w:val="13"/>
                </w:rPr>
                <w:t>32</w:t>
              </w:r>
            </w:hyperlink>
          </w:p>
        </w:tc>
        <w:tc>
          <w:tcPr>
            <w:tcW w:w="450" w:type="dxa"/>
            <w:shd w:val="clear" w:color="auto" w:fill="auto"/>
            <w:vAlign w:val="center"/>
          </w:tcPr>
          <w:p w:rsidR="00913A0A" w:rsidRPr="007E5491" w:rsidRDefault="00913A0A" w:rsidP="00036843">
            <w:pPr>
              <w:pStyle w:val="TableText"/>
              <w:spacing w:before="120"/>
              <w:rPr>
                <w:rFonts w:ascii="Tahoma" w:hAnsi="Tahoma" w:cs="Tahoma"/>
                <w:sz w:val="13"/>
              </w:rPr>
            </w:pPr>
            <w:r w:rsidRPr="007E5491">
              <w:rPr>
                <w:rFonts w:ascii="Tahoma" w:hAnsi="Tahoma" w:cs="Tahoma"/>
                <w:sz w:val="13"/>
              </w:rPr>
              <w:t>04/11</w:t>
            </w:r>
          </w:p>
        </w:tc>
        <w:tc>
          <w:tcPr>
            <w:tcW w:w="360" w:type="dxa"/>
            <w:tcBorders>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7E5491" w:rsidRDefault="00913A0A" w:rsidP="00036843">
            <w:pPr>
              <w:pStyle w:val="TableText"/>
              <w:rPr>
                <w:rFonts w:ascii="Tahoma" w:hAnsi="Tahoma" w:cs="Tahoma"/>
                <w:sz w:val="13"/>
              </w:rPr>
            </w:pPr>
          </w:p>
        </w:tc>
        <w:tc>
          <w:tcPr>
            <w:tcW w:w="450" w:type="dxa"/>
            <w:shd w:val="clear" w:color="auto" w:fill="auto"/>
            <w:vAlign w:val="center"/>
          </w:tcPr>
          <w:p w:rsidR="00913A0A" w:rsidRPr="007E5491" w:rsidRDefault="00913A0A" w:rsidP="00036843">
            <w:pPr>
              <w:pStyle w:val="TableText"/>
              <w:rPr>
                <w:rFonts w:ascii="Tahoma" w:hAnsi="Tahoma" w:cs="Tahoma"/>
                <w:sz w:val="13"/>
              </w:rPr>
            </w:pPr>
          </w:p>
        </w:tc>
        <w:tc>
          <w:tcPr>
            <w:tcW w:w="540" w:type="dxa"/>
            <w:shd w:val="clear" w:color="auto" w:fill="auto"/>
            <w:vAlign w:val="center"/>
          </w:tcPr>
          <w:p w:rsidR="00913A0A" w:rsidRPr="007E5491" w:rsidRDefault="00913A0A" w:rsidP="00036843">
            <w:pPr>
              <w:pStyle w:val="TableText"/>
              <w:rPr>
                <w:rFonts w:ascii="Tahoma" w:hAnsi="Tahoma" w:cs="Tahoma"/>
                <w:sz w:val="13"/>
              </w:rPr>
            </w:pPr>
          </w:p>
        </w:tc>
        <w:tc>
          <w:tcPr>
            <w:tcW w:w="360" w:type="dxa"/>
            <w:shd w:val="clear" w:color="auto" w:fill="auto"/>
            <w:vAlign w:val="center"/>
          </w:tcPr>
          <w:p w:rsidR="00913A0A" w:rsidRPr="007E5491" w:rsidRDefault="00913A0A" w:rsidP="00036843">
            <w:pPr>
              <w:pStyle w:val="TableText"/>
              <w:rPr>
                <w:rFonts w:ascii="Tahoma" w:hAnsi="Tahoma" w:cs="Tahoma"/>
                <w:sz w:val="13"/>
              </w:rPr>
            </w:pPr>
          </w:p>
        </w:tc>
      </w:tr>
      <w:tr w:rsidR="00913A0A" w:rsidRPr="007E5491" w:rsidTr="00036843">
        <w:trPr>
          <w:trHeight w:val="123"/>
        </w:trPr>
        <w:tc>
          <w:tcPr>
            <w:tcW w:w="2520" w:type="dxa"/>
            <w:tcBorders>
              <w:bottom w:val="single" w:sz="4" w:space="0" w:color="auto"/>
            </w:tcBorders>
            <w:shd w:val="clear" w:color="auto" w:fill="FABF8F"/>
          </w:tcPr>
          <w:p w:rsidR="00913A0A" w:rsidRPr="007E5491" w:rsidRDefault="00913A0A" w:rsidP="00036843">
            <w:pPr>
              <w:pStyle w:val="ProductNames"/>
              <w:rPr>
                <w:rFonts w:ascii="Tahoma" w:hAnsi="Tahoma" w:cs="Tahoma"/>
                <w:sz w:val="14"/>
              </w:rPr>
            </w:pPr>
            <w:bookmarkStart w:id="134" w:name="_Toc370984161"/>
            <w:r w:rsidRPr="007E5491">
              <w:rPr>
                <w:rFonts w:ascii="Tahoma" w:hAnsi="Tahoma" w:cs="Tahoma"/>
                <w:sz w:val="14"/>
              </w:rPr>
              <w:t>Windows Intune Add-On (per Apparaat)</w:t>
            </w:r>
            <w:bookmarkEnd w:id="134"/>
          </w:p>
        </w:tc>
        <w:tc>
          <w:tcPr>
            <w:tcW w:w="404" w:type="dxa"/>
            <w:tcBorders>
              <w:bottom w:val="single" w:sz="4" w:space="0" w:color="auto"/>
            </w:tcBorders>
            <w:shd w:val="clear" w:color="auto" w:fill="FABF8F"/>
            <w:vAlign w:val="center"/>
          </w:tcPr>
          <w:p w:rsidR="00913A0A" w:rsidRPr="00036843" w:rsidRDefault="002D2808" w:rsidP="003D4F46">
            <w:pPr>
              <w:pStyle w:val="TableText"/>
              <w:widowControl w:val="0"/>
              <w:rPr>
                <w:rStyle w:val="EndnoteReference"/>
                <w:rFonts w:cs="Tahoma"/>
                <w:b w:val="0"/>
                <w:color w:val="0000FF"/>
                <w:sz w:val="13"/>
                <w:szCs w:val="13"/>
              </w:rPr>
            </w:pPr>
            <w:hyperlink w:anchor="_98_Windows_Multipoint" w:history="1">
              <w:r w:rsidR="00311E31" w:rsidRPr="00036843">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FABF8F"/>
            <w:vAlign w:val="center"/>
          </w:tcPr>
          <w:p w:rsidR="00913A0A" w:rsidRPr="007E5491" w:rsidRDefault="00913A0A" w:rsidP="00036843">
            <w:pPr>
              <w:pStyle w:val="TableText"/>
              <w:spacing w:before="120"/>
              <w:rPr>
                <w:rFonts w:ascii="Tahoma" w:hAnsi="Tahoma" w:cs="Tahoma"/>
                <w:sz w:val="13"/>
              </w:rPr>
            </w:pPr>
            <w:r w:rsidRPr="007E549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54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c>
          <w:tcPr>
            <w:tcW w:w="360" w:type="dxa"/>
            <w:tcBorders>
              <w:bottom w:val="single" w:sz="4" w:space="0" w:color="auto"/>
            </w:tcBorders>
            <w:shd w:val="clear" w:color="auto" w:fill="FABF8F"/>
            <w:vAlign w:val="center"/>
          </w:tcPr>
          <w:p w:rsidR="00913A0A" w:rsidRPr="007E5491" w:rsidRDefault="00913A0A" w:rsidP="00036843">
            <w:pPr>
              <w:pStyle w:val="TableText"/>
              <w:rPr>
                <w:rFonts w:ascii="Tahoma" w:hAnsi="Tahoma" w:cs="Tahoma"/>
                <w:sz w:val="13"/>
              </w:rPr>
            </w:pPr>
          </w:p>
        </w:tc>
      </w:tr>
    </w:tbl>
    <w:p w:rsidR="00091558" w:rsidRPr="007E5491" w:rsidRDefault="00091558">
      <w:pPr>
        <w:pStyle w:val="ProductPool"/>
        <w:rPr>
          <w:rFonts w:ascii="Tahoma" w:hAnsi="Tahoma" w:cs="Tahoma"/>
        </w:rPr>
      </w:pPr>
    </w:p>
    <w:p w:rsidR="0021637C" w:rsidRPr="007E5491" w:rsidRDefault="0021637C" w:rsidP="004E292A">
      <w:pPr>
        <w:pStyle w:val="Heading3"/>
        <w:rPr>
          <w:rFonts w:ascii="Tahoma" w:hAnsi="Tahoma" w:cs="Tahoma"/>
        </w:rPr>
      </w:pPr>
    </w:p>
    <w:p w:rsidR="00023FE7" w:rsidRPr="007E5491" w:rsidRDefault="00023FE7" w:rsidP="004E292A">
      <w:pPr>
        <w:pStyle w:val="Heading3"/>
        <w:rPr>
          <w:rFonts w:ascii="Tahoma" w:hAnsi="Tahoma" w:cs="Tahoma"/>
        </w:rPr>
      </w:pPr>
      <w:bookmarkStart w:id="135" w:name="_Toc336337908"/>
      <w:bookmarkStart w:id="136" w:name="_Toc370984162"/>
      <w:r w:rsidRPr="007E5491">
        <w:rPr>
          <w:rFonts w:ascii="Tahoma" w:hAnsi="Tahoma" w:cs="Tahoma"/>
          <w:sz w:val="22"/>
          <w:szCs w:val="22"/>
        </w:rPr>
        <w:t>PRODUCTGROEP SERVERS</w:t>
      </w:r>
      <w:bookmarkEnd w:id="135"/>
      <w:bookmarkEnd w:id="136"/>
    </w:p>
    <w:p w:rsidR="00023FE7" w:rsidRPr="007E5491" w:rsidRDefault="00023FE7">
      <w:pPr>
        <w:rPr>
          <w:rFonts w:cs="Tahoma"/>
        </w:rPr>
      </w:pPr>
    </w:p>
    <w:tbl>
      <w:tblPr>
        <w:tblW w:w="10895"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624"/>
        <w:gridCol w:w="405"/>
        <w:gridCol w:w="423"/>
        <w:gridCol w:w="351"/>
        <w:gridCol w:w="278"/>
        <w:gridCol w:w="64"/>
        <w:gridCol w:w="389"/>
        <w:gridCol w:w="37"/>
        <w:gridCol w:w="416"/>
        <w:gridCol w:w="10"/>
        <w:gridCol w:w="427"/>
        <w:gridCol w:w="16"/>
        <w:gridCol w:w="410"/>
        <w:gridCol w:w="43"/>
        <w:gridCol w:w="383"/>
        <w:gridCol w:w="70"/>
        <w:gridCol w:w="362"/>
        <w:gridCol w:w="453"/>
        <w:gridCol w:w="453"/>
        <w:gridCol w:w="453"/>
        <w:gridCol w:w="453"/>
        <w:gridCol w:w="453"/>
        <w:gridCol w:w="453"/>
        <w:gridCol w:w="453"/>
        <w:gridCol w:w="509"/>
        <w:gridCol w:w="487"/>
      </w:tblGrid>
      <w:tr w:rsidR="00913A0A" w:rsidRPr="007E5491" w:rsidTr="00036843">
        <w:trPr>
          <w:cantSplit/>
          <w:trHeight w:val="389"/>
          <w:tblHeader/>
        </w:trPr>
        <w:tc>
          <w:tcPr>
            <w:tcW w:w="2644" w:type="dxa"/>
            <w:gridSpan w:val="2"/>
            <w:vMerge w:val="restart"/>
            <w:tcBorders>
              <w:top w:val="single" w:sz="4" w:space="0" w:color="FFFFFF"/>
              <w:left w:val="single" w:sz="4" w:space="0" w:color="FFFFFF"/>
            </w:tcBorders>
          </w:tcPr>
          <w:p w:rsidR="00913A0A" w:rsidRPr="007E5491" w:rsidRDefault="00D80373">
            <w:pPr>
              <w:rPr>
                <w:rFonts w:cs="Tahoma"/>
                <w:sz w:val="20"/>
              </w:rPr>
            </w:pPr>
            <w:r>
              <w:rPr>
                <w:rFonts w:cs="Tahoma"/>
                <w:noProof/>
                <w:sz w:val="11"/>
              </w:rPr>
              <mc:AlternateContent>
                <mc:Choice Requires="wps">
                  <w:drawing>
                    <wp:anchor distT="0" distB="0" distL="114300" distR="114300" simplePos="0" relativeHeight="251657728" behindDoc="0" locked="0" layoutInCell="1" allowOverlap="1" wp14:anchorId="28EC0FB0" wp14:editId="032298B3">
                      <wp:simplePos x="0" y="0"/>
                      <wp:positionH relativeFrom="column">
                        <wp:posOffset>1587500</wp:posOffset>
                      </wp:positionH>
                      <wp:positionV relativeFrom="paragraph">
                        <wp:posOffset>786765</wp:posOffset>
                      </wp:positionV>
                      <wp:extent cx="405130" cy="213995"/>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271" w:rsidRDefault="003C5271">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8EC0FB0" id="Text Box 64" o:spid="_x0000_s1028" type="#_x0000_t202" style="position:absolute;margin-left:125pt;margin-top:61.95pt;width:31.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IWd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Qmx5xkFn4HU/gJ/Zwzm02VHVw52svmok5LKlYsNulJJjy2gN6YX2pn92&#10;dcLRFmQ9fpA1xKFbIx3QvlG9rR1UAwE6tOnx1BqbSwWHJIjDS7BUYIrCyzSNXQSaHS8PSpt3TPbI&#10;LnKsoPMOnO7utLHJ0OzoYmMJWfKuc93vxLMDcJxOIDRctTabhGvmjzRIV/PVnHgkSlYeCYrCuymX&#10;xEvKcBYXl8VyWYQ/bdyQZC2vayZsmKOwQvJnjTtIfJLESVpadry2cDYlrTbrZafQjoKwS/cdCnLm&#10;5j9PwxUBuLygFEYkuI1Sr0zmM4+UJPbSWTD3gjC9TZOApKQon1O644L9OyU05jiNo3jS0m+5Be57&#10;zY1mPTcwOjre53h+cqKZVeBK1K61hvJuWp+Vwqb/VApo97HRTq9WopNYzX69dy8jstGtlteyfgQB&#10;KwkCAy3C2INFK9V3jEYYITnW37ZUMYy69wIeQRoSYmeO25B4FsFGnVvW5xYqKoDKscFoWi7NNKe2&#10;g+KbFiIdn90NPJySO1E/ZXV4bjAmHLfDSLNz6HzvvJ4G7+IXAAAA//8DAFBLAwQUAAYACAAAACEA&#10;7HrfUd8AAAALAQAADwAAAGRycy9kb3ducmV2LnhtbEyPwU7DMBBE70j8g7VI3KjdRG1piFNVqC1H&#10;oEQ9u7FJIuK1Zbtp+HuWExx3ZjQ7r9xMdmCjCbF3KGE+E8AMNk732EqoP/YPj8BiUqjV4NBI+DYR&#10;NtXtTakK7a74bsZjahmVYCyUhC4lX3Aem85YFWfOGyTv0wWrEp2h5TqoK5XbgWdCLLlVPdKHTnnz&#10;3Jnm63ixEnzyh9VLeH3b7vajqE+HOuvbnZT3d9P2CVgyU/oLw+98mg4VbTq7C+rIBgnZQhBLIiPL&#10;18Aokc9zgjmTslgtgVcl/89Q/QAAAP//AwBQSwECLQAUAAYACAAAACEAtoM4kv4AAADhAQAAEwAA&#10;AAAAAAAAAAAAAAAAAAAAW0NvbnRlbnRfVHlwZXNdLnhtbFBLAQItABQABgAIAAAAIQA4/SH/1gAA&#10;AJQBAAALAAAAAAAAAAAAAAAAAC8BAABfcmVscy8ucmVsc1BLAQItABQABgAIAAAAIQCTKIWdtwIA&#10;AMAFAAAOAAAAAAAAAAAAAAAAAC4CAABkcnMvZTJvRG9jLnhtbFBLAQItABQABgAIAAAAIQDset9R&#10;3wAAAAsBAAAPAAAAAAAAAAAAAAAAABEFAABkcnMvZG93bnJldi54bWxQSwUGAAAAAAQABADzAAAA&#10;HQYAAAAA&#10;" filled="f" stroked="f">
                      <v:textbox style="mso-fit-shape-to-text:t">
                        <w:txbxContent>
                          <w:p w:rsidR="003C5271" w:rsidRDefault="003C5271">
                            <w:pPr>
                              <w:rPr>
                                <w:color w:val="0000FF"/>
                                <w:sz w:val="20"/>
                              </w:rPr>
                            </w:pPr>
                            <w:r>
                              <w:rPr>
                                <w:rFonts w:cs="Tahoma"/>
                                <w:b/>
                                <w:color w:val="0000FF"/>
                                <w:sz w:val="8"/>
                              </w:rPr>
                              <w:t>(Ctrl + klik)</w:t>
                            </w:r>
                          </w:p>
                        </w:txbxContent>
                      </v:textbox>
                    </v:shape>
                  </w:pict>
                </mc:Fallback>
              </mc:AlternateContent>
            </w:r>
          </w:p>
        </w:tc>
        <w:tc>
          <w:tcPr>
            <w:tcW w:w="405" w:type="dxa"/>
            <w:vMerge w:val="restart"/>
            <w:tcBorders>
              <w:top w:val="single" w:sz="12" w:space="0" w:color="auto"/>
            </w:tcBorders>
            <w:textDirection w:val="btLr"/>
            <w:vAlign w:val="center"/>
          </w:tcPr>
          <w:p w:rsidR="00913A0A" w:rsidRPr="00D77BCB" w:rsidRDefault="00311E31" w:rsidP="00036843">
            <w:pPr>
              <w:pStyle w:val="TableVerticalText"/>
              <w:rPr>
                <w:rFonts w:ascii="Tahoma" w:hAnsi="Tahoma" w:cs="Tahoma"/>
                <w:sz w:val="9"/>
                <w:szCs w:val="9"/>
              </w:rPr>
            </w:pPr>
            <w:r w:rsidRPr="00D77BCB">
              <w:rPr>
                <w:rFonts w:ascii="Tahoma" w:hAnsi="Tahoma" w:cs="Tahoma"/>
                <w:sz w:val="9"/>
                <w:szCs w:val="9"/>
              </w:rPr>
              <w:t>Product</w:t>
            </w:r>
            <w:r w:rsidRPr="00D77BCB">
              <w:rPr>
                <w:rStyle w:val="Emphasis"/>
                <w:rFonts w:ascii="Tahoma" w:hAnsi="Tahoma" w:cs="Tahoma"/>
                <w:i w:val="0"/>
                <w:iCs w:val="0"/>
                <w:sz w:val="9"/>
                <w:szCs w:val="9"/>
              </w:rPr>
              <w:t>aantekeningen</w:t>
            </w:r>
          </w:p>
        </w:tc>
        <w:tc>
          <w:tcPr>
            <w:tcW w:w="423"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Datum beschikbaar</w:t>
            </w:r>
          </w:p>
        </w:tc>
        <w:tc>
          <w:tcPr>
            <w:tcW w:w="351" w:type="dxa"/>
            <w:vMerge w:val="restart"/>
            <w:tcBorders>
              <w:top w:val="single" w:sz="12" w:space="0" w:color="auto"/>
              <w:right w:val="single" w:sz="18" w:space="0" w:color="auto"/>
            </w:tcBorders>
            <w:textDirection w:val="btLr"/>
            <w:vAlign w:val="center"/>
          </w:tcPr>
          <w:p w:rsidR="00913A0A" w:rsidRPr="007E5491" w:rsidRDefault="00036843" w:rsidP="00036843">
            <w:pPr>
              <w:pStyle w:val="TableVerticalText"/>
              <w:rPr>
                <w:rFonts w:ascii="Tahoma" w:hAnsi="Tahoma" w:cs="Tahoma"/>
                <w:sz w:val="9"/>
              </w:rPr>
            </w:pPr>
            <w:r>
              <w:rPr>
                <w:rFonts w:ascii="Tahoma" w:hAnsi="Tahoma" w:cs="Tahoma"/>
                <w:sz w:val="9"/>
              </w:rPr>
              <w:t>SAB/</w:t>
            </w:r>
            <w:r w:rsidR="00913A0A" w:rsidRPr="007E5491">
              <w:rPr>
                <w:rFonts w:ascii="Tahoma" w:hAnsi="Tahoma" w:cs="Tahoma"/>
                <w:sz w:val="9"/>
              </w:rPr>
              <w:t>OSB</w:t>
            </w:r>
          </w:p>
        </w:tc>
        <w:tc>
          <w:tcPr>
            <w:tcW w:w="2905" w:type="dxa"/>
            <w:gridSpan w:val="13"/>
            <w:tcBorders>
              <w:top w:val="single" w:sz="12" w:space="0" w:color="auto"/>
              <w:left w:val="single" w:sz="18" w:space="0" w:color="auto"/>
              <w:right w:val="single" w:sz="18" w:space="0" w:color="auto"/>
            </w:tcBorders>
            <w:vAlign w:val="center"/>
          </w:tcPr>
          <w:p w:rsidR="00913A0A" w:rsidRPr="007E5491" w:rsidRDefault="00036843" w:rsidP="00036843">
            <w:pPr>
              <w:pStyle w:val="TableHeadingsBlack"/>
              <w:spacing w:before="0"/>
              <w:rPr>
                <w:rFonts w:ascii="Tahoma" w:hAnsi="Tahoma" w:cs="Tahoma"/>
              </w:rPr>
            </w:pPr>
            <w:r>
              <w:rPr>
                <w:rFonts w:ascii="Tahoma" w:hAnsi="Tahoma" w:cs="Tahoma"/>
              </w:rPr>
              <w:t>Select/</w:t>
            </w:r>
            <w:r w:rsidR="00913A0A" w:rsidRPr="007E5491">
              <w:rPr>
                <w:rFonts w:ascii="Tahoma" w:hAnsi="Tahoma" w:cs="Tahoma"/>
              </w:rPr>
              <w:t>Select Plus*</w:t>
            </w:r>
          </w:p>
        </w:tc>
        <w:tc>
          <w:tcPr>
            <w:tcW w:w="1359" w:type="dxa"/>
            <w:gridSpan w:val="3"/>
            <w:tcBorders>
              <w:top w:val="single" w:sz="12" w:space="0" w:color="auto"/>
              <w:left w:val="single" w:sz="18" w:space="0" w:color="auto"/>
              <w:right w:val="single" w:sz="18" w:space="0" w:color="auto"/>
            </w:tcBorders>
            <w:vAlign w:val="center"/>
          </w:tcPr>
          <w:p w:rsidR="00913A0A" w:rsidRPr="007E5491" w:rsidRDefault="00913A0A" w:rsidP="00036843">
            <w:pPr>
              <w:pStyle w:val="TableHeadingsBlack"/>
              <w:spacing w:before="0"/>
              <w:rPr>
                <w:rFonts w:ascii="Tahoma" w:hAnsi="Tahoma" w:cs="Tahoma"/>
                <w:szCs w:val="11"/>
              </w:rPr>
            </w:pPr>
            <w:r w:rsidRPr="007E5491">
              <w:rPr>
                <w:rFonts w:ascii="Tahoma" w:hAnsi="Tahoma" w:cs="Tahoma"/>
                <w:szCs w:val="11"/>
              </w:rPr>
              <w:t>Open License</w:t>
            </w:r>
          </w:p>
        </w:tc>
        <w:tc>
          <w:tcPr>
            <w:tcW w:w="453" w:type="dxa"/>
            <w:vMerge w:val="restart"/>
            <w:tcBorders>
              <w:top w:val="single" w:sz="12" w:space="0" w:color="auto"/>
              <w:left w:val="single" w:sz="18"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Campus en School</w:t>
            </w:r>
          </w:p>
        </w:tc>
        <w:tc>
          <w:tcPr>
            <w:tcW w:w="453" w:type="dxa"/>
            <w:vMerge w:val="restart"/>
            <w:tcBorders>
              <w:top w:val="single" w:sz="12" w:space="0" w:color="auto"/>
              <w:right w:val="single" w:sz="18"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EA en EA Sub</w:t>
            </w:r>
          </w:p>
        </w:tc>
        <w:tc>
          <w:tcPr>
            <w:tcW w:w="453" w:type="dxa"/>
            <w:vMerge w:val="restart"/>
            <w:tcBorders>
              <w:top w:val="single" w:sz="12" w:space="0" w:color="auto"/>
              <w:left w:val="single" w:sz="18" w:space="0" w:color="auto"/>
              <w:right w:val="single" w:sz="18" w:space="0" w:color="auto"/>
            </w:tcBorders>
            <w:textDirection w:val="btLr"/>
            <w:vAlign w:val="center"/>
          </w:tcPr>
          <w:p w:rsidR="00913A0A" w:rsidRPr="007E5491" w:rsidRDefault="00036843" w:rsidP="00036843">
            <w:pPr>
              <w:pStyle w:val="TableVerticalText"/>
              <w:rPr>
                <w:rFonts w:ascii="Tahoma" w:hAnsi="Tahoma" w:cs="Tahoma"/>
                <w:sz w:val="9"/>
              </w:rPr>
            </w:pPr>
            <w:r>
              <w:rPr>
                <w:rFonts w:ascii="Tahoma" w:hAnsi="Tahoma" w:cs="Tahoma"/>
                <w:sz w:val="9"/>
              </w:rPr>
              <w:t>OV/</w:t>
            </w:r>
            <w:r w:rsidR="00913A0A" w:rsidRPr="007E5491">
              <w:rPr>
                <w:rFonts w:ascii="Tahoma" w:hAnsi="Tahoma" w:cs="Tahoma"/>
                <w:sz w:val="9"/>
              </w:rPr>
              <w:t>OVS</w:t>
            </w:r>
          </w:p>
        </w:tc>
        <w:tc>
          <w:tcPr>
            <w:tcW w:w="453" w:type="dxa"/>
            <w:vMerge w:val="restart"/>
            <w:tcBorders>
              <w:top w:val="single" w:sz="12" w:space="0" w:color="auto"/>
            </w:tcBorders>
            <w:textDirection w:val="btLr"/>
            <w:vAlign w:val="center"/>
          </w:tcPr>
          <w:p w:rsidR="00913A0A" w:rsidRPr="007E5491" w:rsidRDefault="00036843" w:rsidP="00036843">
            <w:pPr>
              <w:pStyle w:val="TableVerticalText"/>
              <w:rPr>
                <w:rFonts w:ascii="Tahoma" w:hAnsi="Tahoma" w:cs="Tahoma"/>
                <w:sz w:val="9"/>
              </w:rPr>
            </w:pPr>
            <w:r>
              <w:rPr>
                <w:rFonts w:ascii="Tahoma" w:hAnsi="Tahoma" w:cs="Tahoma"/>
                <w:sz w:val="9"/>
              </w:rPr>
              <w:t>EES OVS-</w:t>
            </w:r>
            <w:r w:rsidR="00913A0A" w:rsidRPr="007E5491">
              <w:rPr>
                <w:rFonts w:ascii="Tahoma" w:hAnsi="Tahoma" w:cs="Tahoma"/>
                <w:sz w:val="9"/>
              </w:rPr>
              <w:t>S</w:t>
            </w:r>
          </w:p>
        </w:tc>
        <w:tc>
          <w:tcPr>
            <w:tcW w:w="509"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Minimum Open License</w:t>
            </w:r>
          </w:p>
        </w:tc>
        <w:tc>
          <w:tcPr>
            <w:tcW w:w="487" w:type="dxa"/>
            <w:vMerge w:val="restart"/>
            <w:tcBorders>
              <w:top w:val="single" w:sz="12" w:space="0" w:color="auto"/>
            </w:tcBorders>
            <w:textDirection w:val="btLr"/>
            <w:vAlign w:val="center"/>
          </w:tcPr>
          <w:p w:rsidR="00913A0A" w:rsidRPr="007E5491" w:rsidRDefault="00913A0A" w:rsidP="00036843">
            <w:pPr>
              <w:pStyle w:val="TableVerticalText"/>
              <w:rPr>
                <w:rFonts w:ascii="Tahoma" w:hAnsi="Tahoma" w:cs="Tahoma"/>
                <w:sz w:val="9"/>
              </w:rPr>
            </w:pPr>
            <w:r w:rsidRPr="007E5491">
              <w:rPr>
                <w:rFonts w:ascii="Tahoma" w:hAnsi="Tahoma" w:cs="Tahoma"/>
                <w:sz w:val="9"/>
              </w:rPr>
              <w:t>SCE</w:t>
            </w:r>
          </w:p>
        </w:tc>
      </w:tr>
      <w:tr w:rsidR="00913A0A" w:rsidRPr="007E5491" w:rsidTr="00036843">
        <w:trPr>
          <w:cantSplit/>
          <w:trHeight w:val="262"/>
          <w:tblHeader/>
        </w:trPr>
        <w:tc>
          <w:tcPr>
            <w:tcW w:w="2644" w:type="dxa"/>
            <w:gridSpan w:val="2"/>
            <w:vMerge/>
            <w:tcBorders>
              <w:left w:val="single" w:sz="4" w:space="0" w:color="FFFFFF"/>
            </w:tcBorders>
          </w:tcPr>
          <w:p w:rsidR="00913A0A" w:rsidRPr="007E5491" w:rsidRDefault="00913A0A">
            <w:pPr>
              <w:rPr>
                <w:rFonts w:cs="Tahoma"/>
                <w:sz w:val="20"/>
              </w:rPr>
            </w:pPr>
          </w:p>
        </w:tc>
        <w:tc>
          <w:tcPr>
            <w:tcW w:w="405" w:type="dxa"/>
            <w:vMerge/>
          </w:tcPr>
          <w:p w:rsidR="00913A0A" w:rsidRPr="007E5491" w:rsidRDefault="00913A0A">
            <w:pPr>
              <w:rPr>
                <w:rFonts w:cs="Tahoma"/>
                <w:b/>
                <w:sz w:val="20"/>
              </w:rPr>
            </w:pPr>
          </w:p>
        </w:tc>
        <w:tc>
          <w:tcPr>
            <w:tcW w:w="423" w:type="dxa"/>
            <w:vMerge/>
          </w:tcPr>
          <w:p w:rsidR="00913A0A" w:rsidRPr="007E5491" w:rsidRDefault="00913A0A">
            <w:pPr>
              <w:rPr>
                <w:rFonts w:cs="Tahoma"/>
                <w:sz w:val="20"/>
              </w:rPr>
            </w:pPr>
          </w:p>
        </w:tc>
        <w:tc>
          <w:tcPr>
            <w:tcW w:w="351" w:type="dxa"/>
            <w:vMerge/>
            <w:tcBorders>
              <w:right w:val="single" w:sz="18" w:space="0" w:color="auto"/>
            </w:tcBorders>
          </w:tcPr>
          <w:p w:rsidR="00913A0A" w:rsidRPr="007E5491" w:rsidRDefault="00913A0A">
            <w:pPr>
              <w:rPr>
                <w:rFonts w:cs="Tahoma"/>
                <w:sz w:val="20"/>
              </w:rPr>
            </w:pPr>
          </w:p>
        </w:tc>
        <w:tc>
          <w:tcPr>
            <w:tcW w:w="278" w:type="dxa"/>
            <w:vMerge w:val="restart"/>
            <w:tcBorders>
              <w:left w:val="single" w:sz="18" w:space="0" w:color="auto"/>
            </w:tcBorders>
            <w:vAlign w:val="center"/>
          </w:tcPr>
          <w:p w:rsidR="00913A0A" w:rsidRPr="007E5491" w:rsidRDefault="00913A0A">
            <w:pPr>
              <w:pStyle w:val="TableHeadingsRed"/>
              <w:rPr>
                <w:rFonts w:ascii="Tahoma" w:hAnsi="Tahoma" w:cs="Tahoma"/>
                <w:sz w:val="9"/>
              </w:rPr>
            </w:pPr>
            <w:r w:rsidRPr="007E5491">
              <w:rPr>
                <w:rFonts w:ascii="Tahoma" w:hAnsi="Tahoma" w:cs="Tahoma"/>
                <w:sz w:val="9"/>
              </w:rPr>
              <w:t>L</w:t>
            </w:r>
          </w:p>
        </w:tc>
        <w:tc>
          <w:tcPr>
            <w:tcW w:w="1359" w:type="dxa"/>
            <w:gridSpan w:val="7"/>
            <w:vAlign w:val="center"/>
          </w:tcPr>
          <w:p w:rsidR="00913A0A" w:rsidRPr="007E5491" w:rsidRDefault="00913A0A">
            <w:pPr>
              <w:pStyle w:val="TableHeadingsGreen"/>
              <w:rPr>
                <w:rFonts w:ascii="Tahoma" w:hAnsi="Tahoma" w:cs="Tahoma"/>
                <w:sz w:val="9"/>
              </w:rPr>
            </w:pPr>
            <w:r w:rsidRPr="007E5491">
              <w:rPr>
                <w:rFonts w:ascii="Tahoma" w:hAnsi="Tahoma" w:cs="Tahoma"/>
                <w:sz w:val="9"/>
              </w:rPr>
              <w:t>L&amp;SA</w:t>
            </w:r>
          </w:p>
        </w:tc>
        <w:tc>
          <w:tcPr>
            <w:tcW w:w="1268" w:type="dxa"/>
            <w:gridSpan w:val="5"/>
            <w:tcBorders>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SA</w:t>
            </w:r>
          </w:p>
        </w:tc>
        <w:tc>
          <w:tcPr>
            <w:tcW w:w="453" w:type="dxa"/>
            <w:vMerge w:val="restart"/>
            <w:tcBorders>
              <w:left w:val="single" w:sz="18" w:space="0" w:color="auto"/>
            </w:tcBorders>
            <w:vAlign w:val="center"/>
          </w:tcPr>
          <w:p w:rsidR="00913A0A" w:rsidRPr="007E5491" w:rsidRDefault="00913A0A">
            <w:pPr>
              <w:pStyle w:val="TableHeadingsRed"/>
              <w:rPr>
                <w:rFonts w:ascii="Tahoma" w:hAnsi="Tahoma" w:cs="Tahoma"/>
                <w:sz w:val="9"/>
              </w:rPr>
            </w:pPr>
            <w:r w:rsidRPr="007E5491">
              <w:rPr>
                <w:rFonts w:ascii="Tahoma" w:hAnsi="Tahoma" w:cs="Tahoma"/>
                <w:sz w:val="9"/>
              </w:rPr>
              <w:t>L</w:t>
            </w:r>
          </w:p>
        </w:tc>
        <w:tc>
          <w:tcPr>
            <w:tcW w:w="453" w:type="dxa"/>
            <w:vAlign w:val="center"/>
          </w:tcPr>
          <w:p w:rsidR="00913A0A" w:rsidRPr="007E5491" w:rsidRDefault="00913A0A">
            <w:pPr>
              <w:pStyle w:val="TableHeadingsGreen"/>
              <w:rPr>
                <w:rFonts w:ascii="Tahoma" w:hAnsi="Tahoma" w:cs="Tahoma"/>
                <w:sz w:val="9"/>
              </w:rPr>
            </w:pPr>
            <w:r w:rsidRPr="007E5491">
              <w:rPr>
                <w:rFonts w:ascii="Tahoma" w:hAnsi="Tahoma" w:cs="Tahoma"/>
                <w:sz w:val="9"/>
              </w:rPr>
              <w:t>L&amp;SA</w:t>
            </w:r>
          </w:p>
        </w:tc>
        <w:tc>
          <w:tcPr>
            <w:tcW w:w="453" w:type="dxa"/>
            <w:vMerge w:val="restart"/>
            <w:tcBorders>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SA</w:t>
            </w:r>
          </w:p>
        </w:tc>
        <w:tc>
          <w:tcPr>
            <w:tcW w:w="453" w:type="dxa"/>
            <w:vMerge/>
            <w:tcBorders>
              <w:left w:val="single" w:sz="18" w:space="0" w:color="auto"/>
            </w:tcBorders>
          </w:tcPr>
          <w:p w:rsidR="00913A0A" w:rsidRPr="007E5491" w:rsidRDefault="00913A0A">
            <w:pPr>
              <w:rPr>
                <w:rFonts w:cs="Tahoma"/>
                <w:sz w:val="20"/>
              </w:rPr>
            </w:pPr>
          </w:p>
        </w:tc>
        <w:tc>
          <w:tcPr>
            <w:tcW w:w="453" w:type="dxa"/>
            <w:vMerge/>
            <w:tcBorders>
              <w:right w:val="single" w:sz="18" w:space="0" w:color="auto"/>
            </w:tcBorders>
          </w:tcPr>
          <w:p w:rsidR="00913A0A" w:rsidRPr="007E5491" w:rsidRDefault="00913A0A">
            <w:pPr>
              <w:rPr>
                <w:rFonts w:cs="Tahoma"/>
                <w:sz w:val="20"/>
              </w:rPr>
            </w:pPr>
          </w:p>
        </w:tc>
        <w:tc>
          <w:tcPr>
            <w:tcW w:w="453" w:type="dxa"/>
            <w:vMerge/>
            <w:tcBorders>
              <w:left w:val="single" w:sz="18" w:space="0" w:color="auto"/>
              <w:right w:val="single" w:sz="18" w:space="0" w:color="auto"/>
            </w:tcBorders>
          </w:tcPr>
          <w:p w:rsidR="00913A0A" w:rsidRPr="007E5491" w:rsidRDefault="00913A0A">
            <w:pPr>
              <w:rPr>
                <w:rFonts w:cs="Tahoma"/>
                <w:sz w:val="20"/>
              </w:rPr>
            </w:pPr>
          </w:p>
        </w:tc>
        <w:tc>
          <w:tcPr>
            <w:tcW w:w="453" w:type="dxa"/>
            <w:vMerge/>
          </w:tcPr>
          <w:p w:rsidR="00913A0A" w:rsidRPr="007E5491" w:rsidRDefault="00913A0A">
            <w:pPr>
              <w:rPr>
                <w:rFonts w:cs="Tahoma"/>
                <w:sz w:val="20"/>
              </w:rPr>
            </w:pPr>
          </w:p>
        </w:tc>
        <w:tc>
          <w:tcPr>
            <w:tcW w:w="509" w:type="dxa"/>
            <w:vMerge/>
          </w:tcPr>
          <w:p w:rsidR="00913A0A" w:rsidRPr="007E5491" w:rsidRDefault="00913A0A">
            <w:pPr>
              <w:rPr>
                <w:rFonts w:cs="Tahoma"/>
                <w:sz w:val="20"/>
              </w:rPr>
            </w:pPr>
          </w:p>
        </w:tc>
        <w:tc>
          <w:tcPr>
            <w:tcW w:w="487" w:type="dxa"/>
            <w:vMerge/>
          </w:tcPr>
          <w:p w:rsidR="00913A0A" w:rsidRPr="007E5491" w:rsidRDefault="00913A0A">
            <w:pPr>
              <w:rPr>
                <w:rFonts w:cs="Tahoma"/>
                <w:sz w:val="20"/>
              </w:rPr>
            </w:pPr>
          </w:p>
        </w:tc>
      </w:tr>
      <w:tr w:rsidR="00913A0A" w:rsidRPr="007E5491" w:rsidTr="00036843">
        <w:trPr>
          <w:cantSplit/>
          <w:trHeight w:val="890"/>
          <w:tblHeader/>
        </w:trPr>
        <w:tc>
          <w:tcPr>
            <w:tcW w:w="2644" w:type="dxa"/>
            <w:gridSpan w:val="2"/>
            <w:vMerge/>
            <w:tcBorders>
              <w:left w:val="single" w:sz="4" w:space="0" w:color="FFFFFF"/>
              <w:bottom w:val="single" w:sz="4" w:space="0" w:color="auto"/>
            </w:tcBorders>
          </w:tcPr>
          <w:p w:rsidR="00913A0A" w:rsidRPr="007E5491" w:rsidRDefault="00913A0A">
            <w:pPr>
              <w:rPr>
                <w:rFonts w:cs="Tahoma"/>
                <w:sz w:val="20"/>
              </w:rPr>
            </w:pPr>
          </w:p>
        </w:tc>
        <w:tc>
          <w:tcPr>
            <w:tcW w:w="405" w:type="dxa"/>
            <w:vMerge/>
            <w:tcBorders>
              <w:bottom w:val="single" w:sz="4" w:space="0" w:color="auto"/>
            </w:tcBorders>
          </w:tcPr>
          <w:p w:rsidR="00913A0A" w:rsidRPr="007E5491" w:rsidRDefault="00913A0A">
            <w:pPr>
              <w:rPr>
                <w:rFonts w:cs="Tahoma"/>
                <w:b/>
                <w:sz w:val="20"/>
              </w:rPr>
            </w:pPr>
          </w:p>
        </w:tc>
        <w:tc>
          <w:tcPr>
            <w:tcW w:w="423" w:type="dxa"/>
            <w:vMerge/>
            <w:tcBorders>
              <w:bottom w:val="single" w:sz="4" w:space="0" w:color="auto"/>
            </w:tcBorders>
          </w:tcPr>
          <w:p w:rsidR="00913A0A" w:rsidRPr="007E5491" w:rsidRDefault="00913A0A">
            <w:pPr>
              <w:rPr>
                <w:rFonts w:cs="Tahoma"/>
                <w:sz w:val="20"/>
              </w:rPr>
            </w:pPr>
          </w:p>
        </w:tc>
        <w:tc>
          <w:tcPr>
            <w:tcW w:w="351" w:type="dxa"/>
            <w:vMerge/>
            <w:tcBorders>
              <w:bottom w:val="single" w:sz="4" w:space="0" w:color="auto"/>
              <w:right w:val="single" w:sz="18" w:space="0" w:color="auto"/>
            </w:tcBorders>
          </w:tcPr>
          <w:p w:rsidR="00913A0A" w:rsidRPr="007E5491" w:rsidRDefault="00913A0A">
            <w:pPr>
              <w:rPr>
                <w:rFonts w:cs="Tahoma"/>
                <w:sz w:val="20"/>
              </w:rPr>
            </w:pPr>
          </w:p>
        </w:tc>
        <w:tc>
          <w:tcPr>
            <w:tcW w:w="278" w:type="dxa"/>
            <w:vMerge/>
            <w:tcBorders>
              <w:left w:val="single" w:sz="18" w:space="0" w:color="auto"/>
              <w:bottom w:val="single" w:sz="4" w:space="0" w:color="auto"/>
            </w:tcBorders>
            <w:vAlign w:val="center"/>
          </w:tcPr>
          <w:p w:rsidR="00913A0A" w:rsidRPr="007E5491" w:rsidRDefault="00913A0A">
            <w:pPr>
              <w:jc w:val="center"/>
              <w:rPr>
                <w:rFonts w:cs="Tahoma"/>
                <w:sz w:val="20"/>
              </w:rPr>
            </w:pPr>
          </w:p>
        </w:tc>
        <w:tc>
          <w:tcPr>
            <w:tcW w:w="453" w:type="dxa"/>
            <w:gridSpan w:val="2"/>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3jr</w:t>
            </w:r>
          </w:p>
        </w:tc>
        <w:tc>
          <w:tcPr>
            <w:tcW w:w="453" w:type="dxa"/>
            <w:gridSpan w:val="2"/>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2jr</w:t>
            </w:r>
          </w:p>
        </w:tc>
        <w:tc>
          <w:tcPr>
            <w:tcW w:w="453" w:type="dxa"/>
            <w:gridSpan w:val="3"/>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1jr</w:t>
            </w:r>
          </w:p>
        </w:tc>
        <w:tc>
          <w:tcPr>
            <w:tcW w:w="453" w:type="dxa"/>
            <w:gridSpan w:val="2"/>
            <w:tcBorders>
              <w:bottom w:val="single" w:sz="4"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3jr</w:t>
            </w:r>
          </w:p>
        </w:tc>
        <w:tc>
          <w:tcPr>
            <w:tcW w:w="453" w:type="dxa"/>
            <w:gridSpan w:val="2"/>
            <w:tcBorders>
              <w:bottom w:val="single" w:sz="4"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2jr</w:t>
            </w:r>
          </w:p>
        </w:tc>
        <w:tc>
          <w:tcPr>
            <w:tcW w:w="362" w:type="dxa"/>
            <w:tcBorders>
              <w:bottom w:val="single" w:sz="4" w:space="0" w:color="auto"/>
              <w:right w:val="single" w:sz="18" w:space="0" w:color="auto"/>
            </w:tcBorders>
            <w:vAlign w:val="center"/>
          </w:tcPr>
          <w:p w:rsidR="00913A0A" w:rsidRPr="007E5491" w:rsidRDefault="00913A0A">
            <w:pPr>
              <w:pStyle w:val="TableHeadingsBlue"/>
              <w:rPr>
                <w:rFonts w:ascii="Tahoma" w:hAnsi="Tahoma" w:cs="Tahoma"/>
                <w:sz w:val="9"/>
              </w:rPr>
            </w:pPr>
            <w:r w:rsidRPr="007E5491">
              <w:rPr>
                <w:rFonts w:ascii="Tahoma" w:hAnsi="Tahoma" w:cs="Tahoma"/>
                <w:sz w:val="9"/>
              </w:rPr>
              <w:t>1jr</w:t>
            </w:r>
          </w:p>
        </w:tc>
        <w:tc>
          <w:tcPr>
            <w:tcW w:w="453" w:type="dxa"/>
            <w:vMerge/>
            <w:tcBorders>
              <w:left w:val="single" w:sz="18" w:space="0" w:color="auto"/>
              <w:bottom w:val="single" w:sz="4" w:space="0" w:color="auto"/>
            </w:tcBorders>
            <w:vAlign w:val="center"/>
          </w:tcPr>
          <w:p w:rsidR="00913A0A" w:rsidRPr="007E5491" w:rsidRDefault="00913A0A">
            <w:pPr>
              <w:jc w:val="center"/>
              <w:rPr>
                <w:rFonts w:cs="Tahoma"/>
                <w:sz w:val="20"/>
              </w:rPr>
            </w:pPr>
          </w:p>
        </w:tc>
        <w:tc>
          <w:tcPr>
            <w:tcW w:w="453" w:type="dxa"/>
            <w:tcBorders>
              <w:bottom w:val="single" w:sz="4" w:space="0" w:color="auto"/>
            </w:tcBorders>
            <w:vAlign w:val="center"/>
          </w:tcPr>
          <w:p w:rsidR="00913A0A" w:rsidRPr="007E5491" w:rsidRDefault="00913A0A">
            <w:pPr>
              <w:pStyle w:val="TableHeadingsGreen"/>
              <w:rPr>
                <w:rFonts w:ascii="Tahoma" w:hAnsi="Tahoma" w:cs="Tahoma"/>
                <w:sz w:val="9"/>
              </w:rPr>
            </w:pPr>
            <w:r w:rsidRPr="007E5491">
              <w:rPr>
                <w:rFonts w:ascii="Tahoma" w:hAnsi="Tahoma" w:cs="Tahoma"/>
                <w:sz w:val="9"/>
              </w:rPr>
              <w:t>P</w:t>
            </w:r>
          </w:p>
        </w:tc>
        <w:tc>
          <w:tcPr>
            <w:tcW w:w="453" w:type="dxa"/>
            <w:vMerge/>
            <w:tcBorders>
              <w:bottom w:val="single" w:sz="4" w:space="0" w:color="auto"/>
              <w:right w:val="single" w:sz="18" w:space="0" w:color="auto"/>
            </w:tcBorders>
            <w:vAlign w:val="center"/>
          </w:tcPr>
          <w:p w:rsidR="00913A0A" w:rsidRPr="007E5491" w:rsidRDefault="00913A0A">
            <w:pPr>
              <w:jc w:val="center"/>
              <w:rPr>
                <w:rFonts w:cs="Tahoma"/>
                <w:sz w:val="20"/>
              </w:rPr>
            </w:pPr>
          </w:p>
        </w:tc>
        <w:tc>
          <w:tcPr>
            <w:tcW w:w="453" w:type="dxa"/>
            <w:vMerge/>
            <w:tcBorders>
              <w:left w:val="single" w:sz="18" w:space="0" w:color="auto"/>
              <w:bottom w:val="single" w:sz="4" w:space="0" w:color="auto"/>
            </w:tcBorders>
          </w:tcPr>
          <w:p w:rsidR="00913A0A" w:rsidRPr="007E5491" w:rsidRDefault="00913A0A">
            <w:pPr>
              <w:rPr>
                <w:rFonts w:cs="Tahoma"/>
                <w:sz w:val="20"/>
              </w:rPr>
            </w:pPr>
          </w:p>
        </w:tc>
        <w:tc>
          <w:tcPr>
            <w:tcW w:w="453" w:type="dxa"/>
            <w:vMerge/>
            <w:tcBorders>
              <w:bottom w:val="single" w:sz="4" w:space="0" w:color="auto"/>
              <w:right w:val="single" w:sz="18" w:space="0" w:color="auto"/>
            </w:tcBorders>
          </w:tcPr>
          <w:p w:rsidR="00913A0A" w:rsidRPr="007E5491" w:rsidRDefault="00913A0A">
            <w:pPr>
              <w:rPr>
                <w:rFonts w:cs="Tahoma"/>
                <w:sz w:val="20"/>
              </w:rPr>
            </w:pPr>
          </w:p>
        </w:tc>
        <w:tc>
          <w:tcPr>
            <w:tcW w:w="453" w:type="dxa"/>
            <w:vMerge/>
            <w:tcBorders>
              <w:left w:val="single" w:sz="18" w:space="0" w:color="auto"/>
              <w:bottom w:val="single" w:sz="4" w:space="0" w:color="auto"/>
              <w:right w:val="single" w:sz="18" w:space="0" w:color="auto"/>
            </w:tcBorders>
          </w:tcPr>
          <w:p w:rsidR="00913A0A" w:rsidRPr="007E5491" w:rsidRDefault="00913A0A">
            <w:pPr>
              <w:rPr>
                <w:rFonts w:cs="Tahoma"/>
                <w:sz w:val="20"/>
              </w:rPr>
            </w:pPr>
          </w:p>
        </w:tc>
        <w:tc>
          <w:tcPr>
            <w:tcW w:w="453" w:type="dxa"/>
            <w:vMerge/>
            <w:tcBorders>
              <w:bottom w:val="single" w:sz="4" w:space="0" w:color="auto"/>
            </w:tcBorders>
          </w:tcPr>
          <w:p w:rsidR="00913A0A" w:rsidRPr="007E5491" w:rsidRDefault="00913A0A">
            <w:pPr>
              <w:rPr>
                <w:rFonts w:cs="Tahoma"/>
                <w:sz w:val="20"/>
              </w:rPr>
            </w:pPr>
          </w:p>
        </w:tc>
        <w:tc>
          <w:tcPr>
            <w:tcW w:w="509" w:type="dxa"/>
            <w:vMerge/>
            <w:tcBorders>
              <w:bottom w:val="single" w:sz="4" w:space="0" w:color="auto"/>
            </w:tcBorders>
          </w:tcPr>
          <w:p w:rsidR="00913A0A" w:rsidRPr="007E5491" w:rsidRDefault="00913A0A">
            <w:pPr>
              <w:rPr>
                <w:rFonts w:cs="Tahoma"/>
                <w:sz w:val="20"/>
              </w:rPr>
            </w:pPr>
          </w:p>
        </w:tc>
        <w:tc>
          <w:tcPr>
            <w:tcW w:w="487" w:type="dxa"/>
            <w:vMerge/>
            <w:tcBorders>
              <w:bottom w:val="single" w:sz="4" w:space="0" w:color="auto"/>
            </w:tcBorders>
          </w:tcPr>
          <w:p w:rsidR="00913A0A" w:rsidRPr="007E5491" w:rsidRDefault="00913A0A">
            <w:pPr>
              <w:rPr>
                <w:rFonts w:cs="Tahoma"/>
                <w:sz w:val="20"/>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37" w:name="_Toc370984163"/>
            <w:r w:rsidRPr="008426E3">
              <w:rPr>
                <w:rFonts w:ascii="Tahoma" w:hAnsi="Tahoma" w:cs="Tahoma"/>
                <w:sz w:val="14"/>
                <w:szCs w:val="14"/>
                <w:lang w:val="nl-NL"/>
              </w:rPr>
              <w:t>Maandabonnement voor Bing Maps voor het per kenmerk traceren van consumenten</w:t>
            </w:r>
            <w:bookmarkEnd w:id="137"/>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Aanvullende_licentie" w:history="1">
              <w:r w:rsidR="00311E31"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3"/>
              </w:rPr>
            </w:pPr>
            <w:r w:rsidRPr="007E5491">
              <w:rPr>
                <w:rFonts w:cs="Tahoma"/>
                <w:sz w:val="13"/>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r w:rsidRPr="007E5491">
              <w:rPr>
                <w:rFonts w:cs="Tahoma"/>
                <w:sz w:val="13"/>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3"/>
              </w:rPr>
            </w:pPr>
            <w:r w:rsidRPr="007E5491">
              <w:rPr>
                <w:rFonts w:cs="Tahoma"/>
                <w:sz w:val="13"/>
              </w:rPr>
              <w:t>1</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2253A3">
            <w:pPr>
              <w:jc w:val="center"/>
              <w:rPr>
                <w:rFonts w:cs="Tahoma"/>
                <w:sz w:val="13"/>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44" w:type="dxa"/>
            <w:gridSpan w:val="2"/>
            <w:tcBorders>
              <w:bottom w:val="single" w:sz="3"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38" w:name="_Toc370984164"/>
            <w:r w:rsidRPr="008426E3">
              <w:rPr>
                <w:rFonts w:ascii="Tahoma" w:hAnsi="Tahoma" w:cs="Tahoma"/>
                <w:sz w:val="14"/>
                <w:szCs w:val="14"/>
                <w:lang w:val="nl-NL"/>
              </w:rPr>
              <w:t>Maandabonnement voor aanschaf Bing Maps Enterprise</w:t>
            </w:r>
            <w:bookmarkEnd w:id="138"/>
          </w:p>
        </w:tc>
        <w:tc>
          <w:tcPr>
            <w:tcW w:w="405" w:type="dxa"/>
            <w:tcBorders>
              <w:bottom w:val="single" w:sz="3"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3" w:space="0" w:color="auto"/>
              <w:right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2905" w:type="dxa"/>
            <w:gridSpan w:val="13"/>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25 punten</w:t>
            </w:r>
          </w:p>
        </w:tc>
        <w:tc>
          <w:tcPr>
            <w:tcW w:w="453"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25</w:t>
            </w:r>
          </w:p>
        </w:tc>
        <w:tc>
          <w:tcPr>
            <w:tcW w:w="453"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left w:val="single" w:sz="4"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453" w:type="dxa"/>
            <w:tcBorders>
              <w:left w:val="single" w:sz="18" w:space="0" w:color="auto"/>
              <w:bottom w:val="single" w:sz="3" w:space="0" w:color="auto"/>
              <w:right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A</w:t>
            </w:r>
          </w:p>
        </w:tc>
        <w:tc>
          <w:tcPr>
            <w:tcW w:w="453"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P</w:t>
            </w:r>
          </w:p>
        </w:tc>
        <w:tc>
          <w:tcPr>
            <w:tcW w:w="453"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7E5491" w:rsidRDefault="00913A0A" w:rsidP="002253A3">
            <w:pPr>
              <w:jc w:val="center"/>
              <w:rPr>
                <w:rFonts w:cs="Tahoma"/>
                <w:sz w:val="14"/>
              </w:rPr>
            </w:pPr>
          </w:p>
        </w:tc>
        <w:tc>
          <w:tcPr>
            <w:tcW w:w="509" w:type="dxa"/>
            <w:tcBorders>
              <w:left w:val="single" w:sz="4" w:space="0" w:color="auto"/>
              <w:bottom w:val="single" w:sz="3"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3"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2027D">
            <w:pPr>
              <w:pStyle w:val="ProductNames"/>
              <w:spacing w:beforeLines="20" w:before="48" w:afterLines="20" w:after="48"/>
              <w:rPr>
                <w:rFonts w:ascii="Tahoma" w:hAnsi="Tahoma" w:cs="Tahoma"/>
                <w:sz w:val="14"/>
                <w:szCs w:val="14"/>
                <w:lang w:val="nl-NL"/>
              </w:rPr>
            </w:pPr>
            <w:bookmarkStart w:id="139" w:name="_Toc370984165"/>
            <w:r w:rsidRPr="008426E3">
              <w:rPr>
                <w:rFonts w:ascii="Tahoma" w:hAnsi="Tahoma" w:cs="Tahoma"/>
                <w:sz w:val="14"/>
                <w:szCs w:val="14"/>
                <w:lang w:val="nl-NL"/>
              </w:rPr>
              <w:t>Maandabonnement voor gebruik van Bing Maps op openbare websites voor 100000 transacties</w:t>
            </w:r>
            <w:bookmarkEnd w:id="139"/>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top w:val="single" w:sz="4"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p>
        </w:tc>
        <w:tc>
          <w:tcPr>
            <w:tcW w:w="2905" w:type="dxa"/>
            <w:gridSpan w:val="13"/>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50 punten</w:t>
            </w:r>
          </w:p>
        </w:tc>
        <w:tc>
          <w:tcPr>
            <w:tcW w:w="453" w:type="dxa"/>
            <w:tcBorders>
              <w:top w:val="single" w:sz="4" w:space="0" w:color="auto"/>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50</w:t>
            </w:r>
          </w:p>
        </w:tc>
        <w:tc>
          <w:tcPr>
            <w:tcW w:w="453" w:type="dxa"/>
            <w:tcBorders>
              <w:top w:val="single" w:sz="4" w:space="0" w:color="auto"/>
              <w:bottom w:val="single" w:sz="4" w:space="0" w:color="auto"/>
            </w:tcBorders>
            <w:shd w:val="clear" w:color="auto" w:fill="auto"/>
            <w:vAlign w:val="center"/>
          </w:tcPr>
          <w:p w:rsidR="00913A0A" w:rsidRPr="007E5491" w:rsidRDefault="00913A0A" w:rsidP="002253A3">
            <w:pPr>
              <w:jc w:val="center"/>
              <w:rPr>
                <w:rFonts w:cs="Tahoma"/>
                <w:sz w:val="14"/>
              </w:rPr>
            </w:pPr>
          </w:p>
        </w:tc>
        <w:tc>
          <w:tcPr>
            <w:tcW w:w="453" w:type="dxa"/>
            <w:tcBorders>
              <w:top w:val="single" w:sz="4"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4"/>
              </w:rPr>
            </w:pPr>
          </w:p>
        </w:tc>
        <w:tc>
          <w:tcPr>
            <w:tcW w:w="453" w:type="dxa"/>
            <w:tcBorders>
              <w:top w:val="single" w:sz="4"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A</w:t>
            </w:r>
          </w:p>
        </w:tc>
        <w:tc>
          <w:tcPr>
            <w:tcW w:w="453"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P</w:t>
            </w:r>
          </w:p>
        </w:tc>
        <w:tc>
          <w:tcPr>
            <w:tcW w:w="453" w:type="dxa"/>
            <w:tcBorders>
              <w:top w:val="single" w:sz="4" w:space="0" w:color="auto"/>
              <w:bottom w:val="single" w:sz="4" w:space="0" w:color="auto"/>
            </w:tcBorders>
            <w:shd w:val="clear" w:color="auto" w:fill="auto"/>
            <w:vAlign w:val="center"/>
          </w:tcPr>
          <w:p w:rsidR="00913A0A" w:rsidRPr="007E5491" w:rsidRDefault="00913A0A" w:rsidP="002253A3">
            <w:pPr>
              <w:jc w:val="center"/>
              <w:rPr>
                <w:rFonts w:cs="Tahoma"/>
                <w:sz w:val="14"/>
              </w:rPr>
            </w:pPr>
          </w:p>
        </w:tc>
        <w:tc>
          <w:tcPr>
            <w:tcW w:w="509" w:type="dxa"/>
            <w:tcBorders>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2027D">
            <w:pPr>
              <w:pStyle w:val="ProductNames"/>
              <w:spacing w:beforeLines="20" w:before="48" w:afterLines="20" w:after="48"/>
              <w:rPr>
                <w:rFonts w:ascii="Tahoma" w:hAnsi="Tahoma" w:cs="Tahoma"/>
                <w:sz w:val="14"/>
                <w:szCs w:val="14"/>
                <w:lang w:val="nl-NL"/>
              </w:rPr>
            </w:pPr>
            <w:bookmarkStart w:id="140" w:name="_Toc370984166"/>
            <w:r w:rsidRPr="008426E3">
              <w:rPr>
                <w:rFonts w:ascii="Tahoma" w:hAnsi="Tahoma" w:cs="Tahoma"/>
                <w:sz w:val="14"/>
                <w:szCs w:val="14"/>
                <w:lang w:val="nl-NL"/>
              </w:rPr>
              <w:t>Maandabonnement voor gebruik van Bing Maps op openbare websites voor 420000 transacties (en meer)</w:t>
            </w:r>
            <w:bookmarkEnd w:id="140"/>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200 punten</w:t>
            </w:r>
          </w:p>
        </w:tc>
        <w:tc>
          <w:tcPr>
            <w:tcW w:w="453" w:type="dxa"/>
            <w:tcBorders>
              <w:left w:val="single" w:sz="18" w:space="0" w:color="auto"/>
              <w:bottom w:val="single" w:sz="4"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200</w:t>
            </w:r>
          </w:p>
        </w:tc>
        <w:tc>
          <w:tcPr>
            <w:tcW w:w="453" w:type="dxa"/>
            <w:tcBorders>
              <w:bottom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2253A3">
            <w:pPr>
              <w:jc w:val="center"/>
              <w:rPr>
                <w:rFonts w:cs="Tahoma"/>
                <w:sz w:val="14"/>
              </w:rPr>
            </w:pPr>
          </w:p>
        </w:tc>
        <w:tc>
          <w:tcPr>
            <w:tcW w:w="509" w:type="dxa"/>
            <w:tcBorders>
              <w:bottom w:val="single" w:sz="4"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2027D">
            <w:pPr>
              <w:pStyle w:val="ProductNames"/>
              <w:spacing w:beforeLines="20" w:before="48" w:afterLines="20" w:after="48"/>
              <w:rPr>
                <w:rFonts w:ascii="Tahoma" w:hAnsi="Tahoma" w:cs="Tahoma"/>
                <w:sz w:val="14"/>
                <w:szCs w:val="14"/>
                <w:lang w:val="nl-NL"/>
              </w:rPr>
            </w:pPr>
            <w:bookmarkStart w:id="141" w:name="_Toc370984167"/>
            <w:r w:rsidRPr="008426E3">
              <w:rPr>
                <w:rFonts w:ascii="Tahoma" w:hAnsi="Tahoma" w:cs="Tahoma"/>
                <w:sz w:val="14"/>
                <w:szCs w:val="14"/>
                <w:lang w:val="nl-NL"/>
              </w:rPr>
              <w:t>Maandabonnement voor gebruik van Bing Maps op interne websites voor 100000 transacties</w:t>
            </w:r>
            <w:bookmarkEnd w:id="141"/>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125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125</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4"/>
              </w:rPr>
            </w:pPr>
          </w:p>
        </w:tc>
        <w:tc>
          <w:tcPr>
            <w:tcW w:w="509" w:type="dxa"/>
            <w:tcBorders>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2027D">
            <w:pPr>
              <w:pStyle w:val="ProductNames"/>
              <w:spacing w:beforeLines="20" w:before="48" w:afterLines="20" w:after="48"/>
              <w:rPr>
                <w:rFonts w:ascii="Tahoma" w:hAnsi="Tahoma" w:cs="Tahoma"/>
                <w:sz w:val="14"/>
                <w:szCs w:val="14"/>
                <w:lang w:val="nl-NL"/>
              </w:rPr>
            </w:pPr>
            <w:bookmarkStart w:id="142" w:name="_Toc370984168"/>
            <w:r w:rsidRPr="008426E3">
              <w:rPr>
                <w:rFonts w:ascii="Tahoma" w:hAnsi="Tahoma" w:cs="Tahoma"/>
                <w:sz w:val="14"/>
                <w:szCs w:val="14"/>
                <w:lang w:val="nl-NL"/>
              </w:rPr>
              <w:t>Maandabonnement voor gebruik van Bing Maps op interne websites voor 250000 transacties (en meer)</w:t>
            </w:r>
            <w:bookmarkEnd w:id="142"/>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200 punten</w:t>
            </w:r>
          </w:p>
        </w:tc>
        <w:tc>
          <w:tcPr>
            <w:tcW w:w="453" w:type="dxa"/>
            <w:tcBorders>
              <w:left w:val="single" w:sz="18" w:space="0" w:color="auto"/>
              <w:bottom w:val="single" w:sz="4"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4"/>
              </w:rPr>
              <w:t>200</w:t>
            </w:r>
          </w:p>
        </w:tc>
        <w:tc>
          <w:tcPr>
            <w:tcW w:w="453" w:type="dxa"/>
            <w:tcBorders>
              <w:bottom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2253A3">
            <w:pPr>
              <w:jc w:val="center"/>
              <w:rPr>
                <w:rFonts w:cs="Tahoma"/>
                <w:sz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2253A3">
            <w:pPr>
              <w:jc w:val="center"/>
              <w:rPr>
                <w:rFonts w:cs="Tahoma"/>
                <w:sz w:val="14"/>
              </w:rPr>
            </w:pPr>
          </w:p>
        </w:tc>
        <w:tc>
          <w:tcPr>
            <w:tcW w:w="509" w:type="dxa"/>
            <w:tcBorders>
              <w:bottom w:val="single" w:sz="4" w:space="0" w:color="auto"/>
            </w:tcBorders>
            <w:shd w:val="clear" w:color="auto" w:fill="FABF8F"/>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cantSplit/>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43" w:name="_Toc370984169"/>
            <w:r w:rsidRPr="008426E3">
              <w:rPr>
                <w:rFonts w:ascii="Tahoma" w:hAnsi="Tahoma" w:cs="Tahoma"/>
                <w:sz w:val="14"/>
                <w:szCs w:val="14"/>
              </w:rPr>
              <w:lastRenderedPageBreak/>
              <w:t>Maandabonnement voor Bing Maps Per Known User</w:t>
            </w:r>
            <w:bookmarkEnd w:id="143"/>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4"/>
              </w:rPr>
              <w:t>1</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2253A3">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2253A3">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2253A3">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44" w:name="_Toc370984170"/>
            <w:r w:rsidRPr="008426E3">
              <w:rPr>
                <w:rFonts w:ascii="Tahoma" w:hAnsi="Tahoma" w:cs="Tahoma"/>
                <w:sz w:val="14"/>
                <w:szCs w:val="14"/>
                <w:lang w:val="nl-NL"/>
              </w:rPr>
              <w:t>Maandabonnement voor Bing Maps Known User, bundel van 5000</w:t>
            </w:r>
            <w:bookmarkEnd w:id="144"/>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200 punten</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200</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cantSplit/>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45" w:name="_Toc370984171"/>
            <w:r w:rsidRPr="008426E3">
              <w:rPr>
                <w:rFonts w:ascii="Tahoma" w:hAnsi="Tahoma" w:cs="Tahoma"/>
                <w:sz w:val="14"/>
                <w:szCs w:val="14"/>
              </w:rPr>
              <w:t>Maandabonnement voor Bing Maps Per Light Known User</w:t>
            </w:r>
            <w:bookmarkEnd w:id="145"/>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46" w:name="_Toc370984172"/>
            <w:r w:rsidRPr="008426E3">
              <w:rPr>
                <w:rFonts w:ascii="Tahoma" w:hAnsi="Tahoma" w:cs="Tahoma"/>
                <w:sz w:val="14"/>
                <w:szCs w:val="14"/>
                <w:lang w:val="nl-NL"/>
              </w:rPr>
              <w:t>Maandabonnement voor Bing Maps Light Known User, bundel van 5000</w:t>
            </w:r>
            <w:bookmarkEnd w:id="146"/>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311E31"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125 punten</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125</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47" w:name="_Toc370984173"/>
            <w:r w:rsidRPr="008426E3">
              <w:rPr>
                <w:rFonts w:ascii="Tahoma" w:hAnsi="Tahoma" w:cs="Tahoma"/>
                <w:sz w:val="14"/>
                <w:szCs w:val="14"/>
                <w:lang w:val="nl-NL"/>
              </w:rPr>
              <w:t>Maandabonnement voor aanschaf van Bing Maps Mobile Asset Management Platform</w:t>
            </w:r>
            <w:bookmarkEnd w:id="147"/>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25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25</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48" w:name="_Toc370984174"/>
            <w:r w:rsidRPr="008426E3">
              <w:rPr>
                <w:rFonts w:ascii="Tahoma" w:hAnsi="Tahoma" w:cs="Tahoma"/>
                <w:sz w:val="14"/>
                <w:szCs w:val="14"/>
                <w:lang w:val="nl-NL"/>
              </w:rPr>
              <w:t>Maandabonnement voor Bing Maps Mobile Asset Management Noord-Amerika met routering per kenmerk</w:t>
            </w:r>
            <w:bookmarkEnd w:id="148"/>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49" w:name="_Toc370984175"/>
            <w:r w:rsidRPr="008426E3">
              <w:rPr>
                <w:rFonts w:ascii="Tahoma" w:hAnsi="Tahoma" w:cs="Tahoma"/>
                <w:sz w:val="14"/>
                <w:szCs w:val="14"/>
                <w:lang w:val="nl-NL"/>
              </w:rPr>
              <w:t>Maandabonnement voor Bing Maps Mobile Asset Management NA zonder routering per kenmerk</w:t>
            </w:r>
            <w:bookmarkEnd w:id="149"/>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50" w:name="_Toc370984176"/>
            <w:r w:rsidRPr="008426E3">
              <w:rPr>
                <w:rFonts w:ascii="Tahoma" w:hAnsi="Tahoma" w:cs="Tahoma"/>
                <w:sz w:val="14"/>
                <w:szCs w:val="14"/>
                <w:lang w:val="nl-NL"/>
              </w:rPr>
              <w:t>Maandabonnement voor Bing Maps Mobile Asset Management Europa met routering per kenmerk</w:t>
            </w:r>
            <w:bookmarkEnd w:id="150"/>
          </w:p>
        </w:tc>
        <w:tc>
          <w:tcPr>
            <w:tcW w:w="405" w:type="dxa"/>
            <w:tcBorders>
              <w:bottom w:val="single" w:sz="4" w:space="0" w:color="auto"/>
            </w:tcBorders>
            <w:shd w:val="clear" w:color="auto" w:fill="FABF8F"/>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4"/>
              </w:rPr>
              <w:t>1</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FABF8F"/>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FABF8F"/>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jc w:val="center"/>
              <w:rPr>
                <w:rFonts w:cs="Tahoma"/>
                <w:sz w:val="13"/>
              </w:rPr>
            </w:pPr>
            <w:r w:rsidRPr="007E5491">
              <w:rPr>
                <w:rFonts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51" w:name="_Toc370984177"/>
            <w:r w:rsidRPr="008426E3">
              <w:rPr>
                <w:rFonts w:ascii="Tahoma" w:hAnsi="Tahoma" w:cs="Tahoma"/>
                <w:sz w:val="14"/>
                <w:szCs w:val="14"/>
                <w:lang w:val="nl-NL"/>
              </w:rPr>
              <w:t>Maandabonnement voor Bing Maps Mobile Asset Management Europa zonder routering per kenmerk</w:t>
            </w:r>
            <w:bookmarkEnd w:id="151"/>
          </w:p>
        </w:tc>
        <w:tc>
          <w:tcPr>
            <w:tcW w:w="405" w:type="dxa"/>
            <w:tcBorders>
              <w:bottom w:val="single" w:sz="4" w:space="0" w:color="auto"/>
            </w:tcBorders>
            <w:shd w:val="clear" w:color="auto" w:fill="auto"/>
            <w:vAlign w:val="center"/>
          </w:tcPr>
          <w:p w:rsidR="00913A0A" w:rsidRPr="00015759" w:rsidRDefault="002D2808" w:rsidP="00015759">
            <w:pPr>
              <w:jc w:val="center"/>
              <w:rPr>
                <w:rFonts w:ascii="Trebuchet MS" w:hAnsi="Trebuchet MS" w:cs="Tahoma"/>
                <w:b/>
                <w:bCs/>
                <w:sz w:val="13"/>
                <w:szCs w:val="13"/>
              </w:rPr>
            </w:pPr>
            <w:hyperlink w:anchor="_34_Bing_Maps" w:history="1">
              <w:r w:rsidR="00530CFB" w:rsidRPr="00015759">
                <w:rPr>
                  <w:rStyle w:val="Hyperlink"/>
                  <w:rFonts w:ascii="Trebuchet MS" w:hAnsi="Trebuchet MS" w:cs="Tahoma"/>
                  <w:b/>
                  <w:bCs/>
                  <w:sz w:val="13"/>
                  <w:szCs w:val="13"/>
                </w:rPr>
                <w:t>34</w:t>
              </w:r>
            </w:hyperlink>
          </w:p>
        </w:tc>
        <w:tc>
          <w:tcPr>
            <w:tcW w:w="423"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04/13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4"/>
              </w:rPr>
              <w:t>1</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jc w:val="center"/>
              <w:rPr>
                <w:rFonts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P</w:t>
            </w:r>
          </w:p>
        </w:tc>
        <w:tc>
          <w:tcPr>
            <w:tcW w:w="453" w:type="dxa"/>
            <w:tcBorders>
              <w:bottom w:val="single" w:sz="4" w:space="0" w:color="auto"/>
            </w:tcBorders>
            <w:shd w:val="clear" w:color="auto" w:fill="auto"/>
            <w:vAlign w:val="center"/>
          </w:tcPr>
          <w:p w:rsidR="00913A0A" w:rsidRPr="007E5491" w:rsidRDefault="00913A0A" w:rsidP="00015759">
            <w:pPr>
              <w:jc w:val="center"/>
              <w:rPr>
                <w:rFonts w:cs="Tahoma"/>
                <w:sz w:val="13"/>
              </w:rPr>
            </w:pPr>
          </w:p>
        </w:tc>
        <w:tc>
          <w:tcPr>
            <w:tcW w:w="509" w:type="dxa"/>
            <w:tcBorders>
              <w:bottom w:val="single" w:sz="4" w:space="0" w:color="auto"/>
            </w:tcBorders>
            <w:shd w:val="clear" w:color="auto" w:fill="auto"/>
            <w:vAlign w:val="center"/>
          </w:tcPr>
          <w:p w:rsidR="00913A0A" w:rsidRPr="007E5491" w:rsidRDefault="00913A0A" w:rsidP="00015759">
            <w:pPr>
              <w:jc w:val="center"/>
              <w:rPr>
                <w:rFonts w:cs="Tahoma"/>
                <w:sz w:val="14"/>
              </w:rPr>
            </w:pPr>
            <w:r w:rsidRPr="007E5491">
              <w:rPr>
                <w:rFonts w:cs="Tahoma"/>
                <w:sz w:val="13"/>
              </w:rPr>
              <w:t>OL/OV</w:t>
            </w:r>
          </w:p>
        </w:tc>
        <w:tc>
          <w:tcPr>
            <w:tcW w:w="487" w:type="dxa"/>
            <w:tcBorders>
              <w:bottom w:val="single" w:sz="4" w:space="0" w:color="auto"/>
            </w:tcBorders>
            <w:vAlign w:val="center"/>
          </w:tcPr>
          <w:p w:rsidR="00913A0A" w:rsidRPr="007E5491" w:rsidRDefault="00913A0A" w:rsidP="00825EBD">
            <w:pPr>
              <w:jc w:val="center"/>
              <w:rPr>
                <w:rFonts w:cs="Tahoma"/>
                <w:sz w:val="13"/>
              </w:rPr>
            </w:pPr>
            <w:r w:rsidRPr="007E5491">
              <w:rPr>
                <w:rFonts w:cs="Tahoma"/>
                <w:sz w:val="13"/>
              </w:rPr>
              <w:t>A</w:t>
            </w:r>
          </w:p>
        </w:tc>
      </w:tr>
      <w:tr w:rsidR="008A0F85" w:rsidRPr="007E5491" w:rsidTr="00825EBD">
        <w:trPr>
          <w:trHeight w:val="64"/>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52" w:name="_Toc336337919"/>
            <w:bookmarkStart w:id="153" w:name="_Toc370984178"/>
            <w:r w:rsidRPr="008426E3">
              <w:rPr>
                <w:rFonts w:ascii="Tahoma" w:hAnsi="Tahoma" w:cs="Tahoma"/>
                <w:sz w:val="14"/>
                <w:szCs w:val="14"/>
              </w:rPr>
              <w:t>BizTalk</w:t>
            </w:r>
            <w:r w:rsidR="00DB40BB" w:rsidRPr="00DB40BB">
              <w:rPr>
                <w:rFonts w:ascii="Tahoma" w:hAnsi="Tahoma" w:cs="Tahoma"/>
                <w:sz w:val="14"/>
                <w:szCs w:val="14"/>
                <w:vertAlign w:val="superscript"/>
              </w:rPr>
              <w:t>®</w:t>
            </w:r>
            <w:r w:rsidRPr="008426E3">
              <w:rPr>
                <w:rFonts w:ascii="Tahoma" w:hAnsi="Tahoma" w:cs="Tahoma"/>
                <w:sz w:val="14"/>
                <w:szCs w:val="14"/>
              </w:rPr>
              <w:t xml:space="preserve"> Server 2013 Branch Edition</w:t>
            </w:r>
            <w:bookmarkEnd w:id="152"/>
            <w:bookmarkEnd w:id="15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29_BizTalk®_Server" w:history="1">
              <w:r w:rsidR="00311E31" w:rsidRPr="00015759">
                <w:rPr>
                  <w:rStyle w:val="Hyperlink"/>
                  <w:rFonts w:cs="Tahoma"/>
                  <w:b/>
                  <w:bCs/>
                  <w:sz w:val="13"/>
                  <w:szCs w:val="13"/>
                </w:rPr>
                <w:t>35</w:t>
              </w:r>
            </w:hyperlink>
            <w:hyperlink w:anchor="Srv_26_BizTalkServerBranch"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63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 D</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D93CA3" w:rsidP="00825EBD">
            <w:pPr>
              <w:pStyle w:val="TableText"/>
              <w:widowControl w:val="0"/>
              <w:rPr>
                <w:rFonts w:ascii="Tahoma" w:hAnsi="Tahoma" w:cs="Tahoma"/>
                <w:color w:val="000000"/>
                <w:sz w:val="13"/>
              </w:rPr>
            </w:pPr>
            <w:r w:rsidRPr="007E5491">
              <w:rPr>
                <w:rFonts w:ascii="Tahoma" w:hAnsi="Tahoma" w:cs="Tahoma"/>
                <w:color w:val="000000"/>
                <w:sz w:val="13"/>
              </w:rPr>
              <w:t>STP</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54" w:name="_Toc336337920"/>
            <w:bookmarkStart w:id="155" w:name="_Toc370984179"/>
            <w:r w:rsidRPr="008426E3">
              <w:rPr>
                <w:rFonts w:ascii="Tahoma" w:hAnsi="Tahoma" w:cs="Tahoma"/>
                <w:sz w:val="14"/>
                <w:szCs w:val="14"/>
              </w:rPr>
              <w:t>BizTalk</w:t>
            </w:r>
            <w:r w:rsidR="00DB40BB" w:rsidRPr="00DB40BB">
              <w:rPr>
                <w:rFonts w:ascii="Tahoma" w:hAnsi="Tahoma" w:cs="Tahoma"/>
                <w:sz w:val="14"/>
                <w:szCs w:val="14"/>
                <w:vertAlign w:val="superscript"/>
              </w:rPr>
              <w:t>®</w:t>
            </w:r>
            <w:r w:rsidRPr="008426E3">
              <w:rPr>
                <w:rFonts w:ascii="Tahoma" w:hAnsi="Tahoma" w:cs="Tahoma"/>
                <w:sz w:val="14"/>
                <w:szCs w:val="14"/>
              </w:rPr>
              <w:t xml:space="preserve"> Server 2013 Enterprise Edition</w:t>
            </w:r>
            <w:bookmarkEnd w:id="154"/>
            <w:bookmarkEnd w:id="15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36_BizTalk_Server®" w:history="1">
              <w:r w:rsidR="00311E31" w:rsidRPr="00015759">
                <w:rPr>
                  <w:rStyle w:val="Hyperlink"/>
                  <w:rFonts w:cs="Tahoma"/>
                  <w:b/>
                  <w:bCs/>
                  <w:sz w:val="13"/>
                  <w:szCs w:val="13"/>
                </w:rPr>
                <w:t>36</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ED3095"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ED3095"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D93CA3" w:rsidP="00825EBD">
            <w:pPr>
              <w:pStyle w:val="TableText"/>
              <w:widowControl w:val="0"/>
              <w:rPr>
                <w:rFonts w:ascii="Tahoma" w:hAnsi="Tahoma" w:cs="Tahoma"/>
                <w:color w:val="000000"/>
                <w:sz w:val="13"/>
              </w:rPr>
            </w:pPr>
            <w:r w:rsidRPr="007E5491">
              <w:rPr>
                <w:rFonts w:ascii="Tahoma" w:hAnsi="Tahoma" w:cs="Tahoma"/>
                <w:color w:val="000000"/>
                <w:sz w:val="13"/>
              </w:rPr>
              <w:t>STP</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56" w:name="_Toc370984180"/>
            <w:r w:rsidRPr="008426E3">
              <w:rPr>
                <w:rFonts w:ascii="Tahoma" w:hAnsi="Tahoma" w:cs="Tahoma"/>
                <w:sz w:val="14"/>
                <w:szCs w:val="14"/>
              </w:rPr>
              <w:t>BizTalk</w:t>
            </w:r>
            <w:r w:rsidR="00DB40BB" w:rsidRPr="00DB40BB">
              <w:rPr>
                <w:rFonts w:ascii="Tahoma" w:hAnsi="Tahoma" w:cs="Tahoma"/>
                <w:sz w:val="14"/>
                <w:szCs w:val="14"/>
                <w:vertAlign w:val="superscript"/>
              </w:rPr>
              <w:t>®</w:t>
            </w:r>
            <w:r w:rsidRPr="008426E3">
              <w:rPr>
                <w:rFonts w:ascii="Tahoma" w:hAnsi="Tahoma" w:cs="Tahoma"/>
                <w:sz w:val="14"/>
                <w:szCs w:val="14"/>
              </w:rPr>
              <w:t xml:space="preserve"> Server 2013 Branch IDC</w:t>
            </w:r>
            <w:bookmarkEnd w:id="156"/>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Del="004D199A"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D</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57" w:name="_Toc336337922"/>
            <w:bookmarkStart w:id="158" w:name="_Toc370984181"/>
            <w:r w:rsidRPr="008426E3">
              <w:rPr>
                <w:rFonts w:ascii="Tahoma" w:hAnsi="Tahoma" w:cs="Tahoma"/>
                <w:sz w:val="14"/>
                <w:szCs w:val="14"/>
              </w:rPr>
              <w:t>BizTalk</w:t>
            </w:r>
            <w:r w:rsidR="00DB40BB" w:rsidRPr="00DB40BB">
              <w:rPr>
                <w:rFonts w:ascii="Tahoma" w:hAnsi="Tahoma" w:cs="Tahoma"/>
                <w:sz w:val="14"/>
                <w:szCs w:val="14"/>
                <w:vertAlign w:val="superscript"/>
              </w:rPr>
              <w:t>®</w:t>
            </w:r>
            <w:r w:rsidRPr="008426E3">
              <w:rPr>
                <w:rFonts w:ascii="Tahoma" w:hAnsi="Tahoma" w:cs="Tahoma"/>
                <w:sz w:val="14"/>
                <w:szCs w:val="14"/>
              </w:rPr>
              <w:t xml:space="preserve"> Server 2013 Standard Edition</w:t>
            </w:r>
            <w:bookmarkEnd w:id="157"/>
            <w:bookmarkEnd w:id="158"/>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37_BizTalk_Server®" w:history="1">
              <w:r w:rsidR="00311E31" w:rsidRPr="00015759">
                <w:rPr>
                  <w:rStyle w:val="Hyperlink"/>
                  <w:rFonts w:cs="Tahoma"/>
                  <w:b/>
                  <w:bCs/>
                  <w:sz w:val="13"/>
                  <w:szCs w:val="13"/>
                </w:rPr>
                <w:t>37</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vAlign w:val="center"/>
          </w:tcPr>
          <w:p w:rsidR="00913A0A" w:rsidRPr="007E5491" w:rsidRDefault="00D93CA3" w:rsidP="00825EBD">
            <w:pPr>
              <w:pStyle w:val="TableText"/>
              <w:widowControl w:val="0"/>
              <w:rPr>
                <w:rFonts w:ascii="Tahoma" w:hAnsi="Tahoma" w:cs="Tahoma"/>
                <w:color w:val="000000"/>
                <w:sz w:val="13"/>
              </w:rPr>
            </w:pPr>
            <w:r w:rsidRPr="007E5491">
              <w:rPr>
                <w:rFonts w:ascii="Tahoma" w:hAnsi="Tahoma" w:cs="Tahoma"/>
                <w:color w:val="000000"/>
                <w:sz w:val="13"/>
              </w:rPr>
              <w:t>STP</w:t>
            </w:r>
          </w:p>
        </w:tc>
      </w:tr>
      <w:tr w:rsidR="008A0F85" w:rsidRPr="007E5491" w:rsidDel="00E7100E" w:rsidTr="00825EBD">
        <w:trPr>
          <w:trHeight w:val="145"/>
        </w:trPr>
        <w:tc>
          <w:tcPr>
            <w:tcW w:w="2644" w:type="dxa"/>
            <w:gridSpan w:val="2"/>
            <w:tcBorders>
              <w:bottom w:val="single" w:sz="4" w:space="0" w:color="auto"/>
            </w:tcBorders>
            <w:shd w:val="clear" w:color="auto" w:fill="FABF8F"/>
            <w:vAlign w:val="center"/>
          </w:tcPr>
          <w:p w:rsidR="00913A0A" w:rsidRPr="008426E3" w:rsidDel="002B327C" w:rsidRDefault="00913A0A" w:rsidP="008426E3">
            <w:pPr>
              <w:pStyle w:val="Heading2"/>
              <w:spacing w:beforeLines="20" w:before="48" w:afterLines="20" w:after="48"/>
              <w:ind w:left="0"/>
              <w:rPr>
                <w:rFonts w:ascii="Tahoma" w:hAnsi="Tahoma" w:cs="Tahoma"/>
                <w:b w:val="0"/>
                <w:sz w:val="14"/>
                <w:szCs w:val="14"/>
              </w:rPr>
            </w:pPr>
            <w:bookmarkStart w:id="159" w:name="_Toc370984182"/>
            <w:r w:rsidRPr="008426E3">
              <w:rPr>
                <w:rFonts w:ascii="Tahoma" w:hAnsi="Tahoma" w:cs="Tahoma"/>
                <w:b w:val="0"/>
                <w:sz w:val="14"/>
                <w:szCs w:val="14"/>
              </w:rPr>
              <w:t>BizTalk</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Server 2013 Standard Edition</w:t>
            </w:r>
            <w:r w:rsidR="00EE1A37" w:rsidRPr="008426E3">
              <w:rPr>
                <w:rFonts w:ascii="Tahoma" w:hAnsi="Tahoma" w:cs="Tahoma"/>
                <w:b w:val="0"/>
                <w:sz w:val="14"/>
                <w:szCs w:val="14"/>
              </w:rPr>
              <w:t> </w:t>
            </w:r>
            <w:r w:rsidRPr="008426E3">
              <w:rPr>
                <w:rFonts w:ascii="Tahoma" w:hAnsi="Tahoma" w:cs="Tahoma"/>
                <w:b w:val="0"/>
                <w:sz w:val="14"/>
                <w:szCs w:val="14"/>
              </w:rPr>
              <w:t>IDC</w:t>
            </w:r>
            <w:bookmarkEnd w:id="159"/>
          </w:p>
        </w:tc>
        <w:tc>
          <w:tcPr>
            <w:tcW w:w="405" w:type="dxa"/>
            <w:tcBorders>
              <w:bottom w:val="single" w:sz="4" w:space="0" w:color="auto"/>
            </w:tcBorders>
            <w:shd w:val="clear" w:color="auto" w:fill="FABF8F"/>
            <w:vAlign w:val="center"/>
          </w:tcPr>
          <w:p w:rsidR="00913A0A" w:rsidRPr="00015759" w:rsidDel="00E7100E" w:rsidRDefault="00913A0A" w:rsidP="00015759">
            <w:pPr>
              <w:jc w:val="center"/>
              <w:rPr>
                <w:rFonts w:ascii="Trebuchet MS" w:hAnsi="Trebuchet MS" w:cs="Tahoma"/>
                <w:b/>
                <w:bCs/>
                <w:sz w:val="13"/>
                <w:szCs w:val="13"/>
              </w:rPr>
            </w:pPr>
          </w:p>
        </w:tc>
        <w:tc>
          <w:tcPr>
            <w:tcW w:w="423" w:type="dxa"/>
            <w:tcBorders>
              <w:bottom w:val="single" w:sz="4" w:space="0" w:color="auto"/>
            </w:tcBorders>
            <w:shd w:val="clear" w:color="auto" w:fill="FABF8F"/>
            <w:vAlign w:val="center"/>
          </w:tcPr>
          <w:p w:rsidR="00913A0A" w:rsidRPr="007E5491" w:rsidDel="00A53269" w:rsidRDefault="00913A0A" w:rsidP="00015759">
            <w:pPr>
              <w:jc w:val="center"/>
              <w:rPr>
                <w:rFonts w:cs="Tahoma"/>
                <w:color w:val="000000"/>
                <w:sz w:val="13"/>
                <w:szCs w:val="13"/>
              </w:rPr>
            </w:pPr>
            <w:r w:rsidRPr="007E5491">
              <w:rPr>
                <w:rFonts w:cs="Tahoma"/>
                <w:color w:val="000000"/>
                <w:sz w:val="13"/>
                <w:szCs w:val="13"/>
              </w:rPr>
              <w:t>03/13</w:t>
            </w:r>
          </w:p>
        </w:tc>
        <w:tc>
          <w:tcPr>
            <w:tcW w:w="351" w:type="dxa"/>
            <w:tcBorders>
              <w:bottom w:val="single" w:sz="4" w:space="0" w:color="auto"/>
              <w:right w:val="single" w:sz="18" w:space="0" w:color="auto"/>
            </w:tcBorders>
            <w:shd w:val="clear" w:color="auto" w:fill="FABF8F"/>
            <w:vAlign w:val="center"/>
          </w:tcPr>
          <w:p w:rsidR="00913A0A" w:rsidRPr="007E5491" w:rsidDel="00E7100E" w:rsidRDefault="00913A0A" w:rsidP="00015759">
            <w:pPr>
              <w:jc w:val="center"/>
              <w:rPr>
                <w:rFonts w:cs="Tahoma"/>
                <w:color w:val="000000"/>
                <w:sz w:val="13"/>
                <w:szCs w:val="13"/>
              </w:rPr>
            </w:pPr>
          </w:p>
        </w:tc>
        <w:tc>
          <w:tcPr>
            <w:tcW w:w="278" w:type="dxa"/>
            <w:tcBorders>
              <w:left w:val="single" w:sz="18" w:space="0" w:color="auto"/>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gridSpan w:val="2"/>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gridSpan w:val="2"/>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gridSpan w:val="3"/>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gridSpan w:val="2"/>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gridSpan w:val="2"/>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Del="00A53269" w:rsidRDefault="00913A0A" w:rsidP="00015759">
            <w:pPr>
              <w:jc w:val="center"/>
              <w:rPr>
                <w:rFonts w:cs="Tahoma"/>
                <w:sz w:val="13"/>
                <w:szCs w:val="13"/>
              </w:rPr>
            </w:pPr>
            <w:r w:rsidRPr="007E5491">
              <w:rPr>
                <w:rFonts w:cs="Tahoma"/>
                <w:sz w:val="13"/>
                <w:szCs w:val="13"/>
              </w:rPr>
              <w:t>D</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453" w:type="dxa"/>
            <w:tcBorders>
              <w:bottom w:val="single" w:sz="4" w:space="0" w:color="auto"/>
            </w:tcBorders>
            <w:shd w:val="clear" w:color="auto" w:fill="FABF8F"/>
            <w:vAlign w:val="center"/>
          </w:tcPr>
          <w:p w:rsidR="00913A0A" w:rsidRPr="007E5491" w:rsidDel="00E7100E" w:rsidRDefault="00913A0A" w:rsidP="00015759">
            <w:pPr>
              <w:jc w:val="center"/>
              <w:rPr>
                <w:rFonts w:cs="Tahoma"/>
                <w:sz w:val="13"/>
                <w:szCs w:val="13"/>
              </w:rPr>
            </w:pPr>
          </w:p>
        </w:tc>
        <w:tc>
          <w:tcPr>
            <w:tcW w:w="509" w:type="dxa"/>
            <w:tcBorders>
              <w:bottom w:val="single" w:sz="4" w:space="0" w:color="auto"/>
            </w:tcBorders>
            <w:shd w:val="clear" w:color="auto" w:fill="FABF8F"/>
            <w:vAlign w:val="center"/>
          </w:tcPr>
          <w:p w:rsidR="00913A0A" w:rsidRPr="007E5491" w:rsidDel="00E7100E" w:rsidRDefault="00913A0A" w:rsidP="00015759">
            <w:pPr>
              <w:jc w:val="center"/>
              <w:rPr>
                <w:rFonts w:cs="Tahoma"/>
                <w:color w:val="000000"/>
                <w:sz w:val="13"/>
                <w:szCs w:val="13"/>
              </w:rPr>
            </w:pPr>
          </w:p>
        </w:tc>
        <w:tc>
          <w:tcPr>
            <w:tcW w:w="487" w:type="dxa"/>
            <w:tcBorders>
              <w:bottom w:val="single" w:sz="4" w:space="0" w:color="auto"/>
            </w:tcBorders>
            <w:shd w:val="clear" w:color="auto" w:fill="FABF8F"/>
            <w:vAlign w:val="center"/>
          </w:tcPr>
          <w:p w:rsidR="00913A0A" w:rsidRPr="007E5491" w:rsidDel="00E7100E" w:rsidRDefault="00913A0A" w:rsidP="00825EBD">
            <w:pPr>
              <w:jc w:val="center"/>
              <w:rPr>
                <w:rFonts w:cs="Tahoma"/>
                <w:color w:val="000000"/>
                <w:sz w:val="13"/>
                <w:szCs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160" w:name="_Toc336337925"/>
            <w:bookmarkStart w:id="161" w:name="_Toc370984183"/>
            <w:r w:rsidRPr="008426E3">
              <w:rPr>
                <w:rFonts w:ascii="Tahoma" w:hAnsi="Tahoma" w:cs="Tahoma"/>
                <w:b w:val="0"/>
                <w:sz w:val="14"/>
                <w:szCs w:val="14"/>
              </w:rPr>
              <w:t>Business Intelligence Appliance 2012</w:t>
            </w:r>
            <w:bookmarkEnd w:id="160"/>
            <w:bookmarkEnd w:id="16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38_Business_Intelligence" w:history="1">
              <w:r w:rsidR="00311E31" w:rsidRPr="00015759">
                <w:rPr>
                  <w:rStyle w:val="Hyperlink"/>
                  <w:rFonts w:cs="Tahoma"/>
                  <w:b/>
                  <w:bCs/>
                  <w:sz w:val="13"/>
                  <w:szCs w:val="13"/>
                </w:rPr>
                <w:t>38</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313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188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188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125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63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D93CA3"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62" w:name="_Toc336337926"/>
            <w:bookmarkStart w:id="163" w:name="_Toc370984184"/>
            <w:r w:rsidRPr="008426E3">
              <w:rPr>
                <w:rFonts w:ascii="Tahoma" w:hAnsi="Tahoma" w:cs="Tahoma"/>
                <w:sz w:val="14"/>
                <w:szCs w:val="14"/>
                <w:lang w:val="nl-NL"/>
              </w:rPr>
              <w:t>Core CAL Suite voor Office 365 (Gebruiker en Apparaat)</w:t>
            </w:r>
            <w:bookmarkEnd w:id="162"/>
            <w:bookmarkEnd w:id="16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39_Core_CAL" w:history="1">
              <w:r w:rsidR="00311E31" w:rsidRPr="00015759">
                <w:rPr>
                  <w:rStyle w:val="Hyperlink"/>
                  <w:rFonts w:cs="Tahoma"/>
                  <w:b/>
                  <w:bCs/>
                  <w:sz w:val="13"/>
                  <w:szCs w:val="13"/>
                </w:rPr>
                <w:t>39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64" w:name="_Toc336337927"/>
            <w:bookmarkStart w:id="165" w:name="_Toc370984185"/>
            <w:r w:rsidRPr="008426E3">
              <w:rPr>
                <w:rFonts w:ascii="Tahoma" w:hAnsi="Tahoma" w:cs="Tahoma"/>
                <w:sz w:val="14"/>
                <w:szCs w:val="14"/>
                <w:lang w:val="nl-NL"/>
              </w:rPr>
              <w:t>Core CAL Suite Bridge voor Office 365 en</w:t>
            </w:r>
            <w:r w:rsidR="00EE1A37" w:rsidRPr="008426E3">
              <w:rPr>
                <w:rFonts w:ascii="Tahoma" w:hAnsi="Tahoma" w:cs="Tahoma"/>
                <w:sz w:val="14"/>
                <w:szCs w:val="14"/>
                <w:lang w:val="nl-NL"/>
              </w:rPr>
              <w:t> </w:t>
            </w:r>
            <w:r w:rsidRPr="008426E3">
              <w:rPr>
                <w:rFonts w:ascii="Tahoma" w:hAnsi="Tahoma" w:cs="Tahoma"/>
                <w:sz w:val="14"/>
                <w:szCs w:val="14"/>
                <w:lang w:val="nl-NL"/>
              </w:rPr>
              <w:t>Windows</w:t>
            </w:r>
            <w:r w:rsidR="00DB40BB" w:rsidRPr="00DB40BB">
              <w:rPr>
                <w:rFonts w:ascii="Tahoma" w:hAnsi="Tahoma" w:cs="Tahoma"/>
                <w:sz w:val="14"/>
                <w:szCs w:val="14"/>
                <w:vertAlign w:val="superscript"/>
                <w:lang w:val="nl-NL"/>
              </w:rPr>
              <w:t>®</w:t>
            </w:r>
            <w:r w:rsidRPr="008426E3">
              <w:rPr>
                <w:rFonts w:ascii="Tahoma" w:hAnsi="Tahoma" w:cs="Tahoma"/>
                <w:sz w:val="14"/>
                <w:szCs w:val="14"/>
                <w:lang w:val="nl-NL"/>
              </w:rPr>
              <w:t xml:space="preserve"> Intune (Gebruiker en Apparaat)</w:t>
            </w:r>
            <w:bookmarkEnd w:id="164"/>
            <w:bookmarkEnd w:id="16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39_Core_CAL" w:history="1">
              <w:r w:rsidR="00530CFB" w:rsidRPr="00015759">
                <w:rPr>
                  <w:rStyle w:val="Hyperlink"/>
                  <w:rFonts w:cs="Tahoma"/>
                  <w:b/>
                  <w:bCs/>
                  <w:sz w:val="13"/>
                  <w:szCs w:val="13"/>
                </w:rPr>
                <w:t>39</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66" w:name="_Toc336337928"/>
            <w:bookmarkStart w:id="167" w:name="_Toc370984186"/>
            <w:r w:rsidRPr="008426E3">
              <w:rPr>
                <w:rFonts w:ascii="Tahoma" w:hAnsi="Tahoma" w:cs="Tahoma"/>
                <w:sz w:val="14"/>
                <w:szCs w:val="14"/>
                <w:lang w:val="nl-NL"/>
              </w:rPr>
              <w:t>Core CAL Suite Bridge voor Windows</w:t>
            </w:r>
            <w:r w:rsidR="00DB40BB" w:rsidRPr="00DB40BB">
              <w:rPr>
                <w:rFonts w:ascii="Tahoma" w:hAnsi="Tahoma" w:cs="Tahoma"/>
                <w:sz w:val="14"/>
                <w:szCs w:val="14"/>
                <w:vertAlign w:val="superscript"/>
                <w:lang w:val="nl-NL"/>
              </w:rPr>
              <w:t>®</w:t>
            </w:r>
            <w:r w:rsidRPr="008426E3">
              <w:rPr>
                <w:rFonts w:ascii="Tahoma" w:hAnsi="Tahoma" w:cs="Tahoma"/>
                <w:sz w:val="14"/>
                <w:szCs w:val="14"/>
                <w:lang w:val="nl-NL"/>
              </w:rPr>
              <w:t xml:space="preserve"> Intune (Gebruiker en Apparaat)</w:t>
            </w:r>
            <w:bookmarkEnd w:id="166"/>
            <w:bookmarkEnd w:id="16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39_Core_CAL" w:history="1">
              <w:r w:rsidR="00530CFB" w:rsidRPr="00015759">
                <w:rPr>
                  <w:rStyle w:val="Hyperlink"/>
                  <w:rFonts w:cs="Tahoma"/>
                  <w:b/>
                  <w:bCs/>
                  <w:sz w:val="13"/>
                  <w:szCs w:val="13"/>
                </w:rPr>
                <w:t>39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68" w:name="_Toc336337929"/>
            <w:bookmarkStart w:id="169" w:name="_Toc370984187"/>
            <w:r w:rsidRPr="008426E3">
              <w:rPr>
                <w:rFonts w:ascii="Tahoma" w:hAnsi="Tahoma" w:cs="Tahoma"/>
                <w:sz w:val="14"/>
                <w:szCs w:val="14"/>
                <w:lang w:val="nl-NL"/>
              </w:rPr>
              <w:t>Core CAL Suite (Gebruiker en Apparaat)</w:t>
            </w:r>
            <w:bookmarkEnd w:id="168"/>
            <w:bookmarkEnd w:id="16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40_Core_CAL" w:history="1">
              <w:r w:rsidR="00311E31" w:rsidRPr="00015759">
                <w:rPr>
                  <w:rStyle w:val="Hyperlink"/>
                  <w:rFonts w:cs="Tahoma"/>
                  <w:b/>
                  <w:bCs/>
                  <w:sz w:val="13"/>
                  <w:szCs w:val="13"/>
                </w:rPr>
                <w:t>40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10/06</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 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E</w:t>
            </w:r>
            <w:r w:rsidRPr="007E5491">
              <w:rPr>
                <w:rFonts w:ascii="Tahoma" w:hAnsi="Tahoma" w:cs="Tahoma"/>
                <w:sz w:val="13"/>
              </w:rPr>
              <w:t>,</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fr-FR"/>
              </w:rPr>
            </w:pPr>
            <w:bookmarkStart w:id="170" w:name="_Toc336337930"/>
            <w:bookmarkStart w:id="171" w:name="_Toc370984188"/>
            <w:r w:rsidRPr="008426E3">
              <w:rPr>
                <w:rFonts w:ascii="Tahoma" w:hAnsi="Tahoma" w:cs="Tahoma"/>
                <w:sz w:val="14"/>
                <w:szCs w:val="14"/>
                <w:lang w:val="fr-FR"/>
              </w:rPr>
              <w:t>Core Infrastructure Server Suite Standard</w:t>
            </w:r>
            <w:bookmarkEnd w:id="170"/>
            <w:bookmarkEnd w:id="17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41_Core_Infrastructure" w:history="1">
              <w:r w:rsidR="00311E31" w:rsidRPr="00015759">
                <w:rPr>
                  <w:rStyle w:val="Hyperlink"/>
                  <w:rFonts w:cs="Tahoma"/>
                  <w:b/>
                  <w:bCs/>
                  <w:sz w:val="13"/>
                  <w:szCs w:val="13"/>
                </w:rPr>
                <w:t>41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63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C</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fr-FR"/>
              </w:rPr>
            </w:pPr>
            <w:bookmarkStart w:id="172" w:name="_Toc336337931"/>
            <w:bookmarkStart w:id="173" w:name="_Toc370984189"/>
            <w:r w:rsidRPr="008426E3">
              <w:rPr>
                <w:rFonts w:ascii="Tahoma" w:hAnsi="Tahoma" w:cs="Tahoma"/>
                <w:sz w:val="14"/>
                <w:szCs w:val="14"/>
                <w:lang w:val="fr-FR"/>
              </w:rPr>
              <w:t>Core Infrastructure Server Suite Enterprise</w:t>
            </w:r>
            <w:bookmarkEnd w:id="172"/>
            <w:bookmarkEnd w:id="17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38_Core_Infrastructure" w:history="1">
              <w:r w:rsidR="00311E31" w:rsidRPr="00015759">
                <w:rPr>
                  <w:rStyle w:val="Hyperlink"/>
                  <w:rFonts w:cs="Tahoma"/>
                  <w:b/>
                  <w:bCs/>
                  <w:sz w:val="13"/>
                  <w:szCs w:val="13"/>
                </w:rPr>
                <w:t>42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fr-FR"/>
              </w:rPr>
            </w:pPr>
            <w:bookmarkStart w:id="174" w:name="_Toc336337932"/>
            <w:bookmarkStart w:id="175" w:name="_Toc370984190"/>
            <w:r w:rsidRPr="008426E3">
              <w:rPr>
                <w:rFonts w:ascii="Tahoma" w:hAnsi="Tahoma" w:cs="Tahoma"/>
                <w:sz w:val="14"/>
                <w:szCs w:val="14"/>
                <w:lang w:val="fr-FR"/>
              </w:rPr>
              <w:t>Core Infrastructure Server Suite Datacenter</w:t>
            </w:r>
            <w:bookmarkEnd w:id="174"/>
            <w:bookmarkEnd w:id="17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39_Core_Infrastructure" w:history="1">
              <w:r w:rsidR="00311E31" w:rsidRPr="00015759">
                <w:rPr>
                  <w:rStyle w:val="Hyperlink"/>
                  <w:rFonts w:cs="Tahoma"/>
                  <w:b/>
                  <w:bCs/>
                  <w:sz w:val="13"/>
                  <w:szCs w:val="13"/>
                </w:rPr>
                <w:t>43</w:t>
              </w:r>
            </w:hyperlink>
            <w:hyperlink w:anchor="_39_Core_Infrastructure"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38</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75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150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75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lang w:eastAsia="ja-JP"/>
              </w:rPr>
            </w:pPr>
            <w:r w:rsidRPr="007E5491">
              <w:rPr>
                <w:rFonts w:ascii="Tahoma" w:hAnsi="Tahoma" w:cs="Tahoma"/>
                <w:sz w:val="13"/>
                <w:szCs w:val="13"/>
              </w:rPr>
              <w:t>75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C</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color w:val="000000"/>
                <w:sz w:val="14"/>
                <w:szCs w:val="14"/>
              </w:rPr>
            </w:pPr>
            <w:bookmarkStart w:id="176" w:name="_Toc370984191"/>
            <w:r w:rsidRPr="008426E3">
              <w:rPr>
                <w:rFonts w:ascii="Tahoma" w:hAnsi="Tahoma" w:cs="Tahoma"/>
                <w:color w:val="000000"/>
                <w:sz w:val="14"/>
                <w:szCs w:val="14"/>
              </w:rPr>
              <w:t>Duet Enterprise 2.0</w:t>
            </w:r>
            <w:bookmarkEnd w:id="176"/>
          </w:p>
        </w:tc>
        <w:tc>
          <w:tcPr>
            <w:tcW w:w="405" w:type="dxa"/>
            <w:tcBorders>
              <w:bottom w:val="single" w:sz="4" w:space="0" w:color="auto"/>
            </w:tcBorders>
            <w:shd w:val="clear" w:color="auto" w:fill="auto"/>
            <w:vAlign w:val="center"/>
          </w:tcPr>
          <w:p w:rsidR="00913A0A" w:rsidRPr="00015759" w:rsidDel="00132E08" w:rsidRDefault="002D2808" w:rsidP="00015759">
            <w:pPr>
              <w:pStyle w:val="TableText"/>
              <w:widowControl w:val="0"/>
              <w:rPr>
                <w:rFonts w:cs="Tahoma"/>
                <w:b/>
                <w:bCs/>
                <w:sz w:val="13"/>
                <w:szCs w:val="13"/>
              </w:rPr>
            </w:pPr>
            <w:hyperlink w:anchor="_44_Duet_Enterprise" w:history="1">
              <w:r w:rsidR="00311E31" w:rsidRPr="00015759">
                <w:rPr>
                  <w:rStyle w:val="Hyperlink"/>
                  <w:rFonts w:cs="Tahoma"/>
                  <w:b/>
                  <w:bCs/>
                  <w:sz w:val="13"/>
                  <w:szCs w:val="13"/>
                </w:rPr>
                <w:t>44</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530CFB" w:rsidRDefault="00913A0A" w:rsidP="008426E3">
            <w:pPr>
              <w:pStyle w:val="ProductNames"/>
              <w:spacing w:beforeLines="20" w:before="48" w:afterLines="20" w:after="48"/>
              <w:rPr>
                <w:rFonts w:ascii="Tahoma" w:hAnsi="Tahoma" w:cs="Tahoma"/>
                <w:sz w:val="14"/>
                <w:szCs w:val="14"/>
                <w:lang w:val="nl-NL"/>
              </w:rPr>
            </w:pPr>
            <w:bookmarkStart w:id="177" w:name="_Toc336337942"/>
            <w:bookmarkStart w:id="178" w:name="_Toc370984192"/>
            <w:r w:rsidRPr="00530CFB">
              <w:rPr>
                <w:rFonts w:ascii="Tahoma" w:hAnsi="Tahoma" w:cs="Tahoma"/>
                <w:sz w:val="14"/>
                <w:szCs w:val="14"/>
                <w:lang w:val="nl-NL"/>
              </w:rPr>
              <w:t>Enterprise CAL Suite voor Office 365 (Gebruiker en Apparaat)</w:t>
            </w:r>
            <w:bookmarkEnd w:id="177"/>
            <w:bookmarkEnd w:id="178"/>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45_Enterprise_CAL" w:history="1">
              <w:r w:rsidR="00311E31" w:rsidRPr="00015759">
                <w:rPr>
                  <w:rStyle w:val="Hyperlink"/>
                  <w:rFonts w:cs="Tahoma"/>
                  <w:b/>
                  <w:bCs/>
                  <w:sz w:val="13"/>
                  <w:szCs w:val="13"/>
                </w:rPr>
                <w:t>45</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79" w:name="_Toc336337943"/>
            <w:bookmarkStart w:id="180" w:name="_Toc370984193"/>
            <w:r w:rsidRPr="008426E3">
              <w:rPr>
                <w:rFonts w:ascii="Tahoma" w:hAnsi="Tahoma" w:cs="Tahoma"/>
                <w:sz w:val="14"/>
                <w:szCs w:val="14"/>
              </w:rPr>
              <w:t>Enterprise CAL Suite Bridge voor Office 365 en Windows</w:t>
            </w:r>
            <w:r w:rsidR="00DB40BB" w:rsidRPr="00DB40BB">
              <w:rPr>
                <w:rFonts w:ascii="Tahoma" w:hAnsi="Tahoma" w:cs="Tahoma"/>
                <w:sz w:val="14"/>
                <w:szCs w:val="14"/>
                <w:vertAlign w:val="superscript"/>
              </w:rPr>
              <w:t>®</w:t>
            </w:r>
            <w:r w:rsidRPr="008426E3">
              <w:rPr>
                <w:rFonts w:ascii="Tahoma" w:hAnsi="Tahoma" w:cs="Tahoma"/>
                <w:sz w:val="14"/>
                <w:szCs w:val="14"/>
              </w:rPr>
              <w:t xml:space="preserve"> Intune (Gebruiker en Apparaat)</w:t>
            </w:r>
            <w:bookmarkEnd w:id="179"/>
            <w:bookmarkEnd w:id="180"/>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41_Enterprise_CAL" w:history="1">
              <w:r w:rsidR="00311E31" w:rsidRPr="00015759">
                <w:rPr>
                  <w:rStyle w:val="Hyperlink"/>
                  <w:rFonts w:cs="Tahoma"/>
                  <w:b/>
                  <w:bCs/>
                  <w:sz w:val="13"/>
                  <w:szCs w:val="13"/>
                </w:rPr>
                <w:t>45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cantSplit/>
          <w:trHeight w:val="278"/>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81" w:name="_Toc336337944"/>
            <w:bookmarkStart w:id="182" w:name="_Toc370984194"/>
            <w:r w:rsidRPr="008426E3">
              <w:rPr>
                <w:rFonts w:ascii="Tahoma" w:hAnsi="Tahoma" w:cs="Tahoma"/>
                <w:sz w:val="14"/>
                <w:szCs w:val="14"/>
                <w:lang w:val="nl-NL"/>
              </w:rPr>
              <w:lastRenderedPageBreak/>
              <w:t>Enterprise CAL Suite Bridge voor Windows</w:t>
            </w:r>
            <w:r w:rsidR="00DB40BB" w:rsidRPr="00DB40BB">
              <w:rPr>
                <w:rFonts w:ascii="Tahoma" w:hAnsi="Tahoma" w:cs="Tahoma"/>
                <w:sz w:val="14"/>
                <w:szCs w:val="14"/>
                <w:vertAlign w:val="superscript"/>
                <w:lang w:val="nl-NL"/>
              </w:rPr>
              <w:t>®</w:t>
            </w:r>
            <w:r w:rsidRPr="008426E3">
              <w:rPr>
                <w:rFonts w:ascii="Tahoma" w:hAnsi="Tahoma" w:cs="Tahoma"/>
                <w:sz w:val="14"/>
                <w:szCs w:val="14"/>
                <w:lang w:val="nl-NL"/>
              </w:rPr>
              <w:t xml:space="preserve"> Intune (Gebruiker en Apparaat)</w:t>
            </w:r>
            <w:bookmarkEnd w:id="181"/>
            <w:bookmarkEnd w:id="18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41_Enterprise_CAL" w:history="1">
              <w:r w:rsidR="00311E31" w:rsidRPr="00015759">
                <w:rPr>
                  <w:rStyle w:val="Hyperlink"/>
                  <w:rFonts w:cs="Tahoma"/>
                  <w:b/>
                  <w:bCs/>
                  <w:sz w:val="13"/>
                  <w:szCs w:val="13"/>
                </w:rPr>
                <w:t>45</w:t>
              </w:r>
            </w:hyperlink>
            <w:hyperlink w:anchor="Srv_45EntCALBridgeWinIntune"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cantSplit/>
          <w:trHeight w:val="145"/>
        </w:trPr>
        <w:tc>
          <w:tcPr>
            <w:tcW w:w="2644" w:type="dxa"/>
            <w:gridSpan w:val="2"/>
            <w:tcBorders>
              <w:bottom w:val="single" w:sz="4" w:space="0" w:color="auto"/>
            </w:tcBorders>
            <w:shd w:val="clear" w:color="auto" w:fill="auto"/>
            <w:vAlign w:val="center"/>
          </w:tcPr>
          <w:p w:rsidR="00913A0A" w:rsidRPr="00530CFB" w:rsidRDefault="00913A0A" w:rsidP="008426E3">
            <w:pPr>
              <w:pStyle w:val="ProductNames"/>
              <w:spacing w:beforeLines="20" w:before="48" w:afterLines="20" w:after="48"/>
              <w:rPr>
                <w:rFonts w:ascii="Tahoma" w:hAnsi="Tahoma" w:cs="Tahoma"/>
                <w:sz w:val="14"/>
                <w:szCs w:val="14"/>
                <w:lang w:val="nl-NL"/>
              </w:rPr>
            </w:pPr>
            <w:bookmarkStart w:id="183" w:name="_Toc336337945"/>
            <w:bookmarkStart w:id="184" w:name="_Toc370984195"/>
            <w:r w:rsidRPr="00530CFB">
              <w:rPr>
                <w:rFonts w:ascii="Tahoma" w:hAnsi="Tahoma" w:cs="Tahoma"/>
                <w:sz w:val="14"/>
                <w:szCs w:val="14"/>
                <w:lang w:val="nl-NL"/>
              </w:rPr>
              <w:t>Enterprise CAL Suite (Gebruiker en Apparaat)</w:t>
            </w:r>
            <w:bookmarkEnd w:id="183"/>
            <w:bookmarkEnd w:id="184"/>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position w:val="-11"/>
                <w:sz w:val="13"/>
                <w:szCs w:val="13"/>
                <w:u w:val="single"/>
              </w:rPr>
            </w:pPr>
            <w:hyperlink w:anchor="_42_Enterprise_CAL" w:history="1">
              <w:r w:rsidR="00311E31" w:rsidRPr="00015759">
                <w:rPr>
                  <w:rStyle w:val="Hyperlink"/>
                  <w:rFonts w:cs="Tahoma"/>
                  <w:b/>
                  <w:bCs/>
                  <w:sz w:val="13"/>
                  <w:szCs w:val="13"/>
                </w:rPr>
                <w:t>46</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10/06</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bCs/>
                <w:color w:val="000000"/>
                <w:sz w:val="13"/>
              </w:rPr>
              <w:t>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bCs/>
                <w:color w:val="000000"/>
                <w:sz w:val="13"/>
              </w:rPr>
              <w:t>10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bCs/>
                <w:color w:val="000000"/>
                <w:sz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bCs/>
                <w:color w:val="000000"/>
                <w:sz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bCs/>
                <w:color w:val="000000"/>
                <w:sz w:val="13"/>
              </w:rPr>
              <w:t>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 E</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 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cantSplit/>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185" w:name="_Toc370984196"/>
            <w:r w:rsidRPr="008426E3">
              <w:rPr>
                <w:rFonts w:ascii="Tahoma" w:hAnsi="Tahoma" w:cs="Tahoma"/>
                <w:sz w:val="14"/>
                <w:szCs w:val="14"/>
              </w:rPr>
              <w:t>Exchange Enterprise CAL met Diensten</w:t>
            </w:r>
            <w:r w:rsidR="00EE1A37" w:rsidRPr="008426E3">
              <w:rPr>
                <w:rFonts w:ascii="Tahoma" w:hAnsi="Tahoma" w:cs="Tahoma"/>
                <w:sz w:val="14"/>
                <w:szCs w:val="14"/>
              </w:rPr>
              <w:t> </w:t>
            </w:r>
            <w:r w:rsidRPr="008426E3">
              <w:rPr>
                <w:rFonts w:ascii="Tahoma" w:hAnsi="Tahoma" w:cs="Tahoma"/>
                <w:sz w:val="14"/>
                <w:szCs w:val="14"/>
              </w:rPr>
              <w:t>2013</w:t>
            </w:r>
            <w:bookmarkEnd w:id="18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u w:val="single"/>
              </w:rPr>
            </w:pPr>
            <w:hyperlink w:anchor="_47_Exchange_Enterprise" w:history="1">
              <w:r w:rsidR="00311E31" w:rsidRPr="00015759">
                <w:rPr>
                  <w:rStyle w:val="Hyperlink"/>
                  <w:rFonts w:cs="Tahoma"/>
                  <w:b/>
                  <w:bCs/>
                  <w:sz w:val="13"/>
                  <w:szCs w:val="13"/>
                </w:rPr>
                <w:t>47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r w:rsidRPr="007E5491">
              <w:rPr>
                <w:rFonts w:ascii="Tahoma" w:hAnsi="Tahoma" w:cs="Tahoma"/>
                <w:bCs/>
                <w:color w:val="000000"/>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r w:rsidRPr="007E5491">
              <w:rPr>
                <w:rFonts w:ascii="Tahoma" w:hAnsi="Tahoma" w:cs="Tahoma"/>
                <w:bCs/>
                <w:color w:val="000000"/>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r w:rsidRPr="007E5491">
              <w:rPr>
                <w:rFonts w:ascii="Tahoma" w:hAnsi="Tahoma" w:cs="Tahoma"/>
                <w:bCs/>
                <w:color w:val="000000"/>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r w:rsidRPr="007E5491">
              <w:rPr>
                <w:rFonts w:ascii="Tahoma" w:hAnsi="Tahoma" w:cs="Tahoma"/>
                <w:bCs/>
                <w:color w:val="000000"/>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Cs/>
                <w:color w:val="000000"/>
                <w:sz w:val="13"/>
              </w:rPr>
            </w:pPr>
            <w:r w:rsidRPr="007E5491">
              <w:rPr>
                <w:rFonts w:ascii="Tahoma" w:hAnsi="Tahoma" w:cs="Tahoma"/>
                <w:bCs/>
                <w:color w:val="000000"/>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530CFB" w:rsidRDefault="00913A0A" w:rsidP="008426E3">
            <w:pPr>
              <w:pStyle w:val="Heading2"/>
              <w:spacing w:beforeLines="20" w:before="48" w:afterLines="20" w:after="48"/>
              <w:ind w:left="0"/>
              <w:rPr>
                <w:rFonts w:ascii="Tahoma" w:hAnsi="Tahoma" w:cs="Tahoma"/>
                <w:b w:val="0"/>
                <w:sz w:val="14"/>
                <w:szCs w:val="14"/>
                <w:lang w:val="nl-NL"/>
              </w:rPr>
            </w:pPr>
            <w:bookmarkStart w:id="186" w:name="_Toc370984197"/>
            <w:r w:rsidRPr="00530CFB">
              <w:rPr>
                <w:rFonts w:ascii="Tahoma" w:hAnsi="Tahoma" w:cs="Tahoma"/>
                <w:b w:val="0"/>
                <w:sz w:val="14"/>
                <w:szCs w:val="14"/>
                <w:lang w:val="nl-NL"/>
              </w:rPr>
              <w:t>Exchange Enterprise CAL zonder Diensten 2013</w:t>
            </w:r>
            <w:bookmarkEnd w:id="186"/>
          </w:p>
        </w:tc>
        <w:tc>
          <w:tcPr>
            <w:tcW w:w="405" w:type="dxa"/>
            <w:tcBorders>
              <w:bottom w:val="single" w:sz="4" w:space="0" w:color="auto"/>
            </w:tcBorders>
            <w:shd w:val="clear" w:color="auto" w:fill="auto"/>
            <w:vAlign w:val="center"/>
          </w:tcPr>
          <w:p w:rsidR="00913A0A" w:rsidRPr="00530CFB" w:rsidRDefault="00913A0A" w:rsidP="00015759">
            <w:pPr>
              <w:pStyle w:val="TableText"/>
              <w:widowControl w:val="0"/>
              <w:rPr>
                <w:rFonts w:cs="Tahoma"/>
                <w:b/>
                <w:bCs/>
                <w:color w:val="0000FF"/>
                <w:sz w:val="13"/>
                <w:szCs w:val="13"/>
                <w:u w:val="single"/>
                <w:lang w:val="nl-NL"/>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187" w:name="_Toc336337946"/>
            <w:bookmarkStart w:id="188" w:name="_Toc370984198"/>
            <w:r w:rsidRPr="008426E3">
              <w:rPr>
                <w:rFonts w:ascii="Tahoma" w:hAnsi="Tahoma" w:cs="Tahoma"/>
                <w:b w:val="0"/>
                <w:sz w:val="14"/>
                <w:szCs w:val="14"/>
              </w:rPr>
              <w:t>Exchange Online Archiving</w:t>
            </w:r>
            <w:bookmarkEnd w:id="187"/>
            <w:r w:rsidRPr="008426E3">
              <w:rPr>
                <w:rFonts w:ascii="Tahoma" w:hAnsi="Tahoma" w:cs="Tahoma"/>
                <w:b w:val="0"/>
                <w:sz w:val="14"/>
                <w:szCs w:val="14"/>
              </w:rPr>
              <w:t xml:space="preserve"> for Exchange Server (Gebruikers-SL)</w:t>
            </w:r>
            <w:bookmarkEnd w:id="188"/>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43_Exchange_Enterprise" w:history="1">
              <w:r w:rsidR="00311E31" w:rsidRPr="00015759">
                <w:rPr>
                  <w:rStyle w:val="Hyperlink"/>
                  <w:rFonts w:cs="Tahoma"/>
                  <w:b/>
                  <w:bCs/>
                  <w:sz w:val="13"/>
                  <w:szCs w:val="13"/>
                </w:rPr>
                <w:t>48</w:t>
              </w:r>
            </w:hyperlink>
          </w:p>
        </w:tc>
        <w:tc>
          <w:tcPr>
            <w:tcW w:w="423" w:type="dxa"/>
            <w:tcBorders>
              <w:bottom w:val="single" w:sz="4" w:space="0" w:color="auto"/>
            </w:tcBorders>
            <w:shd w:val="clear" w:color="auto" w:fill="FABF8F"/>
            <w:vAlign w:val="center"/>
          </w:tcPr>
          <w:p w:rsidR="00913A0A" w:rsidRPr="007E5491" w:rsidDel="00876599"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3"/>
              <w:spacing w:beforeLines="20" w:before="48" w:afterLines="20" w:after="48"/>
              <w:rPr>
                <w:rFonts w:ascii="Tahoma" w:hAnsi="Tahoma" w:cs="Tahoma"/>
                <w:b w:val="0"/>
                <w:sz w:val="14"/>
                <w:szCs w:val="14"/>
              </w:rPr>
            </w:pPr>
            <w:bookmarkStart w:id="189" w:name="_Toc336337947"/>
            <w:bookmarkStart w:id="190" w:name="_Toc370984199"/>
            <w:r w:rsidRPr="008426E3">
              <w:rPr>
                <w:rFonts w:ascii="Tahoma" w:hAnsi="Tahoma" w:cs="Tahoma"/>
                <w:b w:val="0"/>
                <w:sz w:val="14"/>
                <w:szCs w:val="14"/>
              </w:rPr>
              <w:t>Exchange Online Archiving for Exchange Server A (Gebruikers-SL)</w:t>
            </w:r>
            <w:bookmarkEnd w:id="189"/>
            <w:bookmarkEnd w:id="190"/>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47__Exchange" w:history="1">
              <w:r w:rsidR="00311E31" w:rsidRPr="00015759">
                <w:rPr>
                  <w:rStyle w:val="Hyperlink"/>
                  <w:rFonts w:cs="Tahoma"/>
                  <w:b/>
                  <w:bCs/>
                  <w:sz w:val="13"/>
                  <w:szCs w:val="13"/>
                </w:rPr>
                <w:t>49</w:t>
              </w:r>
            </w:hyperlink>
            <w:hyperlink w:anchor="_47__Exchange"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42" w:type="dxa"/>
            <w:gridSpan w:val="2"/>
            <w:tcBorders>
              <w:left w:val="single" w:sz="18"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7" w:type="dxa"/>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91" w:name="_Toc336337948"/>
            <w:bookmarkStart w:id="192" w:name="_Toc370984200"/>
            <w:r w:rsidRPr="008426E3">
              <w:rPr>
                <w:rFonts w:ascii="Tahoma" w:hAnsi="Tahoma" w:cs="Tahoma"/>
                <w:sz w:val="14"/>
                <w:szCs w:val="14"/>
                <w:lang w:val="nl-NL"/>
              </w:rPr>
              <w:t>Exchange Hosted Archive (Gebruikers-SL)</w:t>
            </w:r>
            <w:bookmarkEnd w:id="191"/>
            <w:bookmarkEnd w:id="19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50_Exchange_Hosted" w:history="1">
              <w:r w:rsidR="00311E31" w:rsidRPr="00015759">
                <w:rPr>
                  <w:rStyle w:val="Hyperlink"/>
                  <w:rFonts w:cs="Tahoma"/>
                  <w:b/>
                  <w:bCs/>
                  <w:sz w:val="13"/>
                  <w:szCs w:val="13"/>
                </w:rPr>
                <w:t>50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42" w:type="dxa"/>
            <w:gridSpan w:val="2"/>
            <w:tcBorders>
              <w:left w:val="single" w:sz="18"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7"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193" w:name="_Toc336337949"/>
            <w:bookmarkStart w:id="194" w:name="_Toc370984201"/>
            <w:r w:rsidRPr="008426E3">
              <w:rPr>
                <w:rFonts w:ascii="Tahoma" w:hAnsi="Tahoma" w:cs="Tahoma"/>
                <w:sz w:val="14"/>
                <w:szCs w:val="14"/>
                <w:lang w:val="nl-NL"/>
              </w:rPr>
              <w:t>Exchange Hosted Archive Extra Storage (Gebruikers-SL)</w:t>
            </w:r>
            <w:bookmarkEnd w:id="193"/>
            <w:bookmarkEnd w:id="194"/>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45_Exchange_Hosted" w:history="1">
              <w:r w:rsidR="00311E31" w:rsidRPr="00015759">
                <w:rPr>
                  <w:rStyle w:val="Hyperlink"/>
                  <w:rFonts w:cs="Tahoma"/>
                  <w:b/>
                  <w:bCs/>
                  <w:sz w:val="13"/>
                  <w:szCs w:val="13"/>
                </w:rPr>
                <w:t>50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42" w:type="dxa"/>
            <w:gridSpan w:val="2"/>
            <w:tcBorders>
              <w:left w:val="single" w:sz="18"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7" w:type="dxa"/>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596152" w:rsidRDefault="00913A0A" w:rsidP="008426E3">
            <w:pPr>
              <w:pStyle w:val="ProductNames"/>
              <w:spacing w:beforeLines="20" w:before="48" w:afterLines="20" w:after="48"/>
              <w:rPr>
                <w:rFonts w:ascii="Tahoma" w:hAnsi="Tahoma" w:cs="Tahoma"/>
                <w:sz w:val="14"/>
                <w:szCs w:val="14"/>
                <w:lang w:val="nl-NL"/>
              </w:rPr>
            </w:pPr>
            <w:bookmarkStart w:id="195" w:name="_Toc336337950"/>
            <w:bookmarkStart w:id="196" w:name="_Toc370984202"/>
            <w:r w:rsidRPr="00596152">
              <w:rPr>
                <w:rFonts w:ascii="Tahoma" w:hAnsi="Tahoma" w:cs="Tahoma"/>
                <w:sz w:val="14"/>
                <w:szCs w:val="14"/>
                <w:lang w:val="nl-NL"/>
              </w:rPr>
              <w:t xml:space="preserve">Exchange Hosted Encryption </w:t>
            </w:r>
            <w:r w:rsidR="00EE1A37" w:rsidRPr="00596152">
              <w:rPr>
                <w:rFonts w:ascii="Tahoma" w:hAnsi="Tahoma" w:cs="Tahoma"/>
                <w:sz w:val="14"/>
                <w:szCs w:val="14"/>
                <w:lang w:val="nl-NL"/>
              </w:rPr>
              <w:br/>
            </w:r>
            <w:r w:rsidRPr="00596152">
              <w:rPr>
                <w:rFonts w:ascii="Tahoma" w:hAnsi="Tahoma" w:cs="Tahoma"/>
                <w:sz w:val="14"/>
                <w:szCs w:val="14"/>
                <w:lang w:val="nl-NL"/>
              </w:rPr>
              <w:t>(Gebruikers-SL)</w:t>
            </w:r>
            <w:bookmarkEnd w:id="195"/>
            <w:bookmarkEnd w:id="196"/>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46_Exchange_Hosted" w:history="1">
              <w:r w:rsidR="00311E31" w:rsidRPr="00015759">
                <w:rPr>
                  <w:rStyle w:val="Hyperlink"/>
                  <w:rFonts w:cs="Tahoma"/>
                  <w:b/>
                  <w:bCs/>
                  <w:sz w:val="13"/>
                  <w:szCs w:val="13"/>
                </w:rPr>
                <w:t>51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04/06</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197" w:name="_Toc370984203"/>
            <w:r w:rsidRPr="008426E3">
              <w:rPr>
                <w:rFonts w:ascii="Tahoma" w:hAnsi="Tahoma" w:cs="Tahoma"/>
                <w:b w:val="0"/>
                <w:sz w:val="14"/>
                <w:szCs w:val="14"/>
              </w:rPr>
              <w:t>Exchange Online Archiving for Exchange Online A</w:t>
            </w:r>
            <w:bookmarkEnd w:id="19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03/13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198" w:name="_Toc370984204"/>
            <w:r w:rsidRPr="008426E3">
              <w:rPr>
                <w:rFonts w:ascii="Tahoma" w:hAnsi="Tahoma" w:cs="Tahoma"/>
                <w:b w:val="0"/>
                <w:sz w:val="14"/>
                <w:szCs w:val="14"/>
              </w:rPr>
              <w:t>Exchange Online Archiving for Exchange Online</w:t>
            </w:r>
            <w:bookmarkEnd w:id="198"/>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199" w:name="_Toc336337951"/>
            <w:bookmarkStart w:id="200" w:name="_Toc370984205"/>
            <w:r w:rsidRPr="008426E3">
              <w:rPr>
                <w:rFonts w:ascii="Tahoma" w:hAnsi="Tahoma" w:cs="Tahoma"/>
                <w:b w:val="0"/>
                <w:sz w:val="14"/>
                <w:szCs w:val="14"/>
                <w:lang w:val="nl-NL"/>
              </w:rPr>
              <w:t>Exchange Online Kiosk (Gebruikers-SL)</w:t>
            </w:r>
            <w:bookmarkEnd w:id="199"/>
            <w:bookmarkEnd w:id="200"/>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52_Exchange_Online" w:history="1">
              <w:r w:rsidR="00311E31" w:rsidRPr="00015759">
                <w:rPr>
                  <w:rStyle w:val="Hyperlink"/>
                  <w:rFonts w:cs="Tahoma"/>
                  <w:b/>
                  <w:bCs/>
                  <w:sz w:val="13"/>
                  <w:szCs w:val="13"/>
                </w:rPr>
                <w:t>52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D93CA3"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39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01" w:name="_Toc370984206"/>
            <w:r w:rsidRPr="008426E3">
              <w:rPr>
                <w:rFonts w:ascii="Tahoma" w:hAnsi="Tahoma" w:cs="Tahoma"/>
                <w:b w:val="0"/>
                <w:sz w:val="14"/>
                <w:szCs w:val="14"/>
                <w:lang w:val="nl-NL"/>
              </w:rPr>
              <w:t>Exchange Online Plan 1 Add-on (Gebruikers-SL)</w:t>
            </w:r>
            <w:bookmarkEnd w:id="20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48_Exchange_Online" w:history="1">
              <w:r w:rsidR="00311E31" w:rsidRPr="00015759">
                <w:rPr>
                  <w:rStyle w:val="Hyperlink"/>
                  <w:rFonts w:cs="Tahoma"/>
                  <w:b/>
                  <w:bCs/>
                  <w:sz w:val="13"/>
                  <w:szCs w:val="13"/>
                </w:rPr>
                <w:t>53</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08/13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D93CA3"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39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02" w:name="_Toc336337952"/>
            <w:bookmarkStart w:id="203" w:name="_Toc370984207"/>
            <w:r w:rsidRPr="008426E3">
              <w:rPr>
                <w:rFonts w:ascii="Tahoma" w:hAnsi="Tahoma" w:cs="Tahoma"/>
                <w:b w:val="0"/>
                <w:sz w:val="14"/>
                <w:szCs w:val="14"/>
                <w:lang w:val="nl-NL"/>
              </w:rPr>
              <w:t>Exchange Online Plan 1 (Gebruikers-SL)</w:t>
            </w:r>
            <w:bookmarkEnd w:id="202"/>
            <w:bookmarkEnd w:id="20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55Exchange_Online_Plan" w:history="1">
              <w:r w:rsidR="00530CFB" w:rsidRPr="00015759">
                <w:rPr>
                  <w:rStyle w:val="Hyperlink"/>
                  <w:rFonts w:cs="Tahoma"/>
                  <w:b/>
                  <w:bCs/>
                  <w:sz w:val="13"/>
                  <w:szCs w:val="13"/>
                </w:rPr>
                <w:t>53</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604A54">
            <w:pPr>
              <w:pStyle w:val="TableText"/>
              <w:widowControl w:val="0"/>
              <w:spacing w:before="20" w:after="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0956E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913A0A" w:rsidRPr="007E5491" w:rsidRDefault="00D93CA3"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04" w:name="_Toc336337953"/>
            <w:bookmarkStart w:id="205" w:name="_Toc370984208"/>
            <w:r w:rsidRPr="008426E3">
              <w:rPr>
                <w:rFonts w:ascii="Tahoma" w:hAnsi="Tahoma" w:cs="Tahoma"/>
                <w:b w:val="0"/>
                <w:sz w:val="14"/>
                <w:szCs w:val="14"/>
                <w:lang w:val="nl-NL"/>
              </w:rPr>
              <w:t>Exchange Online Plan 2 (Gebruikers-SL)</w:t>
            </w:r>
            <w:bookmarkEnd w:id="204"/>
            <w:bookmarkEnd w:id="20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54_Exchange_Online_1" w:history="1">
              <w:r w:rsidR="00311E31" w:rsidRPr="00015759">
                <w:rPr>
                  <w:rStyle w:val="Hyperlink"/>
                  <w:rFonts w:cs="Tahoma"/>
                  <w:b/>
                  <w:bCs/>
                  <w:sz w:val="13"/>
                  <w:szCs w:val="13"/>
                </w:rPr>
                <w:t>54</w:t>
              </w:r>
            </w:hyperlink>
            <w:hyperlink w:anchor="_49_Exchange_Online"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D93CA3"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Heading3"/>
              <w:spacing w:beforeLines="20" w:before="48" w:afterLines="20" w:after="48"/>
              <w:rPr>
                <w:rFonts w:ascii="Tahoma" w:hAnsi="Tahoma" w:cs="Tahoma"/>
                <w:b w:val="0"/>
                <w:sz w:val="14"/>
                <w:szCs w:val="14"/>
                <w:lang w:val="nl-NL"/>
              </w:rPr>
            </w:pPr>
            <w:bookmarkStart w:id="206" w:name="_Toc336337954"/>
            <w:bookmarkStart w:id="207" w:name="_Toc370984209"/>
            <w:r w:rsidRPr="008426E3">
              <w:rPr>
                <w:rFonts w:ascii="Tahoma" w:hAnsi="Tahoma" w:cs="Tahoma"/>
                <w:b w:val="0"/>
                <w:sz w:val="14"/>
                <w:szCs w:val="14"/>
                <w:lang w:val="nl-NL"/>
              </w:rPr>
              <w:t>Exchange Online Plan 1A voor Alumni (Gebruikers-SL)</w:t>
            </w:r>
            <w:bookmarkEnd w:id="206"/>
            <w:bookmarkEnd w:id="207"/>
          </w:p>
        </w:tc>
        <w:tc>
          <w:tcPr>
            <w:tcW w:w="405" w:type="dxa"/>
            <w:tcBorders>
              <w:bottom w:val="single" w:sz="4" w:space="0" w:color="auto"/>
            </w:tcBorders>
            <w:shd w:val="clear" w:color="auto" w:fill="FFFFFF" w:themeFill="background1"/>
            <w:vAlign w:val="center"/>
          </w:tcPr>
          <w:p w:rsidR="00913A0A" w:rsidRPr="00015759" w:rsidRDefault="00913A0A" w:rsidP="00015759">
            <w:pPr>
              <w:pStyle w:val="TableText"/>
              <w:widowControl w:val="0"/>
              <w:rPr>
                <w:rFonts w:cs="Tahoma"/>
                <w:b/>
                <w:bCs/>
                <w:color w:val="000000"/>
                <w:sz w:val="13"/>
                <w:szCs w:val="13"/>
                <w:u w:val="single"/>
                <w:lang w:val="nl-NL"/>
              </w:rPr>
            </w:pPr>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06/12</w:t>
            </w: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A, (alleen EES)</w:t>
            </w:r>
          </w:p>
        </w:tc>
        <w:tc>
          <w:tcPr>
            <w:tcW w:w="509"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3"/>
              <w:spacing w:beforeLines="20" w:before="48" w:afterLines="20" w:after="48"/>
              <w:rPr>
                <w:rFonts w:ascii="Tahoma" w:hAnsi="Tahoma" w:cs="Tahoma"/>
                <w:b w:val="0"/>
                <w:sz w:val="14"/>
                <w:szCs w:val="14"/>
                <w:lang w:val="nl-NL"/>
              </w:rPr>
            </w:pPr>
            <w:bookmarkStart w:id="208" w:name="_Toc336337955"/>
            <w:bookmarkStart w:id="209" w:name="_Toc370984210"/>
            <w:r w:rsidRPr="008426E3">
              <w:rPr>
                <w:rFonts w:ascii="Tahoma" w:hAnsi="Tahoma" w:cs="Tahoma"/>
                <w:b w:val="0"/>
                <w:sz w:val="14"/>
                <w:szCs w:val="14"/>
                <w:lang w:val="nl-NL"/>
              </w:rPr>
              <w:t>Exchange Online Plan 2A (Gebruikers-SL)</w:t>
            </w:r>
            <w:bookmarkEnd w:id="208"/>
            <w:bookmarkEnd w:id="20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color w:val="000000"/>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604A54">
            <w:pPr>
              <w:pStyle w:val="TableText"/>
              <w:widowControl w:val="0"/>
              <w:spacing w:before="20" w:after="20"/>
              <w:rPr>
                <w:rFonts w:ascii="Tahoma" w:hAnsi="Tahoma" w:cs="Tahoma"/>
                <w:sz w:val="13"/>
              </w:rPr>
            </w:pPr>
            <w:r w:rsidRPr="007E5491">
              <w:rPr>
                <w:rFonts w:ascii="Tahoma" w:hAnsi="Tahoma" w:cs="Tahoma"/>
                <w:sz w:val="13"/>
              </w:rPr>
              <w:t>A, (alleen EES)</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210" w:name="_Toc370984211"/>
            <w:r w:rsidRPr="008426E3">
              <w:rPr>
                <w:rFonts w:ascii="Tahoma" w:hAnsi="Tahoma" w:cs="Tahoma"/>
                <w:sz w:val="14"/>
                <w:szCs w:val="14"/>
                <w:lang w:val="nl-NL"/>
              </w:rPr>
              <w:t xml:space="preserve">Exchange Online Protection </w:t>
            </w:r>
            <w:r w:rsidR="00EE1A37" w:rsidRPr="008426E3">
              <w:rPr>
                <w:rFonts w:ascii="Tahoma" w:hAnsi="Tahoma" w:cs="Tahoma"/>
                <w:sz w:val="14"/>
                <w:szCs w:val="14"/>
                <w:lang w:val="nl-NL"/>
              </w:rPr>
              <w:br/>
            </w:r>
            <w:r w:rsidRPr="008426E3">
              <w:rPr>
                <w:rFonts w:ascii="Tahoma" w:hAnsi="Tahoma" w:cs="Tahoma"/>
                <w:sz w:val="14"/>
                <w:szCs w:val="14"/>
                <w:lang w:val="nl-NL"/>
              </w:rPr>
              <w:t>(Gebruikers-SL)</w:t>
            </w:r>
            <w:bookmarkEnd w:id="210"/>
          </w:p>
        </w:tc>
        <w:tc>
          <w:tcPr>
            <w:tcW w:w="405" w:type="dxa"/>
            <w:tcBorders>
              <w:bottom w:val="single" w:sz="4" w:space="0" w:color="auto"/>
            </w:tcBorders>
            <w:shd w:val="clear" w:color="auto" w:fill="FFFFFF" w:themeFill="background1"/>
            <w:vAlign w:val="center"/>
          </w:tcPr>
          <w:p w:rsidR="00913A0A" w:rsidRPr="00015759" w:rsidRDefault="002D2808" w:rsidP="00015759">
            <w:pPr>
              <w:pStyle w:val="TableText"/>
              <w:widowControl w:val="0"/>
              <w:rPr>
                <w:rFonts w:cs="Tahoma"/>
                <w:b/>
                <w:bCs/>
                <w:sz w:val="13"/>
                <w:szCs w:val="13"/>
              </w:rPr>
            </w:pPr>
            <w:hyperlink w:anchor="_49_Exchange_Server" w:history="1">
              <w:r w:rsidR="00311E31" w:rsidRPr="00015759">
                <w:rPr>
                  <w:rStyle w:val="Hyperlink"/>
                  <w:rFonts w:cs="Tahoma"/>
                  <w:b/>
                  <w:bCs/>
                  <w:sz w:val="13"/>
                  <w:szCs w:val="13"/>
                </w:rPr>
                <w:t>55</w:t>
              </w:r>
            </w:hyperlink>
            <w:hyperlink w:anchor="_49_Exchange_Server" w:history="1"/>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FFFFF" w:themeFill="background1"/>
            <w:vAlign w:val="center"/>
          </w:tcPr>
          <w:p w:rsidR="00913A0A" w:rsidRPr="007E5491" w:rsidRDefault="000956E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FFFFF" w:themeFill="background1"/>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11" w:name="_Toc336337958"/>
            <w:bookmarkStart w:id="212" w:name="_Toc370984212"/>
            <w:r w:rsidRPr="008426E3">
              <w:rPr>
                <w:rFonts w:ascii="Tahoma" w:hAnsi="Tahoma" w:cs="Tahoma"/>
                <w:sz w:val="14"/>
                <w:szCs w:val="14"/>
              </w:rPr>
              <w:t>Exchange Server Enterprise</w:t>
            </w:r>
            <w:bookmarkEnd w:id="211"/>
            <w:r w:rsidRPr="008426E3">
              <w:rPr>
                <w:rFonts w:ascii="Tahoma" w:hAnsi="Tahoma" w:cs="Tahoma"/>
                <w:sz w:val="14"/>
                <w:szCs w:val="14"/>
              </w:rPr>
              <w:t xml:space="preserve"> 2013</w:t>
            </w:r>
            <w:bookmarkEnd w:id="21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52_51_Exchange" w:history="1">
              <w:r w:rsidR="00311E31" w:rsidRPr="00015759">
                <w:rPr>
                  <w:rStyle w:val="Hyperlink"/>
                  <w:rFonts w:cs="Tahoma"/>
                  <w:b/>
                  <w:bCs/>
                  <w:sz w:val="13"/>
                  <w:szCs w:val="13"/>
                </w:rPr>
                <w:t>56</w:t>
              </w:r>
            </w:hyperlink>
            <w:hyperlink w:anchor="_49_Exchange_Server"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13" w:name="_Toc336337959"/>
            <w:bookmarkStart w:id="214" w:name="_Toc370984213"/>
            <w:r w:rsidRPr="008426E3">
              <w:rPr>
                <w:rFonts w:ascii="Tahoma" w:hAnsi="Tahoma" w:cs="Tahoma"/>
                <w:sz w:val="14"/>
                <w:szCs w:val="14"/>
              </w:rPr>
              <w:t>Exchange Server Standard</w:t>
            </w:r>
            <w:bookmarkEnd w:id="213"/>
            <w:r w:rsidRPr="008426E3">
              <w:rPr>
                <w:rFonts w:ascii="Tahoma" w:hAnsi="Tahoma" w:cs="Tahoma"/>
                <w:sz w:val="14"/>
                <w:szCs w:val="14"/>
              </w:rPr>
              <w:t xml:space="preserve"> 2013</w:t>
            </w:r>
            <w:bookmarkEnd w:id="214"/>
          </w:p>
        </w:tc>
        <w:tc>
          <w:tcPr>
            <w:tcW w:w="405" w:type="dxa"/>
            <w:tcBorders>
              <w:bottom w:val="single" w:sz="4" w:space="0" w:color="auto"/>
            </w:tcBorders>
            <w:shd w:val="clear" w:color="auto" w:fill="FFFFFF" w:themeFill="background1"/>
            <w:vAlign w:val="center"/>
          </w:tcPr>
          <w:p w:rsidR="00913A0A" w:rsidRPr="00015759" w:rsidRDefault="002D2808" w:rsidP="00015759">
            <w:pPr>
              <w:pStyle w:val="TableText"/>
              <w:widowControl w:val="0"/>
              <w:rPr>
                <w:rFonts w:cs="Tahoma"/>
                <w:b/>
                <w:bCs/>
                <w:color w:val="0000FF"/>
                <w:sz w:val="13"/>
                <w:szCs w:val="13"/>
                <w:u w:val="single"/>
              </w:rPr>
            </w:pPr>
            <w:hyperlink w:anchor="_52_51_Exchange" w:history="1">
              <w:r w:rsidR="0035772C" w:rsidRPr="00015759">
                <w:rPr>
                  <w:rStyle w:val="Hyperlink"/>
                  <w:rFonts w:cs="Tahoma"/>
                  <w:b/>
                  <w:bCs/>
                  <w:sz w:val="13"/>
                  <w:szCs w:val="13"/>
                </w:rPr>
                <w:t>56</w:t>
              </w:r>
            </w:hyperlink>
            <w:hyperlink w:anchor="_49_Exchange_Server" w:history="1"/>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10/12</w:t>
            </w: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w:t>
            </w: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15" w:name="_Toc336337960"/>
            <w:bookmarkStart w:id="216" w:name="_Toc370984214"/>
            <w:r w:rsidRPr="008426E3">
              <w:rPr>
                <w:rFonts w:ascii="Tahoma" w:hAnsi="Tahoma" w:cs="Tahoma"/>
                <w:sz w:val="14"/>
                <w:szCs w:val="14"/>
              </w:rPr>
              <w:t>Exchange Server 2007 Standard voor Small Business</w:t>
            </w:r>
            <w:bookmarkEnd w:id="215"/>
            <w:bookmarkEnd w:id="216"/>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17" w:name="_Toc336337961"/>
            <w:bookmarkStart w:id="218" w:name="_Toc370984215"/>
            <w:r w:rsidRPr="008426E3">
              <w:rPr>
                <w:rFonts w:ascii="Tahoma" w:hAnsi="Tahoma" w:cs="Tahoma"/>
                <w:sz w:val="14"/>
                <w:szCs w:val="14"/>
              </w:rPr>
              <w:t>Exchange Server 2007 Standard voor Small Business CAL</w:t>
            </w:r>
            <w:bookmarkEnd w:id="217"/>
            <w:bookmarkEnd w:id="218"/>
          </w:p>
        </w:tc>
        <w:tc>
          <w:tcPr>
            <w:tcW w:w="405" w:type="dxa"/>
            <w:tcBorders>
              <w:bottom w:val="single" w:sz="4" w:space="0" w:color="auto"/>
            </w:tcBorders>
            <w:shd w:val="clear" w:color="auto" w:fill="FFFFFF" w:themeFill="background1"/>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11/09</w:t>
            </w: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219" w:name="_Toc336337963"/>
            <w:bookmarkStart w:id="220" w:name="_Toc370984216"/>
            <w:r w:rsidRPr="008426E3">
              <w:rPr>
                <w:rFonts w:ascii="Tahoma" w:hAnsi="Tahoma" w:cs="Tahoma"/>
                <w:sz w:val="14"/>
                <w:szCs w:val="14"/>
                <w:lang w:val="nl-NL"/>
              </w:rPr>
              <w:t>CAL voor Exchange Server 2010 Standard (Apparaat en Gebruiker)</w:t>
            </w:r>
            <w:bookmarkEnd w:id="219"/>
            <w:bookmarkEnd w:id="220"/>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position w:val="-11"/>
                <w:sz w:val="13"/>
                <w:szCs w:val="13"/>
                <w:u w:val="single"/>
              </w:rPr>
            </w:pPr>
            <w:hyperlink w:anchor="_50_Exchange_Server" w:history="1">
              <w:r w:rsidR="00311E31" w:rsidRPr="00015759">
                <w:rPr>
                  <w:rStyle w:val="Hyperlink"/>
                  <w:rFonts w:cs="Tahoma"/>
                  <w:b/>
                  <w:bCs/>
                  <w:sz w:val="13"/>
                  <w:szCs w:val="13"/>
                </w:rPr>
                <w:t>57</w:t>
              </w:r>
            </w:hyperlink>
            <w:hyperlink w:anchor="_50_Exchange_Server"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8A0F85" w:rsidRPr="007E5491" w:rsidDel="00515A83"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Del="00515A83" w:rsidRDefault="00913A0A" w:rsidP="008426E3">
            <w:pPr>
              <w:pStyle w:val="ProductNames"/>
              <w:spacing w:beforeLines="20" w:before="48" w:afterLines="20" w:after="48"/>
              <w:rPr>
                <w:rFonts w:ascii="Tahoma" w:hAnsi="Tahoma" w:cs="Tahoma"/>
                <w:sz w:val="14"/>
                <w:szCs w:val="14"/>
              </w:rPr>
            </w:pPr>
            <w:bookmarkStart w:id="221" w:name="_Toc336337965"/>
            <w:bookmarkStart w:id="222" w:name="_Toc370984217"/>
            <w:r w:rsidRPr="008426E3">
              <w:rPr>
                <w:rFonts w:ascii="Tahoma" w:hAnsi="Tahoma" w:cs="Tahoma"/>
                <w:sz w:val="14"/>
                <w:szCs w:val="14"/>
              </w:rPr>
              <w:t>Forefront Endpoint Protection</w:t>
            </w:r>
            <w:bookmarkEnd w:id="221"/>
            <w:bookmarkEnd w:id="222"/>
          </w:p>
        </w:tc>
        <w:tc>
          <w:tcPr>
            <w:tcW w:w="405" w:type="dxa"/>
            <w:tcBorders>
              <w:bottom w:val="single" w:sz="4" w:space="0" w:color="auto"/>
            </w:tcBorders>
            <w:shd w:val="clear" w:color="auto" w:fill="FFFFFF" w:themeFill="background1"/>
            <w:vAlign w:val="center"/>
          </w:tcPr>
          <w:p w:rsidR="00913A0A" w:rsidRPr="00015759" w:rsidDel="00515A83" w:rsidRDefault="002D2808" w:rsidP="00015759">
            <w:pPr>
              <w:pStyle w:val="TableText"/>
              <w:widowControl w:val="0"/>
              <w:rPr>
                <w:rStyle w:val="EndnoteReference"/>
                <w:rFonts w:cs="Tahoma"/>
                <w:b w:val="0"/>
                <w:bCs/>
                <w:color w:val="000000"/>
                <w:position w:val="-11"/>
                <w:sz w:val="13"/>
                <w:szCs w:val="13"/>
                <w:u w:val="single"/>
              </w:rPr>
            </w:pPr>
            <w:hyperlink w:anchor="_53_Forefront_Endpoint" w:history="1">
              <w:r w:rsidR="00311E31" w:rsidRPr="00015759">
                <w:rPr>
                  <w:rStyle w:val="Hyperlink"/>
                  <w:rFonts w:cs="Tahoma"/>
                  <w:b/>
                  <w:bCs/>
                  <w:sz w:val="13"/>
                  <w:szCs w:val="13"/>
                </w:rPr>
                <w:t>58</w:t>
              </w:r>
            </w:hyperlink>
          </w:p>
        </w:tc>
        <w:tc>
          <w:tcPr>
            <w:tcW w:w="423" w:type="dxa"/>
            <w:tcBorders>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FFFFF" w:themeFill="background1"/>
            <w:vAlign w:val="center"/>
          </w:tcPr>
          <w:p w:rsidR="00913A0A" w:rsidRPr="007E5491" w:rsidDel="00515A83"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Del="00515A83"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223" w:name="_Toc336337966"/>
            <w:bookmarkStart w:id="224" w:name="_Toc370984218"/>
            <w:r w:rsidRPr="008426E3">
              <w:rPr>
                <w:rFonts w:ascii="Tahoma" w:hAnsi="Tahoma" w:cs="Tahoma"/>
                <w:sz w:val="14"/>
                <w:szCs w:val="14"/>
                <w:lang w:val="nl-NL"/>
              </w:rPr>
              <w:t>CAL voor Forefront Identity Manager 2010 R2 (alleen voor Gebruikers)</w:t>
            </w:r>
            <w:bookmarkEnd w:id="223"/>
            <w:bookmarkEnd w:id="224"/>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position w:val="-11"/>
                <w:sz w:val="13"/>
                <w:szCs w:val="13"/>
                <w:u w:val="single"/>
              </w:rPr>
            </w:pPr>
            <w:hyperlink w:anchor="_54_Forefront_Identity" w:history="1">
              <w:r w:rsidR="00311E31" w:rsidRPr="00015759">
                <w:rPr>
                  <w:rStyle w:val="Hyperlink"/>
                  <w:rFonts w:cs="Tahoma"/>
                  <w:b/>
                  <w:bCs/>
                  <w:sz w:val="13"/>
                  <w:szCs w:val="13"/>
                </w:rPr>
                <w:t>59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25" w:name="_Toc336337967"/>
            <w:bookmarkStart w:id="226" w:name="_Toc370984219"/>
            <w:r w:rsidRPr="008426E3">
              <w:rPr>
                <w:rFonts w:ascii="Tahoma" w:hAnsi="Tahoma" w:cs="Tahoma"/>
                <w:sz w:val="14"/>
                <w:szCs w:val="14"/>
              </w:rPr>
              <w:t>Forefront Identity Manager 2010 R2 External Connector</w:t>
            </w:r>
            <w:bookmarkEnd w:id="225"/>
            <w:bookmarkEnd w:id="226"/>
          </w:p>
        </w:tc>
        <w:tc>
          <w:tcPr>
            <w:tcW w:w="405" w:type="dxa"/>
            <w:tcBorders>
              <w:bottom w:val="single" w:sz="4" w:space="0" w:color="auto"/>
            </w:tcBorders>
            <w:shd w:val="clear" w:color="auto" w:fill="FFFFFF" w:themeFill="background1"/>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54_Forefront_Identity" w:history="1">
              <w:r w:rsidR="0035772C" w:rsidRPr="00015759">
                <w:rPr>
                  <w:rStyle w:val="Hyperlink"/>
                  <w:rFonts w:cs="Tahoma"/>
                  <w:b/>
                  <w:bCs/>
                  <w:sz w:val="13"/>
                  <w:szCs w:val="13"/>
                </w:rPr>
                <w:t>59</w:t>
              </w:r>
            </w:hyperlink>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07/10</w:t>
            </w: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313</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250</w:t>
            </w: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188</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188</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63</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250</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cantSplit/>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27" w:name="_Toc336337968"/>
            <w:bookmarkStart w:id="228" w:name="_Toc370984220"/>
            <w:r w:rsidRPr="008426E3">
              <w:rPr>
                <w:rFonts w:ascii="Tahoma" w:hAnsi="Tahoma" w:cs="Tahoma"/>
                <w:sz w:val="14"/>
                <w:szCs w:val="14"/>
              </w:rPr>
              <w:lastRenderedPageBreak/>
              <w:t>Forefront Identity Manager 2010 R2 Server</w:t>
            </w:r>
            <w:bookmarkEnd w:id="227"/>
            <w:bookmarkEnd w:id="228"/>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54_Forefront_Identity" w:history="1">
              <w:r w:rsidR="00530CFB" w:rsidRPr="00015759">
                <w:rPr>
                  <w:rStyle w:val="Hyperlink"/>
                  <w:rFonts w:cs="Tahoma"/>
                  <w:b/>
                  <w:bCs/>
                  <w:sz w:val="13"/>
                  <w:szCs w:val="13"/>
                </w:rPr>
                <w:t>59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313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63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250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szCs w:val="13"/>
              </w:rPr>
              <w:t>125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604A54">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FFFFF" w:themeFill="background1"/>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229" w:name="_Toc336337969"/>
            <w:bookmarkStart w:id="230" w:name="_Toc370984221"/>
            <w:r w:rsidRPr="008426E3">
              <w:rPr>
                <w:rFonts w:ascii="Tahoma" w:hAnsi="Tahoma" w:cs="Tahoma"/>
                <w:b w:val="0"/>
                <w:sz w:val="14"/>
                <w:szCs w:val="14"/>
              </w:rPr>
              <w:t>Forefront Identity Manager 2010 R2 – Windows Live Edition</w:t>
            </w:r>
            <w:bookmarkEnd w:id="229"/>
            <w:bookmarkEnd w:id="230"/>
          </w:p>
        </w:tc>
        <w:tc>
          <w:tcPr>
            <w:tcW w:w="405" w:type="dxa"/>
            <w:tcBorders>
              <w:bottom w:val="single" w:sz="4" w:space="0" w:color="auto"/>
            </w:tcBorders>
            <w:shd w:val="clear" w:color="auto" w:fill="FFFFFF" w:themeFill="background1"/>
            <w:vAlign w:val="center"/>
          </w:tcPr>
          <w:p w:rsidR="00913A0A" w:rsidRPr="00015759" w:rsidRDefault="002D2808" w:rsidP="00015759">
            <w:pPr>
              <w:pStyle w:val="TableText"/>
              <w:widowControl w:val="0"/>
              <w:rPr>
                <w:rFonts w:cs="Tahoma"/>
                <w:b/>
                <w:bCs/>
                <w:color w:val="0000FF"/>
                <w:sz w:val="13"/>
                <w:szCs w:val="13"/>
                <w:u w:val="single"/>
              </w:rPr>
            </w:pPr>
            <w:hyperlink w:anchor="_55_Forefront_Identity" w:history="1">
              <w:r w:rsidR="00311E31" w:rsidRPr="00015759">
                <w:rPr>
                  <w:rStyle w:val="Hyperlink"/>
                  <w:rFonts w:cs="Tahoma"/>
                  <w:b/>
                  <w:bCs/>
                  <w:sz w:val="13"/>
                  <w:szCs w:val="13"/>
                </w:rPr>
                <w:t>60</w:t>
              </w:r>
            </w:hyperlink>
          </w:p>
        </w:tc>
        <w:tc>
          <w:tcPr>
            <w:tcW w:w="42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07/11</w:t>
            </w:r>
          </w:p>
        </w:tc>
        <w:tc>
          <w:tcPr>
            <w:tcW w:w="351"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25</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63</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50</w:t>
            </w:r>
          </w:p>
        </w:tc>
        <w:tc>
          <w:tcPr>
            <w:tcW w:w="453" w:type="dxa"/>
            <w:gridSpan w:val="3"/>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25</w:t>
            </w:r>
          </w:p>
        </w:tc>
        <w:tc>
          <w:tcPr>
            <w:tcW w:w="362"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13</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25</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50</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25</w:t>
            </w:r>
          </w:p>
        </w:tc>
        <w:tc>
          <w:tcPr>
            <w:tcW w:w="453" w:type="dxa"/>
            <w:tcBorders>
              <w:left w:val="single" w:sz="18" w:space="0" w:color="auto"/>
              <w:bottom w:val="single" w:sz="4" w:space="0" w:color="auto"/>
            </w:tcBorders>
            <w:shd w:val="clear" w:color="auto" w:fill="FFFFFF" w:themeFill="background1"/>
            <w:vAlign w:val="center"/>
          </w:tcPr>
          <w:p w:rsidR="00913A0A" w:rsidRPr="007E5491" w:rsidRDefault="00913A0A" w:rsidP="00015759">
            <w:pPr>
              <w:pStyle w:val="TableText"/>
              <w:widowControl w:val="0"/>
              <w:spacing w:before="100" w:beforeAutospacing="1" w:after="120"/>
              <w:rPr>
                <w:rFonts w:ascii="Tahoma" w:hAnsi="Tahoma" w:cs="Tahoma"/>
                <w:color w:val="000000"/>
                <w:sz w:val="13"/>
                <w:szCs w:val="13"/>
              </w:rPr>
            </w:pPr>
            <w:r w:rsidRPr="007E5491">
              <w:rPr>
                <w:rFonts w:ascii="Tahoma" w:hAnsi="Tahoma" w:cs="Tahoma"/>
                <w:sz w:val="13"/>
                <w:szCs w:val="13"/>
              </w:rPr>
              <w:t>25</w:t>
            </w:r>
          </w:p>
        </w:tc>
        <w:tc>
          <w:tcPr>
            <w:tcW w:w="453" w:type="dxa"/>
            <w:tcBorders>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FFFFF" w:themeFill="background1"/>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FFFFF" w:themeFill="background1"/>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31" w:name="_Toc370984222"/>
            <w:r w:rsidRPr="008426E3">
              <w:rPr>
                <w:rFonts w:ascii="Tahoma" w:hAnsi="Tahoma" w:cs="Tahoma"/>
                <w:b w:val="0"/>
                <w:sz w:val="14"/>
                <w:szCs w:val="14"/>
                <w:lang w:val="nl-NL"/>
              </w:rPr>
              <w:t>Forefront Online Protection for Exchange (Apparaat- en Gebruikers-SL)</w:t>
            </w:r>
            <w:bookmarkEnd w:id="23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61_Forefront_Online" w:history="1">
              <w:r w:rsidR="00311E31" w:rsidRPr="00015759">
                <w:rPr>
                  <w:rStyle w:val="Hyperlink"/>
                  <w:rFonts w:cs="Tahoma"/>
                  <w:b/>
                  <w:bCs/>
                  <w:sz w:val="13"/>
                  <w:szCs w:val="13"/>
                </w:rPr>
                <w:t>61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00" w:beforeAutospacing="1" w:after="12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32" w:name="_Toc336337971"/>
            <w:bookmarkStart w:id="233" w:name="_Toc370984223"/>
            <w:r w:rsidRPr="008426E3">
              <w:rPr>
                <w:rFonts w:ascii="Tahoma" w:hAnsi="Tahoma" w:cs="Tahoma"/>
                <w:sz w:val="14"/>
                <w:szCs w:val="14"/>
              </w:rPr>
              <w:t>Forefront Protection 2010 for Exchange Server (Apparaat- en Gebruikers-SL)</w:t>
            </w:r>
            <w:bookmarkEnd w:id="232"/>
            <w:bookmarkEnd w:id="23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62_Forefront_Protection" w:history="1">
              <w:r w:rsidR="00311E31" w:rsidRPr="00015759">
                <w:rPr>
                  <w:rStyle w:val="Hyperlink"/>
                  <w:rFonts w:cs="Tahoma"/>
                  <w:b/>
                  <w:bCs/>
                  <w:sz w:val="13"/>
                  <w:szCs w:val="13"/>
                </w:rPr>
                <w:t>62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42" w:type="dxa"/>
            <w:gridSpan w:val="2"/>
            <w:tcBorders>
              <w:left w:val="single" w:sz="18"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7" w:type="dxa"/>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34" w:name="_Toc336337976"/>
            <w:bookmarkStart w:id="235" w:name="_Toc370984224"/>
            <w:r w:rsidRPr="008426E3">
              <w:rPr>
                <w:rFonts w:ascii="Tahoma" w:hAnsi="Tahoma" w:cs="Tahoma"/>
                <w:sz w:val="14"/>
                <w:szCs w:val="14"/>
              </w:rPr>
              <w:t>Forefront Protection 2010 for SharePoint (Apparaat en Gebruikers-SL)</w:t>
            </w:r>
            <w:bookmarkEnd w:id="234"/>
            <w:bookmarkEnd w:id="23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54_Forefront_Protection" w:history="1">
              <w:r w:rsidR="00530CFB" w:rsidRPr="00015759">
                <w:rPr>
                  <w:rStyle w:val="Hyperlink"/>
                  <w:rFonts w:cs="Tahoma"/>
                  <w:b/>
                  <w:bCs/>
                  <w:sz w:val="13"/>
                  <w:szCs w:val="13"/>
                </w:rPr>
                <w:t>62</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42" w:type="dxa"/>
            <w:gridSpan w:val="2"/>
            <w:tcBorders>
              <w:left w:val="single" w:sz="18"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7" w:type="dxa"/>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26" w:type="dxa"/>
            <w:gridSpan w:val="2"/>
            <w:tcBorders>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36" w:name="_Toc336337977"/>
            <w:bookmarkStart w:id="237" w:name="_Toc370984225"/>
            <w:r w:rsidRPr="008426E3">
              <w:rPr>
                <w:rFonts w:ascii="Tahoma" w:hAnsi="Tahoma" w:cs="Tahoma"/>
                <w:sz w:val="14"/>
                <w:szCs w:val="14"/>
              </w:rPr>
              <w:t>Forefront Protection 2010 for SharePoint for Internet Sites (Aanvullende SL)</w:t>
            </w:r>
            <w:bookmarkEnd w:id="236"/>
            <w:bookmarkEnd w:id="237"/>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54_Forefront_Protection" w:history="1">
              <w:r w:rsidR="00530CFB" w:rsidRPr="00015759">
                <w:rPr>
                  <w:rStyle w:val="Hyperlink"/>
                  <w:rFonts w:cs="Tahoma"/>
                  <w:b/>
                  <w:bCs/>
                  <w:sz w:val="13"/>
                  <w:szCs w:val="13"/>
                </w:rPr>
                <w:t>62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OV</w:t>
            </w: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3D4F46" w:rsidRPr="00530CFB" w:rsidRDefault="003D4F46" w:rsidP="008426E3">
            <w:pPr>
              <w:pStyle w:val="ProductNames"/>
              <w:spacing w:beforeLines="20" w:before="48" w:afterLines="20" w:after="48"/>
              <w:rPr>
                <w:rFonts w:ascii="Tahoma" w:hAnsi="Tahoma" w:cs="Tahoma"/>
                <w:sz w:val="14"/>
                <w:szCs w:val="14"/>
                <w:lang w:val="nl-NL"/>
              </w:rPr>
            </w:pPr>
            <w:bookmarkStart w:id="238" w:name="_Toc370984226"/>
            <w:r w:rsidRPr="00530CFB">
              <w:rPr>
                <w:rFonts w:ascii="Tahoma" w:hAnsi="Tahoma" w:cs="Tahoma"/>
                <w:sz w:val="14"/>
                <w:szCs w:val="14"/>
                <w:lang w:val="nl-NL"/>
              </w:rPr>
              <w:t>Forefront Protection Suite (Apparaat- en Gebruikers-SL)</w:t>
            </w:r>
            <w:bookmarkEnd w:id="238"/>
          </w:p>
        </w:tc>
        <w:tc>
          <w:tcPr>
            <w:tcW w:w="405" w:type="dxa"/>
            <w:tcBorders>
              <w:bottom w:val="single" w:sz="4" w:space="0" w:color="auto"/>
            </w:tcBorders>
            <w:shd w:val="clear" w:color="auto" w:fill="FABF8F"/>
            <w:vAlign w:val="center"/>
          </w:tcPr>
          <w:p w:rsidR="003D4F46" w:rsidRPr="00015759" w:rsidRDefault="002D2808" w:rsidP="00015759">
            <w:pPr>
              <w:pStyle w:val="TableText"/>
              <w:widowControl w:val="0"/>
              <w:rPr>
                <w:rFonts w:cs="Tahoma"/>
                <w:b/>
                <w:bCs/>
                <w:sz w:val="13"/>
                <w:szCs w:val="13"/>
              </w:rPr>
            </w:pPr>
            <w:hyperlink w:anchor="_61_Forefront_Protection" w:history="1">
              <w:hyperlink w:anchor="_61_Forefront_Protection" w:history="1">
                <w:r w:rsidR="00311E31" w:rsidRPr="00530CFB">
                  <w:rPr>
                    <w:rStyle w:val="Hyperlink"/>
                    <w:rFonts w:cs="Tahoma"/>
                    <w:b/>
                    <w:bCs/>
                    <w:sz w:val="13"/>
                    <w:szCs w:val="13"/>
                  </w:rPr>
                  <w:t>6</w:t>
                </w:r>
              </w:hyperlink>
              <w:r w:rsidR="00311E31" w:rsidRPr="00530CFB">
                <w:rPr>
                  <w:rStyle w:val="Hyperlink"/>
                  <w:rFonts w:cs="Tahoma"/>
                  <w:b/>
                  <w:bCs/>
                  <w:sz w:val="13"/>
                  <w:szCs w:val="13"/>
                </w:rPr>
                <w:t>3</w:t>
              </w:r>
            </w:hyperlink>
          </w:p>
        </w:tc>
        <w:tc>
          <w:tcPr>
            <w:tcW w:w="423" w:type="dxa"/>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3D4F46" w:rsidRPr="007E5491" w:rsidRDefault="003D4F46"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3D4F46" w:rsidRPr="007E5491" w:rsidRDefault="003D4F46"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3D4F46" w:rsidRPr="007E5491" w:rsidRDefault="003D4F46" w:rsidP="00825EBD">
            <w:pPr>
              <w:pStyle w:val="TableText"/>
              <w:widowControl w:val="0"/>
              <w:rPr>
                <w:rFonts w:ascii="Tahoma" w:hAnsi="Tahoma" w:cs="Tahoma"/>
                <w:sz w:val="13"/>
              </w:rPr>
            </w:pPr>
          </w:p>
        </w:tc>
      </w:tr>
      <w:tr w:rsidR="0045693C" w:rsidRPr="007E5491" w:rsidTr="00825EBD">
        <w:trPr>
          <w:trHeight w:val="145"/>
        </w:trPr>
        <w:tc>
          <w:tcPr>
            <w:tcW w:w="2644" w:type="dxa"/>
            <w:gridSpan w:val="2"/>
            <w:tcBorders>
              <w:bottom w:val="single" w:sz="4" w:space="0" w:color="auto"/>
            </w:tcBorders>
            <w:shd w:val="clear" w:color="auto" w:fill="auto"/>
            <w:vAlign w:val="center"/>
          </w:tcPr>
          <w:p w:rsidR="003D4F46" w:rsidRPr="008426E3" w:rsidRDefault="003D4F46" w:rsidP="008426E3">
            <w:pPr>
              <w:pStyle w:val="ProductNames"/>
              <w:spacing w:beforeLines="20" w:before="48" w:afterLines="20" w:after="48"/>
              <w:rPr>
                <w:rFonts w:ascii="Tahoma" w:hAnsi="Tahoma" w:cs="Tahoma"/>
                <w:sz w:val="14"/>
                <w:szCs w:val="14"/>
              </w:rPr>
            </w:pPr>
            <w:bookmarkStart w:id="239" w:name="_Toc370984227"/>
            <w:r w:rsidRPr="008426E3">
              <w:rPr>
                <w:rFonts w:ascii="Tahoma" w:hAnsi="Tahoma" w:cs="Tahoma"/>
                <w:sz w:val="14"/>
                <w:szCs w:val="14"/>
              </w:rPr>
              <w:t>Forefront Security for Office Communications Server (Apparaat en Gebruikers-SL)</w:t>
            </w:r>
            <w:bookmarkEnd w:id="239"/>
          </w:p>
        </w:tc>
        <w:tc>
          <w:tcPr>
            <w:tcW w:w="405" w:type="dxa"/>
            <w:tcBorders>
              <w:bottom w:val="single" w:sz="4" w:space="0" w:color="auto"/>
            </w:tcBorders>
            <w:shd w:val="clear" w:color="auto" w:fill="auto"/>
            <w:vAlign w:val="center"/>
          </w:tcPr>
          <w:p w:rsidR="003D4F46" w:rsidRPr="00015759" w:rsidRDefault="002D2808" w:rsidP="00015759">
            <w:pPr>
              <w:pStyle w:val="TableText"/>
              <w:widowControl w:val="0"/>
              <w:rPr>
                <w:rFonts w:cs="Tahoma"/>
                <w:b/>
                <w:bCs/>
                <w:sz w:val="13"/>
                <w:szCs w:val="13"/>
              </w:rPr>
            </w:pPr>
            <w:hyperlink w:anchor="_a64_Forefront_Security" w:history="1">
              <w:hyperlink w:anchor="_61_Forefront_Protection" w:history="1">
                <w:r w:rsidR="00311E31" w:rsidRPr="00D63F99">
                  <w:rPr>
                    <w:rStyle w:val="Hyperlink"/>
                    <w:rFonts w:cs="Tahoma"/>
                    <w:b/>
                    <w:bCs/>
                    <w:sz w:val="13"/>
                    <w:szCs w:val="13"/>
                  </w:rPr>
                  <w:t>6</w:t>
                </w:r>
              </w:hyperlink>
              <w:r w:rsidR="00311E31" w:rsidRPr="00D63F99">
                <w:rPr>
                  <w:rStyle w:val="Hyperlink"/>
                  <w:rFonts w:cs="Tahoma"/>
                  <w:b/>
                  <w:bCs/>
                  <w:sz w:val="13"/>
                  <w:szCs w:val="13"/>
                </w:rPr>
                <w:t>4</w:t>
              </w:r>
            </w:hyperlink>
          </w:p>
        </w:tc>
        <w:tc>
          <w:tcPr>
            <w:tcW w:w="423" w:type="dxa"/>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3D4F46" w:rsidRPr="007E5491" w:rsidRDefault="003D4F46"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3D4F46" w:rsidRPr="007E5491" w:rsidRDefault="003D4F46"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3D4F46" w:rsidRPr="007E5491" w:rsidRDefault="003D4F46"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40" w:name="_Toc336337981"/>
            <w:bookmarkStart w:id="241" w:name="_Toc370984228"/>
            <w:r w:rsidRPr="008426E3">
              <w:rPr>
                <w:rFonts w:ascii="Tahoma" w:hAnsi="Tahoma" w:cs="Tahoma"/>
                <w:sz w:val="14"/>
                <w:szCs w:val="14"/>
              </w:rPr>
              <w:t>Forefront Threat Management Gateway Web Protection Services</w:t>
            </w:r>
            <w:bookmarkEnd w:id="240"/>
            <w:bookmarkEnd w:id="24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position w:val="-11"/>
                <w:sz w:val="13"/>
                <w:szCs w:val="13"/>
                <w:u w:val="single"/>
              </w:rPr>
            </w:pPr>
            <w:hyperlink w:anchor="_65_Forefront_Threat" w:history="1">
              <w:r w:rsidR="00311E31" w:rsidRPr="00015759">
                <w:rPr>
                  <w:rStyle w:val="Hyperlink"/>
                  <w:rFonts w:cs="Tahoma"/>
                  <w:b/>
                  <w:bCs/>
                  <w:sz w:val="13"/>
                  <w:szCs w:val="13"/>
                </w:rPr>
                <w:t>65</w:t>
              </w:r>
            </w:hyperlink>
            <w:hyperlink w:anchor="_57_Forefront_Threat"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611A4B">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42" w:name="_Toc336337982"/>
            <w:bookmarkStart w:id="243" w:name="_Toc370984229"/>
            <w:r w:rsidRPr="008426E3">
              <w:rPr>
                <w:rFonts w:ascii="Tahoma" w:hAnsi="Tahoma" w:cs="Tahoma"/>
                <w:sz w:val="14"/>
                <w:szCs w:val="14"/>
              </w:rPr>
              <w:t>Forefront Unified Access Gateway Server</w:t>
            </w:r>
            <w:r w:rsidR="008426E3">
              <w:rPr>
                <w:rFonts w:ascii="Tahoma" w:hAnsi="Tahoma" w:cs="Tahoma"/>
                <w:sz w:val="14"/>
                <w:szCs w:val="14"/>
              </w:rPr>
              <w:t> </w:t>
            </w:r>
            <w:r w:rsidRPr="008426E3">
              <w:rPr>
                <w:rFonts w:ascii="Tahoma" w:hAnsi="Tahoma" w:cs="Tahoma"/>
                <w:sz w:val="14"/>
                <w:szCs w:val="14"/>
              </w:rPr>
              <w:t>2010</w:t>
            </w:r>
            <w:bookmarkEnd w:id="242"/>
            <w:bookmarkEnd w:id="24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66_Forefront_Unified" w:history="1">
              <w:r w:rsidR="00311E31" w:rsidRPr="00015759">
                <w:rPr>
                  <w:rStyle w:val="Hyperlink"/>
                  <w:rFonts w:cs="Tahoma"/>
                  <w:b/>
                  <w:bCs/>
                  <w:sz w:val="13"/>
                  <w:szCs w:val="13"/>
                </w:rPr>
                <w:t>66</w:t>
              </w:r>
            </w:hyperlink>
            <w:hyperlink w:anchor="Srv_52ForefrontUnifiedAccessGtwy2010"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611A4B">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44" w:name="_Toc336337983"/>
            <w:bookmarkStart w:id="245" w:name="_Toc370984230"/>
            <w:r w:rsidRPr="008426E3">
              <w:rPr>
                <w:rFonts w:ascii="Tahoma" w:hAnsi="Tahoma" w:cs="Tahoma"/>
                <w:sz w:val="14"/>
                <w:szCs w:val="14"/>
              </w:rPr>
              <w:t>Forefront Unified Access Gateway External Connector 2010</w:t>
            </w:r>
            <w:bookmarkEnd w:id="244"/>
            <w:bookmarkEnd w:id="24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67_Forefront_Unified" w:history="1">
              <w:r w:rsidR="00D63F99" w:rsidRPr="00015759">
                <w:rPr>
                  <w:rStyle w:val="Hyperlink"/>
                  <w:rFonts w:cs="Tahoma"/>
                  <w:b/>
                  <w:bCs/>
                  <w:sz w:val="13"/>
                  <w:szCs w:val="13"/>
                </w:rPr>
                <w:t>66</w:t>
              </w:r>
            </w:hyperlink>
            <w:hyperlink w:anchor="Srv_56ForefrontUnifiedAccessGtwy2010"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500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400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400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611A4B">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46" w:name="_Toc336337984"/>
            <w:bookmarkStart w:id="247" w:name="_Toc370984231"/>
            <w:r w:rsidRPr="008426E3">
              <w:rPr>
                <w:rFonts w:ascii="Tahoma" w:hAnsi="Tahoma" w:cs="Tahoma"/>
                <w:sz w:val="14"/>
                <w:szCs w:val="14"/>
              </w:rPr>
              <w:t>Forefront Unified Access Gateway 2010</w:t>
            </w:r>
            <w:r w:rsidR="00EE1A37" w:rsidRPr="008426E3">
              <w:rPr>
                <w:rFonts w:ascii="Tahoma" w:hAnsi="Tahoma" w:cs="Tahoma"/>
                <w:sz w:val="14"/>
                <w:szCs w:val="14"/>
              </w:rPr>
              <w:t> </w:t>
            </w:r>
            <w:r w:rsidRPr="008426E3">
              <w:rPr>
                <w:rFonts w:ascii="Tahoma" w:hAnsi="Tahoma" w:cs="Tahoma"/>
                <w:sz w:val="14"/>
                <w:szCs w:val="14"/>
              </w:rPr>
              <w:t>CAL</w:t>
            </w:r>
            <w:bookmarkEnd w:id="246"/>
            <w:bookmarkEnd w:id="247"/>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67_Forefront_Unified" w:history="1">
              <w:r w:rsidR="00D63F99" w:rsidRPr="00015759">
                <w:rPr>
                  <w:rStyle w:val="Hyperlink"/>
                  <w:rFonts w:cs="Tahoma"/>
                  <w:b/>
                  <w:bCs/>
                  <w:sz w:val="13"/>
                  <w:szCs w:val="13"/>
                </w:rPr>
                <w:t>66</w:t>
              </w:r>
            </w:hyperlink>
            <w:hyperlink w:anchor="Srv_52ForefrontUnifiedAccessGtwy2010"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48" w:name="_Toc336337985"/>
            <w:bookmarkStart w:id="249" w:name="_Toc370984232"/>
            <w:r w:rsidRPr="008426E3">
              <w:rPr>
                <w:rFonts w:ascii="Tahoma" w:hAnsi="Tahoma" w:cs="Tahoma"/>
                <w:sz w:val="14"/>
                <w:szCs w:val="14"/>
              </w:rPr>
              <w:t>Forefront Unified Access Gateway 2010 CAL (10k pakket)</w:t>
            </w:r>
            <w:bookmarkEnd w:id="248"/>
            <w:bookmarkEnd w:id="249"/>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67_Forefront_Unified" w:history="1">
              <w:r w:rsidR="00D63F99" w:rsidRPr="00015759">
                <w:rPr>
                  <w:rStyle w:val="Hyperlink"/>
                  <w:rFonts w:cs="Tahoma"/>
                  <w:b/>
                  <w:bCs/>
                  <w:sz w:val="13"/>
                  <w:szCs w:val="13"/>
                </w:rPr>
                <w:t>66</w:t>
              </w:r>
            </w:hyperlink>
            <w:hyperlink w:anchor="Srv_52ForefrontUnifiedAccessGtwy2010"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500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400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50" w:name="_Toc336337990"/>
            <w:bookmarkStart w:id="251" w:name="_Toc370984233"/>
            <w:r w:rsidRPr="008426E3">
              <w:rPr>
                <w:rFonts w:ascii="Tahoma" w:hAnsi="Tahoma" w:cs="Tahoma"/>
                <w:sz w:val="14"/>
                <w:szCs w:val="14"/>
              </w:rPr>
              <w:t>HPC Pack 2008 R2 Enterprise</w:t>
            </w:r>
            <w:bookmarkEnd w:id="250"/>
            <w:bookmarkEnd w:id="25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position w:val="-11"/>
                <w:sz w:val="13"/>
                <w:szCs w:val="13"/>
                <w:u w:val="single"/>
              </w:rPr>
            </w:pPr>
            <w:hyperlink w:anchor="_67_HPC_Pack" w:history="1">
              <w:hyperlink w:anchor="_51_High_Performance" w:history="1">
                <w:r w:rsidR="00311E31" w:rsidRPr="00D63F99">
                  <w:rPr>
                    <w:rStyle w:val="Hyperlink"/>
                    <w:rFonts w:cs="Tahoma"/>
                    <w:b/>
                    <w:bCs/>
                    <w:sz w:val="13"/>
                    <w:szCs w:val="13"/>
                  </w:rPr>
                  <w:t>6</w:t>
                </w:r>
              </w:hyperlink>
              <w:r w:rsidR="00311E31" w:rsidRPr="00D63F99">
                <w:rPr>
                  <w:rStyle w:val="Hyperlink"/>
                  <w:rFonts w:cs="Tahoma"/>
                  <w:b/>
                  <w:bCs/>
                  <w:sz w:val="13"/>
                  <w:szCs w:val="13"/>
                </w:rPr>
                <w:t>7</w:t>
              </w:r>
            </w:hyperlink>
            <w:hyperlink w:anchor="Srv_54HighPerfComputingPack"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09/10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252" w:name="_Toc336337991"/>
            <w:bookmarkStart w:id="253" w:name="_Toc370984234"/>
            <w:r w:rsidRPr="008426E3">
              <w:rPr>
                <w:rFonts w:ascii="Tahoma" w:hAnsi="Tahoma" w:cs="Tahoma"/>
                <w:sz w:val="14"/>
                <w:szCs w:val="14"/>
              </w:rPr>
              <w:t>HPC Pack 2008 R2 voor Workstation</w:t>
            </w:r>
            <w:bookmarkEnd w:id="252"/>
            <w:bookmarkEnd w:id="25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311E31" w:rsidRPr="00D63F99">
                  <w:rPr>
                    <w:rStyle w:val="Hyperlink"/>
                    <w:rFonts w:cs="Tahoma"/>
                    <w:b/>
                    <w:bCs/>
                    <w:sz w:val="13"/>
                    <w:szCs w:val="13"/>
                  </w:rPr>
                  <w:t>6</w:t>
                </w:r>
              </w:hyperlink>
              <w:r w:rsidR="00311E31" w:rsidRPr="00D63F99">
                <w:rPr>
                  <w:rStyle w:val="Hyperlink"/>
                  <w:rFonts w:cs="Tahoma"/>
                  <w:b/>
                  <w:bCs/>
                  <w:sz w:val="13"/>
                  <w:szCs w:val="13"/>
                </w:rPr>
                <w:t>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09/10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EE1A37"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54" w:name="_Toc370984235"/>
            <w:r w:rsidRPr="008426E3">
              <w:rPr>
                <w:rFonts w:ascii="Tahoma" w:hAnsi="Tahoma" w:cs="Tahoma"/>
                <w:b w:val="0"/>
                <w:sz w:val="14"/>
                <w:szCs w:val="14"/>
                <w:lang w:val="nl-NL"/>
              </w:rPr>
              <w:t xml:space="preserve">Lync Online Plan 1 Add-on </w:t>
            </w:r>
            <w:r w:rsidR="00EE1A37" w:rsidRPr="008426E3">
              <w:rPr>
                <w:rFonts w:ascii="Tahoma" w:hAnsi="Tahoma" w:cs="Tahoma"/>
                <w:b w:val="0"/>
                <w:sz w:val="14"/>
                <w:szCs w:val="14"/>
                <w:lang w:val="nl-NL"/>
              </w:rPr>
              <w:br/>
            </w:r>
            <w:r w:rsidRPr="008426E3">
              <w:rPr>
                <w:rFonts w:ascii="Tahoma" w:hAnsi="Tahoma" w:cs="Tahoma"/>
                <w:b w:val="0"/>
                <w:sz w:val="14"/>
                <w:szCs w:val="14"/>
                <w:lang w:val="nl-NL"/>
              </w:rPr>
              <w:t>(Gebruikers-SL)</w:t>
            </w:r>
            <w:bookmarkEnd w:id="254"/>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lang w:val="nl-NL"/>
              </w:rPr>
            </w:pPr>
            <w:hyperlink w:anchor="_68_Lync_Online" w:history="1">
              <w:r w:rsidR="00311E31" w:rsidRPr="00015759">
                <w:rPr>
                  <w:rStyle w:val="Hyperlink"/>
                  <w:rFonts w:cs="Tahoma"/>
                  <w:b/>
                  <w:bCs/>
                  <w:sz w:val="13"/>
                  <w:szCs w:val="13"/>
                  <w:lang w:val="nl-NL"/>
                </w:rPr>
                <w:t>68</w:t>
              </w:r>
            </w:hyperlink>
          </w:p>
        </w:tc>
        <w:tc>
          <w:tcPr>
            <w:tcW w:w="423" w:type="dxa"/>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color w:val="000000"/>
                <w:sz w:val="13"/>
                <w:lang w:val="nl-NL"/>
              </w:rPr>
            </w:pPr>
            <w:r w:rsidRPr="00EE1A37">
              <w:rPr>
                <w:rFonts w:ascii="Tahoma" w:hAnsi="Tahoma" w:cs="Tahoma"/>
                <w:color w:val="000000"/>
                <w:sz w:val="13"/>
                <w:lang w:val="nl-NL"/>
              </w:rPr>
              <w:t>08/13</w:t>
            </w:r>
          </w:p>
        </w:tc>
        <w:tc>
          <w:tcPr>
            <w:tcW w:w="351" w:type="dxa"/>
            <w:tcBorders>
              <w:bottom w:val="single" w:sz="4" w:space="0" w:color="auto"/>
              <w:right w:val="single" w:sz="18"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278" w:type="dxa"/>
            <w:tcBorders>
              <w:left w:val="single" w:sz="18" w:space="0" w:color="auto"/>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gridSpan w:val="2"/>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gridSpan w:val="2"/>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gridSpan w:val="3"/>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gridSpan w:val="2"/>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gridSpan w:val="2"/>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362" w:type="dxa"/>
            <w:tcBorders>
              <w:bottom w:val="single" w:sz="4" w:space="0" w:color="auto"/>
              <w:right w:val="single" w:sz="18"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left w:val="single" w:sz="18" w:space="0" w:color="auto"/>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bottom w:val="single" w:sz="4" w:space="0" w:color="auto"/>
              <w:right w:val="single" w:sz="18"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left w:val="single" w:sz="18" w:space="0" w:color="auto"/>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bottom w:val="single" w:sz="4" w:space="0" w:color="auto"/>
              <w:right w:val="single" w:sz="18"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r w:rsidRPr="00EE1A37">
              <w:rPr>
                <w:rFonts w:ascii="Tahoma" w:hAnsi="Tahoma" w:cs="Tahoma"/>
                <w:sz w:val="13"/>
                <w:lang w:val="nl-NL"/>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53" w:type="dxa"/>
            <w:tcBorders>
              <w:bottom w:val="single" w:sz="4" w:space="0" w:color="auto"/>
            </w:tcBorders>
            <w:shd w:val="clear" w:color="auto" w:fill="auto"/>
            <w:vAlign w:val="center"/>
          </w:tcPr>
          <w:p w:rsidR="00913A0A" w:rsidRPr="00EE1A37" w:rsidRDefault="00913A0A" w:rsidP="00015759">
            <w:pPr>
              <w:pStyle w:val="TableText"/>
              <w:widowControl w:val="0"/>
              <w:spacing w:before="120"/>
              <w:rPr>
                <w:rFonts w:ascii="Tahoma" w:hAnsi="Tahoma" w:cs="Tahoma"/>
                <w:sz w:val="13"/>
                <w:lang w:val="nl-NL"/>
              </w:rPr>
            </w:pPr>
          </w:p>
        </w:tc>
        <w:tc>
          <w:tcPr>
            <w:tcW w:w="509" w:type="dxa"/>
            <w:tcBorders>
              <w:bottom w:val="single" w:sz="4" w:space="0" w:color="auto"/>
            </w:tcBorders>
            <w:shd w:val="clear" w:color="auto" w:fill="auto"/>
            <w:vAlign w:val="center"/>
          </w:tcPr>
          <w:p w:rsidR="00913A0A" w:rsidRPr="00EE1A37" w:rsidRDefault="00913A0A" w:rsidP="00015759">
            <w:pPr>
              <w:pStyle w:val="TableText"/>
              <w:widowControl w:val="0"/>
              <w:rPr>
                <w:rFonts w:ascii="Tahoma" w:hAnsi="Tahoma" w:cs="Tahoma"/>
                <w:sz w:val="13"/>
                <w:lang w:val="nl-NL"/>
              </w:rPr>
            </w:pPr>
          </w:p>
        </w:tc>
        <w:tc>
          <w:tcPr>
            <w:tcW w:w="487" w:type="dxa"/>
            <w:tcBorders>
              <w:bottom w:val="single" w:sz="4" w:space="0" w:color="auto"/>
            </w:tcBorders>
            <w:vAlign w:val="center"/>
          </w:tcPr>
          <w:p w:rsidR="00913A0A" w:rsidRPr="00EE1A37" w:rsidRDefault="002C4BA9" w:rsidP="00825EBD">
            <w:pPr>
              <w:pStyle w:val="TableText"/>
              <w:widowControl w:val="0"/>
              <w:rPr>
                <w:rFonts w:ascii="Tahoma" w:hAnsi="Tahoma" w:cs="Tahoma"/>
                <w:sz w:val="13"/>
                <w:lang w:val="nl-NL"/>
              </w:rPr>
            </w:pPr>
            <w:r w:rsidRPr="00EE1A37">
              <w:rPr>
                <w:rFonts w:ascii="Tahoma" w:hAnsi="Tahoma" w:cs="Tahoma"/>
                <w:sz w:val="13"/>
                <w:lang w:val="nl-NL"/>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55" w:name="_Toc336337995"/>
            <w:bookmarkStart w:id="256" w:name="_Toc370984236"/>
            <w:r w:rsidRPr="008426E3">
              <w:rPr>
                <w:rFonts w:ascii="Tahoma" w:hAnsi="Tahoma" w:cs="Tahoma"/>
                <w:b w:val="0"/>
                <w:sz w:val="14"/>
                <w:szCs w:val="14"/>
                <w:lang w:val="nl-NL"/>
              </w:rPr>
              <w:t>Lync Online Plan 1 (Gebruikers-SL)</w:t>
            </w:r>
            <w:bookmarkEnd w:id="255"/>
            <w:bookmarkEnd w:id="256"/>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lang w:val="nl-NL"/>
              </w:rPr>
            </w:pPr>
            <w:hyperlink w:anchor="_65_63_Lync" w:history="1">
              <w:r w:rsidR="00D63F99" w:rsidRPr="00015759">
                <w:rPr>
                  <w:rStyle w:val="Hyperlink"/>
                  <w:rFonts w:cs="Tahoma"/>
                  <w:b/>
                  <w:bCs/>
                  <w:sz w:val="13"/>
                  <w:szCs w:val="13"/>
                  <w:lang w:val="nl-NL"/>
                </w:rPr>
                <w:t>68</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EE1A37">
              <w:rPr>
                <w:rFonts w:ascii="Tahoma" w:hAnsi="Tahoma" w:cs="Tahoma"/>
                <w:color w:val="000000"/>
                <w:sz w:val="13"/>
                <w:lang w:val="nl-NL"/>
              </w:rPr>
              <w:t>06</w:t>
            </w:r>
            <w:r w:rsidRPr="007E5491">
              <w:rPr>
                <w:rFonts w:ascii="Tahoma" w:hAnsi="Tahoma" w:cs="Tahoma"/>
                <w:color w:val="000000"/>
                <w:sz w:val="13"/>
              </w:rPr>
              <w:t>/11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57" w:name="_Toc336337996"/>
            <w:bookmarkStart w:id="258" w:name="_Toc370984237"/>
            <w:r w:rsidRPr="008426E3">
              <w:rPr>
                <w:rFonts w:ascii="Tahoma" w:hAnsi="Tahoma" w:cs="Tahoma"/>
                <w:b w:val="0"/>
                <w:sz w:val="14"/>
                <w:szCs w:val="14"/>
                <w:lang w:val="nl-NL"/>
              </w:rPr>
              <w:t>Lync Online Plan 2 (Gebruikers-SL)</w:t>
            </w:r>
            <w:bookmarkEnd w:id="257"/>
            <w:bookmarkEnd w:id="258"/>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65_63_Lync" w:history="1">
              <w:r w:rsidR="00D63F99" w:rsidRPr="00015759">
                <w:rPr>
                  <w:rStyle w:val="Hyperlink"/>
                  <w:rFonts w:cs="Tahoma"/>
                  <w:b/>
                  <w:bCs/>
                  <w:sz w:val="13"/>
                  <w:szCs w:val="13"/>
                  <w:lang w:val="nl-NL"/>
                </w:rPr>
                <w:t>68</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59" w:name="_Toc336337997"/>
            <w:bookmarkStart w:id="260" w:name="_Toc370984238"/>
            <w:r w:rsidRPr="008426E3">
              <w:rPr>
                <w:rFonts w:ascii="Tahoma" w:hAnsi="Tahoma" w:cs="Tahoma"/>
                <w:b w:val="0"/>
                <w:sz w:val="14"/>
                <w:szCs w:val="14"/>
                <w:lang w:val="nl-NL"/>
              </w:rPr>
              <w:t>Lync Online Plan 3 (Gebruikers-SL)</w:t>
            </w:r>
            <w:bookmarkEnd w:id="259"/>
            <w:bookmarkEnd w:id="260"/>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65_63_Lync" w:history="1">
              <w:r w:rsidR="00D63F99" w:rsidRPr="00015759">
                <w:rPr>
                  <w:rStyle w:val="Hyperlink"/>
                  <w:rFonts w:cs="Tahoma"/>
                  <w:b/>
                  <w:bCs/>
                  <w:sz w:val="13"/>
                  <w:szCs w:val="13"/>
                  <w:lang w:val="nl-NL"/>
                </w:rPr>
                <w:t>68</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61" w:name="_Toc336337998"/>
            <w:bookmarkStart w:id="262" w:name="_Toc370984239"/>
            <w:r w:rsidRPr="008426E3">
              <w:rPr>
                <w:rFonts w:ascii="Tahoma" w:hAnsi="Tahoma" w:cs="Tahoma"/>
                <w:b w:val="0"/>
                <w:sz w:val="14"/>
                <w:szCs w:val="14"/>
                <w:lang w:val="nl-NL"/>
              </w:rPr>
              <w:t>Lync Online Plan 3A (Gebruikers-SL)</w:t>
            </w:r>
            <w:bookmarkEnd w:id="261"/>
            <w:bookmarkEnd w:id="262"/>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65_63_Lync" w:history="1">
              <w:r w:rsidR="00D63F99" w:rsidRPr="00015759">
                <w:rPr>
                  <w:rStyle w:val="Hyperlink"/>
                  <w:rFonts w:cs="Tahoma"/>
                  <w:b/>
                  <w:bCs/>
                  <w:sz w:val="13"/>
                  <w:szCs w:val="13"/>
                  <w:lang w:val="nl-NL"/>
                </w:rPr>
                <w:t>68</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263" w:name="_Toc336337999"/>
            <w:bookmarkStart w:id="264" w:name="_Toc370984240"/>
            <w:r w:rsidRPr="008426E3">
              <w:rPr>
                <w:rFonts w:ascii="Tahoma" w:hAnsi="Tahoma" w:cs="Tahoma"/>
                <w:b w:val="0"/>
                <w:sz w:val="14"/>
                <w:szCs w:val="14"/>
              </w:rPr>
              <w:t xml:space="preserve">Lync Server </w:t>
            </w:r>
            <w:bookmarkEnd w:id="263"/>
            <w:r w:rsidRPr="008426E3">
              <w:rPr>
                <w:rFonts w:ascii="Tahoma" w:hAnsi="Tahoma" w:cs="Tahoma"/>
                <w:b w:val="0"/>
                <w:sz w:val="14"/>
                <w:szCs w:val="14"/>
              </w:rPr>
              <w:t>2013</w:t>
            </w:r>
            <w:bookmarkEnd w:id="264"/>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69_Lync_Server" w:history="1">
              <w:r w:rsidR="00311E31" w:rsidRPr="00015759">
                <w:rPr>
                  <w:rStyle w:val="Hyperlink"/>
                  <w:rFonts w:cs="Tahoma"/>
                  <w:b/>
                  <w:bCs/>
                  <w:sz w:val="13"/>
                  <w:szCs w:val="13"/>
                </w:rPr>
                <w:t>69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670FD0">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Del="006A2F66" w:rsidRDefault="00913A0A" w:rsidP="008426E3">
            <w:pPr>
              <w:pStyle w:val="Heading2"/>
              <w:spacing w:beforeLines="20" w:before="48" w:afterLines="20" w:after="48"/>
              <w:ind w:left="0"/>
              <w:rPr>
                <w:rFonts w:ascii="Tahoma" w:hAnsi="Tahoma" w:cs="Tahoma"/>
                <w:b w:val="0"/>
                <w:sz w:val="14"/>
                <w:szCs w:val="14"/>
              </w:rPr>
            </w:pPr>
            <w:bookmarkStart w:id="265" w:name="_Toc336338000"/>
            <w:bookmarkStart w:id="266" w:name="_Toc370984241"/>
            <w:r w:rsidRPr="008426E3">
              <w:rPr>
                <w:rFonts w:ascii="Tahoma" w:hAnsi="Tahoma" w:cs="Tahoma"/>
                <w:b w:val="0"/>
                <w:sz w:val="14"/>
                <w:szCs w:val="14"/>
              </w:rPr>
              <w:t>Lync Server Enterprise CAL</w:t>
            </w:r>
            <w:bookmarkEnd w:id="265"/>
            <w:r w:rsidRPr="008426E3">
              <w:rPr>
                <w:rFonts w:ascii="Tahoma" w:hAnsi="Tahoma" w:cs="Tahoma"/>
                <w:b w:val="0"/>
                <w:sz w:val="14"/>
                <w:szCs w:val="14"/>
              </w:rPr>
              <w:t xml:space="preserve"> 2013</w:t>
            </w:r>
            <w:bookmarkEnd w:id="266"/>
          </w:p>
        </w:tc>
        <w:tc>
          <w:tcPr>
            <w:tcW w:w="405" w:type="dxa"/>
            <w:tcBorders>
              <w:bottom w:val="single" w:sz="4" w:space="0" w:color="auto"/>
            </w:tcBorders>
            <w:shd w:val="clear" w:color="auto" w:fill="auto"/>
            <w:vAlign w:val="center"/>
          </w:tcPr>
          <w:p w:rsidR="00913A0A" w:rsidRPr="00015759" w:rsidDel="006A2F66"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Del="006A2F66" w:rsidRDefault="00913A0A" w:rsidP="00670FD0">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Del="006A2F66" w:rsidRDefault="00913A0A" w:rsidP="008426E3">
            <w:pPr>
              <w:pStyle w:val="Heading2"/>
              <w:spacing w:beforeLines="20" w:before="48" w:afterLines="20" w:after="48"/>
              <w:ind w:left="0"/>
              <w:rPr>
                <w:rFonts w:ascii="Tahoma" w:hAnsi="Tahoma" w:cs="Tahoma"/>
                <w:b w:val="0"/>
                <w:sz w:val="14"/>
                <w:szCs w:val="14"/>
              </w:rPr>
            </w:pPr>
            <w:bookmarkStart w:id="267" w:name="_Toc336338002"/>
            <w:bookmarkStart w:id="268" w:name="_Toc370984242"/>
            <w:r w:rsidRPr="008426E3">
              <w:rPr>
                <w:rFonts w:ascii="Tahoma" w:hAnsi="Tahoma" w:cs="Tahoma"/>
                <w:b w:val="0"/>
                <w:sz w:val="14"/>
                <w:szCs w:val="14"/>
              </w:rPr>
              <w:t>Lync Server Plus CAL</w:t>
            </w:r>
            <w:bookmarkEnd w:id="267"/>
            <w:r w:rsidRPr="008426E3">
              <w:rPr>
                <w:rFonts w:ascii="Tahoma" w:hAnsi="Tahoma" w:cs="Tahoma"/>
                <w:b w:val="0"/>
                <w:sz w:val="14"/>
                <w:szCs w:val="14"/>
              </w:rPr>
              <w:t xml:space="preserve"> 2013</w:t>
            </w:r>
            <w:bookmarkEnd w:id="268"/>
          </w:p>
        </w:tc>
        <w:tc>
          <w:tcPr>
            <w:tcW w:w="405" w:type="dxa"/>
            <w:tcBorders>
              <w:bottom w:val="single" w:sz="4" w:space="0" w:color="auto"/>
            </w:tcBorders>
            <w:shd w:val="clear" w:color="auto" w:fill="FABF8F"/>
            <w:vAlign w:val="center"/>
          </w:tcPr>
          <w:p w:rsidR="00913A0A" w:rsidRPr="00015759" w:rsidDel="006A2F66" w:rsidRDefault="00913A0A" w:rsidP="00015759">
            <w:pPr>
              <w:pStyle w:val="TableText"/>
              <w:widowControl w:val="0"/>
              <w:rPr>
                <w:rFonts w:cs="Tahoma"/>
                <w:b/>
                <w:bCs/>
                <w:color w:val="0000FF"/>
                <w:sz w:val="13"/>
                <w:szCs w:val="13"/>
                <w:u w:val="single"/>
              </w:rPr>
            </w:pPr>
            <w:bookmarkStart w:id="269" w:name="_Hlt335908886"/>
          </w:p>
        </w:tc>
        <w:bookmarkEnd w:id="269"/>
        <w:tc>
          <w:tcPr>
            <w:tcW w:w="423" w:type="dxa"/>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Del="006A2F66" w:rsidRDefault="00913A0A" w:rsidP="001952BA">
            <w:pPr>
              <w:pStyle w:val="TableText"/>
              <w:widowControl w:val="0"/>
              <w:rPr>
                <w:rFonts w:ascii="Tahoma" w:hAnsi="Tahoma" w:cs="Tahoma"/>
                <w:sz w:val="13"/>
              </w:rPr>
            </w:pPr>
            <w:r w:rsidRPr="007E5491">
              <w:rPr>
                <w:rFonts w:ascii="Tahoma" w:hAnsi="Tahoma" w:cs="Tahoma"/>
                <w:sz w:val="13"/>
              </w:rPr>
              <w:t>A,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Del="006A2F66" w:rsidRDefault="00913A0A" w:rsidP="008426E3">
            <w:pPr>
              <w:pStyle w:val="Heading2"/>
              <w:spacing w:beforeLines="20" w:before="48" w:afterLines="20" w:after="48"/>
              <w:ind w:left="0"/>
              <w:rPr>
                <w:rFonts w:ascii="Tahoma" w:hAnsi="Tahoma" w:cs="Tahoma"/>
                <w:b w:val="0"/>
                <w:sz w:val="14"/>
                <w:szCs w:val="14"/>
              </w:rPr>
            </w:pPr>
            <w:bookmarkStart w:id="270" w:name="_Toc336338005"/>
            <w:bookmarkStart w:id="271" w:name="_Toc370984243"/>
            <w:r w:rsidRPr="008426E3">
              <w:rPr>
                <w:rFonts w:ascii="Tahoma" w:hAnsi="Tahoma" w:cs="Tahoma"/>
                <w:b w:val="0"/>
                <w:sz w:val="14"/>
                <w:szCs w:val="14"/>
              </w:rPr>
              <w:t>Lync Server Standard CAL</w:t>
            </w:r>
            <w:bookmarkEnd w:id="270"/>
            <w:r w:rsidRPr="008426E3">
              <w:rPr>
                <w:rFonts w:ascii="Tahoma" w:hAnsi="Tahoma" w:cs="Tahoma"/>
                <w:b w:val="0"/>
                <w:sz w:val="14"/>
                <w:szCs w:val="14"/>
              </w:rPr>
              <w:t xml:space="preserve"> 2013</w:t>
            </w:r>
            <w:bookmarkEnd w:id="271"/>
          </w:p>
        </w:tc>
        <w:tc>
          <w:tcPr>
            <w:tcW w:w="405" w:type="dxa"/>
            <w:tcBorders>
              <w:bottom w:val="single" w:sz="4" w:space="0" w:color="auto"/>
            </w:tcBorders>
            <w:shd w:val="clear" w:color="auto" w:fill="auto"/>
            <w:vAlign w:val="center"/>
          </w:tcPr>
          <w:p w:rsidR="00913A0A" w:rsidRPr="00015759" w:rsidDel="006A2F66"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Del="006A2F6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Del="006A2F66" w:rsidRDefault="00913A0A" w:rsidP="001952BA">
            <w:pPr>
              <w:pStyle w:val="TableText"/>
              <w:widowControl w:val="0"/>
              <w:rPr>
                <w:rFonts w:ascii="Tahoma" w:hAnsi="Tahoma" w:cs="Tahoma"/>
                <w:sz w:val="13"/>
              </w:rPr>
            </w:pPr>
            <w:r w:rsidRPr="007E5491">
              <w:rPr>
                <w:rFonts w:ascii="Tahoma" w:hAnsi="Tahoma" w:cs="Tahoma"/>
                <w:sz w:val="13"/>
              </w:rPr>
              <w:t>A,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70"/>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72" w:name="_Toc336338007"/>
            <w:bookmarkStart w:id="273" w:name="_Toc370984244"/>
            <w:r w:rsidRPr="008426E3">
              <w:rPr>
                <w:rFonts w:ascii="Tahoma" w:hAnsi="Tahoma" w:cs="Tahoma"/>
                <w:b w:val="0"/>
                <w:sz w:val="14"/>
                <w:szCs w:val="14"/>
                <w:lang w:val="nl-NL"/>
              </w:rPr>
              <w:t>Aanvullende CAL voor Microsoft Dynamics AX 2012 R2 Enterprise (Gebruiker en Apparaat)</w:t>
            </w:r>
            <w:bookmarkEnd w:id="272"/>
            <w:bookmarkEnd w:id="27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11E31" w:rsidRPr="00015759">
                <w:rPr>
                  <w:rStyle w:val="Hyperlink"/>
                  <w:rFonts w:cs="Tahoma"/>
                  <w:b/>
                  <w:bCs/>
                  <w:sz w:val="13"/>
                  <w:szCs w:val="13"/>
                </w:rPr>
                <w:t>70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74" w:name="_Toc336338008"/>
            <w:bookmarkStart w:id="275" w:name="_Toc370984245"/>
            <w:r w:rsidRPr="008426E3">
              <w:rPr>
                <w:rFonts w:ascii="Tahoma" w:hAnsi="Tahoma" w:cs="Tahoma"/>
                <w:b w:val="0"/>
                <w:sz w:val="14"/>
                <w:szCs w:val="14"/>
                <w:lang w:val="nl-NL"/>
              </w:rPr>
              <w:t>Enterprise CAL voor Microsoft Dynamics AX 2012 R2 (Gebruiker en Apparaat)</w:t>
            </w:r>
            <w:bookmarkEnd w:id="274"/>
            <w:bookmarkEnd w:id="27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11E31" w:rsidRPr="00015759">
                <w:rPr>
                  <w:rStyle w:val="Hyperlink"/>
                  <w:rFonts w:cs="Tahoma"/>
                  <w:b/>
                  <w:bCs/>
                  <w:sz w:val="13"/>
                  <w:szCs w:val="13"/>
                </w:rPr>
                <w:t>70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76" w:name="_Toc336338009"/>
            <w:bookmarkStart w:id="277" w:name="_Toc370984246"/>
            <w:r w:rsidRPr="008426E3">
              <w:rPr>
                <w:rFonts w:ascii="Tahoma" w:hAnsi="Tahoma" w:cs="Tahoma"/>
                <w:b w:val="0"/>
                <w:sz w:val="14"/>
                <w:szCs w:val="14"/>
                <w:lang w:val="nl-NL"/>
              </w:rPr>
              <w:t>Aanvullende Functional Enterprise CAL voor Microsoft Dynamics AX 2012 R2 (Gebruiker en Apparaat)</w:t>
            </w:r>
            <w:bookmarkEnd w:id="276"/>
            <w:bookmarkEnd w:id="27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D63F99" w:rsidRPr="00015759">
                <w:rPr>
                  <w:rStyle w:val="Hyperlink"/>
                  <w:rFonts w:cs="Tahoma"/>
                  <w:b/>
                  <w:bCs/>
                  <w:sz w:val="13"/>
                  <w:szCs w:val="13"/>
                </w:rPr>
                <w:t>70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78" w:name="_Toc336338010"/>
            <w:bookmarkStart w:id="279" w:name="_Toc370984247"/>
            <w:r w:rsidRPr="008426E3">
              <w:rPr>
                <w:rFonts w:ascii="Tahoma" w:hAnsi="Tahoma" w:cs="Tahoma"/>
                <w:b w:val="0"/>
                <w:sz w:val="14"/>
                <w:szCs w:val="14"/>
                <w:lang w:val="nl-NL"/>
              </w:rPr>
              <w:lastRenderedPageBreak/>
              <w:t>Functional Enterprise CAL voor Microsoft Dynamics AX 2012 R2 (Gebruiker en Apparaat)</w:t>
            </w:r>
            <w:bookmarkEnd w:id="278"/>
            <w:bookmarkEnd w:id="27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D63F99" w:rsidRPr="00015759">
                <w:rPr>
                  <w:rStyle w:val="Hyperlink"/>
                  <w:rFonts w:cs="Tahoma"/>
                  <w:b/>
                  <w:bCs/>
                  <w:sz w:val="13"/>
                  <w:szCs w:val="13"/>
                </w:rPr>
                <w:t>70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33"/>
        </w:trPr>
        <w:tc>
          <w:tcPr>
            <w:tcW w:w="2644" w:type="dxa"/>
            <w:gridSpan w:val="2"/>
            <w:tcBorders>
              <w:bottom w:val="single" w:sz="4" w:space="0" w:color="auto"/>
            </w:tcBorders>
            <w:shd w:val="clear" w:color="auto" w:fill="FABF8F"/>
            <w:vAlign w:val="center"/>
          </w:tcPr>
          <w:p w:rsidR="00913A0A" w:rsidRPr="004F7B1F" w:rsidRDefault="00913A0A" w:rsidP="008426E3">
            <w:pPr>
              <w:pStyle w:val="Heading2"/>
              <w:spacing w:beforeLines="20" w:before="48" w:afterLines="20" w:after="48"/>
              <w:ind w:left="0"/>
              <w:rPr>
                <w:rFonts w:ascii="Tahoma" w:hAnsi="Tahoma" w:cs="Tahoma"/>
                <w:b w:val="0"/>
                <w:sz w:val="14"/>
                <w:szCs w:val="14"/>
              </w:rPr>
            </w:pPr>
            <w:bookmarkStart w:id="280" w:name="_Toc336338011"/>
            <w:bookmarkStart w:id="281" w:name="_Toc370984248"/>
            <w:r w:rsidRPr="004F7B1F">
              <w:rPr>
                <w:rFonts w:ascii="Tahoma" w:hAnsi="Tahoma" w:cs="Tahoma"/>
                <w:b w:val="0"/>
                <w:sz w:val="14"/>
                <w:szCs w:val="14"/>
              </w:rPr>
              <w:t>Self-Serve CAL voor Microsoft Dynamics AX 2012 R2 (Gebruiker &amp; Apparaat)</w:t>
            </w:r>
            <w:bookmarkEnd w:id="280"/>
            <w:bookmarkEnd w:id="28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5772C" w:rsidRPr="00015759">
                <w:rPr>
                  <w:rStyle w:val="Hyperlink"/>
                  <w:rFonts w:cs="Tahoma"/>
                  <w:b/>
                  <w:bCs/>
                  <w:sz w:val="13"/>
                  <w:szCs w:val="13"/>
                </w:rPr>
                <w:t>70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242"/>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282" w:name="_Toc336338012"/>
            <w:bookmarkStart w:id="283" w:name="_Toc370984249"/>
            <w:r w:rsidRPr="008426E3">
              <w:rPr>
                <w:rFonts w:ascii="Tahoma" w:hAnsi="Tahoma" w:cs="Tahoma"/>
                <w:b w:val="0"/>
                <w:sz w:val="14"/>
                <w:szCs w:val="14"/>
              </w:rPr>
              <w:t>Microsoft Dynamics AX 2012 R2 Server</w:t>
            </w:r>
            <w:bookmarkEnd w:id="282"/>
            <w:bookmarkEnd w:id="28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5772C" w:rsidRPr="00015759">
                <w:rPr>
                  <w:rStyle w:val="Hyperlink"/>
                  <w:rFonts w:cs="Tahoma"/>
                  <w:b/>
                  <w:bCs/>
                  <w:sz w:val="13"/>
                  <w:szCs w:val="13"/>
                </w:rPr>
                <w:t>70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78"/>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84" w:name="_Toc336338013"/>
            <w:bookmarkStart w:id="285" w:name="_Toc370984250"/>
            <w:r w:rsidRPr="008426E3">
              <w:rPr>
                <w:rFonts w:ascii="Tahoma" w:hAnsi="Tahoma" w:cs="Tahoma"/>
                <w:b w:val="0"/>
                <w:sz w:val="14"/>
                <w:szCs w:val="14"/>
                <w:lang w:val="nl-NL"/>
              </w:rPr>
              <w:t>Aanvullende Task CAL voor Microsoft Dynamics AX 2012 R2 (Gebruiker en Apparaat)</w:t>
            </w:r>
            <w:bookmarkEnd w:id="284"/>
            <w:bookmarkEnd w:id="28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5772C" w:rsidRPr="00015759">
                <w:rPr>
                  <w:rStyle w:val="Hyperlink"/>
                  <w:rFonts w:cs="Tahoma"/>
                  <w:b/>
                  <w:bCs/>
                  <w:sz w:val="13"/>
                  <w:szCs w:val="13"/>
                </w:rPr>
                <w:t>70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286" w:name="_Toc336338014"/>
            <w:bookmarkStart w:id="287" w:name="_Toc370984251"/>
            <w:r w:rsidRPr="008426E3">
              <w:rPr>
                <w:rFonts w:ascii="Tahoma" w:hAnsi="Tahoma" w:cs="Tahoma"/>
                <w:b w:val="0"/>
                <w:sz w:val="14"/>
                <w:szCs w:val="14"/>
                <w:lang w:val="nl-NL"/>
              </w:rPr>
              <w:t>Task CAL voor Microsoft Dynamics AX 2012 R2 (Gebruiker en Apparaat)</w:t>
            </w:r>
            <w:bookmarkEnd w:id="286"/>
            <w:bookmarkEnd w:id="287"/>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72_Microsoft_Dynamics" w:history="1">
              <w:r w:rsidR="0035772C" w:rsidRPr="00015759">
                <w:rPr>
                  <w:rStyle w:val="Hyperlink"/>
                  <w:rFonts w:cs="Tahoma"/>
                  <w:b/>
                  <w:bCs/>
                  <w:sz w:val="13"/>
                  <w:szCs w:val="13"/>
                </w:rPr>
                <w:t>70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7E430D" w:rsidRPr="008426E3" w:rsidRDefault="007E430D" w:rsidP="008426E3">
            <w:pPr>
              <w:pStyle w:val="Heading2"/>
              <w:spacing w:beforeLines="20" w:before="48" w:afterLines="20" w:after="48"/>
              <w:ind w:left="0"/>
              <w:rPr>
                <w:rFonts w:ascii="Tahoma" w:hAnsi="Tahoma" w:cs="Tahoma"/>
                <w:b w:val="0"/>
                <w:sz w:val="14"/>
                <w:szCs w:val="14"/>
                <w:lang w:val="nl-NL"/>
              </w:rPr>
            </w:pPr>
            <w:bookmarkStart w:id="288" w:name="_Toc336338015"/>
            <w:bookmarkStart w:id="289" w:name="_Toc370984252"/>
            <w:r w:rsidRPr="008426E3">
              <w:rPr>
                <w:rFonts w:ascii="Tahoma" w:hAnsi="Tahoma" w:cs="Tahoma"/>
                <w:b w:val="0"/>
                <w:sz w:val="14"/>
                <w:szCs w:val="14"/>
                <w:lang w:val="nl-NL"/>
              </w:rPr>
              <w:t>Microsoft Dynamics CRM 2013 Basic CAL (Gebruiker en Apparaat)</w:t>
            </w:r>
            <w:bookmarkEnd w:id="288"/>
            <w:bookmarkEnd w:id="289"/>
          </w:p>
        </w:tc>
        <w:tc>
          <w:tcPr>
            <w:tcW w:w="405" w:type="dxa"/>
            <w:tcBorders>
              <w:bottom w:val="single" w:sz="4" w:space="0" w:color="auto"/>
            </w:tcBorders>
            <w:shd w:val="clear" w:color="auto" w:fill="FABF8F"/>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11E31" w:rsidRPr="00D63F99">
                  <w:rPr>
                    <w:rStyle w:val="Hyperlink"/>
                    <w:rFonts w:cs="Tahoma"/>
                    <w:b/>
                    <w:bCs/>
                    <w:sz w:val="13"/>
                    <w:szCs w:val="13"/>
                  </w:rPr>
                  <w:t>7</w:t>
                </w:r>
              </w:hyperlink>
              <w:r w:rsidR="00311E31" w:rsidRPr="00D63F99">
                <w:rPr>
                  <w:rStyle w:val="Hyperlink"/>
                  <w:rFonts w:cs="Tahoma"/>
                  <w:b/>
                  <w:bCs/>
                  <w:sz w:val="13"/>
                  <w:szCs w:val="13"/>
                </w:rPr>
                <w:t>1</w:t>
              </w:r>
            </w:hyperlink>
          </w:p>
        </w:tc>
        <w:tc>
          <w:tcPr>
            <w:tcW w:w="42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20</w:t>
            </w:r>
          </w:p>
        </w:tc>
        <w:tc>
          <w:tcPr>
            <w:tcW w:w="453" w:type="dxa"/>
            <w:gridSpan w:val="3"/>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362"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10</w:t>
            </w:r>
          </w:p>
        </w:tc>
      </w:tr>
      <w:tr w:rsidR="007E430D" w:rsidRPr="007E5491" w:rsidTr="00825EBD">
        <w:trPr>
          <w:trHeight w:val="145"/>
        </w:trPr>
        <w:tc>
          <w:tcPr>
            <w:tcW w:w="2644" w:type="dxa"/>
            <w:gridSpan w:val="2"/>
            <w:tcBorders>
              <w:bottom w:val="single" w:sz="4" w:space="0" w:color="auto"/>
            </w:tcBorders>
            <w:shd w:val="clear" w:color="auto" w:fill="auto"/>
            <w:vAlign w:val="center"/>
          </w:tcPr>
          <w:p w:rsidR="007E430D" w:rsidRPr="008426E3" w:rsidRDefault="007E430D" w:rsidP="008426E3">
            <w:pPr>
              <w:pStyle w:val="Heading2"/>
              <w:spacing w:beforeLines="20" w:before="48" w:afterLines="20" w:after="48"/>
              <w:ind w:left="0"/>
              <w:rPr>
                <w:rFonts w:ascii="Tahoma" w:hAnsi="Tahoma" w:cs="Tahoma"/>
                <w:b w:val="0"/>
                <w:sz w:val="14"/>
                <w:szCs w:val="14"/>
                <w:lang w:val="nl-NL"/>
              </w:rPr>
            </w:pPr>
            <w:bookmarkStart w:id="290" w:name="_Toc336338016"/>
            <w:bookmarkStart w:id="291" w:name="_Toc370984253"/>
            <w:r w:rsidRPr="008426E3">
              <w:rPr>
                <w:rFonts w:ascii="Tahoma" w:hAnsi="Tahoma" w:cs="Tahoma"/>
                <w:b w:val="0"/>
                <w:sz w:val="14"/>
                <w:szCs w:val="14"/>
                <w:lang w:val="nl-NL"/>
              </w:rPr>
              <w:t>Microsoft Dynamics 2013 CRM, aanvullende CAL voor basisgebruik (Gebruiker en Apparaat)</w:t>
            </w:r>
            <w:bookmarkEnd w:id="290"/>
            <w:bookmarkEnd w:id="291"/>
          </w:p>
        </w:tc>
        <w:tc>
          <w:tcPr>
            <w:tcW w:w="405" w:type="dxa"/>
            <w:tcBorders>
              <w:bottom w:val="single" w:sz="4" w:space="0" w:color="auto"/>
            </w:tcBorders>
            <w:shd w:val="clear" w:color="auto" w:fill="auto"/>
            <w:vAlign w:val="center"/>
          </w:tcPr>
          <w:p w:rsidR="007E430D" w:rsidRPr="00015759" w:rsidRDefault="002D2808" w:rsidP="00015759">
            <w:pPr>
              <w:pStyle w:val="TableText"/>
              <w:widowControl w:val="0"/>
              <w:rPr>
                <w:rFonts w:cs="Tahoma"/>
                <w:b/>
                <w:bCs/>
                <w:color w:val="0000FF"/>
                <w:sz w:val="13"/>
                <w:szCs w:val="13"/>
                <w:u w:val="single"/>
              </w:rPr>
            </w:pPr>
            <w:hyperlink w:anchor="_73_Microsoft_Dynamics" w:history="1">
              <w:hyperlink w:anchor="_70_Microsoft_Dynamics" w:history="1">
                <w:r w:rsidR="00D63F99" w:rsidRPr="00015759">
                  <w:rPr>
                    <w:rStyle w:val="Hyperlink"/>
                    <w:rFonts w:cs="Tahoma"/>
                    <w:b/>
                    <w:bCs/>
                    <w:sz w:val="13"/>
                    <w:szCs w:val="13"/>
                  </w:rPr>
                  <w:t>7</w:t>
                </w:r>
              </w:hyperlink>
            </w:hyperlink>
            <w:r w:rsidR="00D63F99" w:rsidRPr="00015759">
              <w:rPr>
                <w:rStyle w:val="Hyperlink"/>
                <w:rFonts w:cs="Tahoma"/>
                <w:b/>
                <w:bCs/>
                <w:sz w:val="13"/>
                <w:szCs w:val="13"/>
              </w:rPr>
              <w:t>1</w:t>
            </w:r>
          </w:p>
        </w:tc>
        <w:tc>
          <w:tcPr>
            <w:tcW w:w="42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1</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7E430D" w:rsidRPr="008426E3" w:rsidRDefault="007E430D" w:rsidP="008426E3">
            <w:pPr>
              <w:pStyle w:val="Heading2"/>
              <w:spacing w:beforeLines="20" w:before="48" w:afterLines="20" w:after="48"/>
              <w:ind w:left="0"/>
              <w:rPr>
                <w:rFonts w:ascii="Tahoma" w:hAnsi="Tahoma" w:cs="Tahoma"/>
                <w:b w:val="0"/>
                <w:sz w:val="14"/>
                <w:szCs w:val="14"/>
              </w:rPr>
            </w:pPr>
            <w:bookmarkStart w:id="292" w:name="_Toc336338017"/>
            <w:bookmarkStart w:id="293" w:name="_Toc370984254"/>
            <w:r w:rsidRPr="008426E3">
              <w:rPr>
                <w:rFonts w:ascii="Tahoma" w:hAnsi="Tahoma" w:cs="Tahoma"/>
                <w:b w:val="0"/>
                <w:sz w:val="14"/>
                <w:szCs w:val="14"/>
              </w:rPr>
              <w:t>Microsoft Dynamics 2013 CRM Essential</w:t>
            </w:r>
            <w:r w:rsidR="008426E3">
              <w:rPr>
                <w:rFonts w:ascii="Tahoma" w:hAnsi="Tahoma" w:cs="Tahoma"/>
                <w:b w:val="0"/>
                <w:sz w:val="14"/>
                <w:szCs w:val="14"/>
              </w:rPr>
              <w:t> </w:t>
            </w:r>
            <w:r w:rsidRPr="008426E3">
              <w:rPr>
                <w:rFonts w:ascii="Tahoma" w:hAnsi="Tahoma" w:cs="Tahoma"/>
                <w:b w:val="0"/>
                <w:sz w:val="14"/>
                <w:szCs w:val="14"/>
              </w:rPr>
              <w:t>CAL</w:t>
            </w:r>
            <w:bookmarkEnd w:id="292"/>
            <w:bookmarkEnd w:id="293"/>
          </w:p>
        </w:tc>
        <w:tc>
          <w:tcPr>
            <w:tcW w:w="405" w:type="dxa"/>
            <w:tcBorders>
              <w:bottom w:val="single" w:sz="4" w:space="0" w:color="auto"/>
            </w:tcBorders>
            <w:shd w:val="clear" w:color="auto" w:fill="FABF8F"/>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5772C" w:rsidRPr="00D63F99">
                  <w:rPr>
                    <w:rStyle w:val="Hyperlink"/>
                    <w:rFonts w:cs="Tahoma"/>
                    <w:b/>
                    <w:bCs/>
                    <w:sz w:val="13"/>
                    <w:szCs w:val="13"/>
                  </w:rPr>
                  <w:t>7</w:t>
                </w:r>
              </w:hyperlink>
              <w:r w:rsidR="0035772C" w:rsidRPr="00D63F99">
                <w:rPr>
                  <w:rStyle w:val="Hyperlink"/>
                  <w:rFonts w:cs="Tahoma"/>
                  <w:b/>
                  <w:bCs/>
                  <w:sz w:val="13"/>
                  <w:szCs w:val="13"/>
                </w:rPr>
                <w:t>1</w:t>
              </w:r>
            </w:hyperlink>
          </w:p>
        </w:tc>
        <w:tc>
          <w:tcPr>
            <w:tcW w:w="42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1</w:t>
            </w:r>
          </w:p>
        </w:tc>
      </w:tr>
      <w:tr w:rsidR="007E430D" w:rsidRPr="007E5491" w:rsidTr="00825EBD">
        <w:trPr>
          <w:trHeight w:val="145"/>
        </w:trPr>
        <w:tc>
          <w:tcPr>
            <w:tcW w:w="2644" w:type="dxa"/>
            <w:gridSpan w:val="2"/>
            <w:tcBorders>
              <w:bottom w:val="single" w:sz="4" w:space="0" w:color="auto"/>
            </w:tcBorders>
            <w:shd w:val="clear" w:color="auto" w:fill="auto"/>
            <w:vAlign w:val="center"/>
          </w:tcPr>
          <w:p w:rsidR="007E430D" w:rsidRPr="00530CFB" w:rsidRDefault="007E430D" w:rsidP="008426E3">
            <w:pPr>
              <w:pStyle w:val="Heading2"/>
              <w:spacing w:beforeLines="20" w:before="48" w:afterLines="20" w:after="48"/>
              <w:ind w:left="0"/>
              <w:rPr>
                <w:rFonts w:ascii="Tahoma" w:hAnsi="Tahoma" w:cs="Tahoma"/>
                <w:b w:val="0"/>
                <w:sz w:val="14"/>
                <w:szCs w:val="14"/>
                <w:lang w:val="nl-NL"/>
              </w:rPr>
            </w:pPr>
            <w:bookmarkStart w:id="294" w:name="_Toc336338018"/>
            <w:bookmarkStart w:id="295" w:name="_Toc370984255"/>
            <w:r w:rsidRPr="00530CFB">
              <w:rPr>
                <w:rFonts w:ascii="Tahoma" w:hAnsi="Tahoma" w:cs="Tahoma"/>
                <w:b w:val="0"/>
                <w:sz w:val="14"/>
                <w:szCs w:val="14"/>
                <w:lang w:val="nl-NL"/>
              </w:rPr>
              <w:t>Microsoft Dynamics 2013 CRM Professional CAL (Gebruiker en Apparaat)</w:t>
            </w:r>
            <w:bookmarkEnd w:id="294"/>
            <w:bookmarkEnd w:id="295"/>
          </w:p>
        </w:tc>
        <w:tc>
          <w:tcPr>
            <w:tcW w:w="405" w:type="dxa"/>
            <w:tcBorders>
              <w:bottom w:val="single" w:sz="4" w:space="0" w:color="auto"/>
            </w:tcBorders>
            <w:shd w:val="clear" w:color="auto" w:fill="auto"/>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5772C" w:rsidRPr="00D63F99">
                  <w:rPr>
                    <w:rStyle w:val="Hyperlink"/>
                    <w:rFonts w:cs="Tahoma"/>
                    <w:b/>
                    <w:bCs/>
                    <w:sz w:val="13"/>
                    <w:szCs w:val="13"/>
                  </w:rPr>
                  <w:t>7</w:t>
                </w:r>
              </w:hyperlink>
              <w:r w:rsidR="0035772C" w:rsidRPr="00D63F99">
                <w:rPr>
                  <w:rStyle w:val="Hyperlink"/>
                  <w:rFonts w:cs="Tahoma"/>
                  <w:b/>
                  <w:bCs/>
                  <w:sz w:val="13"/>
                  <w:szCs w:val="13"/>
                </w:rPr>
                <w:t>1</w:t>
              </w:r>
            </w:hyperlink>
          </w:p>
        </w:tc>
        <w:tc>
          <w:tcPr>
            <w:tcW w:w="42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20</w:t>
            </w:r>
          </w:p>
        </w:tc>
        <w:tc>
          <w:tcPr>
            <w:tcW w:w="453" w:type="dxa"/>
            <w:gridSpan w:val="3"/>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10</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7E430D" w:rsidRPr="008426E3" w:rsidRDefault="007E430D" w:rsidP="008426E3">
            <w:pPr>
              <w:pStyle w:val="Heading2"/>
              <w:spacing w:beforeLines="20" w:before="48" w:afterLines="20" w:after="48"/>
              <w:ind w:left="0"/>
              <w:rPr>
                <w:rFonts w:ascii="Tahoma" w:hAnsi="Tahoma" w:cs="Tahoma"/>
                <w:b w:val="0"/>
                <w:sz w:val="14"/>
                <w:szCs w:val="14"/>
                <w:lang w:val="nl-NL"/>
              </w:rPr>
            </w:pPr>
            <w:bookmarkStart w:id="296" w:name="_Toc336338019"/>
            <w:bookmarkStart w:id="297" w:name="_Toc370984256"/>
            <w:r w:rsidRPr="008426E3">
              <w:rPr>
                <w:rFonts w:ascii="Tahoma" w:hAnsi="Tahoma" w:cs="Tahoma"/>
                <w:b w:val="0"/>
                <w:sz w:val="14"/>
                <w:szCs w:val="14"/>
                <w:lang w:val="nl-NL"/>
              </w:rPr>
              <w:t>Microsoft Dynamics 2013 CRM, aanvullende CAL voor professioneel gebruik (Gebruiker en Apparaat)</w:t>
            </w:r>
            <w:bookmarkEnd w:id="296"/>
            <w:bookmarkEnd w:id="297"/>
          </w:p>
        </w:tc>
        <w:tc>
          <w:tcPr>
            <w:tcW w:w="405" w:type="dxa"/>
            <w:tcBorders>
              <w:bottom w:val="single" w:sz="4" w:space="0" w:color="auto"/>
            </w:tcBorders>
            <w:shd w:val="clear" w:color="auto" w:fill="FABF8F"/>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5772C" w:rsidRPr="00D63F99">
                  <w:rPr>
                    <w:rStyle w:val="Hyperlink"/>
                    <w:rFonts w:cs="Tahoma"/>
                    <w:b/>
                    <w:bCs/>
                    <w:sz w:val="13"/>
                    <w:szCs w:val="13"/>
                  </w:rPr>
                  <w:t>7</w:t>
                </w:r>
              </w:hyperlink>
              <w:r w:rsidR="0035772C" w:rsidRPr="00D63F99">
                <w:rPr>
                  <w:rStyle w:val="Hyperlink"/>
                  <w:rFonts w:cs="Tahoma"/>
                  <w:b/>
                  <w:bCs/>
                  <w:sz w:val="13"/>
                  <w:szCs w:val="13"/>
                </w:rPr>
                <w:t>1</w:t>
              </w:r>
            </w:hyperlink>
          </w:p>
        </w:tc>
        <w:tc>
          <w:tcPr>
            <w:tcW w:w="42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13</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gridSpan w:val="3"/>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8</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8</w:t>
            </w:r>
          </w:p>
        </w:tc>
        <w:tc>
          <w:tcPr>
            <w:tcW w:w="453" w:type="dxa"/>
            <w:gridSpan w:val="2"/>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3</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FABF8F"/>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5</w:t>
            </w:r>
          </w:p>
        </w:tc>
      </w:tr>
      <w:tr w:rsidR="0045693C" w:rsidRPr="007E5491" w:rsidTr="00825EBD">
        <w:trPr>
          <w:trHeight w:val="145"/>
        </w:trPr>
        <w:tc>
          <w:tcPr>
            <w:tcW w:w="2644" w:type="dxa"/>
            <w:gridSpan w:val="2"/>
            <w:tcBorders>
              <w:bottom w:val="single" w:sz="4" w:space="0" w:color="auto"/>
            </w:tcBorders>
            <w:shd w:val="clear" w:color="auto" w:fill="auto"/>
            <w:vAlign w:val="center"/>
          </w:tcPr>
          <w:p w:rsidR="007E430D" w:rsidRPr="008426E3" w:rsidRDefault="007E430D" w:rsidP="008426E3">
            <w:pPr>
              <w:pStyle w:val="Heading2"/>
              <w:spacing w:beforeLines="20" w:before="48" w:afterLines="20" w:after="48"/>
              <w:ind w:left="0"/>
              <w:rPr>
                <w:rFonts w:ascii="Tahoma" w:hAnsi="Tahoma" w:cs="Tahoma"/>
                <w:b w:val="0"/>
                <w:sz w:val="14"/>
                <w:szCs w:val="14"/>
              </w:rPr>
            </w:pPr>
            <w:bookmarkStart w:id="298" w:name="_Toc336338021"/>
            <w:bookmarkStart w:id="299" w:name="_Toc370984257"/>
            <w:r w:rsidRPr="008426E3">
              <w:rPr>
                <w:rFonts w:ascii="Tahoma" w:hAnsi="Tahoma" w:cs="Tahoma"/>
                <w:b w:val="0"/>
                <w:sz w:val="14"/>
                <w:szCs w:val="14"/>
              </w:rPr>
              <w:t>Microsoft Dynamics CRM 2013 Server</w:t>
            </w:r>
            <w:bookmarkEnd w:id="298"/>
            <w:bookmarkEnd w:id="299"/>
          </w:p>
        </w:tc>
        <w:tc>
          <w:tcPr>
            <w:tcW w:w="405" w:type="dxa"/>
            <w:tcBorders>
              <w:bottom w:val="single" w:sz="4" w:space="0" w:color="auto"/>
            </w:tcBorders>
            <w:shd w:val="clear" w:color="auto" w:fill="auto"/>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5772C" w:rsidRPr="00D63F99">
                  <w:rPr>
                    <w:rStyle w:val="Hyperlink"/>
                    <w:rFonts w:cs="Tahoma"/>
                    <w:b/>
                    <w:bCs/>
                    <w:sz w:val="13"/>
                    <w:szCs w:val="13"/>
                  </w:rPr>
                  <w:t>7</w:t>
                </w:r>
              </w:hyperlink>
              <w:r w:rsidR="0035772C" w:rsidRPr="00D63F99">
                <w:rPr>
                  <w:rStyle w:val="Hyperlink"/>
                  <w:rFonts w:cs="Tahoma"/>
                  <w:b/>
                  <w:bCs/>
                  <w:sz w:val="13"/>
                  <w:szCs w:val="13"/>
                </w:rPr>
                <w:t>1</w:t>
              </w:r>
            </w:hyperlink>
          </w:p>
        </w:tc>
        <w:tc>
          <w:tcPr>
            <w:tcW w:w="42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7E430D" w:rsidRPr="007E5491" w:rsidRDefault="007E430D" w:rsidP="001952BA">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auto"/>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50</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4F2AF3" w:rsidRPr="008426E3" w:rsidRDefault="004F2AF3" w:rsidP="008426E3">
            <w:pPr>
              <w:pStyle w:val="Heading2"/>
              <w:spacing w:beforeLines="20" w:before="48" w:afterLines="20" w:after="48"/>
              <w:ind w:left="0"/>
              <w:rPr>
                <w:rFonts w:ascii="Tahoma" w:hAnsi="Tahoma" w:cs="Tahoma"/>
                <w:b w:val="0"/>
                <w:sz w:val="14"/>
                <w:szCs w:val="14"/>
              </w:rPr>
            </w:pPr>
            <w:bookmarkStart w:id="300" w:name="_Toc370984258"/>
            <w:r w:rsidRPr="008426E3">
              <w:rPr>
                <w:rFonts w:ascii="Tahoma" w:hAnsi="Tahoma" w:cs="Tahoma"/>
                <w:b w:val="0"/>
                <w:sz w:val="14"/>
                <w:szCs w:val="14"/>
              </w:rPr>
              <w:t>Microsoft Dynamics CRM 2011 External Connectors</w:t>
            </w:r>
            <w:bookmarkEnd w:id="300"/>
          </w:p>
        </w:tc>
        <w:tc>
          <w:tcPr>
            <w:tcW w:w="405" w:type="dxa"/>
            <w:tcBorders>
              <w:bottom w:val="single" w:sz="4" w:space="0" w:color="auto"/>
            </w:tcBorders>
            <w:shd w:val="clear" w:color="auto" w:fill="FABF8F"/>
            <w:vAlign w:val="center"/>
          </w:tcPr>
          <w:p w:rsidR="004F2AF3" w:rsidRPr="00015759" w:rsidRDefault="002D2808" w:rsidP="00015759">
            <w:pPr>
              <w:pStyle w:val="TableText"/>
              <w:widowControl w:val="0"/>
              <w:rPr>
                <w:rFonts w:cs="Tahoma"/>
                <w:b/>
                <w:bCs/>
                <w:sz w:val="13"/>
                <w:szCs w:val="13"/>
              </w:rPr>
            </w:pPr>
            <w:hyperlink w:anchor="_72_External_Connector-licentie" w:history="1">
              <w:hyperlink w:anchor="_70_Microsoft_Dynamics" w:history="1">
                <w:r w:rsidR="00311E31" w:rsidRPr="00D63F99">
                  <w:rPr>
                    <w:rStyle w:val="Hyperlink"/>
                    <w:rFonts w:cs="Tahoma"/>
                    <w:b/>
                    <w:bCs/>
                    <w:sz w:val="13"/>
                    <w:szCs w:val="13"/>
                  </w:rPr>
                  <w:t>7</w:t>
                </w:r>
              </w:hyperlink>
              <w:r w:rsidR="00311E31" w:rsidRPr="00D63F99">
                <w:rPr>
                  <w:rStyle w:val="Hyperlink"/>
                  <w:rFonts w:cs="Tahoma"/>
                  <w:b/>
                  <w:bCs/>
                  <w:sz w:val="13"/>
                  <w:szCs w:val="13"/>
                </w:rPr>
                <w:t>2</w:t>
              </w:r>
            </w:hyperlink>
          </w:p>
        </w:tc>
        <w:tc>
          <w:tcPr>
            <w:tcW w:w="423" w:type="dxa"/>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4F2AF3" w:rsidRPr="007E5491" w:rsidRDefault="004F2AF3" w:rsidP="001952BA">
            <w:pPr>
              <w:pStyle w:val="TableText"/>
              <w:widowControl w:val="0"/>
              <w:rPr>
                <w:rFonts w:ascii="Tahoma" w:hAnsi="Tahoma" w:cs="Tahoma"/>
                <w:sz w:val="13"/>
              </w:rPr>
            </w:pPr>
            <w:r w:rsidRPr="007E5491">
              <w:rPr>
                <w:rFonts w:ascii="Tahoma" w:hAnsi="Tahoma" w:cs="Tahoma"/>
                <w:sz w:val="13"/>
              </w:rPr>
              <w:t>A,</w:t>
            </w:r>
            <w:r w:rsidR="00611A4B">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FABF8F"/>
            <w:vAlign w:val="center"/>
          </w:tcPr>
          <w:p w:rsidR="004F2AF3" w:rsidRPr="007E5491" w:rsidRDefault="004F2AF3"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4F2AF3" w:rsidRPr="007E5491" w:rsidRDefault="004F2AF3" w:rsidP="00825EBD">
            <w:pPr>
              <w:pStyle w:val="TableText"/>
              <w:widowControl w:val="0"/>
              <w:rPr>
                <w:rFonts w:ascii="Tahoma" w:hAnsi="Tahoma" w:cs="Tahoma"/>
                <w:sz w:val="13"/>
              </w:rPr>
            </w:pPr>
            <w:r w:rsidRPr="007E5491">
              <w:rPr>
                <w:rFonts w:ascii="Tahoma" w:hAnsi="Tahoma" w:cs="Tahoma"/>
                <w:sz w:val="13"/>
              </w:rPr>
              <w:t>50</w:t>
            </w:r>
          </w:p>
        </w:tc>
      </w:tr>
      <w:tr w:rsidR="007E430D" w:rsidRPr="007E5491" w:rsidTr="00825EBD">
        <w:trPr>
          <w:trHeight w:val="145"/>
        </w:trPr>
        <w:tc>
          <w:tcPr>
            <w:tcW w:w="2644" w:type="dxa"/>
            <w:gridSpan w:val="2"/>
            <w:tcBorders>
              <w:bottom w:val="single" w:sz="4" w:space="0" w:color="auto"/>
            </w:tcBorders>
            <w:shd w:val="clear" w:color="auto" w:fill="auto"/>
            <w:vAlign w:val="center"/>
          </w:tcPr>
          <w:p w:rsidR="007E430D" w:rsidRPr="008426E3" w:rsidRDefault="007E430D" w:rsidP="008426E3">
            <w:pPr>
              <w:pStyle w:val="Heading2"/>
              <w:spacing w:beforeLines="20" w:before="48" w:afterLines="20" w:after="48"/>
              <w:ind w:left="0"/>
              <w:rPr>
                <w:rFonts w:ascii="Tahoma" w:hAnsi="Tahoma" w:cs="Tahoma"/>
                <w:b w:val="0"/>
                <w:sz w:val="14"/>
                <w:szCs w:val="14"/>
              </w:rPr>
            </w:pPr>
            <w:bookmarkStart w:id="301" w:name="_Toc336338022"/>
            <w:bookmarkStart w:id="302" w:name="_Toc370984259"/>
            <w:r w:rsidRPr="008426E3">
              <w:rPr>
                <w:rFonts w:ascii="Tahoma" w:hAnsi="Tahoma" w:cs="Tahoma"/>
                <w:b w:val="0"/>
                <w:sz w:val="14"/>
                <w:szCs w:val="14"/>
              </w:rPr>
              <w:t>Microsoft Dynamics CRM Workgroup Server 2013</w:t>
            </w:r>
            <w:bookmarkEnd w:id="301"/>
            <w:bookmarkEnd w:id="302"/>
          </w:p>
        </w:tc>
        <w:tc>
          <w:tcPr>
            <w:tcW w:w="405" w:type="dxa"/>
            <w:tcBorders>
              <w:bottom w:val="single" w:sz="4" w:space="0" w:color="auto"/>
            </w:tcBorders>
            <w:shd w:val="clear" w:color="auto" w:fill="auto"/>
            <w:vAlign w:val="center"/>
          </w:tcPr>
          <w:p w:rsidR="007E430D" w:rsidRPr="00015759" w:rsidRDefault="002D2808" w:rsidP="00015759">
            <w:pPr>
              <w:pStyle w:val="TableText"/>
              <w:widowControl w:val="0"/>
              <w:rPr>
                <w:rFonts w:cs="Tahoma"/>
                <w:b/>
                <w:bCs/>
                <w:color w:val="0000FF"/>
                <w:sz w:val="13"/>
                <w:szCs w:val="13"/>
                <w:u w:val="single"/>
              </w:rPr>
            </w:pPr>
            <w:hyperlink w:anchor="_71_Microsoft_Dynamics_1" w:history="1">
              <w:hyperlink w:anchor="_70_Microsoft_Dynamics" w:history="1">
                <w:r w:rsidR="0035772C" w:rsidRPr="00D63F99">
                  <w:rPr>
                    <w:rStyle w:val="Hyperlink"/>
                    <w:rFonts w:cs="Tahoma"/>
                    <w:b/>
                    <w:bCs/>
                    <w:sz w:val="13"/>
                    <w:szCs w:val="13"/>
                  </w:rPr>
                  <w:t>7</w:t>
                </w:r>
              </w:hyperlink>
              <w:r w:rsidR="0035772C" w:rsidRPr="00D63F99">
                <w:rPr>
                  <w:rStyle w:val="Hyperlink"/>
                  <w:rFonts w:cs="Tahoma"/>
                  <w:b/>
                  <w:bCs/>
                  <w:sz w:val="13"/>
                  <w:szCs w:val="13"/>
                </w:rPr>
                <w:t>1</w:t>
              </w:r>
            </w:hyperlink>
          </w:p>
        </w:tc>
        <w:tc>
          <w:tcPr>
            <w:tcW w:w="42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color w:val="000000"/>
                <w:sz w:val="13"/>
              </w:rPr>
            </w:pPr>
            <w:r w:rsidRPr="007E5491">
              <w:rPr>
                <w:rFonts w:ascii="Tahoma" w:hAnsi="Tahoma" w:cs="Tahoma"/>
                <w:color w:val="000000"/>
                <w:sz w:val="13"/>
              </w:rPr>
              <w:t>04/01</w:t>
            </w:r>
          </w:p>
        </w:tc>
        <w:tc>
          <w:tcPr>
            <w:tcW w:w="351"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60</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453" w:type="dxa"/>
            <w:gridSpan w:val="3"/>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13</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7E430D" w:rsidRPr="007E5491" w:rsidRDefault="007E430D"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7E430D" w:rsidRPr="007E5491" w:rsidRDefault="007E430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7E430D" w:rsidRPr="007E5491" w:rsidRDefault="007E430D" w:rsidP="00825EBD">
            <w:pPr>
              <w:pStyle w:val="TableText"/>
              <w:widowControl w:val="0"/>
              <w:rPr>
                <w:rFonts w:ascii="Tahoma" w:hAnsi="Tahoma" w:cs="Tahoma"/>
                <w:sz w:val="13"/>
              </w:rPr>
            </w:pPr>
            <w:r w:rsidRPr="007E5491">
              <w:rPr>
                <w:rFonts w:ascii="Tahoma" w:hAnsi="Tahoma" w:cs="Tahoma"/>
                <w:sz w:val="13"/>
              </w:rPr>
              <w:t>25</w:t>
            </w:r>
          </w:p>
        </w:tc>
      </w:tr>
      <w:tr w:rsidR="0050225E" w:rsidRPr="007E5491" w:rsidTr="0050225E">
        <w:trPr>
          <w:trHeight w:val="145"/>
        </w:trPr>
        <w:tc>
          <w:tcPr>
            <w:tcW w:w="2644" w:type="dxa"/>
            <w:gridSpan w:val="2"/>
            <w:tcBorders>
              <w:bottom w:val="single" w:sz="4" w:space="0" w:color="auto"/>
            </w:tcBorders>
            <w:shd w:val="clear" w:color="auto" w:fill="FABF8F"/>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3" w:name="_Toc370984260"/>
            <w:r w:rsidRPr="00EC599E">
              <w:rPr>
                <w:rFonts w:ascii="Tahoma" w:hAnsi="Tahoma" w:cs="Tahoma"/>
                <w:b w:val="0"/>
                <w:sz w:val="14"/>
                <w:szCs w:val="14"/>
              </w:rPr>
              <w:t>Microsoft Dynamics CRM Online Basic</w:t>
            </w:r>
            <w:bookmarkEnd w:id="303"/>
          </w:p>
        </w:tc>
        <w:tc>
          <w:tcPr>
            <w:tcW w:w="405" w:type="dxa"/>
            <w:tcBorders>
              <w:bottom w:val="single" w:sz="4" w:space="0" w:color="auto"/>
            </w:tcBorders>
            <w:shd w:val="clear" w:color="auto" w:fill="FABF8F"/>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auto"/>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4" w:name="_Toc370984261"/>
            <w:r w:rsidRPr="00EC599E">
              <w:rPr>
                <w:rFonts w:ascii="Tahoma" w:hAnsi="Tahoma" w:cs="Tahoma"/>
                <w:b w:val="0"/>
                <w:sz w:val="14"/>
                <w:szCs w:val="14"/>
              </w:rPr>
              <w:t>Microsoft Dynamics CRM Online Enhanced Support</w:t>
            </w:r>
            <w:bookmarkEnd w:id="304"/>
          </w:p>
        </w:tc>
        <w:tc>
          <w:tcPr>
            <w:tcW w:w="405" w:type="dxa"/>
            <w:tcBorders>
              <w:bottom w:val="single" w:sz="4" w:space="0" w:color="auto"/>
            </w:tcBorders>
            <w:shd w:val="clear" w:color="auto" w:fill="auto"/>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FABF8F"/>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5" w:name="_Toc370984262"/>
            <w:r w:rsidRPr="00EC599E">
              <w:rPr>
                <w:rFonts w:ascii="Tahoma" w:hAnsi="Tahoma" w:cs="Tahoma"/>
                <w:b w:val="0"/>
                <w:sz w:val="14"/>
                <w:szCs w:val="14"/>
              </w:rPr>
              <w:t>Microsoft Dynamics CRM Online Essential</w:t>
            </w:r>
            <w:bookmarkEnd w:id="305"/>
          </w:p>
        </w:tc>
        <w:tc>
          <w:tcPr>
            <w:tcW w:w="405" w:type="dxa"/>
            <w:tcBorders>
              <w:bottom w:val="single" w:sz="4" w:space="0" w:color="auto"/>
            </w:tcBorders>
            <w:shd w:val="clear" w:color="auto" w:fill="FABF8F"/>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auto"/>
          </w:tcPr>
          <w:p w:rsidR="0050225E" w:rsidRPr="00EC599E" w:rsidRDefault="0050225E" w:rsidP="0050225E">
            <w:pPr>
              <w:pStyle w:val="Heading2"/>
              <w:spacing w:beforeLines="20" w:before="48" w:afterLines="20" w:after="48"/>
              <w:ind w:left="0"/>
              <w:rPr>
                <w:rFonts w:ascii="Tahoma" w:hAnsi="Tahoma" w:cs="Tahoma"/>
                <w:b w:val="0"/>
                <w:sz w:val="14"/>
                <w:szCs w:val="14"/>
                <w:lang w:val="fr-FR"/>
              </w:rPr>
            </w:pPr>
            <w:bookmarkStart w:id="306" w:name="_Toc370984263"/>
            <w:r w:rsidRPr="00EC599E">
              <w:rPr>
                <w:rFonts w:ascii="Tahoma" w:hAnsi="Tahoma" w:cs="Tahoma"/>
                <w:b w:val="0"/>
                <w:sz w:val="14"/>
                <w:szCs w:val="14"/>
                <w:lang w:val="fr-FR"/>
              </w:rPr>
              <w:t>Non-production instance van Microsoft Dynamics CRM Online</w:t>
            </w:r>
            <w:bookmarkEnd w:id="306"/>
          </w:p>
        </w:tc>
        <w:tc>
          <w:tcPr>
            <w:tcW w:w="405" w:type="dxa"/>
            <w:tcBorders>
              <w:bottom w:val="single" w:sz="4" w:space="0" w:color="auto"/>
            </w:tcBorders>
            <w:shd w:val="clear" w:color="auto" w:fill="auto"/>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FABF8F"/>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7" w:name="_Toc370984264"/>
            <w:r w:rsidRPr="00EC599E">
              <w:rPr>
                <w:rFonts w:ascii="Tahoma" w:hAnsi="Tahoma" w:cs="Tahoma"/>
                <w:b w:val="0"/>
                <w:sz w:val="14"/>
                <w:szCs w:val="14"/>
              </w:rPr>
              <w:t>Production instance van Microsoft Dynamics CRM Online</w:t>
            </w:r>
            <w:bookmarkEnd w:id="307"/>
          </w:p>
        </w:tc>
        <w:tc>
          <w:tcPr>
            <w:tcW w:w="405" w:type="dxa"/>
            <w:tcBorders>
              <w:bottom w:val="single" w:sz="4" w:space="0" w:color="auto"/>
            </w:tcBorders>
            <w:shd w:val="clear" w:color="auto" w:fill="FABF8F"/>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auto"/>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8" w:name="_Toc370984265"/>
            <w:r w:rsidRPr="00EC599E">
              <w:rPr>
                <w:rFonts w:ascii="Tahoma" w:hAnsi="Tahoma" w:cs="Tahoma"/>
                <w:b w:val="0"/>
                <w:sz w:val="14"/>
                <w:szCs w:val="14"/>
              </w:rPr>
              <w:t>Microsoft Dynamics CRM Online Professional</w:t>
            </w:r>
            <w:bookmarkEnd w:id="308"/>
          </w:p>
        </w:tc>
        <w:tc>
          <w:tcPr>
            <w:tcW w:w="405" w:type="dxa"/>
            <w:tcBorders>
              <w:bottom w:val="single" w:sz="4" w:space="0" w:color="auto"/>
            </w:tcBorders>
            <w:shd w:val="clear" w:color="auto" w:fill="auto"/>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FABF8F"/>
          </w:tcPr>
          <w:p w:rsidR="0050225E" w:rsidRPr="00EC599E" w:rsidRDefault="0050225E" w:rsidP="0050225E">
            <w:pPr>
              <w:pStyle w:val="Heading2"/>
              <w:spacing w:beforeLines="20" w:before="48" w:afterLines="20" w:after="48"/>
              <w:ind w:left="0"/>
              <w:rPr>
                <w:rFonts w:ascii="Tahoma" w:hAnsi="Tahoma" w:cs="Tahoma"/>
                <w:b w:val="0"/>
                <w:sz w:val="14"/>
                <w:szCs w:val="14"/>
              </w:rPr>
            </w:pPr>
            <w:bookmarkStart w:id="309" w:name="_Toc370984266"/>
            <w:r w:rsidRPr="00EC599E">
              <w:rPr>
                <w:rFonts w:ascii="Tahoma" w:hAnsi="Tahoma" w:cs="Tahoma"/>
                <w:b w:val="0"/>
                <w:sz w:val="14"/>
                <w:szCs w:val="14"/>
              </w:rPr>
              <w:t>Microsoft Dynamics CRM Online Professional Direct Support</w:t>
            </w:r>
            <w:bookmarkEnd w:id="309"/>
          </w:p>
        </w:tc>
        <w:tc>
          <w:tcPr>
            <w:tcW w:w="405" w:type="dxa"/>
            <w:tcBorders>
              <w:bottom w:val="single" w:sz="4" w:space="0" w:color="auto"/>
            </w:tcBorders>
            <w:shd w:val="clear" w:color="auto" w:fill="FABF8F"/>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50225E" w:rsidRPr="007E5491" w:rsidRDefault="0050225E" w:rsidP="0050225E">
            <w:pPr>
              <w:pStyle w:val="TableText"/>
              <w:widowControl w:val="0"/>
              <w:rPr>
                <w:rFonts w:ascii="Tahoma" w:hAnsi="Tahoma" w:cs="Tahoma"/>
                <w:sz w:val="13"/>
              </w:rPr>
            </w:pPr>
          </w:p>
        </w:tc>
      </w:tr>
      <w:tr w:rsidR="0050225E" w:rsidRPr="007E5491" w:rsidTr="0050225E">
        <w:trPr>
          <w:trHeight w:val="145"/>
        </w:trPr>
        <w:tc>
          <w:tcPr>
            <w:tcW w:w="2644" w:type="dxa"/>
            <w:gridSpan w:val="2"/>
            <w:tcBorders>
              <w:bottom w:val="single" w:sz="4" w:space="0" w:color="auto"/>
            </w:tcBorders>
            <w:shd w:val="clear" w:color="auto" w:fill="auto"/>
          </w:tcPr>
          <w:p w:rsidR="0050225E" w:rsidRPr="00EC599E" w:rsidRDefault="0050225E" w:rsidP="0050225E">
            <w:pPr>
              <w:pStyle w:val="Heading2"/>
              <w:spacing w:beforeLines="20" w:before="48" w:afterLines="20" w:after="48"/>
              <w:ind w:left="0"/>
              <w:rPr>
                <w:rFonts w:ascii="Tahoma" w:hAnsi="Tahoma" w:cs="Tahoma"/>
                <w:b w:val="0"/>
                <w:sz w:val="14"/>
                <w:szCs w:val="14"/>
                <w:lang w:val="nn-NO"/>
              </w:rPr>
            </w:pPr>
            <w:bookmarkStart w:id="310" w:name="_Toc370984267"/>
            <w:r w:rsidRPr="00EC599E">
              <w:rPr>
                <w:rFonts w:ascii="Tahoma" w:hAnsi="Tahoma" w:cs="Tahoma"/>
                <w:b w:val="0"/>
                <w:sz w:val="14"/>
                <w:szCs w:val="14"/>
                <w:lang w:val="nn-NO"/>
              </w:rPr>
              <w:t>Microsoft Dynamics CRM Online Storage</w:t>
            </w:r>
            <w:bookmarkEnd w:id="310"/>
          </w:p>
        </w:tc>
        <w:tc>
          <w:tcPr>
            <w:tcW w:w="405" w:type="dxa"/>
            <w:tcBorders>
              <w:bottom w:val="single" w:sz="4" w:space="0" w:color="auto"/>
            </w:tcBorders>
            <w:shd w:val="clear" w:color="auto" w:fill="auto"/>
            <w:vAlign w:val="center"/>
          </w:tcPr>
          <w:p w:rsidR="0050225E" w:rsidRPr="00EC599E" w:rsidRDefault="0050225E" w:rsidP="0050225E">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Pr="00530CFB">
                  <w:rPr>
                    <w:rStyle w:val="Hyperlink"/>
                    <w:rFonts w:cs="Tahoma"/>
                    <w:b/>
                    <w:bCs/>
                    <w:sz w:val="13"/>
                    <w:szCs w:val="13"/>
                  </w:rPr>
                  <w:t>7</w:t>
                </w:r>
              </w:hyperlink>
              <w:r w:rsidRPr="00530CFB">
                <w:rPr>
                  <w:rStyle w:val="Hyperlink"/>
                  <w:rFonts w:cs="Tahoma"/>
                  <w:b/>
                  <w:bCs/>
                  <w:sz w:val="13"/>
                  <w:szCs w:val="13"/>
                </w:rPr>
                <w:t>3</w:t>
              </w:r>
            </w:hyperlink>
          </w:p>
        </w:tc>
        <w:tc>
          <w:tcPr>
            <w:tcW w:w="42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color w:val="000000"/>
                <w:sz w:val="13"/>
              </w:rPr>
            </w:pPr>
            <w:r w:rsidRPr="007E5491">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50225E" w:rsidRDefault="0050225E" w:rsidP="0050225E">
            <w:pPr>
              <w:jc w:val="center"/>
            </w:pPr>
            <w:r w:rsidRPr="00952331">
              <w:rPr>
                <w:rFonts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50225E" w:rsidRDefault="0050225E" w:rsidP="0050225E">
            <w:pPr>
              <w:jc w:val="center"/>
            </w:pPr>
            <w:r w:rsidRPr="00820221">
              <w:rPr>
                <w:rFonts w:cs="Tahoma"/>
                <w:sz w:val="13"/>
              </w:rPr>
              <w:t>A, ST</w:t>
            </w:r>
          </w:p>
        </w:tc>
        <w:tc>
          <w:tcPr>
            <w:tcW w:w="509" w:type="dxa"/>
            <w:tcBorders>
              <w:bottom w:val="single" w:sz="4" w:space="0" w:color="auto"/>
            </w:tcBorders>
            <w:shd w:val="clear" w:color="auto" w:fill="auto"/>
            <w:vAlign w:val="center"/>
          </w:tcPr>
          <w:p w:rsidR="0050225E" w:rsidRPr="007E5491" w:rsidRDefault="0050225E" w:rsidP="0050225E">
            <w:pPr>
              <w:pStyle w:val="TableText"/>
              <w:widowControl w:val="0"/>
              <w:rPr>
                <w:rFonts w:ascii="Tahoma" w:hAnsi="Tahoma" w:cs="Tahoma"/>
                <w:sz w:val="13"/>
              </w:rPr>
            </w:pPr>
          </w:p>
        </w:tc>
        <w:tc>
          <w:tcPr>
            <w:tcW w:w="487" w:type="dxa"/>
            <w:tcBorders>
              <w:bottom w:val="single" w:sz="4" w:space="0" w:color="auto"/>
            </w:tcBorders>
            <w:vAlign w:val="center"/>
          </w:tcPr>
          <w:p w:rsidR="0050225E" w:rsidRPr="007E5491" w:rsidRDefault="0050225E" w:rsidP="0050225E">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1" w:name="_Toc370984268"/>
            <w:r w:rsidRPr="008426E3">
              <w:rPr>
                <w:rFonts w:ascii="Tahoma" w:hAnsi="Tahoma" w:cs="Tahoma"/>
                <w:sz w:val="14"/>
                <w:szCs w:val="14"/>
              </w:rPr>
              <w:t>Microsoft Learning E-Reference Library (Gebruikers-SL)</w:t>
            </w:r>
            <w:bookmarkEnd w:id="311"/>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12/07</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2" w:name="_Toc370984269"/>
            <w:r w:rsidRPr="008426E3">
              <w:rPr>
                <w:rFonts w:ascii="Tahoma" w:hAnsi="Tahoma" w:cs="Tahoma"/>
                <w:sz w:val="14"/>
                <w:szCs w:val="14"/>
              </w:rPr>
              <w:t xml:space="preserve">Microsoft Learning IT Academy </w:t>
            </w:r>
            <w:r w:rsidR="00EE1A37" w:rsidRPr="008426E3">
              <w:rPr>
                <w:rFonts w:ascii="Tahoma" w:hAnsi="Tahoma" w:cs="Tahoma"/>
                <w:sz w:val="14"/>
                <w:szCs w:val="14"/>
              </w:rPr>
              <w:br/>
            </w:r>
            <w:r w:rsidRPr="008426E3">
              <w:rPr>
                <w:rFonts w:ascii="Tahoma" w:hAnsi="Tahoma" w:cs="Tahoma"/>
                <w:sz w:val="14"/>
                <w:szCs w:val="14"/>
              </w:rPr>
              <w:t>(Services-SL)</w:t>
            </w:r>
            <w:bookmarkEnd w:id="312"/>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color w:val="000000"/>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3" w:name="_Toc370984270"/>
            <w:r w:rsidRPr="008426E3">
              <w:rPr>
                <w:rFonts w:ascii="Tahoma" w:hAnsi="Tahoma" w:cs="Tahoma"/>
                <w:sz w:val="14"/>
                <w:szCs w:val="14"/>
              </w:rPr>
              <w:t>Microsoft Learning MCP, 1 examencoupon (Services-SL)</w:t>
            </w:r>
            <w:bookmarkEnd w:id="31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74_Microsoft_Learning" w:history="1">
              <w:r w:rsidR="00913A0A" w:rsidRPr="00D63F99">
                <w:rPr>
                  <w:rStyle w:val="Hyperlink"/>
                  <w:rFonts w:cs="Tahoma"/>
                  <w:b/>
                  <w:bCs/>
                  <w:sz w:val="13"/>
                  <w:szCs w:val="13"/>
                </w:rPr>
                <w:t>74</w:t>
              </w:r>
            </w:hyperlink>
            <w:hyperlink w:anchor="_69_Learning_Solutions" w:history="1">
              <w:hyperlink w:anchor="_64_62_Learning" w:history="1"/>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01/06</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4" w:name="_Toc370984271"/>
            <w:r w:rsidRPr="008426E3">
              <w:rPr>
                <w:rFonts w:ascii="Tahoma" w:hAnsi="Tahoma" w:cs="Tahoma"/>
                <w:sz w:val="14"/>
                <w:szCs w:val="14"/>
              </w:rPr>
              <w:t>Microsoft Learning MCP, 30 examencoupons (Gebruikers-SL)</w:t>
            </w:r>
            <w:bookmarkEnd w:id="314"/>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5" w:name="_Toc370984272"/>
            <w:r w:rsidRPr="008426E3">
              <w:rPr>
                <w:rFonts w:ascii="Tahoma" w:hAnsi="Tahoma" w:cs="Tahoma"/>
                <w:sz w:val="14"/>
                <w:szCs w:val="14"/>
              </w:rPr>
              <w:t xml:space="preserve">Microsoft Learning MOS, sitelicentie voor </w:t>
            </w:r>
            <w:r w:rsidRPr="008426E3">
              <w:rPr>
                <w:rFonts w:ascii="Tahoma" w:hAnsi="Tahoma" w:cs="Tahoma"/>
                <w:sz w:val="14"/>
                <w:szCs w:val="14"/>
              </w:rPr>
              <w:lastRenderedPageBreak/>
              <w:t>500 examens (Services-SL)</w:t>
            </w:r>
            <w:bookmarkEnd w:id="31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 punten</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16" w:name="_Toc370984273"/>
            <w:r w:rsidRPr="008426E3">
              <w:rPr>
                <w:rFonts w:ascii="Tahoma" w:hAnsi="Tahoma" w:cs="Tahoma"/>
                <w:sz w:val="14"/>
                <w:szCs w:val="14"/>
              </w:rPr>
              <w:lastRenderedPageBreak/>
              <w:t>Microsoft Learning MTA, sitelicentie voor 250 examens (Services-SL)</w:t>
            </w:r>
            <w:bookmarkEnd w:id="316"/>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 punten</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Del="00436016"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15" w:firstLine="15"/>
              <w:rPr>
                <w:rFonts w:ascii="Tahoma" w:hAnsi="Tahoma" w:cs="Tahoma"/>
                <w:b w:val="0"/>
                <w:sz w:val="14"/>
                <w:szCs w:val="14"/>
              </w:rPr>
            </w:pPr>
            <w:bookmarkStart w:id="317" w:name="_Toc370984274"/>
            <w:r w:rsidRPr="008426E3">
              <w:rPr>
                <w:rFonts w:ascii="Tahoma" w:hAnsi="Tahoma" w:cs="Tahoma"/>
                <w:b w:val="0"/>
                <w:sz w:val="14"/>
                <w:szCs w:val="14"/>
              </w:rPr>
              <w:t>Microsoft Office Audit and Control Management Server</w:t>
            </w:r>
            <w:bookmarkEnd w:id="317"/>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04/13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 (alleen EES)</w:t>
            </w:r>
          </w:p>
        </w:tc>
        <w:tc>
          <w:tcPr>
            <w:tcW w:w="509"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Del="00436016"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15" w:firstLine="15"/>
              <w:rPr>
                <w:rFonts w:ascii="Tahoma" w:hAnsi="Tahoma" w:cs="Tahoma"/>
                <w:b w:val="0"/>
                <w:sz w:val="14"/>
                <w:szCs w:val="14"/>
              </w:rPr>
            </w:pPr>
            <w:bookmarkStart w:id="318" w:name="_Toc336338023"/>
            <w:bookmarkStart w:id="319" w:name="_Toc370984275"/>
            <w:r w:rsidRPr="008426E3">
              <w:rPr>
                <w:rFonts w:ascii="Tahoma" w:hAnsi="Tahoma" w:cs="Tahoma"/>
                <w:b w:val="0"/>
                <w:sz w:val="14"/>
                <w:szCs w:val="14"/>
              </w:rPr>
              <w:t>Microsoft Translator API</w:t>
            </w:r>
            <w:bookmarkEnd w:id="318"/>
            <w:bookmarkEnd w:id="319"/>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Del="00436016"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15" w:firstLine="15"/>
              <w:rPr>
                <w:rFonts w:ascii="Tahoma" w:hAnsi="Tahoma" w:cs="Tahoma"/>
                <w:b w:val="0"/>
                <w:sz w:val="14"/>
                <w:szCs w:val="14"/>
              </w:rPr>
            </w:pPr>
            <w:bookmarkStart w:id="320" w:name="_Toc370984276"/>
            <w:r w:rsidRPr="008426E3">
              <w:rPr>
                <w:rFonts w:ascii="Tahoma" w:hAnsi="Tahoma" w:cs="Tahoma"/>
                <w:b w:val="0"/>
                <w:sz w:val="14"/>
                <w:szCs w:val="14"/>
              </w:rPr>
              <w:t xml:space="preserve">Office 365 Midsize Business </w:t>
            </w:r>
            <w:r w:rsidR="00EE1A37" w:rsidRPr="008426E3">
              <w:rPr>
                <w:rFonts w:ascii="Tahoma" w:hAnsi="Tahoma" w:cs="Tahoma"/>
                <w:b w:val="0"/>
                <w:sz w:val="14"/>
                <w:szCs w:val="14"/>
              </w:rPr>
              <w:br/>
            </w:r>
            <w:r w:rsidRPr="008426E3">
              <w:rPr>
                <w:rFonts w:ascii="Tahoma" w:hAnsi="Tahoma" w:cs="Tahoma"/>
                <w:b w:val="0"/>
                <w:sz w:val="14"/>
                <w:szCs w:val="14"/>
              </w:rPr>
              <w:t>(Gebruikers-SL)</w:t>
            </w:r>
            <w:bookmarkEnd w:id="320"/>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1359" w:type="dxa"/>
            <w:gridSpan w:val="3"/>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Del="00436016"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15" w:firstLine="15"/>
              <w:rPr>
                <w:rFonts w:ascii="Tahoma" w:hAnsi="Tahoma" w:cs="Tahoma"/>
                <w:b w:val="0"/>
                <w:sz w:val="14"/>
                <w:szCs w:val="14"/>
              </w:rPr>
            </w:pPr>
            <w:bookmarkStart w:id="321" w:name="_Toc336338024"/>
            <w:bookmarkStart w:id="322" w:name="_Toc370984277"/>
            <w:r w:rsidRPr="008426E3">
              <w:rPr>
                <w:rFonts w:ascii="Tahoma" w:hAnsi="Tahoma" w:cs="Tahoma"/>
                <w:b w:val="0"/>
                <w:sz w:val="14"/>
                <w:szCs w:val="14"/>
              </w:rPr>
              <w:t>Office 365 Education A2 (Gebruikers-SL)</w:t>
            </w:r>
            <w:bookmarkEnd w:id="321"/>
            <w:bookmarkEnd w:id="322"/>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5_Office_365_1" w:history="1">
              <w:r w:rsidR="00D63F99" w:rsidRPr="00015759">
                <w:rPr>
                  <w:rStyle w:val="Hyperlink"/>
                  <w:rFonts w:cs="Tahoma"/>
                  <w:b/>
                  <w:bCs/>
                  <w:sz w:val="13"/>
                  <w:szCs w:val="13"/>
                </w:rPr>
                <w:t>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436016" w:rsidRDefault="00913A0A" w:rsidP="001952BA">
            <w:pPr>
              <w:pStyle w:val="TableText"/>
              <w:widowControl w:val="0"/>
              <w:spacing w:beforeLines="20" w:before="48" w:after="2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Del="00436016" w:rsidRDefault="00913A0A" w:rsidP="00825EBD">
            <w:pPr>
              <w:pStyle w:val="TableText"/>
              <w:widowControl w:val="0"/>
              <w:rPr>
                <w:rFonts w:ascii="Tahoma" w:hAnsi="Tahoma" w:cs="Tahoma"/>
                <w:sz w:val="13"/>
              </w:rPr>
            </w:pPr>
          </w:p>
        </w:tc>
      </w:tr>
      <w:tr w:rsidR="00036843" w:rsidRPr="007E5491" w:rsidDel="00436016"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15" w:firstLine="15"/>
              <w:rPr>
                <w:rFonts w:ascii="Tahoma" w:hAnsi="Tahoma" w:cs="Tahoma"/>
                <w:b w:val="0"/>
                <w:sz w:val="14"/>
                <w:szCs w:val="14"/>
              </w:rPr>
            </w:pPr>
            <w:bookmarkStart w:id="323" w:name="_Toc336338025"/>
            <w:bookmarkStart w:id="324" w:name="_Toc370984278"/>
            <w:r w:rsidRPr="008426E3">
              <w:rPr>
                <w:rFonts w:ascii="Tahoma" w:hAnsi="Tahoma" w:cs="Tahoma"/>
                <w:b w:val="0"/>
                <w:sz w:val="14"/>
                <w:szCs w:val="14"/>
              </w:rPr>
              <w:t>Office 365 Education A3 (Gebruikers-SL)</w:t>
            </w:r>
            <w:bookmarkEnd w:id="323"/>
            <w:bookmarkEnd w:id="324"/>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5_Office_365_1" w:history="1">
              <w:r w:rsidR="00311E31" w:rsidRPr="00015759">
                <w:rPr>
                  <w:rStyle w:val="Hyperlink"/>
                  <w:rFonts w:cs="Tahoma"/>
                  <w:b/>
                  <w:bCs/>
                  <w:sz w:val="13"/>
                  <w:szCs w:val="13"/>
                </w:rPr>
                <w:t>5</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1359" w:type="dxa"/>
            <w:gridSpan w:val="3"/>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Del="00436016" w:rsidRDefault="00913A0A" w:rsidP="001952BA">
            <w:pPr>
              <w:pStyle w:val="TableText"/>
              <w:widowControl w:val="0"/>
              <w:spacing w:beforeLines="20" w:before="48" w:after="20"/>
              <w:rPr>
                <w:rFonts w:ascii="Tahoma" w:hAnsi="Tahoma" w:cs="Tahoma"/>
                <w:sz w:val="13"/>
              </w:rPr>
            </w:pPr>
            <w:r w:rsidRPr="007E5491">
              <w:rPr>
                <w:rFonts w:ascii="Tahoma" w:hAnsi="Tahoma" w:cs="Tahoma"/>
                <w:sz w:val="13"/>
              </w:rPr>
              <w:t>EOLS (alleen EES),</w:t>
            </w:r>
          </w:p>
        </w:tc>
        <w:tc>
          <w:tcPr>
            <w:tcW w:w="509"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25" w:name="_Toc336338026"/>
            <w:bookmarkStart w:id="326" w:name="_Toc370984279"/>
            <w:r w:rsidRPr="008426E3">
              <w:rPr>
                <w:rFonts w:ascii="Tahoma" w:hAnsi="Tahoma" w:cs="Tahoma"/>
                <w:b w:val="0"/>
                <w:sz w:val="14"/>
                <w:szCs w:val="14"/>
              </w:rPr>
              <w:t>Office 365 Education A4 (Gebruikers-SL)</w:t>
            </w:r>
            <w:bookmarkEnd w:id="325"/>
            <w:bookmarkEnd w:id="326"/>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5_Office_365_1" w:history="1">
              <w:r w:rsidR="0035772C" w:rsidRPr="00015759">
                <w:rPr>
                  <w:rStyle w:val="Hyperlink"/>
                  <w:rFonts w:cs="Tahoma"/>
                  <w:b/>
                  <w:bCs/>
                  <w:sz w:val="13"/>
                  <w:szCs w:val="13"/>
                </w:rPr>
                <w:t>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1952BA">
            <w:pPr>
              <w:pStyle w:val="TableText"/>
              <w:widowControl w:val="0"/>
              <w:spacing w:beforeLines="20" w:before="48" w:after="20"/>
              <w:rPr>
                <w:rFonts w:ascii="Tahoma" w:hAnsi="Tahoma" w:cs="Tahoma"/>
                <w:sz w:val="13"/>
              </w:rPr>
            </w:pPr>
            <w:r w:rsidRPr="007E5491">
              <w:rPr>
                <w:rFonts w:ascii="Tahoma" w:hAnsi="Tahoma" w:cs="Tahoma"/>
                <w:sz w:val="13"/>
              </w:rPr>
              <w:t>EOLS (alleen EES)</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0956ED" w:rsidRPr="008426E3" w:rsidRDefault="000956ED" w:rsidP="008426E3">
            <w:pPr>
              <w:pStyle w:val="Heading2"/>
              <w:spacing w:beforeLines="20" w:before="48" w:afterLines="20" w:after="48"/>
              <w:ind w:left="0" w:firstLine="15"/>
              <w:rPr>
                <w:rFonts w:ascii="Tahoma" w:hAnsi="Tahoma" w:cs="Tahoma"/>
                <w:b w:val="0"/>
                <w:sz w:val="14"/>
                <w:szCs w:val="14"/>
                <w:lang w:val="nl-NL"/>
              </w:rPr>
            </w:pPr>
            <w:bookmarkStart w:id="327" w:name="_Toc336338028"/>
            <w:bookmarkStart w:id="328" w:name="_Toc370984280"/>
            <w:r w:rsidRPr="008426E3">
              <w:rPr>
                <w:rFonts w:ascii="Tahoma" w:hAnsi="Tahoma" w:cs="Tahoma"/>
                <w:b w:val="0"/>
                <w:sz w:val="14"/>
                <w:szCs w:val="14"/>
                <w:lang w:val="nl-NL"/>
              </w:rPr>
              <w:t>Office 365 Enterprise E3 (Gebruikers-SL)</w:t>
            </w:r>
            <w:bookmarkEnd w:id="327"/>
            <w:bookmarkEnd w:id="328"/>
          </w:p>
        </w:tc>
        <w:tc>
          <w:tcPr>
            <w:tcW w:w="405" w:type="dxa"/>
            <w:tcBorders>
              <w:bottom w:val="single" w:sz="4" w:space="0" w:color="auto"/>
            </w:tcBorders>
            <w:shd w:val="clear" w:color="auto" w:fill="FABF8F"/>
            <w:vAlign w:val="center"/>
          </w:tcPr>
          <w:p w:rsidR="000956ED" w:rsidRPr="00015759" w:rsidRDefault="002D2808" w:rsidP="00015759">
            <w:pPr>
              <w:pStyle w:val="TableText"/>
              <w:widowControl w:val="0"/>
              <w:rPr>
                <w:rFonts w:cs="Tahoma"/>
                <w:b/>
                <w:bCs/>
                <w:color w:val="0000FF"/>
                <w:sz w:val="13"/>
                <w:szCs w:val="13"/>
                <w:u w:val="single"/>
              </w:rPr>
            </w:pPr>
            <w:hyperlink w:anchor="_7_Office_365_1" w:history="1">
              <w:r w:rsidR="00311E31" w:rsidRPr="00015759">
                <w:rPr>
                  <w:rStyle w:val="Hyperlink"/>
                  <w:rFonts w:cs="Tahoma"/>
                  <w:b/>
                  <w:bCs/>
                  <w:sz w:val="13"/>
                  <w:szCs w:val="13"/>
                </w:rPr>
                <w:t>8</w:t>
              </w:r>
            </w:hyperlink>
            <w:hyperlink w:anchor="_65_Office_365" w:history="1"/>
          </w:p>
        </w:tc>
        <w:tc>
          <w:tcPr>
            <w:tcW w:w="423" w:type="dxa"/>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color w:val="000000"/>
                <w:sz w:val="13"/>
              </w:rPr>
            </w:pPr>
            <w:r w:rsidRPr="007E5491">
              <w:rPr>
                <w:rFonts w:ascii="Tahoma" w:hAnsi="Tahoma" w:cs="Tahoma"/>
                <w:color w:val="000000"/>
                <w:sz w:val="13"/>
              </w:rPr>
              <w:t>06/11</w:t>
            </w:r>
          </w:p>
        </w:tc>
        <w:tc>
          <w:tcPr>
            <w:tcW w:w="351" w:type="dxa"/>
            <w:tcBorders>
              <w:bottom w:val="single" w:sz="4" w:space="0" w:color="auto"/>
              <w:right w:val="single" w:sz="18"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1359" w:type="dxa"/>
            <w:gridSpan w:val="3"/>
            <w:tcBorders>
              <w:left w:val="single" w:sz="18" w:space="0" w:color="auto"/>
              <w:bottom w:val="single" w:sz="4" w:space="0" w:color="auto"/>
              <w:right w:val="single" w:sz="18"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r w:rsidRPr="007E5491">
              <w:rPr>
                <w:rFonts w:ascii="Tahoma" w:hAnsi="Tahoma" w:cs="Tahoma"/>
                <w:sz w:val="13"/>
              </w:rPr>
              <w:t>2</w:t>
            </w:r>
          </w:p>
        </w:tc>
        <w:tc>
          <w:tcPr>
            <w:tcW w:w="453" w:type="dxa"/>
            <w:tcBorders>
              <w:left w:val="single" w:sz="18" w:space="0" w:color="auto"/>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r w:rsidRPr="007E5491">
              <w:rPr>
                <w:rFonts w:ascii="Tahoma" w:hAnsi="Tahoma" w:cs="Tahoma"/>
                <w:sz w:val="13"/>
              </w:rPr>
              <w:t>EOLS</w:t>
            </w:r>
          </w:p>
        </w:tc>
        <w:tc>
          <w:tcPr>
            <w:tcW w:w="453" w:type="dxa"/>
            <w:tcBorders>
              <w:left w:val="single" w:sz="18" w:space="0" w:color="auto"/>
              <w:bottom w:val="single" w:sz="4" w:space="0" w:color="auto"/>
              <w:right w:val="single" w:sz="18"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0956ED" w:rsidRPr="007E5491" w:rsidRDefault="000956ED"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0956ED" w:rsidRPr="007E5491" w:rsidRDefault="000956ED"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0956ED" w:rsidRPr="007E5491" w:rsidRDefault="000956ED"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lang w:val="nl-NL"/>
              </w:rPr>
            </w:pPr>
            <w:bookmarkStart w:id="329" w:name="_Toc370984281"/>
            <w:r w:rsidRPr="008426E3">
              <w:rPr>
                <w:rFonts w:ascii="Tahoma" w:hAnsi="Tahoma" w:cs="Tahoma"/>
                <w:b w:val="0"/>
                <w:sz w:val="14"/>
                <w:szCs w:val="14"/>
                <w:lang w:val="nl-NL"/>
              </w:rPr>
              <w:t>Office 365 Enterprise E4 (Gebruikers-SL)</w:t>
            </w:r>
            <w:bookmarkEnd w:id="32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rPr>
            </w:pPr>
            <w:hyperlink w:anchor="_7_Office_365_1" w:history="1">
              <w:r w:rsidR="0035772C" w:rsidRPr="00015759">
                <w:rPr>
                  <w:rStyle w:val="Hyperlink"/>
                  <w:rFonts w:cs="Tahoma"/>
                  <w:b/>
                  <w:bCs/>
                  <w:sz w:val="13"/>
                  <w:szCs w:val="13"/>
                </w:rPr>
                <w:t>8</w:t>
              </w:r>
            </w:hyperlink>
            <w:hyperlink w:anchor="_65_Office_365"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EOLS</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lang w:val="it-IT"/>
              </w:rPr>
            </w:pPr>
            <w:bookmarkStart w:id="330" w:name="_Toc370984282"/>
            <w:r w:rsidRPr="008426E3">
              <w:rPr>
                <w:rFonts w:ascii="Tahoma" w:hAnsi="Tahoma" w:cs="Tahoma"/>
                <w:b w:val="0"/>
                <w:sz w:val="14"/>
                <w:szCs w:val="14"/>
                <w:lang w:val="it-IT"/>
              </w:rPr>
              <w:t>Office 365 Enterprise E1, E3, E4 Add-on (Gebruikers-SL)</w:t>
            </w:r>
            <w:bookmarkEnd w:id="330"/>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7_Add-on_User" w:history="1">
              <w:r w:rsidR="00311E31" w:rsidRPr="00015759">
                <w:rPr>
                  <w:rStyle w:val="Hyperlink"/>
                  <w:rFonts w:cs="Tahoma"/>
                  <w:b/>
                  <w:bCs/>
                  <w:sz w:val="13"/>
                  <w:szCs w:val="13"/>
                </w:rPr>
                <w:t>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Del="00436016"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31" w:name="_Toc370984283"/>
            <w:r w:rsidRPr="008426E3">
              <w:rPr>
                <w:rFonts w:ascii="Tahoma" w:hAnsi="Tahoma" w:cs="Tahoma"/>
                <w:b w:val="0"/>
                <w:sz w:val="14"/>
                <w:szCs w:val="14"/>
              </w:rPr>
              <w:t>Office 365 Enterprise E3, E4 zonder Office Pro Plus Add-on (Gebruikers-SL)</w:t>
            </w:r>
            <w:bookmarkEnd w:id="33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rPr>
            </w:pPr>
            <w:hyperlink w:anchor="_7_Add-on_User" w:history="1">
              <w:r w:rsidR="0035772C" w:rsidRPr="00015759">
                <w:rPr>
                  <w:rStyle w:val="Hyperlink"/>
                  <w:rFonts w:cs="Tahoma"/>
                  <w:b/>
                  <w:bCs/>
                  <w:sz w:val="13"/>
                  <w:szCs w:val="13"/>
                </w:rPr>
                <w:t>7</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436016"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Del="00436016" w:rsidTr="00825EBD">
        <w:trPr>
          <w:trHeight w:val="145"/>
        </w:trPr>
        <w:tc>
          <w:tcPr>
            <w:tcW w:w="2644" w:type="dxa"/>
            <w:gridSpan w:val="2"/>
            <w:tcBorders>
              <w:bottom w:val="single" w:sz="4" w:space="0" w:color="auto"/>
            </w:tcBorders>
            <w:shd w:val="clear" w:color="auto" w:fill="FABF8F"/>
            <w:vAlign w:val="center"/>
          </w:tcPr>
          <w:p w:rsidR="00913A0A" w:rsidRPr="008426E3" w:rsidDel="00436016" w:rsidRDefault="00913A0A" w:rsidP="008426E3">
            <w:pPr>
              <w:pStyle w:val="Heading2"/>
              <w:spacing w:beforeLines="20" w:before="48" w:afterLines="20" w:after="48"/>
              <w:ind w:left="0" w:firstLine="15"/>
              <w:rPr>
                <w:rFonts w:ascii="Tahoma" w:hAnsi="Tahoma" w:cs="Tahoma"/>
                <w:b w:val="0"/>
                <w:sz w:val="14"/>
                <w:szCs w:val="14"/>
                <w:lang w:val="nl-NL"/>
              </w:rPr>
            </w:pPr>
            <w:bookmarkStart w:id="332" w:name="_Toc336338030"/>
            <w:bookmarkStart w:id="333" w:name="_Toc370984284"/>
            <w:r w:rsidRPr="008426E3">
              <w:rPr>
                <w:rFonts w:ascii="Tahoma" w:hAnsi="Tahoma" w:cs="Tahoma"/>
                <w:b w:val="0"/>
                <w:sz w:val="14"/>
                <w:szCs w:val="14"/>
                <w:lang w:val="nl-NL"/>
              </w:rPr>
              <w:t>Office 365 Enterprise K1 (Gebruikers-SL)</w:t>
            </w:r>
            <w:bookmarkEnd w:id="332"/>
            <w:bookmarkEnd w:id="333"/>
          </w:p>
        </w:tc>
        <w:tc>
          <w:tcPr>
            <w:tcW w:w="405" w:type="dxa"/>
            <w:tcBorders>
              <w:bottom w:val="single" w:sz="4" w:space="0" w:color="auto"/>
            </w:tcBorders>
            <w:shd w:val="clear" w:color="auto" w:fill="FABF8F"/>
            <w:vAlign w:val="center"/>
          </w:tcPr>
          <w:p w:rsidR="00913A0A" w:rsidRPr="00015759" w:rsidDel="00436016" w:rsidRDefault="002D2808" w:rsidP="00015759">
            <w:pPr>
              <w:pStyle w:val="TableText"/>
              <w:widowControl w:val="0"/>
              <w:rPr>
                <w:rFonts w:cs="Tahoma"/>
                <w:b/>
                <w:bCs/>
                <w:color w:val="0000FF"/>
                <w:sz w:val="13"/>
                <w:szCs w:val="13"/>
                <w:u w:val="single"/>
              </w:rPr>
            </w:pPr>
            <w:hyperlink w:anchor="_70_68_Office" w:history="1">
              <w:r w:rsidR="00311E31" w:rsidRPr="00015759">
                <w:rPr>
                  <w:rStyle w:val="Hyperlink"/>
                  <w:rFonts w:cs="Tahoma"/>
                  <w:b/>
                  <w:bCs/>
                  <w:sz w:val="13"/>
                  <w:szCs w:val="13"/>
                </w:rPr>
                <w:t>75</w:t>
              </w:r>
            </w:hyperlink>
            <w:hyperlink w:anchor="_69_Office_365_1" w:history="1"/>
          </w:p>
        </w:tc>
        <w:tc>
          <w:tcPr>
            <w:tcW w:w="423"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color w:val="000000"/>
                <w:sz w:val="13"/>
              </w:rPr>
            </w:pPr>
            <w:r w:rsidRPr="007E5491">
              <w:rPr>
                <w:rFonts w:ascii="Tahoma" w:hAnsi="Tahoma" w:cs="Tahoma"/>
                <w:color w:val="000000"/>
                <w:sz w:val="13"/>
              </w:rPr>
              <w:t>06/11</w:t>
            </w:r>
          </w:p>
        </w:tc>
        <w:tc>
          <w:tcPr>
            <w:tcW w:w="351"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Del="00436016"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8A0F85" w:rsidRPr="007E5491" w:rsidDel="00436016" w:rsidTr="00825EBD">
        <w:trPr>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34" w:name="_Toc370984285"/>
            <w:r w:rsidRPr="008426E3">
              <w:rPr>
                <w:rFonts w:ascii="Tahoma" w:hAnsi="Tahoma" w:cs="Tahoma"/>
                <w:b w:val="0"/>
                <w:sz w:val="14"/>
                <w:szCs w:val="14"/>
              </w:rPr>
              <w:t>Office 365 Government G1, G3, G4 (Gebruikers-SL)</w:t>
            </w:r>
            <w:bookmarkEnd w:id="334"/>
          </w:p>
        </w:tc>
        <w:tc>
          <w:tcPr>
            <w:tcW w:w="405"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rPr>
            </w:pPr>
            <w:hyperlink w:anchor="_70_Office_365" w:history="1">
              <w:r w:rsidR="00311E31" w:rsidRPr="00015759">
                <w:rPr>
                  <w:rStyle w:val="Hyperlink"/>
                  <w:rFonts w:cs="Tahoma"/>
                  <w:b/>
                  <w:bCs/>
                  <w:sz w:val="13"/>
                  <w:szCs w:val="13"/>
                </w:rPr>
                <w:t>76</w:t>
              </w:r>
            </w:hyperlink>
          </w:p>
        </w:tc>
        <w:tc>
          <w:tcPr>
            <w:tcW w:w="42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08/12</w:t>
            </w:r>
          </w:p>
        </w:tc>
        <w:tc>
          <w:tcPr>
            <w:tcW w:w="351"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OSB</w:t>
            </w:r>
          </w:p>
        </w:tc>
        <w:tc>
          <w:tcPr>
            <w:tcW w:w="278"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EOLS</w:t>
            </w:r>
          </w:p>
        </w:tc>
        <w:tc>
          <w:tcPr>
            <w:tcW w:w="453"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spacing w:before="120"/>
              <w:rPr>
                <w:rFonts w:ascii="Tahoma" w:hAnsi="Tahoma" w:cs="Tahoma"/>
                <w:sz w:val="13"/>
              </w:rPr>
            </w:pPr>
          </w:p>
        </w:tc>
        <w:tc>
          <w:tcPr>
            <w:tcW w:w="509"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top w:val="single" w:sz="4" w:space="0" w:color="auto"/>
              <w:left w:val="single" w:sz="4" w:space="0" w:color="auto"/>
              <w:bottom w:val="single" w:sz="4" w:space="0" w:color="auto"/>
              <w:right w:val="single" w:sz="4" w:space="0" w:color="auto"/>
            </w:tcBorders>
            <w:vAlign w:val="center"/>
          </w:tcPr>
          <w:p w:rsidR="00913A0A" w:rsidRPr="007E5491" w:rsidDel="00436016" w:rsidRDefault="00913A0A" w:rsidP="00825EBD">
            <w:pPr>
              <w:pStyle w:val="TableText"/>
              <w:widowControl w:val="0"/>
              <w:rPr>
                <w:rFonts w:ascii="Tahoma" w:hAnsi="Tahoma" w:cs="Tahoma"/>
                <w:sz w:val="13"/>
              </w:rPr>
            </w:pPr>
          </w:p>
        </w:tc>
      </w:tr>
      <w:tr w:rsidR="00036843" w:rsidRPr="007E5491" w:rsidDel="00436016" w:rsidTr="00825EBD">
        <w:trPr>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35" w:name="_Toc370984286"/>
            <w:r w:rsidRPr="008426E3">
              <w:rPr>
                <w:rFonts w:ascii="Tahoma" w:hAnsi="Tahoma" w:cs="Tahoma"/>
                <w:b w:val="0"/>
                <w:sz w:val="14"/>
                <w:szCs w:val="14"/>
              </w:rPr>
              <w:t>Office 365 Government G1, G3, G4 Add-on (Gebruikers-SL)</w:t>
            </w:r>
            <w:bookmarkEnd w:id="335"/>
          </w:p>
        </w:tc>
        <w:tc>
          <w:tcPr>
            <w:tcW w:w="405"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7_Add-on_User" w:history="1">
              <w:r w:rsidR="0035772C" w:rsidRPr="00015759">
                <w:rPr>
                  <w:rStyle w:val="Hyperlink"/>
                  <w:rFonts w:cs="Tahoma"/>
                  <w:b/>
                  <w:bCs/>
                  <w:sz w:val="13"/>
                  <w:szCs w:val="13"/>
                </w:rPr>
                <w:t>7</w:t>
              </w:r>
            </w:hyperlink>
          </w:p>
        </w:tc>
        <w:tc>
          <w:tcPr>
            <w:tcW w:w="423"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08/13</w:t>
            </w:r>
          </w:p>
        </w:tc>
        <w:tc>
          <w:tcPr>
            <w:tcW w:w="351"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spacing w:before="120"/>
              <w:rPr>
                <w:rFonts w:ascii="Tahoma" w:hAnsi="Tahoma" w:cs="Tahoma"/>
                <w:sz w:val="13"/>
              </w:rPr>
            </w:pPr>
          </w:p>
        </w:tc>
        <w:tc>
          <w:tcPr>
            <w:tcW w:w="509"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8A0F85" w:rsidRPr="007E5491" w:rsidDel="00436016" w:rsidTr="00825EBD">
        <w:trPr>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36" w:name="_Toc370984287"/>
            <w:r w:rsidRPr="008426E3">
              <w:rPr>
                <w:rFonts w:ascii="Tahoma" w:hAnsi="Tahoma" w:cs="Tahoma"/>
                <w:b w:val="0"/>
                <w:sz w:val="14"/>
                <w:szCs w:val="14"/>
              </w:rPr>
              <w:t>Office 365 Government G3, G4 zonder Office Pro Plus Add-on (Gebruikers-SL)</w:t>
            </w:r>
            <w:bookmarkEnd w:id="336"/>
          </w:p>
        </w:tc>
        <w:tc>
          <w:tcPr>
            <w:tcW w:w="405"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rPr>
            </w:pPr>
            <w:hyperlink w:anchor="_7_Add-on_User" w:history="1">
              <w:r w:rsidR="0035772C" w:rsidRPr="00015759">
                <w:rPr>
                  <w:rStyle w:val="Hyperlink"/>
                  <w:rFonts w:cs="Tahoma"/>
                  <w:b/>
                  <w:bCs/>
                  <w:sz w:val="13"/>
                  <w:szCs w:val="13"/>
                </w:rPr>
                <w:t>7</w:t>
              </w:r>
            </w:hyperlink>
          </w:p>
        </w:tc>
        <w:tc>
          <w:tcPr>
            <w:tcW w:w="42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08/13</w:t>
            </w:r>
          </w:p>
        </w:tc>
        <w:tc>
          <w:tcPr>
            <w:tcW w:w="351"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spacing w:before="120"/>
              <w:rPr>
                <w:rFonts w:ascii="Tahoma" w:hAnsi="Tahoma" w:cs="Tahoma"/>
                <w:sz w:val="13"/>
              </w:rPr>
            </w:pPr>
          </w:p>
        </w:tc>
        <w:tc>
          <w:tcPr>
            <w:tcW w:w="509"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7E5491" w:rsidDel="00436016" w:rsidRDefault="00913A0A" w:rsidP="00015759">
            <w:pPr>
              <w:pStyle w:val="TableText"/>
              <w:widowControl w:val="0"/>
              <w:rPr>
                <w:rFonts w:ascii="Tahoma" w:hAnsi="Tahoma" w:cs="Tahoma"/>
                <w:sz w:val="13"/>
              </w:rPr>
            </w:pPr>
          </w:p>
        </w:tc>
        <w:tc>
          <w:tcPr>
            <w:tcW w:w="487" w:type="dxa"/>
            <w:tcBorders>
              <w:top w:val="single" w:sz="4" w:space="0" w:color="auto"/>
              <w:left w:val="single" w:sz="4" w:space="0" w:color="auto"/>
              <w:bottom w:val="single" w:sz="4" w:space="0" w:color="auto"/>
              <w:right w:val="single" w:sz="4" w:space="0" w:color="auto"/>
            </w:tcBorders>
            <w:vAlign w:val="center"/>
          </w:tcPr>
          <w:p w:rsidR="00913A0A" w:rsidRPr="007E5491" w:rsidDel="00436016"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37" w:name="_Toc336338032"/>
            <w:bookmarkStart w:id="338" w:name="_Toc370984288"/>
            <w:r w:rsidRPr="008426E3">
              <w:rPr>
                <w:rFonts w:ascii="Tahoma" w:hAnsi="Tahoma" w:cs="Tahoma"/>
                <w:sz w:val="14"/>
                <w:szCs w:val="14"/>
              </w:rPr>
              <w:t>Office Web Applications met SharePoint Plan 2A (Gebruikers-SL)</w:t>
            </w:r>
            <w:bookmarkEnd w:id="337"/>
            <w:bookmarkEnd w:id="338"/>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1952BA">
            <w:pPr>
              <w:pStyle w:val="TableText"/>
              <w:widowControl w:val="0"/>
              <w:spacing w:beforeLines="20" w:before="48" w:after="2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39" w:name="_Toc370984289"/>
            <w:r w:rsidRPr="008426E3">
              <w:rPr>
                <w:rFonts w:ascii="Tahoma" w:hAnsi="Tahoma" w:cs="Tahoma"/>
                <w:sz w:val="14"/>
                <w:szCs w:val="14"/>
              </w:rPr>
              <w:t>Project Online</w:t>
            </w:r>
            <w:bookmarkEnd w:id="339"/>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40" w:name="_Toc370984290"/>
            <w:r w:rsidRPr="008426E3">
              <w:rPr>
                <w:rFonts w:ascii="Tahoma" w:hAnsi="Tahoma" w:cs="Tahoma"/>
                <w:sz w:val="14"/>
                <w:szCs w:val="14"/>
              </w:rPr>
              <w:t>Project Online A</w:t>
            </w:r>
            <w:bookmarkEnd w:id="340"/>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4"/>
                <w:szCs w:val="14"/>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41" w:name="_Toc336338033"/>
            <w:bookmarkStart w:id="342" w:name="_Toc370984291"/>
            <w:r w:rsidRPr="008426E3">
              <w:rPr>
                <w:rFonts w:ascii="Tahoma" w:hAnsi="Tahoma" w:cs="Tahoma"/>
                <w:sz w:val="14"/>
                <w:szCs w:val="14"/>
              </w:rPr>
              <w:t xml:space="preserve">Project Server </w:t>
            </w:r>
            <w:bookmarkEnd w:id="341"/>
            <w:r w:rsidRPr="008426E3">
              <w:rPr>
                <w:rFonts w:ascii="Tahoma" w:hAnsi="Tahoma" w:cs="Tahoma"/>
                <w:sz w:val="14"/>
                <w:szCs w:val="14"/>
              </w:rPr>
              <w:t>2013</w:t>
            </w:r>
            <w:bookmarkEnd w:id="342"/>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u w:val="single"/>
              </w:rPr>
            </w:pPr>
            <w:bookmarkStart w:id="343" w:name="_Hlt336249768"/>
          </w:p>
        </w:tc>
        <w:bookmarkEnd w:id="343"/>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50</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125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100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50</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50</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100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4"/>
                <w:szCs w:val="14"/>
              </w:rPr>
            </w:pPr>
            <w:r w:rsidRPr="007E5491">
              <w:rPr>
                <w:rFonts w:ascii="Tahoma" w:hAnsi="Tahoma" w:cs="Tahoma"/>
                <w:sz w:val="14"/>
                <w:szCs w:val="14"/>
              </w:rPr>
              <w:t>50</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1952BA">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44" w:name="_Toc336338034"/>
            <w:bookmarkStart w:id="345" w:name="_Toc370984292"/>
            <w:r w:rsidRPr="008426E3">
              <w:rPr>
                <w:rFonts w:ascii="Tahoma" w:hAnsi="Tahoma" w:cs="Tahoma"/>
                <w:sz w:val="14"/>
                <w:szCs w:val="14"/>
              </w:rPr>
              <w:t>Project Server CAL</w:t>
            </w:r>
            <w:bookmarkEnd w:id="344"/>
            <w:r w:rsidRPr="008426E3">
              <w:rPr>
                <w:rFonts w:ascii="Tahoma" w:hAnsi="Tahoma" w:cs="Tahoma"/>
                <w:sz w:val="14"/>
                <w:szCs w:val="14"/>
              </w:rPr>
              <w:t xml:space="preserve"> 2013</w:t>
            </w:r>
            <w:bookmarkEnd w:id="34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4"/>
                <w:szCs w:val="14"/>
              </w:rPr>
              <w:t>10/12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1952BA">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4F7B1F" w:rsidRDefault="00913A0A" w:rsidP="008426E3">
            <w:pPr>
              <w:pStyle w:val="Heading2"/>
              <w:spacing w:beforeLines="20" w:before="48" w:afterLines="20" w:after="48"/>
              <w:ind w:left="0" w:firstLine="15"/>
              <w:rPr>
                <w:rFonts w:ascii="Tahoma" w:hAnsi="Tahoma" w:cs="Tahoma"/>
                <w:b w:val="0"/>
                <w:sz w:val="14"/>
                <w:szCs w:val="14"/>
              </w:rPr>
            </w:pPr>
            <w:bookmarkStart w:id="346" w:name="_Toc336338036"/>
            <w:bookmarkStart w:id="347" w:name="_Toc370984293"/>
            <w:r w:rsidRPr="004F7B1F">
              <w:rPr>
                <w:rFonts w:ascii="Tahoma" w:hAnsi="Tahoma" w:cs="Tahoma"/>
                <w:b w:val="0"/>
                <w:sz w:val="14"/>
                <w:szCs w:val="14"/>
              </w:rPr>
              <w:t>SharePoint™ Online Extra Storage 1GB (Aanvullende SL)</w:t>
            </w:r>
            <w:bookmarkEnd w:id="346"/>
            <w:bookmarkEnd w:id="347"/>
          </w:p>
        </w:tc>
        <w:tc>
          <w:tcPr>
            <w:tcW w:w="405" w:type="dxa"/>
            <w:tcBorders>
              <w:bottom w:val="single" w:sz="4" w:space="0" w:color="auto"/>
            </w:tcBorders>
            <w:shd w:val="clear" w:color="auto" w:fill="auto"/>
            <w:vAlign w:val="center"/>
          </w:tcPr>
          <w:p w:rsidR="00913A0A" w:rsidRPr="004F7B1F" w:rsidRDefault="00913A0A" w:rsidP="00015759">
            <w:pPr>
              <w:pStyle w:val="TableText"/>
              <w:widowControl w:val="0"/>
              <w:rPr>
                <w:rFonts w:cs="Tahoma"/>
                <w:b/>
                <w:bCs/>
                <w:color w:val="000000"/>
                <w:sz w:val="13"/>
                <w:szCs w:val="13"/>
                <w:u w:val="single"/>
              </w:rPr>
            </w:pPr>
          </w:p>
        </w:tc>
        <w:tc>
          <w:tcPr>
            <w:tcW w:w="423" w:type="dxa"/>
            <w:tcBorders>
              <w:bottom w:val="single" w:sz="4" w:space="0" w:color="auto"/>
            </w:tcBorders>
            <w:shd w:val="clear" w:color="auto" w:fill="auto"/>
            <w:vAlign w:val="center"/>
          </w:tcPr>
          <w:p w:rsidR="00913A0A" w:rsidRPr="007E5491" w:rsidDel="008F575D"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48" w:name="_Toc336338037"/>
            <w:bookmarkStart w:id="349" w:name="_Toc370984294"/>
            <w:r w:rsidRPr="008426E3">
              <w:rPr>
                <w:rFonts w:ascii="Tahoma" w:hAnsi="Tahoma" w:cs="Tahoma"/>
                <w:b w:val="0"/>
                <w:sz w:val="14"/>
                <w:szCs w:val="14"/>
              </w:rPr>
              <w:t>SharePoint™ Online Extra Storage 1GB A (Aanvullende SL)</w:t>
            </w:r>
            <w:bookmarkEnd w:id="348"/>
            <w:bookmarkEnd w:id="34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1952BA">
            <w:pPr>
              <w:pStyle w:val="TableText"/>
              <w:widowControl w:val="0"/>
              <w:spacing w:beforeLines="20" w:before="48" w:after="2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rPr>
            </w:pPr>
            <w:bookmarkStart w:id="350" w:name="_Toc370984295"/>
            <w:r w:rsidRPr="008426E3">
              <w:rPr>
                <w:rFonts w:ascii="Tahoma" w:hAnsi="Tahoma" w:cs="Tahoma"/>
                <w:b w:val="0"/>
                <w:sz w:val="14"/>
                <w:szCs w:val="14"/>
              </w:rPr>
              <w:t>SharePoint™ Online Plan 1 Add-on (Gebruikers-SL)</w:t>
            </w:r>
            <w:bookmarkEnd w:id="350"/>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08/13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530CFB" w:rsidRDefault="00913A0A" w:rsidP="008426E3">
            <w:pPr>
              <w:pStyle w:val="Heading2"/>
              <w:spacing w:beforeLines="20" w:before="48" w:afterLines="20" w:after="48"/>
              <w:ind w:left="0" w:firstLine="15"/>
              <w:rPr>
                <w:rFonts w:ascii="Tahoma" w:hAnsi="Tahoma" w:cs="Tahoma"/>
                <w:b w:val="0"/>
                <w:sz w:val="14"/>
                <w:szCs w:val="14"/>
                <w:lang w:val="nl-NL"/>
              </w:rPr>
            </w:pPr>
            <w:bookmarkStart w:id="351" w:name="_Toc336338038"/>
            <w:bookmarkStart w:id="352" w:name="_Toc370984296"/>
            <w:r w:rsidRPr="00530CFB">
              <w:rPr>
                <w:rFonts w:ascii="Tahoma" w:hAnsi="Tahoma" w:cs="Tahoma"/>
                <w:b w:val="0"/>
                <w:sz w:val="14"/>
                <w:szCs w:val="14"/>
                <w:lang w:val="nl-NL"/>
              </w:rPr>
              <w:t xml:space="preserve">SharePoint™ Online Plan 1 </w:t>
            </w:r>
            <w:r w:rsidR="00EE1A37" w:rsidRPr="00530CFB">
              <w:rPr>
                <w:rFonts w:ascii="Tahoma" w:hAnsi="Tahoma" w:cs="Tahoma"/>
                <w:b w:val="0"/>
                <w:sz w:val="14"/>
                <w:szCs w:val="14"/>
                <w:lang w:val="nl-NL"/>
              </w:rPr>
              <w:br/>
            </w:r>
            <w:r w:rsidRPr="00530CFB">
              <w:rPr>
                <w:rFonts w:ascii="Tahoma" w:hAnsi="Tahoma" w:cs="Tahoma"/>
                <w:b w:val="0"/>
                <w:sz w:val="14"/>
                <w:szCs w:val="14"/>
                <w:lang w:val="nl-NL"/>
              </w:rPr>
              <w:t>(Gebruikers-SL)</w:t>
            </w:r>
            <w:bookmarkEnd w:id="351"/>
            <w:bookmarkEnd w:id="35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59_Office_Communications" w:history="1">
              <w:r w:rsidR="00311E31" w:rsidRPr="00015759">
                <w:rPr>
                  <w:rStyle w:val="Hyperlink"/>
                  <w:rFonts w:cs="Tahoma"/>
                  <w:b/>
                  <w:bCs/>
                  <w:sz w:val="13"/>
                  <w:szCs w:val="13"/>
                </w:rPr>
                <w:t>77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firstLine="15"/>
              <w:rPr>
                <w:rFonts w:ascii="Tahoma" w:hAnsi="Tahoma" w:cs="Tahoma"/>
                <w:b w:val="0"/>
                <w:sz w:val="14"/>
                <w:szCs w:val="14"/>
                <w:lang w:val="nl-NL"/>
              </w:rPr>
            </w:pPr>
            <w:bookmarkStart w:id="353" w:name="_Toc370984297"/>
            <w:r w:rsidRPr="008426E3">
              <w:rPr>
                <w:rFonts w:ascii="Tahoma" w:hAnsi="Tahoma" w:cs="Tahoma"/>
                <w:b w:val="0"/>
                <w:sz w:val="14"/>
                <w:szCs w:val="14"/>
                <w:lang w:val="nl-NL"/>
              </w:rPr>
              <w:t>SharePoint™ Online Plan 1 met Yammer Add-on (Gebruikers-SL)</w:t>
            </w:r>
            <w:bookmarkEnd w:id="353"/>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lang w:val="nl-NL"/>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08/13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530CFB" w:rsidRDefault="00913A0A" w:rsidP="008426E3">
            <w:pPr>
              <w:pStyle w:val="ProductNames"/>
              <w:spacing w:beforeLines="20" w:before="48" w:afterLines="20" w:after="48"/>
              <w:rPr>
                <w:rFonts w:ascii="Tahoma" w:hAnsi="Tahoma" w:cs="Tahoma"/>
                <w:sz w:val="14"/>
                <w:szCs w:val="14"/>
                <w:lang w:val="nl-NL"/>
              </w:rPr>
            </w:pPr>
            <w:bookmarkStart w:id="354" w:name="_Toc336338039"/>
            <w:bookmarkStart w:id="355" w:name="_Toc370984298"/>
            <w:r w:rsidRPr="00530CFB">
              <w:rPr>
                <w:rFonts w:ascii="Tahoma" w:hAnsi="Tahoma" w:cs="Tahoma"/>
                <w:sz w:val="14"/>
                <w:szCs w:val="14"/>
                <w:lang w:val="nl-NL"/>
              </w:rPr>
              <w:t xml:space="preserve">SharePoint™ Online Plan 2 </w:t>
            </w:r>
            <w:r w:rsidR="00EE1A37" w:rsidRPr="00530CFB">
              <w:rPr>
                <w:rFonts w:ascii="Tahoma" w:hAnsi="Tahoma" w:cs="Tahoma"/>
                <w:sz w:val="14"/>
                <w:szCs w:val="14"/>
                <w:lang w:val="nl-NL"/>
              </w:rPr>
              <w:br/>
            </w:r>
            <w:r w:rsidRPr="00530CFB">
              <w:rPr>
                <w:rFonts w:ascii="Tahoma" w:hAnsi="Tahoma" w:cs="Tahoma"/>
                <w:sz w:val="14"/>
                <w:szCs w:val="14"/>
                <w:lang w:val="nl-NL"/>
              </w:rPr>
              <w:t>(Gebruikers-SL)</w:t>
            </w:r>
            <w:bookmarkEnd w:id="354"/>
            <w:bookmarkEnd w:id="35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59_Office_Communications" w:history="1">
              <w:r w:rsidR="0035772C" w:rsidRPr="00015759">
                <w:rPr>
                  <w:rStyle w:val="Hyperlink"/>
                  <w:rFonts w:cs="Tahoma"/>
                  <w:b/>
                  <w:bCs/>
                  <w:sz w:val="13"/>
                  <w:szCs w:val="13"/>
                </w:rPr>
                <w:t>77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611A4B">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56" w:name="_Toc336338040"/>
            <w:bookmarkStart w:id="357" w:name="_Toc370984299"/>
            <w:r w:rsidRPr="008426E3">
              <w:rPr>
                <w:rFonts w:ascii="Tahoma" w:hAnsi="Tahoma" w:cs="Tahoma"/>
                <w:sz w:val="14"/>
                <w:szCs w:val="14"/>
              </w:rPr>
              <w:t xml:space="preserve">SharePoint™ Server </w:t>
            </w:r>
            <w:bookmarkEnd w:id="356"/>
            <w:r w:rsidRPr="008426E3">
              <w:rPr>
                <w:rFonts w:ascii="Tahoma" w:hAnsi="Tahoma" w:cs="Tahoma"/>
                <w:sz w:val="14"/>
                <w:szCs w:val="14"/>
              </w:rPr>
              <w:t>2013</w:t>
            </w:r>
            <w:bookmarkEnd w:id="357"/>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69_SharePoint_Server" w:history="1">
              <w:r w:rsidR="00913A0A" w:rsidRPr="00D63F99">
                <w:rPr>
                  <w:rStyle w:val="Hyperlink"/>
                  <w:rFonts w:cs="Tahoma"/>
                  <w:b/>
                  <w:bCs/>
                  <w:sz w:val="13"/>
                  <w:szCs w:val="13"/>
                </w:rPr>
                <w:t>78</w:t>
              </w:r>
            </w:hyperlink>
            <w:hyperlink w:anchor="_79_SharePoint_Server"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611A4B">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58" w:name="_Toc336338041"/>
            <w:bookmarkStart w:id="359" w:name="_Toc370984300"/>
            <w:r w:rsidRPr="008426E3">
              <w:rPr>
                <w:rFonts w:ascii="Tahoma" w:hAnsi="Tahoma" w:cs="Tahoma"/>
                <w:sz w:val="14"/>
                <w:szCs w:val="14"/>
              </w:rPr>
              <w:lastRenderedPageBreak/>
              <w:t>CAL voor SharePoint™ Server Enterprise</w:t>
            </w:r>
            <w:bookmarkEnd w:id="358"/>
            <w:r w:rsidR="00EE1A37" w:rsidRPr="008426E3">
              <w:rPr>
                <w:rFonts w:ascii="Tahoma" w:hAnsi="Tahoma" w:cs="Tahoma"/>
                <w:sz w:val="14"/>
                <w:szCs w:val="14"/>
              </w:rPr>
              <w:t> </w:t>
            </w:r>
            <w:r w:rsidRPr="008426E3">
              <w:rPr>
                <w:rFonts w:ascii="Tahoma" w:hAnsi="Tahoma" w:cs="Tahoma"/>
                <w:sz w:val="14"/>
                <w:szCs w:val="14"/>
              </w:rPr>
              <w:t>2013</w:t>
            </w:r>
            <w:bookmarkEnd w:id="35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D</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611A4B">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611A4B">
        <w:trPr>
          <w:trHeight w:val="260"/>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60" w:name="_Toc336338044"/>
            <w:bookmarkStart w:id="361" w:name="_Toc370984301"/>
            <w:r w:rsidRPr="008426E3">
              <w:rPr>
                <w:rFonts w:ascii="Tahoma" w:hAnsi="Tahoma" w:cs="Tahoma"/>
                <w:sz w:val="14"/>
                <w:szCs w:val="14"/>
              </w:rPr>
              <w:t>CAL voor SharePoint™ Server Standard</w:t>
            </w:r>
            <w:bookmarkEnd w:id="360"/>
            <w:r w:rsidR="00EE1A37" w:rsidRPr="008426E3">
              <w:rPr>
                <w:rFonts w:ascii="Tahoma" w:hAnsi="Tahoma" w:cs="Tahoma"/>
                <w:sz w:val="14"/>
                <w:szCs w:val="14"/>
              </w:rPr>
              <w:t> </w:t>
            </w:r>
            <w:r w:rsidRPr="008426E3">
              <w:rPr>
                <w:rFonts w:ascii="Tahoma" w:hAnsi="Tahoma" w:cs="Tahoma"/>
                <w:sz w:val="14"/>
                <w:szCs w:val="14"/>
              </w:rPr>
              <w:t>2013</w:t>
            </w:r>
            <w:bookmarkEnd w:id="361"/>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611A4B">
            <w:pPr>
              <w:pStyle w:val="TableText"/>
              <w:widowControl w:val="0"/>
              <w:spacing w:beforeLines="20" w:before="48" w:afterLines="20" w:after="48"/>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spacing w:beforeLines="20" w:before="48" w:afterLines="20" w:after="48"/>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spacing w:beforeLines="20" w:before="48" w:afterLines="20" w:after="48"/>
              <w:rPr>
                <w:rFonts w:ascii="Tahoma" w:hAnsi="Tahoma" w:cs="Tahoma"/>
                <w:sz w:val="13"/>
              </w:rPr>
            </w:pPr>
            <w:r w:rsidRPr="007E5491">
              <w:rPr>
                <w:rFonts w:ascii="Tahoma" w:hAnsi="Tahoma" w:cs="Tahoma"/>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pt-BR"/>
              </w:rPr>
            </w:pPr>
            <w:bookmarkStart w:id="362" w:name="_Toc336338045"/>
            <w:bookmarkStart w:id="363" w:name="_Toc370984302"/>
            <w:r w:rsidRPr="008426E3">
              <w:rPr>
                <w:rFonts w:ascii="Tahoma" w:hAnsi="Tahoma" w:cs="Tahoma"/>
                <w:sz w:val="14"/>
                <w:szCs w:val="14"/>
                <w:lang w:val="pt-BR"/>
              </w:rPr>
              <w:t>SQL Server</w:t>
            </w:r>
            <w:r w:rsidR="00DB40BB" w:rsidRPr="00DB40BB">
              <w:rPr>
                <w:rFonts w:ascii="Tahoma" w:eastAsia="Times New Roman" w:hAnsi="Tahoma" w:cs="Tahoma"/>
                <w:color w:val="000000"/>
                <w:sz w:val="14"/>
                <w:szCs w:val="14"/>
                <w:vertAlign w:val="superscript"/>
                <w:lang w:val="pt-BR"/>
              </w:rPr>
              <w:t>®</w:t>
            </w:r>
            <w:r w:rsidRPr="008426E3">
              <w:rPr>
                <w:rFonts w:ascii="Tahoma" w:hAnsi="Tahoma" w:cs="Tahoma"/>
                <w:sz w:val="14"/>
                <w:szCs w:val="14"/>
                <w:lang w:val="pt-BR"/>
              </w:rPr>
              <w:t xml:space="preserve"> 2008 R2 Datacenter, licentie voor 1 processor</w:t>
            </w:r>
            <w:bookmarkEnd w:id="362"/>
            <w:bookmarkEnd w:id="363"/>
          </w:p>
        </w:tc>
        <w:tc>
          <w:tcPr>
            <w:tcW w:w="405" w:type="dxa"/>
            <w:tcBorders>
              <w:bottom w:val="single" w:sz="4" w:space="0" w:color="auto"/>
            </w:tcBorders>
            <w:shd w:val="clear" w:color="auto" w:fill="FABF8F"/>
            <w:vAlign w:val="center"/>
          </w:tcPr>
          <w:p w:rsidR="00913A0A" w:rsidRPr="00015759" w:rsidRDefault="002D2808" w:rsidP="0035772C">
            <w:pPr>
              <w:pStyle w:val="TableText"/>
              <w:widowControl w:val="0"/>
              <w:rPr>
                <w:rFonts w:cs="Tahoma"/>
                <w:b/>
                <w:bCs/>
                <w:color w:val="0000FF"/>
                <w:sz w:val="13"/>
                <w:szCs w:val="13"/>
                <w:u w:val="single"/>
              </w:rPr>
            </w:pPr>
            <w:hyperlink w:anchor="_75_73_SQL" w:history="1">
              <w:r w:rsidR="00311E31" w:rsidRPr="00015759">
                <w:rPr>
                  <w:rStyle w:val="Hyperlink"/>
                  <w:rFonts w:cs="Tahoma"/>
                  <w:b/>
                  <w:bCs/>
                  <w:sz w:val="13"/>
                  <w:szCs w:val="13"/>
                </w:rPr>
                <w:t>79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64" w:name="_Toc336338048"/>
            <w:bookmarkStart w:id="365" w:name="_Toc370984303"/>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2008 R2 Small Business</w:t>
            </w:r>
            <w:bookmarkEnd w:id="364"/>
            <w:bookmarkEnd w:id="36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76_74_SQL" w:history="1">
              <w:r w:rsidR="00311E31" w:rsidRPr="00015759">
                <w:rPr>
                  <w:rStyle w:val="Hyperlink"/>
                  <w:rFonts w:cs="Tahoma"/>
                  <w:b/>
                  <w:bCs/>
                  <w:sz w:val="13"/>
                  <w:szCs w:val="13"/>
                </w:rPr>
                <w:t>80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66" w:name="_Toc336338049"/>
            <w:bookmarkStart w:id="367" w:name="_Toc370984304"/>
            <w:r w:rsidRPr="008426E3">
              <w:rPr>
                <w:rFonts w:ascii="Tahoma" w:hAnsi="Tahoma" w:cs="Tahoma"/>
                <w:sz w:val="14"/>
                <w:szCs w:val="14"/>
              </w:rPr>
              <w:t>CAL voor 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2008 R2 Small Business</w:t>
            </w:r>
            <w:bookmarkEnd w:id="366"/>
            <w:bookmarkEnd w:id="367"/>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68" w:name="_Toc336338050"/>
            <w:bookmarkStart w:id="369" w:name="_Toc370984305"/>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2008 R2 Web per Processor</w:t>
            </w:r>
            <w:bookmarkEnd w:id="368"/>
            <w:bookmarkEnd w:id="36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77_75_SQL" w:history="1">
              <w:r w:rsidR="00311E31" w:rsidRPr="00015759">
                <w:rPr>
                  <w:rStyle w:val="Hyperlink"/>
                  <w:rFonts w:cs="Tahoma"/>
                  <w:b/>
                  <w:bCs/>
                  <w:sz w:val="13"/>
                  <w:szCs w:val="13"/>
                </w:rPr>
                <w:t>81</w:t>
              </w:r>
            </w:hyperlink>
            <w:hyperlink w:anchor="Srv_84SQL2008R2Webproc"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70" w:name="_Toc336338051"/>
            <w:bookmarkStart w:id="371" w:name="_Toc370984306"/>
            <w:r w:rsidRPr="008426E3">
              <w:rPr>
                <w:rFonts w:ascii="Tahoma" w:hAnsi="Tahoma" w:cs="Tahoma"/>
                <w:sz w:val="14"/>
                <w:szCs w:val="14"/>
              </w:rPr>
              <w:t>CAL voor 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2008 R2 Workgroup</w:t>
            </w:r>
            <w:bookmarkEnd w:id="370"/>
            <w:bookmarkEnd w:id="371"/>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372" w:name="_Toc336338053"/>
            <w:bookmarkStart w:id="373" w:name="_Toc370984307"/>
            <w:r w:rsidRPr="008426E3">
              <w:rPr>
                <w:rFonts w:ascii="Tahoma" w:hAnsi="Tahoma" w:cs="Tahoma"/>
                <w:sz w:val="14"/>
                <w:szCs w:val="14"/>
                <w:lang w:val="nl-NL"/>
              </w:rPr>
              <w:t>SQL Server</w:t>
            </w:r>
            <w:r w:rsidR="00DB40BB" w:rsidRPr="00DB40BB">
              <w:rPr>
                <w:rFonts w:ascii="Tahoma" w:eastAsia="Times New Roman" w:hAnsi="Tahoma" w:cs="Tahoma"/>
                <w:color w:val="000000"/>
                <w:sz w:val="14"/>
                <w:szCs w:val="14"/>
                <w:vertAlign w:val="superscript"/>
                <w:lang w:val="nl-NL"/>
              </w:rPr>
              <w:t>®</w:t>
            </w:r>
            <w:r w:rsidRPr="008426E3">
              <w:rPr>
                <w:rFonts w:ascii="Tahoma" w:hAnsi="Tahoma" w:cs="Tahoma"/>
                <w:sz w:val="14"/>
                <w:szCs w:val="14"/>
                <w:lang w:val="nl-NL"/>
              </w:rPr>
              <w:t xml:space="preserve"> 2008 R2 Workgroup (Aanvullende licentie voor 5 clients)</w:t>
            </w:r>
            <w:bookmarkEnd w:id="372"/>
            <w:bookmarkEnd w:id="37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85_84_SQL" w:history="1">
              <w:r w:rsidR="00311E31" w:rsidRPr="00015759">
                <w:rPr>
                  <w:rStyle w:val="Hyperlink"/>
                  <w:rFonts w:cs="Tahoma"/>
                  <w:b/>
                  <w:bCs/>
                  <w:sz w:val="13"/>
                  <w:szCs w:val="13"/>
                </w:rPr>
                <w:t>82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74" w:name="_Toc336338052"/>
            <w:bookmarkStart w:id="375" w:name="_Toc370984308"/>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2008 R2 Workgroup, licentie voor 1 processor</w:t>
            </w:r>
            <w:bookmarkEnd w:id="374"/>
            <w:bookmarkEnd w:id="37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rPr>
            </w:pPr>
            <w:hyperlink w:anchor="_79_77_SQL" w:history="1">
              <w:r w:rsidR="00311E31" w:rsidRPr="00015759">
                <w:rPr>
                  <w:rStyle w:val="Hyperlink"/>
                  <w:rFonts w:cs="Tahoma"/>
                  <w:b/>
                  <w:bCs/>
                  <w:sz w:val="13"/>
                  <w:szCs w:val="13"/>
                </w:rPr>
                <w:t>83</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76" w:name="_Toc336338054"/>
            <w:bookmarkStart w:id="377" w:name="_Toc370984309"/>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Business Intelligence</w:t>
            </w:r>
            <w:bookmarkEnd w:id="376"/>
            <w:bookmarkEnd w:id="37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u w:val="single"/>
              </w:rPr>
              <w:t>75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188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150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38</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75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378" w:name="_Toc336338055"/>
            <w:bookmarkStart w:id="379" w:name="_Toc370984310"/>
            <w:r w:rsidRPr="008426E3">
              <w:rPr>
                <w:rFonts w:ascii="Tahoma" w:hAnsi="Tahoma" w:cs="Tahoma"/>
                <w:sz w:val="14"/>
                <w:szCs w:val="14"/>
                <w:lang w:val="nl-NL"/>
              </w:rPr>
              <w:t>CAL voor SQL Server</w:t>
            </w:r>
            <w:r w:rsidR="00DB40BB" w:rsidRPr="00DB40BB">
              <w:rPr>
                <w:rFonts w:ascii="Tahoma" w:eastAsia="Times New Roman" w:hAnsi="Tahoma" w:cs="Tahoma"/>
                <w:color w:val="000000"/>
                <w:sz w:val="14"/>
                <w:szCs w:val="14"/>
                <w:vertAlign w:val="superscript"/>
                <w:lang w:val="nl-NL"/>
              </w:rPr>
              <w:t>®</w:t>
            </w:r>
            <w:r w:rsidRPr="008426E3">
              <w:rPr>
                <w:rFonts w:ascii="Tahoma" w:hAnsi="Tahoma" w:cs="Tahoma"/>
                <w:sz w:val="14"/>
                <w:szCs w:val="14"/>
                <w:lang w:val="nl-NL"/>
              </w:rPr>
              <w:t xml:space="preserve"> 2012 (Apparaat- en Gebruikers-SL)</w:t>
            </w:r>
            <w:bookmarkEnd w:id="378"/>
            <w:bookmarkEnd w:id="37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 D</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A,AO,ST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913A0A" w:rsidRPr="007E5491" w:rsidTr="00825EBD">
        <w:trPr>
          <w:trHeight w:val="260"/>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80" w:name="_Toc336338056"/>
            <w:bookmarkStart w:id="381" w:name="_Toc370984311"/>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Developer</w:t>
            </w:r>
            <w:bookmarkEnd w:id="380"/>
            <w:bookmarkEnd w:id="38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00"/>
                <w:sz w:val="13"/>
                <w:szCs w:val="13"/>
              </w:rPr>
            </w:pPr>
            <w:hyperlink w:anchor="_80_78_SQL" w:history="1">
              <w:r w:rsidR="00311E31" w:rsidRPr="00015759">
                <w:rPr>
                  <w:rStyle w:val="Hyperlink"/>
                  <w:rFonts w:cs="Tahoma"/>
                  <w:b/>
                  <w:bCs/>
                  <w:sz w:val="13"/>
                  <w:szCs w:val="13"/>
                </w:rPr>
                <w:t>84</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82" w:name="_Toc336338057"/>
            <w:bookmarkStart w:id="383" w:name="_Toc370984312"/>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Enterprise</w:t>
            </w:r>
            <w:bookmarkEnd w:id="382"/>
            <w:bookmarkEnd w:id="38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rPr>
            </w:pPr>
            <w:hyperlink w:anchor="_81_79_SQL" w:history="1">
              <w:r w:rsidR="00311E31" w:rsidRPr="00015759">
                <w:rPr>
                  <w:rStyle w:val="Hyperlink"/>
                  <w:rFonts w:cs="Tahoma"/>
                  <w:b/>
                  <w:bCs/>
                  <w:sz w:val="13"/>
                  <w:szCs w:val="13"/>
                </w:rPr>
                <w:t>85</w:t>
              </w:r>
            </w:hyperlink>
            <w:hyperlink w:anchor="_81_79_SQL" w:history="1"/>
            <w:hyperlink w:anchor="Srv_88SQLServer2012Enterprise"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84" w:name="_Toc336338058"/>
            <w:bookmarkStart w:id="385" w:name="_Toc370984313"/>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Enterprise Core (2</w:t>
            </w:r>
            <w:r w:rsidR="00EE1A37" w:rsidRPr="008426E3">
              <w:rPr>
                <w:rFonts w:ascii="Tahoma" w:hAnsi="Tahoma" w:cs="Tahoma"/>
                <w:sz w:val="14"/>
                <w:szCs w:val="14"/>
              </w:rPr>
              <w:t> </w:t>
            </w:r>
            <w:r w:rsidRPr="008426E3">
              <w:rPr>
                <w:rFonts w:ascii="Tahoma" w:hAnsi="Tahoma" w:cs="Tahoma"/>
                <w:sz w:val="14"/>
                <w:szCs w:val="14"/>
              </w:rPr>
              <w:t>Core-licenties)</w:t>
            </w:r>
            <w:bookmarkEnd w:id="384"/>
            <w:bookmarkEnd w:id="38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80_SQL_Server®" w:history="1">
              <w:r w:rsidR="00311E31" w:rsidRPr="00015759">
                <w:rPr>
                  <w:rStyle w:val="Hyperlink"/>
                  <w:rFonts w:cs="Tahoma"/>
                  <w:b/>
                  <w:bCs/>
                  <w:sz w:val="13"/>
                  <w:szCs w:val="13"/>
                </w:rPr>
                <w:t>86</w:t>
              </w:r>
            </w:hyperlink>
            <w:hyperlink w:anchor="Srv_89SQLServer2012EnterpriseCore"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63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86" w:name="_Toc336338046"/>
            <w:bookmarkStart w:id="387" w:name="_Toc370984314"/>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Parallel Data Warehouse</w:t>
            </w:r>
            <w:bookmarkEnd w:id="386"/>
            <w:bookmarkEnd w:id="38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80_SQL_Server" w:history="1">
              <w:r w:rsidR="00311E31" w:rsidRPr="00015759">
                <w:rPr>
                  <w:rStyle w:val="Hyperlink"/>
                  <w:rFonts w:cs="Tahoma"/>
                  <w:b/>
                  <w:bCs/>
                  <w:sz w:val="13"/>
                  <w:szCs w:val="13"/>
                </w:rPr>
                <w:t>87</w:t>
              </w:r>
            </w:hyperlink>
            <w:hyperlink w:anchor="_80_SQL_Server"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03/13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400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45693C"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88" w:name="_Toc336338047"/>
            <w:bookmarkStart w:id="389" w:name="_Toc370984315"/>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Parallel Data Warehouse Developer</w:t>
            </w:r>
            <w:bookmarkEnd w:id="388"/>
            <w:bookmarkEnd w:id="389"/>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90" w:name="_Toc336338059"/>
            <w:bookmarkStart w:id="391" w:name="_Toc370984316"/>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Standard</w:t>
            </w:r>
            <w:bookmarkEnd w:id="390"/>
            <w:bookmarkEnd w:id="39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82_SQL_Server®" w:history="1">
              <w:r w:rsidR="00311E31" w:rsidRPr="00015759">
                <w:rPr>
                  <w:rStyle w:val="Hyperlink"/>
                  <w:rFonts w:cs="Tahoma"/>
                  <w:b/>
                  <w:bCs/>
                  <w:sz w:val="13"/>
                  <w:szCs w:val="13"/>
                </w:rPr>
                <w:t>88</w:t>
              </w:r>
            </w:hyperlink>
            <w:hyperlink w:anchor="Srv_90SQLServer2012Standard"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8</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92" w:name="_Toc336338060"/>
            <w:bookmarkStart w:id="393" w:name="_Toc370984317"/>
            <w:r w:rsidRPr="008426E3">
              <w:rPr>
                <w:rFonts w:ascii="Tahoma" w:hAnsi="Tahoma" w:cs="Tahoma"/>
                <w:sz w:val="14"/>
                <w:szCs w:val="14"/>
              </w:rPr>
              <w:t>SQL Server</w:t>
            </w:r>
            <w:r w:rsidR="00DB40BB" w:rsidRPr="00DB40BB">
              <w:rPr>
                <w:rFonts w:ascii="Tahoma" w:eastAsia="Times New Roman" w:hAnsi="Tahoma" w:cs="Tahoma"/>
                <w:color w:val="000000"/>
                <w:sz w:val="14"/>
                <w:szCs w:val="14"/>
                <w:vertAlign w:val="superscript"/>
              </w:rPr>
              <w:t>®</w:t>
            </w:r>
            <w:r w:rsidRPr="008426E3">
              <w:rPr>
                <w:rFonts w:ascii="Tahoma" w:hAnsi="Tahoma" w:cs="Tahoma"/>
                <w:sz w:val="14"/>
                <w:szCs w:val="14"/>
              </w:rPr>
              <w:t xml:space="preserve"> 2012 Standard Core (2</w:t>
            </w:r>
            <w:r w:rsidR="00EE1A37" w:rsidRPr="008426E3">
              <w:rPr>
                <w:rFonts w:ascii="Tahoma" w:hAnsi="Tahoma" w:cs="Tahoma"/>
                <w:sz w:val="14"/>
                <w:szCs w:val="14"/>
              </w:rPr>
              <w:t> </w:t>
            </w:r>
            <w:r w:rsidRPr="008426E3">
              <w:rPr>
                <w:rFonts w:ascii="Tahoma" w:hAnsi="Tahoma" w:cs="Tahoma"/>
                <w:sz w:val="14"/>
                <w:szCs w:val="14"/>
              </w:rPr>
              <w:t>Core-licenties)</w:t>
            </w:r>
            <w:bookmarkEnd w:id="392"/>
            <w:bookmarkEnd w:id="39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00"/>
                <w:sz w:val="13"/>
                <w:szCs w:val="13"/>
                <w:u w:val="single"/>
              </w:rPr>
            </w:pPr>
            <w:hyperlink w:anchor="_82_SQL_Server®" w:history="1">
              <w:r w:rsidR="00311E31" w:rsidRPr="00015759">
                <w:rPr>
                  <w:rStyle w:val="Hyperlink"/>
                  <w:rFonts w:cs="Tahoma"/>
                  <w:b/>
                  <w:bCs/>
                  <w:sz w:val="13"/>
                  <w:szCs w:val="13"/>
                </w:rPr>
                <w:t>89</w:t>
              </w:r>
            </w:hyperlink>
            <w:hyperlink w:anchor="Srv_91SQLServer2012StandardCore"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94" w:name="_Toc336338062"/>
            <w:bookmarkStart w:id="395" w:name="_Toc370984318"/>
            <w:r w:rsidRPr="008426E3">
              <w:rPr>
                <w:rFonts w:ascii="Tahoma" w:hAnsi="Tahoma" w:cs="Tahoma"/>
                <w:sz w:val="14"/>
                <w:szCs w:val="14"/>
              </w:rPr>
              <w:t>Enterprise Serverbeheerlicentie voor System Center Configuration Manager 2007 R3</w:t>
            </w:r>
            <w:bookmarkEnd w:id="394"/>
            <w:bookmarkEnd w:id="395"/>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11/10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96" w:name="_Toc336338063"/>
            <w:bookmarkStart w:id="397" w:name="_Toc370984319"/>
            <w:r w:rsidRPr="008426E3">
              <w:rPr>
                <w:rFonts w:ascii="Tahoma" w:hAnsi="Tahoma" w:cs="Tahoma"/>
                <w:sz w:val="14"/>
                <w:szCs w:val="14"/>
              </w:rPr>
              <w:t>Standard Serverbeheerlicentie (Standard Server-ML) voor System Center Configuration Manager 2007 R3</w:t>
            </w:r>
            <w:bookmarkEnd w:id="396"/>
            <w:bookmarkEnd w:id="397"/>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FF"/>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11/10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398" w:name="_Toc257333903"/>
            <w:bookmarkStart w:id="399" w:name="_Toc336338067"/>
            <w:bookmarkStart w:id="400" w:name="_Toc370984320"/>
            <w:r w:rsidRPr="008426E3">
              <w:rPr>
                <w:rFonts w:ascii="Tahoma" w:hAnsi="Tahoma" w:cs="Tahoma"/>
                <w:sz w:val="14"/>
                <w:szCs w:val="14"/>
              </w:rPr>
              <w:t>Enterprise Serverbeheerlicentie voor System Center Data Protection Manager</w:t>
            </w:r>
            <w:r w:rsidR="00EE1A37" w:rsidRPr="008426E3">
              <w:rPr>
                <w:rFonts w:ascii="Tahoma" w:hAnsi="Tahoma" w:cs="Tahoma"/>
                <w:sz w:val="14"/>
                <w:szCs w:val="14"/>
              </w:rPr>
              <w:t> </w:t>
            </w:r>
            <w:r w:rsidRPr="008426E3">
              <w:rPr>
                <w:rFonts w:ascii="Tahoma" w:hAnsi="Tahoma" w:cs="Tahoma"/>
                <w:sz w:val="14"/>
                <w:szCs w:val="14"/>
              </w:rPr>
              <w:t>2010</w:t>
            </w:r>
            <w:bookmarkEnd w:id="398"/>
            <w:bookmarkEnd w:id="399"/>
            <w:bookmarkEnd w:id="400"/>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06/10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01" w:name="_Toc257333904"/>
            <w:bookmarkStart w:id="402" w:name="_Toc336338068"/>
            <w:bookmarkStart w:id="403" w:name="_Toc370984321"/>
            <w:r w:rsidRPr="008426E3">
              <w:rPr>
                <w:rFonts w:ascii="Tahoma" w:hAnsi="Tahoma" w:cs="Tahoma"/>
                <w:sz w:val="14"/>
                <w:szCs w:val="14"/>
                <w:lang w:val="nl-NL"/>
              </w:rPr>
              <w:t>Standard Serverbeheerlicentie voor System Center Data Protection Manager</w:t>
            </w:r>
            <w:r w:rsidR="00EE1A37" w:rsidRPr="008426E3">
              <w:rPr>
                <w:rFonts w:ascii="Tahoma" w:hAnsi="Tahoma" w:cs="Tahoma"/>
                <w:sz w:val="14"/>
                <w:szCs w:val="14"/>
                <w:lang w:val="nl-NL"/>
              </w:rPr>
              <w:t> </w:t>
            </w:r>
            <w:r w:rsidRPr="008426E3">
              <w:rPr>
                <w:rFonts w:ascii="Tahoma" w:hAnsi="Tahoma" w:cs="Tahoma"/>
                <w:sz w:val="14"/>
                <w:szCs w:val="14"/>
                <w:lang w:val="nl-NL"/>
              </w:rPr>
              <w:t>2010</w:t>
            </w:r>
            <w:bookmarkEnd w:id="401"/>
            <w:bookmarkEnd w:id="402"/>
            <w:bookmarkEnd w:id="403"/>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FF"/>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06/10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04" w:name="_Toc336338069"/>
            <w:bookmarkStart w:id="405" w:name="_Toc257333905"/>
            <w:bookmarkStart w:id="406" w:name="_Toc370984322"/>
            <w:r w:rsidRPr="008426E3">
              <w:rPr>
                <w:rFonts w:ascii="Tahoma" w:hAnsi="Tahoma" w:cs="Tahoma"/>
                <w:sz w:val="14"/>
                <w:szCs w:val="14"/>
              </w:rPr>
              <w:t>System Center Essentials 2010</w:t>
            </w:r>
            <w:bookmarkEnd w:id="404"/>
            <w:bookmarkEnd w:id="405"/>
            <w:bookmarkEnd w:id="406"/>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79_System_Center" w:history="1">
              <w:r w:rsidR="00311E31" w:rsidRPr="00015759">
                <w:rPr>
                  <w:rStyle w:val="Hyperlink"/>
                  <w:rFonts w:cs="Tahoma"/>
                  <w:b/>
                  <w:bCs/>
                  <w:sz w:val="13"/>
                  <w:szCs w:val="13"/>
                </w:rPr>
                <w:t>90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07" w:name="_Toc257333906"/>
            <w:bookmarkStart w:id="408" w:name="_Toc336338070"/>
            <w:bookmarkStart w:id="409" w:name="_Toc370984323"/>
            <w:r w:rsidRPr="008426E3">
              <w:rPr>
                <w:rFonts w:ascii="Tahoma" w:hAnsi="Tahoma" w:cs="Tahoma"/>
                <w:sz w:val="14"/>
                <w:szCs w:val="14"/>
              </w:rPr>
              <w:t>Client-ML voor System Center Essentials</w:t>
            </w:r>
            <w:r w:rsidR="00EE1A37" w:rsidRPr="008426E3">
              <w:rPr>
                <w:rFonts w:ascii="Tahoma" w:hAnsi="Tahoma" w:cs="Tahoma"/>
                <w:sz w:val="14"/>
                <w:szCs w:val="14"/>
              </w:rPr>
              <w:t> </w:t>
            </w:r>
            <w:r w:rsidRPr="008426E3">
              <w:rPr>
                <w:rFonts w:ascii="Tahoma" w:hAnsi="Tahoma" w:cs="Tahoma"/>
                <w:sz w:val="14"/>
                <w:szCs w:val="14"/>
              </w:rPr>
              <w:t>2010</w:t>
            </w:r>
            <w:bookmarkEnd w:id="407"/>
            <w:bookmarkEnd w:id="408"/>
            <w:bookmarkEnd w:id="40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10" w:name="_Toc257333908"/>
            <w:bookmarkStart w:id="411" w:name="_Toc336338071"/>
            <w:bookmarkStart w:id="412" w:name="_Toc370984324"/>
            <w:r w:rsidRPr="008426E3">
              <w:rPr>
                <w:rFonts w:ascii="Tahoma" w:hAnsi="Tahoma" w:cs="Tahoma"/>
                <w:sz w:val="14"/>
                <w:szCs w:val="14"/>
              </w:rPr>
              <w:t>Server-ML voor System Center Essentials</w:t>
            </w:r>
            <w:r w:rsidR="00EE1A37" w:rsidRPr="008426E3">
              <w:rPr>
                <w:rFonts w:ascii="Tahoma" w:hAnsi="Tahoma" w:cs="Tahoma"/>
                <w:sz w:val="14"/>
                <w:szCs w:val="14"/>
              </w:rPr>
              <w:t> </w:t>
            </w:r>
            <w:r w:rsidRPr="008426E3">
              <w:rPr>
                <w:rFonts w:ascii="Tahoma" w:hAnsi="Tahoma" w:cs="Tahoma"/>
                <w:sz w:val="14"/>
                <w:szCs w:val="14"/>
              </w:rPr>
              <w:t>2010</w:t>
            </w:r>
            <w:bookmarkEnd w:id="410"/>
            <w:bookmarkEnd w:id="411"/>
            <w:bookmarkEnd w:id="412"/>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13" w:name="_Toc336338072"/>
            <w:bookmarkStart w:id="414" w:name="_Toc257333910"/>
            <w:bookmarkStart w:id="415" w:name="_Toc370984325"/>
            <w:r w:rsidRPr="008426E3">
              <w:rPr>
                <w:rFonts w:ascii="Tahoma" w:hAnsi="Tahoma" w:cs="Tahoma"/>
                <w:sz w:val="14"/>
                <w:szCs w:val="14"/>
              </w:rPr>
              <w:t>System Center Essentials 2010 met SQL</w:t>
            </w:r>
            <w:r w:rsidR="00EE1A37" w:rsidRPr="008426E3">
              <w:rPr>
                <w:rFonts w:ascii="Tahoma" w:hAnsi="Tahoma" w:cs="Tahoma"/>
                <w:sz w:val="14"/>
                <w:szCs w:val="14"/>
              </w:rPr>
              <w:t> </w:t>
            </w:r>
            <w:r w:rsidRPr="008426E3">
              <w:rPr>
                <w:rFonts w:ascii="Tahoma" w:hAnsi="Tahoma" w:cs="Tahoma"/>
                <w:sz w:val="14"/>
                <w:szCs w:val="14"/>
              </w:rPr>
              <w:t>Server 2008-technologie</w:t>
            </w:r>
            <w:bookmarkEnd w:id="413"/>
            <w:bookmarkEnd w:id="414"/>
            <w:bookmarkEnd w:id="41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16" w:name="_Toc336338073"/>
            <w:bookmarkStart w:id="417" w:name="_Toc370984326"/>
            <w:r w:rsidRPr="008426E3">
              <w:rPr>
                <w:rFonts w:ascii="Tahoma" w:hAnsi="Tahoma" w:cs="Tahoma"/>
                <w:sz w:val="14"/>
                <w:szCs w:val="14"/>
              </w:rPr>
              <w:t xml:space="preserve">Clientbeheerlicentiesuite voor System </w:t>
            </w:r>
            <w:r w:rsidRPr="008426E3">
              <w:rPr>
                <w:rFonts w:ascii="Tahoma" w:hAnsi="Tahoma" w:cs="Tahoma"/>
                <w:sz w:val="14"/>
                <w:szCs w:val="14"/>
              </w:rPr>
              <w:lastRenderedPageBreak/>
              <w:t>Center Essentials Plus 2010</w:t>
            </w:r>
            <w:bookmarkEnd w:id="416"/>
            <w:bookmarkEnd w:id="41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530CFB" w:rsidRDefault="00913A0A" w:rsidP="008426E3">
            <w:pPr>
              <w:pStyle w:val="ProductNames"/>
              <w:spacing w:beforeLines="20" w:before="48" w:afterLines="20" w:after="48"/>
              <w:rPr>
                <w:rFonts w:ascii="Tahoma" w:hAnsi="Tahoma" w:cs="Tahoma"/>
                <w:sz w:val="14"/>
                <w:szCs w:val="14"/>
                <w:lang w:val="nl-NL"/>
              </w:rPr>
            </w:pPr>
            <w:bookmarkStart w:id="418" w:name="_Toc336338077"/>
            <w:bookmarkStart w:id="419" w:name="_Toc370984327"/>
            <w:r w:rsidRPr="00530CFB">
              <w:rPr>
                <w:rFonts w:ascii="Tahoma" w:hAnsi="Tahoma" w:cs="Tahoma"/>
                <w:sz w:val="14"/>
                <w:szCs w:val="14"/>
                <w:lang w:val="nl-NL"/>
              </w:rPr>
              <w:lastRenderedPageBreak/>
              <w:t>Standard Serverbeheerlicentie voor System Center Operations Manager 2007</w:t>
            </w:r>
            <w:r w:rsidR="00EE1A37" w:rsidRPr="00530CFB">
              <w:rPr>
                <w:rFonts w:ascii="Tahoma" w:hAnsi="Tahoma" w:cs="Tahoma"/>
                <w:sz w:val="14"/>
                <w:szCs w:val="14"/>
                <w:lang w:val="nl-NL"/>
              </w:rPr>
              <w:t> </w:t>
            </w:r>
            <w:r w:rsidRPr="00530CFB">
              <w:rPr>
                <w:rFonts w:ascii="Tahoma" w:hAnsi="Tahoma" w:cs="Tahoma"/>
                <w:sz w:val="14"/>
                <w:szCs w:val="14"/>
                <w:lang w:val="nl-NL"/>
              </w:rPr>
              <w:t>R2</w:t>
            </w:r>
            <w:bookmarkEnd w:id="418"/>
            <w:bookmarkEnd w:id="419"/>
          </w:p>
        </w:tc>
        <w:tc>
          <w:tcPr>
            <w:tcW w:w="405" w:type="dxa"/>
            <w:tcBorders>
              <w:bottom w:val="single" w:sz="4" w:space="0" w:color="auto"/>
            </w:tcBorders>
            <w:shd w:val="clear" w:color="auto" w:fill="FABF8F"/>
            <w:vAlign w:val="center"/>
          </w:tcPr>
          <w:p w:rsidR="00913A0A" w:rsidRPr="00530CFB" w:rsidRDefault="00913A0A" w:rsidP="00015759">
            <w:pPr>
              <w:pStyle w:val="TableText"/>
              <w:widowControl w:val="0"/>
              <w:rPr>
                <w:rStyle w:val="EndnoteReference"/>
                <w:rFonts w:cs="Tahoma"/>
                <w:bCs/>
                <w:color w:val="000000"/>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20" w:name="_Toc336338078"/>
            <w:bookmarkStart w:id="421" w:name="_Toc370984328"/>
            <w:r w:rsidRPr="008426E3">
              <w:rPr>
                <w:rFonts w:ascii="Tahoma" w:hAnsi="Tahoma" w:cs="Tahoma"/>
                <w:sz w:val="14"/>
                <w:szCs w:val="14"/>
              </w:rPr>
              <w:t>Enterprise Serverbeheerlicentie voor System Center Operations Manager 2007</w:t>
            </w:r>
            <w:r w:rsidR="00EE1A37" w:rsidRPr="008426E3">
              <w:rPr>
                <w:rFonts w:ascii="Tahoma" w:hAnsi="Tahoma" w:cs="Tahoma"/>
                <w:sz w:val="14"/>
                <w:szCs w:val="14"/>
              </w:rPr>
              <w:t> </w:t>
            </w:r>
            <w:r w:rsidRPr="008426E3">
              <w:rPr>
                <w:rFonts w:ascii="Tahoma" w:hAnsi="Tahoma" w:cs="Tahoma"/>
                <w:sz w:val="14"/>
                <w:szCs w:val="14"/>
              </w:rPr>
              <w:t>R2</w:t>
            </w:r>
            <w:bookmarkEnd w:id="420"/>
            <w:bookmarkEnd w:id="421"/>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00"/>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07/09</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22" w:name="_Toc336338079"/>
            <w:bookmarkStart w:id="423" w:name="_Toc370984329"/>
            <w:r w:rsidRPr="008426E3">
              <w:rPr>
                <w:rFonts w:ascii="Tahoma" w:hAnsi="Tahoma" w:cs="Tahoma"/>
                <w:sz w:val="14"/>
                <w:szCs w:val="14"/>
                <w:lang w:val="nl-NL"/>
              </w:rPr>
              <w:t>Clientbeheerlicentie per OSE voor System Center Operations Manager 2007 R2</w:t>
            </w:r>
            <w:bookmarkEnd w:id="422"/>
            <w:bookmarkEnd w:id="423"/>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00"/>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07/09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color w:val="000000"/>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24" w:name="_Toc336338080"/>
            <w:bookmarkStart w:id="425" w:name="_Toc370984330"/>
            <w:r w:rsidRPr="008426E3">
              <w:rPr>
                <w:rFonts w:ascii="Tahoma" w:hAnsi="Tahoma" w:cs="Tahoma"/>
                <w:sz w:val="14"/>
                <w:szCs w:val="14"/>
                <w:lang w:val="nl-NL"/>
              </w:rPr>
              <w:t>Clientbeheerlicentie per Gebruiker voor System Center Operations Manager 2007</w:t>
            </w:r>
            <w:r w:rsidR="00EE1A37" w:rsidRPr="008426E3">
              <w:rPr>
                <w:rFonts w:ascii="Tahoma" w:hAnsi="Tahoma" w:cs="Tahoma"/>
                <w:sz w:val="14"/>
                <w:szCs w:val="14"/>
                <w:lang w:val="nl-NL"/>
              </w:rPr>
              <w:t> </w:t>
            </w:r>
            <w:r w:rsidRPr="008426E3">
              <w:rPr>
                <w:rFonts w:ascii="Tahoma" w:hAnsi="Tahoma" w:cs="Tahoma"/>
                <w:sz w:val="14"/>
                <w:szCs w:val="14"/>
                <w:lang w:val="nl-NL"/>
              </w:rPr>
              <w:t>R2</w:t>
            </w:r>
            <w:bookmarkEnd w:id="424"/>
            <w:bookmarkEnd w:id="425"/>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00"/>
                <w:sz w:val="13"/>
                <w:szCs w:val="13"/>
                <w:u w:val="single"/>
                <w:lang w:val="nl-NL"/>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07/09</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rPr>
            </w:pPr>
          </w:p>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26" w:name="_Toc336338081"/>
            <w:bookmarkStart w:id="427" w:name="_Toc370984331"/>
            <w:r w:rsidRPr="008426E3">
              <w:rPr>
                <w:rFonts w:ascii="Tahoma" w:hAnsi="Tahoma" w:cs="Tahoma"/>
                <w:sz w:val="14"/>
                <w:szCs w:val="14"/>
              </w:rPr>
              <w:t>System Center Reporting Manager 2006</w:t>
            </w:r>
            <w:bookmarkEnd w:id="426"/>
            <w:bookmarkEnd w:id="42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80_System_Center" w:history="1">
              <w:r w:rsidR="00311E31" w:rsidRPr="00015759">
                <w:rPr>
                  <w:rStyle w:val="Hyperlink"/>
                  <w:rFonts w:cs="Tahoma"/>
                  <w:b/>
                  <w:bCs/>
                  <w:sz w:val="13"/>
                  <w:szCs w:val="13"/>
                </w:rPr>
                <w:t>91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28" w:name="_Toc336338082"/>
            <w:bookmarkStart w:id="429" w:name="_Toc370984332"/>
            <w:r w:rsidRPr="008426E3">
              <w:rPr>
                <w:rFonts w:ascii="Tahoma" w:hAnsi="Tahoma" w:cs="Tahoma"/>
                <w:sz w:val="14"/>
                <w:szCs w:val="14"/>
              </w:rPr>
              <w:t>System Center Server Management Suite Enterprise</w:t>
            </w:r>
            <w:bookmarkEnd w:id="428"/>
            <w:bookmarkEnd w:id="42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Srv_85SysCtrSvrMgmtSuiteEnterprise" w:history="1">
              <w:r w:rsidR="00311E31" w:rsidRPr="00015759">
                <w:rPr>
                  <w:rStyle w:val="Hyperlink"/>
                  <w:rFonts w:cs="Tahoma"/>
                  <w:b/>
                  <w:bCs/>
                  <w:sz w:val="13"/>
                  <w:szCs w:val="13"/>
                </w:rPr>
                <w:t>92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10/07</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6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4"/>
              <w:spacing w:beforeLines="20" w:before="48" w:afterLines="20" w:after="48"/>
              <w:ind w:left="0" w:firstLine="0"/>
              <w:rPr>
                <w:rFonts w:ascii="Tahoma" w:hAnsi="Tahoma" w:cs="Tahoma"/>
                <w:b w:val="0"/>
                <w:sz w:val="14"/>
                <w:szCs w:val="14"/>
              </w:rPr>
            </w:pPr>
            <w:bookmarkStart w:id="430" w:name="_Toc336338083"/>
            <w:bookmarkStart w:id="431" w:name="_Toc370984333"/>
            <w:r w:rsidRPr="008426E3">
              <w:rPr>
                <w:rFonts w:ascii="Tahoma" w:hAnsi="Tahoma" w:cs="Tahoma"/>
                <w:b w:val="0"/>
                <w:sz w:val="14"/>
                <w:szCs w:val="14"/>
              </w:rPr>
              <w:t>System Center Server Management Suite Datacenter</w:t>
            </w:r>
            <w:bookmarkEnd w:id="430"/>
            <w:bookmarkEnd w:id="43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sz w:val="13"/>
                <w:szCs w:val="13"/>
                <w:u w:val="single"/>
              </w:rPr>
            </w:pPr>
            <w:hyperlink w:anchor="_86_System_Center" w:history="1">
              <w:r w:rsidR="00311E31" w:rsidRPr="00015759">
                <w:rPr>
                  <w:rStyle w:val="Hyperlink"/>
                  <w:rFonts w:cs="Tahoma"/>
                  <w:b/>
                  <w:bCs/>
                  <w:sz w:val="13"/>
                  <w:szCs w:val="13"/>
                </w:rPr>
                <w:t>93</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07/09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b/>
                <w:sz w:val="14"/>
                <w:szCs w:val="14"/>
              </w:rPr>
            </w:pPr>
            <w:bookmarkStart w:id="432" w:name="_Toc336338086"/>
            <w:bookmarkStart w:id="433" w:name="_Toc370984334"/>
            <w:r w:rsidRPr="008426E3">
              <w:rPr>
                <w:rFonts w:ascii="Tahoma" w:hAnsi="Tahoma" w:cs="Tahoma"/>
                <w:sz w:val="14"/>
                <w:szCs w:val="14"/>
              </w:rPr>
              <w:t>Clientbeheerlicentie (Client-ML) voor System Center Service Manager 2010 per</w:t>
            </w:r>
            <w:r w:rsidR="00EE1A37" w:rsidRPr="008426E3">
              <w:rPr>
                <w:rFonts w:ascii="Tahoma" w:hAnsi="Tahoma" w:cs="Tahoma"/>
                <w:sz w:val="14"/>
                <w:szCs w:val="14"/>
              </w:rPr>
              <w:t> </w:t>
            </w:r>
            <w:r w:rsidRPr="008426E3">
              <w:rPr>
                <w:rFonts w:ascii="Tahoma" w:hAnsi="Tahoma" w:cs="Tahoma"/>
                <w:sz w:val="14"/>
                <w:szCs w:val="14"/>
              </w:rPr>
              <w:t>OSE</w:t>
            </w:r>
            <w:bookmarkEnd w:id="432"/>
            <w:bookmarkEnd w:id="433"/>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rPr>
            </w:pPr>
          </w:p>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b/>
                <w:sz w:val="14"/>
                <w:szCs w:val="14"/>
                <w:lang w:val="nl-NL"/>
              </w:rPr>
            </w:pPr>
            <w:bookmarkStart w:id="434" w:name="_Toc336338087"/>
            <w:bookmarkStart w:id="435" w:name="_Toc370984335"/>
            <w:r w:rsidRPr="008426E3">
              <w:rPr>
                <w:rFonts w:ascii="Tahoma" w:hAnsi="Tahoma" w:cs="Tahoma"/>
                <w:sz w:val="14"/>
                <w:szCs w:val="14"/>
                <w:lang w:val="nl-NL"/>
              </w:rPr>
              <w:t>Clientbeheerlicentie (Client-ML) voor System Center Service Manager 2010 per</w:t>
            </w:r>
            <w:r w:rsidR="00EE1A37" w:rsidRPr="008426E3">
              <w:rPr>
                <w:rFonts w:ascii="Tahoma" w:hAnsi="Tahoma" w:cs="Tahoma"/>
                <w:sz w:val="14"/>
                <w:szCs w:val="14"/>
                <w:lang w:val="nl-NL"/>
              </w:rPr>
              <w:t> </w:t>
            </w:r>
            <w:r w:rsidRPr="008426E3">
              <w:rPr>
                <w:rFonts w:ascii="Tahoma" w:hAnsi="Tahoma" w:cs="Tahoma"/>
                <w:sz w:val="14"/>
                <w:szCs w:val="14"/>
                <w:lang w:val="nl-NL"/>
              </w:rPr>
              <w:t>Gebruiker</w:t>
            </w:r>
            <w:bookmarkEnd w:id="434"/>
            <w:bookmarkEnd w:id="43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lang w:val="nl-NL"/>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rPr>
            </w:pPr>
          </w:p>
          <w:p w:rsidR="00913A0A" w:rsidRPr="007E5491" w:rsidRDefault="00913A0A" w:rsidP="00015759">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3"/>
              <w:spacing w:beforeLines="20" w:before="48" w:afterLines="20" w:after="48"/>
              <w:rPr>
                <w:rFonts w:ascii="Tahoma" w:hAnsi="Tahoma" w:cs="Tahoma"/>
                <w:b w:val="0"/>
                <w:sz w:val="14"/>
                <w:szCs w:val="14"/>
              </w:rPr>
            </w:pPr>
            <w:bookmarkStart w:id="436" w:name="_Toc336338088"/>
            <w:bookmarkStart w:id="437" w:name="_Toc370984336"/>
            <w:r w:rsidRPr="008426E3">
              <w:rPr>
                <w:rFonts w:ascii="Tahoma" w:hAnsi="Tahoma" w:cs="Tahoma"/>
                <w:b w:val="0"/>
                <w:sz w:val="14"/>
                <w:szCs w:val="14"/>
              </w:rPr>
              <w:t>Serverbeheerlicentie (Server-ML) voor System Center Service Manager 2010 per</w:t>
            </w:r>
            <w:r w:rsidR="00EE1A37" w:rsidRPr="008426E3">
              <w:rPr>
                <w:rFonts w:ascii="Tahoma" w:hAnsi="Tahoma" w:cs="Tahoma"/>
                <w:b w:val="0"/>
                <w:sz w:val="14"/>
                <w:szCs w:val="14"/>
              </w:rPr>
              <w:t> </w:t>
            </w:r>
            <w:r w:rsidRPr="008426E3">
              <w:rPr>
                <w:rFonts w:ascii="Tahoma" w:hAnsi="Tahoma" w:cs="Tahoma"/>
                <w:b w:val="0"/>
                <w:sz w:val="14"/>
                <w:szCs w:val="14"/>
              </w:rPr>
              <w:t>OSE</w:t>
            </w:r>
            <w:bookmarkEnd w:id="436"/>
            <w:bookmarkEnd w:id="43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04/10</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rPr>
            </w:pPr>
          </w:p>
          <w:p w:rsidR="00913A0A" w:rsidRPr="007E5491" w:rsidRDefault="00913A0A" w:rsidP="00015759">
            <w:pPr>
              <w:pStyle w:val="TableText"/>
              <w:widowControl w:val="0"/>
              <w:spacing w:before="20" w:after="2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r w:rsidRPr="007E5491">
              <w:rPr>
                <w:rFonts w:ascii="Tahoma" w:hAnsi="Tahoma" w:cs="Tahoma"/>
                <w:sz w:val="13"/>
              </w:rPr>
              <w:t>A,ST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spacing w:before="20" w:after="2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spacing w:before="20" w:after="20"/>
              <w:rPr>
                <w:rFonts w:ascii="Tahoma" w:hAnsi="Tahoma" w:cs="Tahoma"/>
                <w:sz w:val="13"/>
              </w:rPr>
            </w:pPr>
          </w:p>
        </w:tc>
      </w:tr>
      <w:tr w:rsidR="00036843" w:rsidRPr="007E5491" w:rsidTr="00825EBD">
        <w:trPr>
          <w:trHeight w:val="368"/>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fr-FR"/>
              </w:rPr>
            </w:pPr>
            <w:bookmarkStart w:id="438" w:name="_Toc336338093"/>
            <w:bookmarkStart w:id="439" w:name="_Toc370984337"/>
            <w:r w:rsidRPr="008426E3">
              <w:rPr>
                <w:rFonts w:ascii="Tahoma" w:hAnsi="Tahoma" w:cs="Tahoma"/>
                <w:sz w:val="14"/>
                <w:szCs w:val="14"/>
                <w:lang w:val="fr-FR"/>
              </w:rPr>
              <w:t>System Center 2012 R2 Client Management Suite (Client ML) per OSE</w:t>
            </w:r>
            <w:bookmarkEnd w:id="438"/>
            <w:bookmarkEnd w:id="439"/>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96_System_Center_1" w:history="1">
              <w:r w:rsidR="00311E31" w:rsidRPr="00015759">
                <w:rPr>
                  <w:rStyle w:val="Hyperlink"/>
                  <w:rFonts w:cs="Tahoma"/>
                  <w:b/>
                  <w:bCs/>
                  <w:sz w:val="13"/>
                  <w:szCs w:val="13"/>
                </w:rPr>
                <w:t>96</w:t>
              </w:r>
            </w:hyperlink>
            <w:hyperlink w:anchor="_91_89_System" w:history="1"/>
            <w:hyperlink w:anchor="Srv_101SystemCenter2012"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A,E</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P</w:t>
            </w:r>
          </w:p>
        </w:tc>
        <w:tc>
          <w:tcPr>
            <w:tcW w:w="453" w:type="dxa"/>
            <w:tcBorders>
              <w:bottom w:val="single" w:sz="4" w:space="0" w:color="auto"/>
            </w:tcBorders>
            <w:shd w:val="clear" w:color="auto" w:fill="FABF8F"/>
            <w:vAlign w:val="center"/>
          </w:tcPr>
          <w:p w:rsidR="00913A0A" w:rsidRPr="007E5491" w:rsidRDefault="00913A0A" w:rsidP="00015759">
            <w:pPr>
              <w:spacing w:before="240"/>
              <w:jc w:val="center"/>
              <w:rPr>
                <w:rFonts w:cs="Tahoma"/>
              </w:rPr>
            </w:pPr>
            <w:r w:rsidRPr="007E5491">
              <w:rPr>
                <w:rFonts w:cs="Tahoma"/>
                <w:sz w:val="13"/>
                <w:szCs w:val="13"/>
              </w:rPr>
              <w:t>AO, ST</w:t>
            </w:r>
          </w:p>
          <w:p w:rsidR="00913A0A" w:rsidRPr="007E5491" w:rsidRDefault="00913A0A" w:rsidP="00015759">
            <w:pPr>
              <w:pStyle w:val="TableText"/>
              <w:widowControl w:val="0"/>
              <w:rPr>
                <w:rFonts w:ascii="Tahoma" w:hAnsi="Tahoma" w:cs="Tahoma"/>
                <w:sz w:val="13"/>
                <w:szCs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34"/>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40" w:name="_Toc336338094"/>
            <w:bookmarkStart w:id="441" w:name="_Toc370984338"/>
            <w:r w:rsidRPr="008426E3">
              <w:rPr>
                <w:rFonts w:ascii="Tahoma" w:hAnsi="Tahoma" w:cs="Tahoma"/>
                <w:sz w:val="14"/>
                <w:szCs w:val="14"/>
              </w:rPr>
              <w:t>System Center 2012 R2 Client Management Suite (Client-ML) per Gebruiker</w:t>
            </w:r>
            <w:bookmarkEnd w:id="440"/>
            <w:bookmarkEnd w:id="44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96_System_Center_1" w:history="1">
              <w:r w:rsidR="00F50B01" w:rsidRPr="00015759">
                <w:rPr>
                  <w:rStyle w:val="Hyperlink"/>
                  <w:rFonts w:cs="Tahoma"/>
                  <w:b/>
                  <w:bCs/>
                  <w:sz w:val="13"/>
                  <w:szCs w:val="13"/>
                </w:rPr>
                <w:t>96</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34"/>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42" w:name="_Toc336338095"/>
            <w:bookmarkStart w:id="443" w:name="_Toc370984339"/>
            <w:r w:rsidRPr="008426E3">
              <w:rPr>
                <w:rFonts w:ascii="Tahoma" w:hAnsi="Tahoma" w:cs="Tahoma"/>
                <w:sz w:val="14"/>
                <w:szCs w:val="14"/>
                <w:lang w:val="nl-NL"/>
              </w:rPr>
              <w:t>Clientbeheerlicentie (Client-ML) voor System Center 2012 R2 Configuration Manager (alleen studenten)</w:t>
            </w:r>
            <w:bookmarkEnd w:id="442"/>
            <w:bookmarkEnd w:id="44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97_System_Center_1" w:history="1">
              <w:r w:rsidR="00311E31" w:rsidRPr="00015759">
                <w:rPr>
                  <w:rStyle w:val="Hyperlink"/>
                  <w:rFonts w:cs="Tahoma"/>
                  <w:b/>
                  <w:bCs/>
                  <w:sz w:val="13"/>
                  <w:szCs w:val="13"/>
                </w:rPr>
                <w:t>97</w:t>
              </w:r>
            </w:hyperlink>
            <w:hyperlink w:anchor="_91_89_System" w:history="1"/>
            <w:hyperlink w:anchor="Srv_101SystemCenter2012"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34"/>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44" w:name="_Toc336338096"/>
            <w:bookmarkStart w:id="445" w:name="_Toc370984340"/>
            <w:r w:rsidRPr="008426E3">
              <w:rPr>
                <w:rFonts w:ascii="Tahoma" w:hAnsi="Tahoma" w:cs="Tahoma"/>
                <w:sz w:val="14"/>
                <w:szCs w:val="14"/>
                <w:lang w:val="nl-NL"/>
              </w:rPr>
              <w:t>Clientbeheerlicentie voor System Center 2012 R2 Configuration Manager per OSE</w:t>
            </w:r>
            <w:bookmarkEnd w:id="444"/>
            <w:bookmarkEnd w:id="44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97_System_Center_1" w:history="1">
              <w:r w:rsidR="00F50B01" w:rsidRPr="00015759">
                <w:rPr>
                  <w:rStyle w:val="Hyperlink"/>
                  <w:rFonts w:cs="Tahoma"/>
                  <w:b/>
                  <w:bCs/>
                  <w:sz w:val="13"/>
                  <w:szCs w:val="13"/>
                </w:rPr>
                <w:t>97</w:t>
              </w:r>
            </w:hyperlink>
            <w:hyperlink w:anchor="_91_89_System"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24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34"/>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46" w:name="_Toc336338097"/>
            <w:bookmarkStart w:id="447" w:name="_Toc370984341"/>
            <w:r w:rsidRPr="008426E3">
              <w:rPr>
                <w:rFonts w:ascii="Tahoma" w:hAnsi="Tahoma" w:cs="Tahoma"/>
                <w:sz w:val="14"/>
                <w:szCs w:val="14"/>
                <w:lang w:val="nl-NL"/>
              </w:rPr>
              <w:t>Clientbeheerlicentie voor System Center 2012 R2 Configuration Manager per Gebruiker</w:t>
            </w:r>
            <w:bookmarkEnd w:id="446"/>
            <w:bookmarkEnd w:id="44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97_System_Center_1" w:history="1">
              <w:r w:rsidR="00F50B01" w:rsidRPr="00015759">
                <w:rPr>
                  <w:rStyle w:val="Hyperlink"/>
                  <w:rFonts w:cs="Tahoma"/>
                  <w:b/>
                  <w:bCs/>
                  <w:sz w:val="13"/>
                  <w:szCs w:val="13"/>
                </w:rPr>
                <w:t>97</w:t>
              </w:r>
            </w:hyperlink>
            <w:hyperlink w:anchor="_91_89_System" w:history="1"/>
            <w:hyperlink w:anchor="Srv_101SystemCenter2012"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E</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before="24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913A0A" w:rsidRPr="007E5491" w:rsidTr="00825EBD">
        <w:trPr>
          <w:trHeight w:val="134"/>
        </w:trPr>
        <w:tc>
          <w:tcPr>
            <w:tcW w:w="2644" w:type="dxa"/>
            <w:gridSpan w:val="2"/>
            <w:tcBorders>
              <w:bottom w:val="single" w:sz="4" w:space="0" w:color="auto"/>
            </w:tcBorders>
            <w:shd w:val="clear" w:color="auto" w:fill="auto"/>
            <w:vAlign w:val="center"/>
          </w:tcPr>
          <w:p w:rsidR="00913A0A" w:rsidRPr="00530CFB" w:rsidRDefault="00913A0A" w:rsidP="008426E3">
            <w:pPr>
              <w:pStyle w:val="ProductNames"/>
              <w:spacing w:beforeLines="20" w:before="48" w:afterLines="20" w:after="48"/>
              <w:rPr>
                <w:rFonts w:ascii="Tahoma" w:hAnsi="Tahoma" w:cs="Tahoma"/>
                <w:sz w:val="14"/>
                <w:szCs w:val="14"/>
                <w:lang w:val="nl-NL"/>
              </w:rPr>
            </w:pPr>
            <w:bookmarkStart w:id="448" w:name="_Toc336338098"/>
            <w:bookmarkStart w:id="449" w:name="_Toc370984342"/>
            <w:r w:rsidRPr="00530CFB">
              <w:rPr>
                <w:rFonts w:ascii="Tahoma" w:hAnsi="Tahoma" w:cs="Tahoma"/>
                <w:sz w:val="14"/>
                <w:szCs w:val="14"/>
                <w:lang w:val="nl-NL"/>
              </w:rPr>
              <w:t>Serverbeheerlicentie voor System Center 2012 R2 Datacenter (2 processors)</w:t>
            </w:r>
            <w:bookmarkEnd w:id="448"/>
            <w:bookmarkEnd w:id="44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00"/>
                <w:sz w:val="13"/>
                <w:szCs w:val="13"/>
                <w:u w:val="single"/>
              </w:rPr>
            </w:pPr>
            <w:hyperlink w:anchor="_91_89_System" w:history="1">
              <w:r w:rsidR="00311E31" w:rsidRPr="00015759">
                <w:rPr>
                  <w:rStyle w:val="Hyperlink"/>
                  <w:rFonts w:cs="Tahoma"/>
                  <w:b/>
                  <w:bCs/>
                  <w:sz w:val="13"/>
                  <w:szCs w:val="13"/>
                </w:rPr>
                <w:t>94</w:t>
              </w:r>
            </w:hyperlink>
            <w:hyperlink w:anchor="_91_89_System" w:history="1"/>
            <w:hyperlink w:anchor="Srv_101SystemCenter2012" w:history="1"/>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63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 C</w:t>
            </w:r>
          </w:p>
        </w:tc>
      </w:tr>
      <w:tr w:rsidR="008A0F85" w:rsidRPr="007E5491" w:rsidTr="00825EBD">
        <w:trPr>
          <w:trHeight w:val="134"/>
        </w:trPr>
        <w:tc>
          <w:tcPr>
            <w:tcW w:w="2644" w:type="dxa"/>
            <w:gridSpan w:val="2"/>
            <w:tcBorders>
              <w:bottom w:val="single" w:sz="4" w:space="0" w:color="auto"/>
            </w:tcBorders>
            <w:shd w:val="clear" w:color="auto" w:fill="FABF8F"/>
            <w:vAlign w:val="center"/>
          </w:tcPr>
          <w:p w:rsidR="00913A0A" w:rsidRPr="008426E3" w:rsidRDefault="00913A0A" w:rsidP="008426E3">
            <w:pPr>
              <w:pStyle w:val="ProductNames"/>
              <w:spacing w:beforeLines="20" w:before="48" w:afterLines="20" w:after="48"/>
              <w:rPr>
                <w:rFonts w:ascii="Tahoma" w:hAnsi="Tahoma" w:cs="Tahoma"/>
                <w:sz w:val="14"/>
                <w:szCs w:val="14"/>
              </w:rPr>
            </w:pPr>
            <w:bookmarkStart w:id="450" w:name="_Toc370984343"/>
            <w:r w:rsidRPr="008426E3">
              <w:rPr>
                <w:rFonts w:ascii="Tahoma" w:hAnsi="Tahoma" w:cs="Tahoma"/>
                <w:sz w:val="14"/>
                <w:szCs w:val="14"/>
              </w:rPr>
              <w:t>System Center 2012 R2 Endpoint Protection</w:t>
            </w:r>
            <w:bookmarkEnd w:id="450"/>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00"/>
                <w:sz w:val="13"/>
                <w:szCs w:val="13"/>
                <w:u w:val="single"/>
              </w:rPr>
            </w:pPr>
            <w:hyperlink w:anchor="_103_System_Center" w:history="1">
              <w:r w:rsidR="00311E31" w:rsidRPr="00015759">
                <w:rPr>
                  <w:rStyle w:val="Hyperlink"/>
                  <w:rFonts w:cs="Tahoma"/>
                  <w:b/>
                  <w:bCs/>
                  <w:sz w:val="13"/>
                  <w:szCs w:val="13"/>
                </w:rPr>
                <w:t>98</w:t>
              </w:r>
            </w:hyperlink>
            <w:hyperlink w:anchor="Srv_102SysCtr2012EndpointProt"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AO, 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34"/>
        </w:trPr>
        <w:tc>
          <w:tcPr>
            <w:tcW w:w="2644" w:type="dxa"/>
            <w:gridSpan w:val="2"/>
            <w:tcBorders>
              <w:bottom w:val="single" w:sz="4" w:space="0" w:color="auto"/>
            </w:tcBorders>
            <w:shd w:val="clear" w:color="auto" w:fill="auto"/>
            <w:vAlign w:val="center"/>
          </w:tcPr>
          <w:p w:rsidR="00913A0A" w:rsidRPr="008426E3" w:rsidRDefault="00913A0A" w:rsidP="008426E3">
            <w:pPr>
              <w:pStyle w:val="ProductNames"/>
              <w:spacing w:beforeLines="20" w:before="48" w:afterLines="20" w:after="48"/>
              <w:rPr>
                <w:rFonts w:ascii="Tahoma" w:hAnsi="Tahoma" w:cs="Tahoma"/>
                <w:sz w:val="14"/>
                <w:szCs w:val="14"/>
                <w:lang w:val="nl-NL"/>
              </w:rPr>
            </w:pPr>
            <w:bookmarkStart w:id="451" w:name="_Toc336338100"/>
            <w:bookmarkStart w:id="452" w:name="_Toc370984344"/>
            <w:r w:rsidRPr="008426E3">
              <w:rPr>
                <w:rFonts w:ascii="Tahoma" w:hAnsi="Tahoma" w:cs="Tahoma"/>
                <w:sz w:val="14"/>
                <w:szCs w:val="14"/>
                <w:lang w:val="nl-NL"/>
              </w:rPr>
              <w:t>Serverbeheerlicentie voor System Center 2012 R2 Standard (2 processors)</w:t>
            </w:r>
            <w:bookmarkEnd w:id="451"/>
            <w:bookmarkEnd w:id="452"/>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color w:val="000000"/>
                <w:sz w:val="13"/>
                <w:szCs w:val="13"/>
                <w:u w:val="single"/>
                <w:lang w:val="nl-NL"/>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12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 C</w:t>
            </w:r>
          </w:p>
        </w:tc>
      </w:tr>
      <w:tr w:rsidR="008A0F85"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53" w:name="_Toc336338102"/>
            <w:bookmarkStart w:id="454" w:name="_Toc370984345"/>
            <w:r w:rsidRPr="008426E3">
              <w:rPr>
                <w:rFonts w:ascii="Tahoma" w:hAnsi="Tahoma" w:cs="Tahoma"/>
                <w:b w:val="0"/>
                <w:sz w:val="14"/>
                <w:szCs w:val="14"/>
              </w:rPr>
              <w:t>VDI Suite</w:t>
            </w:r>
            <w:bookmarkEnd w:id="453"/>
            <w:bookmarkEnd w:id="454"/>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905" w:type="dxa"/>
            <w:gridSpan w:val="13"/>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1 punt</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rPr>
                <w:rFonts w:ascii="Tahoma" w:hAnsi="Tahoma" w:cs="Tahoma"/>
                <w:sz w:val="13"/>
                <w:szCs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rPr>
                <w:rFonts w:ascii="Tahoma" w:hAnsi="Tahoma" w:cs="Tahoma"/>
                <w:sz w:val="13"/>
                <w:szCs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rPr>
                <w:rFonts w:ascii="Tahoma" w:hAnsi="Tahoma" w:cs="Tahoma"/>
                <w:sz w:val="13"/>
                <w:szCs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A,ST</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21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55" w:name="_Toc336338103"/>
            <w:bookmarkStart w:id="456" w:name="_Toc370984346"/>
            <w:r w:rsidRPr="008426E3">
              <w:rPr>
                <w:rFonts w:ascii="Tahoma" w:hAnsi="Tahoma" w:cs="Tahoma"/>
                <w:b w:val="0"/>
                <w:sz w:val="14"/>
                <w:szCs w:val="14"/>
              </w:rPr>
              <w:t>VDI Suite met MDOP</w:t>
            </w:r>
            <w:bookmarkEnd w:id="455"/>
            <w:bookmarkEnd w:id="456"/>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905" w:type="dxa"/>
            <w:gridSpan w:val="13"/>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1 punt</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rPr>
                <w:rFonts w:ascii="Tahoma" w:hAnsi="Tahoma" w:cs="Tahoma"/>
                <w:sz w:val="13"/>
                <w:szCs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rPr>
                <w:rFonts w:ascii="Tahoma" w:hAnsi="Tahoma" w:cs="Tahoma"/>
                <w:sz w:val="13"/>
                <w:szCs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rPr>
                <w:rFonts w:ascii="Tahoma" w:hAnsi="Tahoma" w:cs="Tahoma"/>
                <w:sz w:val="13"/>
                <w:szCs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E, P</w:t>
            </w:r>
          </w:p>
        </w:tc>
        <w:tc>
          <w:tcPr>
            <w:tcW w:w="453" w:type="dxa"/>
            <w:tcBorders>
              <w:bottom w:val="single" w:sz="4" w:space="0" w:color="auto"/>
            </w:tcBorders>
            <w:shd w:val="clear" w:color="auto" w:fill="auto"/>
            <w:vAlign w:val="center"/>
          </w:tcPr>
          <w:p w:rsidR="00913A0A" w:rsidRPr="007E5491" w:rsidRDefault="00913A0A" w:rsidP="00015759">
            <w:pPr>
              <w:pStyle w:val="TableText"/>
              <w:rPr>
                <w:rFonts w:ascii="Tahoma" w:hAnsi="Tahoma" w:cs="Tahoma"/>
                <w:sz w:val="13"/>
                <w:szCs w:val="13"/>
              </w:rPr>
            </w:pPr>
            <w:r w:rsidRPr="007E5491">
              <w:rPr>
                <w:rFonts w:ascii="Tahoma" w:hAnsi="Tahoma" w:cs="Tahoma"/>
                <w:sz w:val="13"/>
                <w:szCs w:val="13"/>
              </w:rPr>
              <w:t>A,ST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pt-BR"/>
              </w:rPr>
            </w:pPr>
            <w:bookmarkStart w:id="457" w:name="_Toc336338108"/>
            <w:bookmarkStart w:id="458" w:name="_Toc370984347"/>
            <w:r w:rsidRPr="008426E3">
              <w:rPr>
                <w:rFonts w:ascii="Tahoma" w:hAnsi="Tahoma" w:cs="Tahoma"/>
                <w:b w:val="0"/>
                <w:sz w:val="14"/>
                <w:szCs w:val="14"/>
                <w:lang w:val="pt-BR"/>
              </w:rPr>
              <w:t>Virtual Server 2005 R2 Enterprise Edition</w:t>
            </w:r>
            <w:bookmarkEnd w:id="457"/>
            <w:bookmarkEnd w:id="458"/>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lang w:val="pt-BR"/>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12/05</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59" w:name="_Toc336338109"/>
            <w:bookmarkStart w:id="460" w:name="_Toc370984348"/>
            <w:r w:rsidRPr="008426E3">
              <w:rPr>
                <w:rFonts w:ascii="Tahoma" w:hAnsi="Tahoma" w:cs="Tahoma"/>
                <w:b w:val="0"/>
                <w:sz w:val="14"/>
                <w:szCs w:val="14"/>
              </w:rPr>
              <w:t>Visual Studio</w:t>
            </w:r>
            <w:r w:rsidR="00DB40BB" w:rsidRPr="00DB40BB">
              <w:rPr>
                <w:rFonts w:ascii="Tahoma" w:eastAsia="Times New Roman" w:hAnsi="Tahoma" w:cs="Tahoma"/>
                <w:b w:val="0"/>
                <w:color w:val="000000"/>
                <w:sz w:val="14"/>
                <w:szCs w:val="14"/>
                <w:vertAlign w:val="superscript"/>
              </w:rPr>
              <w:t>®</w:t>
            </w:r>
            <w:r w:rsidRPr="008426E3">
              <w:rPr>
                <w:rFonts w:ascii="Tahoma" w:hAnsi="Tahoma" w:cs="Tahoma"/>
                <w:b w:val="0"/>
                <w:sz w:val="14"/>
                <w:szCs w:val="14"/>
              </w:rPr>
              <w:t xml:space="preserve"> Team Foundation Server 2013 met SQL Server 2012-technologie</w:t>
            </w:r>
            <w:bookmarkEnd w:id="459"/>
            <w:bookmarkEnd w:id="460"/>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09/12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0984349"/>
            <w:r w:rsidRPr="008426E3">
              <w:rPr>
                <w:rFonts w:ascii="Tahoma" w:hAnsi="Tahoma" w:cs="Tahoma"/>
                <w:b w:val="0"/>
                <w:sz w:val="14"/>
                <w:szCs w:val="14"/>
              </w:rPr>
              <w:lastRenderedPageBreak/>
              <w:t>Apparaat-CAL voor Visual Studio</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Team Foundation Server 2013</w:t>
            </w:r>
            <w:bookmarkEnd w:id="461"/>
            <w:bookmarkEnd w:id="462"/>
            <w:bookmarkEnd w:id="463"/>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09/12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4350"/>
            <w:r w:rsidRPr="008426E3">
              <w:rPr>
                <w:rFonts w:ascii="Tahoma" w:hAnsi="Tahoma" w:cs="Tahoma"/>
                <w:b w:val="0"/>
                <w:sz w:val="14"/>
                <w:szCs w:val="14"/>
              </w:rPr>
              <w:t>Gebruikers-CAL voor Visual Studio</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Team Foundation Server 2013</w:t>
            </w:r>
            <w:bookmarkEnd w:id="464"/>
            <w:bookmarkEnd w:id="465"/>
            <w:bookmarkEnd w:id="466"/>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09/12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10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spacing w:after="120"/>
              <w:rPr>
                <w:rFonts w:ascii="Tahoma" w:hAnsi="Tahoma" w:cs="Tahoma"/>
                <w:sz w:val="13"/>
                <w:szCs w:val="13"/>
              </w:rPr>
            </w:pPr>
            <w:r w:rsidRPr="007E5491">
              <w:rPr>
                <w:rFonts w:ascii="Tahoma" w:hAnsi="Tahoma" w:cs="Tahoma"/>
                <w:sz w:val="13"/>
                <w:szCs w:val="13"/>
              </w:rPr>
              <w:t>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STP</w:t>
            </w: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67" w:name="_Toc370984351"/>
            <w:r w:rsidRPr="008426E3">
              <w:rPr>
                <w:rFonts w:ascii="Tahoma" w:hAnsi="Tahoma" w:cs="Tahoma"/>
                <w:b w:val="0"/>
                <w:sz w:val="14"/>
                <w:szCs w:val="14"/>
              </w:rPr>
              <w:t>Windows Azure Active Directory Rights Management (Gebruikers-SL)</w:t>
            </w:r>
            <w:bookmarkEnd w:id="467"/>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9/13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45693C" w:rsidRPr="007E5491" w:rsidTr="00825EBD">
        <w:trPr>
          <w:trHeight w:val="287"/>
        </w:trPr>
        <w:tc>
          <w:tcPr>
            <w:tcW w:w="2644" w:type="dxa"/>
            <w:gridSpan w:val="2"/>
            <w:tcBorders>
              <w:bottom w:val="single" w:sz="4" w:space="0" w:color="auto"/>
            </w:tcBorders>
            <w:shd w:val="clear" w:color="auto" w:fill="auto"/>
            <w:vAlign w:val="center"/>
          </w:tcPr>
          <w:p w:rsidR="00ED3095" w:rsidRPr="008426E3" w:rsidRDefault="00ED3095" w:rsidP="008426E3">
            <w:pPr>
              <w:pStyle w:val="Heading2"/>
              <w:spacing w:beforeLines="20" w:before="48" w:afterLines="20" w:after="48"/>
              <w:ind w:left="0"/>
              <w:rPr>
                <w:rFonts w:ascii="Tahoma" w:hAnsi="Tahoma" w:cs="Tahoma"/>
                <w:b w:val="0"/>
                <w:sz w:val="14"/>
                <w:szCs w:val="14"/>
              </w:rPr>
            </w:pPr>
            <w:bookmarkStart w:id="468" w:name="_Toc370984352"/>
            <w:r w:rsidRPr="008426E3">
              <w:rPr>
                <w:rFonts w:ascii="Tahoma" w:hAnsi="Tahoma" w:cs="Tahoma"/>
                <w:b w:val="0"/>
                <w:sz w:val="14"/>
                <w:szCs w:val="14"/>
              </w:rPr>
              <w:t>Windows Azure Active Directory Rights Management Academic (Gebruikers-SL)</w:t>
            </w:r>
            <w:bookmarkEnd w:id="468"/>
          </w:p>
        </w:tc>
        <w:tc>
          <w:tcPr>
            <w:tcW w:w="405" w:type="dxa"/>
            <w:tcBorders>
              <w:bottom w:val="single" w:sz="4" w:space="0" w:color="auto"/>
            </w:tcBorders>
            <w:shd w:val="clear" w:color="auto" w:fill="auto"/>
            <w:vAlign w:val="center"/>
          </w:tcPr>
          <w:p w:rsidR="00ED3095" w:rsidRPr="00015759" w:rsidRDefault="00ED3095"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r w:rsidRPr="007E5491">
              <w:rPr>
                <w:rFonts w:ascii="Tahoma" w:hAnsi="Tahoma" w:cs="Tahoma"/>
                <w:sz w:val="13"/>
              </w:rPr>
              <w:t>11/13</w:t>
            </w:r>
          </w:p>
        </w:tc>
        <w:tc>
          <w:tcPr>
            <w:tcW w:w="351" w:type="dxa"/>
            <w:tcBorders>
              <w:bottom w:val="single" w:sz="4" w:space="0" w:color="auto"/>
              <w:right w:val="single" w:sz="18"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r w:rsidRPr="007E5491">
              <w:rPr>
                <w:rFonts w:ascii="Tahoma" w:hAnsi="Tahoma" w:cs="Tahoma"/>
                <w:sz w:val="13"/>
              </w:rPr>
              <w:t>A, ST (alleen EES)</w:t>
            </w:r>
          </w:p>
        </w:tc>
        <w:tc>
          <w:tcPr>
            <w:tcW w:w="509" w:type="dxa"/>
            <w:tcBorders>
              <w:bottom w:val="single" w:sz="4" w:space="0" w:color="auto"/>
            </w:tcBorders>
            <w:shd w:val="clear" w:color="auto" w:fill="auto"/>
            <w:vAlign w:val="center"/>
          </w:tcPr>
          <w:p w:rsidR="00ED3095" w:rsidRPr="007E5491" w:rsidRDefault="00ED3095"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ED3095" w:rsidRPr="007E5491" w:rsidRDefault="00ED3095"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69" w:name="_Toc370984353"/>
            <w:r w:rsidRPr="008426E3">
              <w:rPr>
                <w:rFonts w:ascii="Tahoma" w:hAnsi="Tahoma" w:cs="Tahoma"/>
                <w:b w:val="0"/>
                <w:sz w:val="14"/>
                <w:szCs w:val="14"/>
              </w:rPr>
              <w:t>Windows Azure Active Directory Rights Management Add-on (Gebruikers-SL)</w:t>
            </w:r>
            <w:bookmarkEnd w:id="469"/>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7_Add-on_User" w:history="1">
              <w:r w:rsidR="00311E31" w:rsidRPr="00015759">
                <w:rPr>
                  <w:rStyle w:val="Hyperlink"/>
                  <w:rFonts w:cs="Tahoma"/>
                  <w:b/>
                  <w:bCs/>
                  <w:sz w:val="13"/>
                  <w:szCs w:val="13"/>
                </w:rPr>
                <w:t>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45693C"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70" w:name="_Toc336338114"/>
            <w:bookmarkStart w:id="471" w:name="_Toc370984354"/>
            <w:r w:rsidRPr="008426E3">
              <w:rPr>
                <w:rFonts w:ascii="Tahoma" w:hAnsi="Tahoma" w:cs="Tahoma"/>
                <w:b w:val="0"/>
                <w:sz w:val="14"/>
                <w:szCs w:val="14"/>
              </w:rPr>
              <w:t>Windows Azure Services</w:t>
            </w:r>
            <w:bookmarkEnd w:id="470"/>
            <w:bookmarkEnd w:id="47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92_Visual_Studio" w:history="1">
              <w:r w:rsidR="00311E31" w:rsidRPr="00015759">
                <w:rPr>
                  <w:rStyle w:val="Hyperlink"/>
                  <w:rFonts w:cs="Tahoma"/>
                  <w:b/>
                  <w:bCs/>
                  <w:sz w:val="13"/>
                  <w:szCs w:val="13"/>
                </w:rPr>
                <w:t>99</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913A0A" w:rsidRPr="007E5491" w:rsidRDefault="002C4BA9" w:rsidP="00825EBD">
            <w:pPr>
              <w:pStyle w:val="TableText"/>
              <w:widowControl w:val="0"/>
              <w:rPr>
                <w:rFonts w:ascii="Tahoma" w:hAnsi="Tahoma" w:cs="Tahoma"/>
                <w:sz w:val="13"/>
              </w:rPr>
            </w:pPr>
            <w:r w:rsidRPr="007E5491">
              <w:rPr>
                <w:rFonts w:ascii="Tahoma" w:hAnsi="Tahoma" w:cs="Tahoma"/>
                <w:sz w:val="13"/>
              </w:rPr>
              <w:t>A</w:t>
            </w:r>
          </w:p>
        </w:tc>
      </w:tr>
      <w:tr w:rsidR="00036843" w:rsidRPr="007E5491" w:rsidTr="00825EBD">
        <w:trPr>
          <w:trHeight w:val="152"/>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72" w:name="_Toc336338115"/>
            <w:bookmarkStart w:id="473" w:name="_Toc370984355"/>
            <w:r w:rsidRPr="008426E3">
              <w:rPr>
                <w:rFonts w:ascii="Tahoma" w:hAnsi="Tahoma" w:cs="Tahoma"/>
                <w:b w:val="0"/>
                <w:sz w:val="14"/>
                <w:szCs w:val="14"/>
              </w:rPr>
              <w:t>Windows</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Embedded Device Manager</w:t>
            </w:r>
            <w:r w:rsidR="00EE1A37" w:rsidRPr="008426E3">
              <w:rPr>
                <w:rFonts w:ascii="Tahoma" w:hAnsi="Tahoma" w:cs="Tahoma"/>
                <w:b w:val="0"/>
                <w:sz w:val="14"/>
                <w:szCs w:val="14"/>
              </w:rPr>
              <w:t> </w:t>
            </w:r>
            <w:r w:rsidRPr="008426E3">
              <w:rPr>
                <w:rFonts w:ascii="Tahoma" w:hAnsi="Tahoma" w:cs="Tahoma"/>
                <w:b w:val="0"/>
                <w:sz w:val="14"/>
                <w:szCs w:val="14"/>
              </w:rPr>
              <w:t>2011</w:t>
            </w:r>
            <w:bookmarkEnd w:id="472"/>
            <w:bookmarkEnd w:id="47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color w:val="0000FF"/>
                <w:sz w:val="13"/>
                <w:szCs w:val="13"/>
                <w:u w:val="single"/>
              </w:rPr>
            </w:pPr>
            <w:hyperlink w:anchor="_98_Windows_Embedded" w:history="1">
              <w:r w:rsidR="00311E31" w:rsidRPr="00015759">
                <w:rPr>
                  <w:rStyle w:val="Hyperlink"/>
                  <w:rFonts w:cs="Tahoma"/>
                  <w:b/>
                  <w:bCs/>
                  <w:sz w:val="13"/>
                  <w:szCs w:val="13"/>
                </w:rPr>
                <w:t>100</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45693C"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74" w:name="_Toc336338116"/>
            <w:bookmarkStart w:id="475" w:name="_Toc370984356"/>
            <w:r w:rsidRPr="008426E3">
              <w:rPr>
                <w:rFonts w:ascii="Tahoma" w:hAnsi="Tahoma" w:cs="Tahoma"/>
                <w:b w:val="0"/>
                <w:sz w:val="14"/>
                <w:szCs w:val="14"/>
              </w:rPr>
              <w:t>Windows</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Embedded Device Manager 2011 Clientbeheerlicentie per OSE</w:t>
            </w:r>
            <w:bookmarkEnd w:id="474"/>
            <w:bookmarkEnd w:id="475"/>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color w:val="0000FF"/>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476" w:name="_Toc336338117"/>
            <w:bookmarkStart w:id="477" w:name="_Toc370984357"/>
            <w:r w:rsidRPr="008426E3">
              <w:rPr>
                <w:rFonts w:ascii="Tahoma" w:hAnsi="Tahoma" w:cs="Tahoma"/>
                <w:b w:val="0"/>
                <w:sz w:val="14"/>
                <w:szCs w:val="14"/>
                <w:lang w:val="nl-NL"/>
              </w:rPr>
              <w:t>Windows</w:t>
            </w:r>
            <w:r w:rsidR="00DB40BB" w:rsidRPr="00DB40BB">
              <w:rPr>
                <w:rFonts w:ascii="Tahoma" w:hAnsi="Tahoma" w:cs="Tahoma"/>
                <w:b w:val="0"/>
                <w:sz w:val="14"/>
                <w:szCs w:val="14"/>
                <w:vertAlign w:val="superscript"/>
                <w:lang w:val="nl-NL"/>
              </w:rPr>
              <w:t>®</w:t>
            </w:r>
            <w:r w:rsidRPr="008426E3">
              <w:rPr>
                <w:rFonts w:ascii="Tahoma" w:hAnsi="Tahoma" w:cs="Tahoma"/>
                <w:b w:val="0"/>
                <w:sz w:val="14"/>
                <w:szCs w:val="14"/>
                <w:lang w:val="nl-NL"/>
              </w:rPr>
              <w:t xml:space="preserve"> Embedded Device Manager 2011 Clientbeheerlicentie per gebruiker</w:t>
            </w:r>
            <w:bookmarkEnd w:id="476"/>
            <w:bookmarkEnd w:id="477"/>
          </w:p>
        </w:tc>
        <w:tc>
          <w:tcPr>
            <w:tcW w:w="405" w:type="dxa"/>
            <w:tcBorders>
              <w:bottom w:val="single" w:sz="4" w:space="0" w:color="auto"/>
            </w:tcBorders>
            <w:shd w:val="clear" w:color="auto" w:fill="FABF8F"/>
            <w:vAlign w:val="center"/>
          </w:tcPr>
          <w:p w:rsidR="00913A0A" w:rsidRPr="00015759" w:rsidRDefault="002D2808" w:rsidP="00B71B60">
            <w:pPr>
              <w:pStyle w:val="TableText"/>
              <w:widowControl w:val="0"/>
              <w:rPr>
                <w:rFonts w:cs="Tahoma"/>
                <w:b/>
                <w:bCs/>
                <w:color w:val="0000FF"/>
                <w:sz w:val="13"/>
                <w:szCs w:val="13"/>
              </w:rPr>
            </w:pPr>
            <w:hyperlink w:anchor="_96_Windows_Embedded" w:history="1">
              <w:r w:rsidR="00311E31" w:rsidRPr="00015759">
                <w:rPr>
                  <w:rStyle w:val="Hyperlink"/>
                  <w:rFonts w:cs="Tahoma"/>
                  <w:b/>
                  <w:bCs/>
                  <w:sz w:val="13"/>
                  <w:szCs w:val="13"/>
                </w:rPr>
                <w:t>101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45693C"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78" w:name="_Toc336338118"/>
            <w:bookmarkStart w:id="479" w:name="_Toc370984358"/>
            <w:r w:rsidRPr="008426E3">
              <w:rPr>
                <w:rFonts w:ascii="Tahoma" w:hAnsi="Tahoma" w:cs="Tahoma"/>
                <w:b w:val="0"/>
                <w:sz w:val="14"/>
                <w:szCs w:val="14"/>
              </w:rPr>
              <w:t>Windows</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Embedded Device Manager 2011 met SQL Server</w:t>
            </w:r>
            <w:r w:rsidR="00DB40BB" w:rsidRPr="00DB40BB">
              <w:rPr>
                <w:rFonts w:ascii="Tahoma" w:hAnsi="Tahoma" w:cs="Tahoma"/>
                <w:b w:val="0"/>
                <w:sz w:val="14"/>
                <w:szCs w:val="14"/>
                <w:vertAlign w:val="superscript"/>
              </w:rPr>
              <w:t>®</w:t>
            </w:r>
            <w:r w:rsidRPr="008426E3">
              <w:rPr>
                <w:rFonts w:ascii="Tahoma" w:hAnsi="Tahoma" w:cs="Tahoma"/>
                <w:b w:val="0"/>
                <w:sz w:val="14"/>
                <w:szCs w:val="14"/>
              </w:rPr>
              <w:t xml:space="preserve"> 2008-technologie</w:t>
            </w:r>
            <w:bookmarkEnd w:id="478"/>
            <w:bookmarkEnd w:id="47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color w:val="0000FF"/>
                <w:sz w:val="13"/>
                <w:szCs w:val="13"/>
                <w:u w:val="single"/>
              </w:rPr>
            </w:pPr>
            <w:hyperlink w:anchor="_96_Windows_Embedded" w:history="1">
              <w:r w:rsidR="00B71B60" w:rsidRPr="00015759">
                <w:rPr>
                  <w:rStyle w:val="Hyperlink"/>
                  <w:rFonts w:cs="Tahoma"/>
                  <w:b/>
                  <w:bCs/>
                  <w:sz w:val="13"/>
                  <w:szCs w:val="13"/>
                </w:rPr>
                <w:t>101</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80" w:name="_Toc336338119"/>
            <w:bookmarkStart w:id="481" w:name="_Toc370984359"/>
            <w:r w:rsidRPr="008426E3">
              <w:rPr>
                <w:rFonts w:ascii="Tahoma" w:hAnsi="Tahoma" w:cs="Tahoma"/>
                <w:b w:val="0"/>
                <w:sz w:val="14"/>
                <w:szCs w:val="14"/>
              </w:rPr>
              <w:t>Windows Essential Business Server 2008 Standard</w:t>
            </w:r>
            <w:bookmarkEnd w:id="480"/>
            <w:bookmarkEnd w:id="48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100_Windows_EBS" w:history="1">
              <w:r w:rsidR="00311E31" w:rsidRPr="00015759">
                <w:rPr>
                  <w:rStyle w:val="Hyperlink"/>
                  <w:rFonts w:cs="Tahoma"/>
                  <w:b/>
                  <w:bCs/>
                  <w:sz w:val="13"/>
                  <w:szCs w:val="13"/>
                </w:rPr>
                <w:t>102</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45693C"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82" w:name="_Toc336338120"/>
            <w:bookmarkStart w:id="483" w:name="_Toc370984360"/>
            <w:r w:rsidRPr="008426E3">
              <w:rPr>
                <w:rFonts w:ascii="Tahoma" w:hAnsi="Tahoma" w:cs="Tahoma"/>
                <w:b w:val="0"/>
                <w:sz w:val="14"/>
                <w:szCs w:val="14"/>
              </w:rPr>
              <w:t>Windows Essential Business Server 2008 CAL Suite</w:t>
            </w:r>
            <w:bookmarkEnd w:id="482"/>
            <w:bookmarkEnd w:id="483"/>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auto"/>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84" w:name="_Toc336338121"/>
            <w:bookmarkStart w:id="485" w:name="_Toc370984361"/>
            <w:r w:rsidRPr="008426E3">
              <w:rPr>
                <w:rFonts w:ascii="Tahoma" w:hAnsi="Tahoma" w:cs="Tahoma"/>
                <w:b w:val="0"/>
                <w:sz w:val="14"/>
                <w:szCs w:val="14"/>
              </w:rPr>
              <w:t>Windows Essential Business Server 2008 CAL Suite (5 clients)</w:t>
            </w:r>
            <w:bookmarkEnd w:id="484"/>
            <w:bookmarkEnd w:id="48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FF"/>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45693C"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86" w:name="_Toc336338122"/>
            <w:bookmarkStart w:id="487" w:name="_Toc370984362"/>
            <w:r w:rsidRPr="008426E3">
              <w:rPr>
                <w:rFonts w:ascii="Tahoma" w:hAnsi="Tahoma" w:cs="Tahoma"/>
                <w:b w:val="0"/>
                <w:color w:val="000000"/>
                <w:sz w:val="14"/>
                <w:szCs w:val="14"/>
              </w:rPr>
              <w:t>Windows Essential Business Server 2008 CAL Suite (20 clients)</w:t>
            </w:r>
            <w:bookmarkEnd w:id="486"/>
            <w:bookmarkEnd w:id="48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shd w:val="clear" w:color="auto" w:fill="auto"/>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88" w:name="_Toc336338123"/>
            <w:bookmarkStart w:id="489" w:name="_Toc370984363"/>
            <w:r w:rsidRPr="008426E3">
              <w:rPr>
                <w:rFonts w:ascii="Tahoma" w:hAnsi="Tahoma" w:cs="Tahoma"/>
                <w:b w:val="0"/>
                <w:sz w:val="14"/>
                <w:szCs w:val="14"/>
              </w:rPr>
              <w:t>Windows Essential Business Server 2008 CAL Suite (50 clients)</w:t>
            </w:r>
            <w:bookmarkEnd w:id="488"/>
            <w:bookmarkEnd w:id="489"/>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color w:val="0000FF"/>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90" w:name="_Toc336338124"/>
            <w:bookmarkStart w:id="491" w:name="_Toc370984364"/>
            <w:r w:rsidRPr="008426E3">
              <w:rPr>
                <w:rFonts w:ascii="Tahoma" w:hAnsi="Tahoma" w:cs="Tahoma"/>
                <w:b w:val="0"/>
                <w:sz w:val="14"/>
                <w:szCs w:val="14"/>
              </w:rPr>
              <w:t>Windows Essential Business Server 2008 Premium</w:t>
            </w:r>
            <w:bookmarkEnd w:id="490"/>
            <w:bookmarkEnd w:id="49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100_Windows_EBS" w:history="1">
              <w:r w:rsidR="00B71B60" w:rsidRPr="00015759">
                <w:rPr>
                  <w:rStyle w:val="Hyperlink"/>
                  <w:rFonts w:cs="Tahoma"/>
                  <w:b/>
                  <w:bCs/>
                  <w:sz w:val="13"/>
                  <w:szCs w:val="13"/>
                </w:rPr>
                <w:t>102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92" w:name="_Toc336338125"/>
            <w:bookmarkStart w:id="493" w:name="_Toc370984365"/>
            <w:r w:rsidRPr="008426E3">
              <w:rPr>
                <w:rFonts w:ascii="Tahoma" w:hAnsi="Tahoma" w:cs="Tahoma"/>
                <w:b w:val="0"/>
                <w:sz w:val="14"/>
                <w:szCs w:val="14"/>
              </w:rPr>
              <w:t>Windows Essential Business Server 2008 CAL Suite voor Premium Gebruikers of Apparaten</w:t>
            </w:r>
            <w:bookmarkEnd w:id="492"/>
            <w:bookmarkEnd w:id="493"/>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94" w:name="_Toc336338126"/>
            <w:bookmarkStart w:id="495" w:name="_Toc370984366"/>
            <w:r w:rsidRPr="008426E3">
              <w:rPr>
                <w:rFonts w:ascii="Tahoma" w:hAnsi="Tahoma" w:cs="Tahoma"/>
                <w:b w:val="0"/>
                <w:sz w:val="14"/>
                <w:szCs w:val="14"/>
              </w:rPr>
              <w:t>Windows Essential Business Server 2008 CAL Suite voor Premium Gebruikers of Apparaten (5 clients)</w:t>
            </w:r>
            <w:bookmarkEnd w:id="494"/>
            <w:bookmarkEnd w:id="495"/>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28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96" w:name="_Toc336338127"/>
            <w:bookmarkStart w:id="497" w:name="_Toc370984367"/>
            <w:r w:rsidRPr="008426E3">
              <w:rPr>
                <w:rFonts w:ascii="Tahoma" w:hAnsi="Tahoma" w:cs="Tahoma"/>
                <w:b w:val="0"/>
                <w:sz w:val="14"/>
                <w:szCs w:val="14"/>
              </w:rPr>
              <w:t>Windows Essential Business Server 2008 CAL Suite voor Premium Gebruikers of Apparaten (20 clients)</w:t>
            </w:r>
            <w:bookmarkEnd w:id="496"/>
            <w:bookmarkEnd w:id="497"/>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trHeight w:val="287"/>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498" w:name="_Toc336338128"/>
            <w:bookmarkStart w:id="499" w:name="_Toc370984368"/>
            <w:r w:rsidRPr="008426E3">
              <w:rPr>
                <w:rFonts w:ascii="Tahoma" w:hAnsi="Tahoma" w:cs="Tahoma"/>
                <w:b w:val="0"/>
                <w:sz w:val="14"/>
                <w:szCs w:val="14"/>
              </w:rPr>
              <w:t>Windows Essential Business Server 2008 CAL Suite voor Premium Gebruikers of Apparaten (50 clients)</w:t>
            </w:r>
            <w:bookmarkEnd w:id="498"/>
            <w:bookmarkEnd w:id="499"/>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color w:val="0000FF"/>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keepNext/>
              <w:spacing w:beforeLines="20" w:before="48" w:afterLines="20" w:after="48"/>
              <w:ind w:left="0"/>
              <w:rPr>
                <w:rFonts w:ascii="Tahoma" w:hAnsi="Tahoma" w:cs="Tahoma"/>
                <w:b w:val="0"/>
                <w:sz w:val="14"/>
                <w:szCs w:val="14"/>
              </w:rPr>
            </w:pPr>
            <w:bookmarkStart w:id="500" w:name="_Toc336338129"/>
            <w:bookmarkStart w:id="501" w:name="_Toc370984369"/>
            <w:r w:rsidRPr="008426E3">
              <w:rPr>
                <w:rFonts w:ascii="Tahoma" w:hAnsi="Tahoma" w:cs="Tahoma"/>
                <w:b w:val="0"/>
                <w:sz w:val="14"/>
                <w:szCs w:val="14"/>
              </w:rPr>
              <w:t>Windows HPC Server 2008 R2 Suite</w:t>
            </w:r>
            <w:bookmarkEnd w:id="500"/>
            <w:bookmarkEnd w:id="50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u w:val="single"/>
              </w:rPr>
            </w:pPr>
            <w:hyperlink w:anchor="_104_Windows_HPC" w:history="1">
              <w:r w:rsidR="00311E31" w:rsidRPr="00015759">
                <w:rPr>
                  <w:rStyle w:val="Hyperlink"/>
                  <w:rFonts w:cs="Tahoma"/>
                  <w:b/>
                  <w:bCs/>
                  <w:sz w:val="13"/>
                  <w:szCs w:val="13"/>
                </w:rPr>
                <w:t>103</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02" w:name="_Toc370984370"/>
            <w:r w:rsidRPr="008426E3">
              <w:rPr>
                <w:rFonts w:ascii="Tahoma" w:hAnsi="Tahoma" w:cs="Tahoma"/>
                <w:b w:val="0"/>
                <w:sz w:val="14"/>
                <w:szCs w:val="14"/>
              </w:rPr>
              <w:t>Windows Intune Add-on voor System Center Configuration Manager en System Center Endpoint Protection (per gebruiker)</w:t>
            </w:r>
            <w:bookmarkEnd w:id="502"/>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OSB</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03" w:name="_Toc370984371"/>
            <w:r w:rsidRPr="008426E3">
              <w:rPr>
                <w:rFonts w:ascii="Tahoma" w:hAnsi="Tahoma" w:cs="Tahoma"/>
                <w:b w:val="0"/>
                <w:sz w:val="14"/>
                <w:szCs w:val="14"/>
              </w:rPr>
              <w:t>Windows Intune (per gebruiker)</w:t>
            </w:r>
            <w:bookmarkEnd w:id="503"/>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OSB</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EOLS</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04" w:name="_Toc336338132"/>
            <w:bookmarkStart w:id="505" w:name="_Toc341193035"/>
            <w:bookmarkStart w:id="506" w:name="_Toc370984372"/>
            <w:r w:rsidRPr="008426E3">
              <w:rPr>
                <w:rFonts w:ascii="Tahoma" w:hAnsi="Tahoma" w:cs="Tahoma"/>
                <w:b w:val="0"/>
                <w:sz w:val="14"/>
                <w:szCs w:val="14"/>
              </w:rPr>
              <w:t>Windows Intune USL Add-On Extra Storage 1 GB</w:t>
            </w:r>
            <w:bookmarkEnd w:id="504"/>
            <w:bookmarkEnd w:id="505"/>
            <w:bookmarkEnd w:id="506"/>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07" w:name="_Toc336338133"/>
            <w:bookmarkStart w:id="508" w:name="_Toc370984373"/>
            <w:r w:rsidRPr="008426E3">
              <w:rPr>
                <w:rFonts w:ascii="Tahoma" w:hAnsi="Tahoma" w:cs="Tahoma"/>
                <w:b w:val="0"/>
                <w:sz w:val="14"/>
                <w:szCs w:val="14"/>
              </w:rPr>
              <w:lastRenderedPageBreak/>
              <w:t>Windows MultiPoint Server 2012 Standard</w:t>
            </w:r>
            <w:bookmarkEnd w:id="507"/>
            <w:bookmarkEnd w:id="508"/>
          </w:p>
        </w:tc>
        <w:tc>
          <w:tcPr>
            <w:tcW w:w="405" w:type="dxa"/>
            <w:tcBorders>
              <w:bottom w:val="single" w:sz="4" w:space="0" w:color="auto"/>
            </w:tcBorders>
            <w:shd w:val="clear" w:color="auto" w:fill="FABF8F"/>
            <w:vAlign w:val="center"/>
          </w:tcPr>
          <w:p w:rsidR="00913A0A" w:rsidRPr="00015759" w:rsidRDefault="002D2808" w:rsidP="00295622">
            <w:pPr>
              <w:pStyle w:val="TableText"/>
              <w:widowControl w:val="0"/>
              <w:jc w:val="left"/>
              <w:rPr>
                <w:rFonts w:cs="Tahoma"/>
                <w:b/>
                <w:bCs/>
                <w:sz w:val="13"/>
                <w:szCs w:val="13"/>
                <w:u w:val="single"/>
              </w:rPr>
            </w:pPr>
            <w:hyperlink w:anchor="_105_Windows_Multipoint" w:history="1">
              <w:r w:rsidR="00311E31" w:rsidRPr="00015759">
                <w:rPr>
                  <w:rStyle w:val="Hyperlink"/>
                  <w:rFonts w:cs="Tahoma"/>
                  <w:b/>
                  <w:bCs/>
                  <w:sz w:val="13"/>
                  <w:szCs w:val="13"/>
                </w:rPr>
                <w:t>104</w:t>
              </w:r>
            </w:hyperlink>
            <w:hyperlink w:anchor="_98_Windows_Multipoint" w:history="1"/>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09" w:name="_Toc336338134"/>
            <w:bookmarkStart w:id="510" w:name="_Toc370984374"/>
            <w:r w:rsidRPr="008426E3">
              <w:rPr>
                <w:rFonts w:ascii="Tahoma" w:hAnsi="Tahoma" w:cs="Tahoma"/>
                <w:b w:val="0"/>
                <w:sz w:val="14"/>
                <w:szCs w:val="14"/>
              </w:rPr>
              <w:t>Windows MultiPoint Server 2012 Premium</w:t>
            </w:r>
            <w:bookmarkEnd w:id="509"/>
            <w:bookmarkEnd w:id="510"/>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u w:val="single"/>
              </w:rPr>
            </w:pPr>
            <w:hyperlink w:anchor="_106_Windows_Multipoint" w:history="1">
              <w:hyperlink w:anchor="Srv_107WinMultipointSvr2011Premium" w:history="1">
                <w:r w:rsidR="00311E31" w:rsidRPr="00295622">
                  <w:rPr>
                    <w:rStyle w:val="Hyperlink"/>
                    <w:rFonts w:cs="Tahoma"/>
                    <w:b/>
                    <w:bCs/>
                    <w:sz w:val="13"/>
                    <w:szCs w:val="13"/>
                  </w:rPr>
                  <w:t>10</w:t>
                </w:r>
              </w:hyperlink>
              <w:r w:rsidR="00311E31" w:rsidRPr="00295622">
                <w:rPr>
                  <w:rStyle w:val="Hyperlink"/>
                  <w:rFonts w:cs="Tahoma"/>
                  <w:b/>
                  <w:bCs/>
                  <w:sz w:val="13"/>
                  <w:szCs w:val="13"/>
                </w:rPr>
                <w:t>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11" w:name="_Toc336338135"/>
            <w:bookmarkStart w:id="512" w:name="_Toc370984375"/>
            <w:r w:rsidRPr="008426E3">
              <w:rPr>
                <w:rFonts w:ascii="Tahoma" w:hAnsi="Tahoma" w:cs="Tahoma"/>
                <w:b w:val="0"/>
                <w:sz w:val="14"/>
                <w:szCs w:val="14"/>
              </w:rPr>
              <w:t>Windows MultiPoint Server 2012 CAL</w:t>
            </w:r>
            <w:bookmarkEnd w:id="511"/>
            <w:bookmarkEnd w:id="51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u w:val="single"/>
              </w:rPr>
            </w:pPr>
            <w:hyperlink w:anchor="_106_Windows_Multipoint_1" w:history="1">
              <w:r w:rsidR="00311E31" w:rsidRPr="00015759">
                <w:rPr>
                  <w:rStyle w:val="Hyperlink"/>
                  <w:rFonts w:cs="Tahoma"/>
                  <w:b/>
                  <w:bCs/>
                  <w:sz w:val="13"/>
                  <w:szCs w:val="13"/>
                </w:rPr>
                <w:t>106</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13" w:name="_Toc336338136"/>
            <w:bookmarkStart w:id="514" w:name="_Toc370984376"/>
            <w:r w:rsidRPr="008426E3">
              <w:rPr>
                <w:rFonts w:ascii="Tahoma" w:hAnsi="Tahoma" w:cs="Tahoma"/>
                <w:b w:val="0"/>
                <w:sz w:val="14"/>
                <w:szCs w:val="14"/>
              </w:rPr>
              <w:t>Windows MultiPoint Server 2012 CAL met Windows Server 2012 CAL</w:t>
            </w:r>
            <w:bookmarkEnd w:id="513"/>
            <w:bookmarkEnd w:id="514"/>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15" w:name="_Toc336338137"/>
            <w:bookmarkStart w:id="516" w:name="_Toc370984377"/>
            <w:r w:rsidRPr="008426E3">
              <w:rPr>
                <w:rFonts w:ascii="Tahoma" w:hAnsi="Tahoma" w:cs="Tahoma"/>
                <w:b w:val="0"/>
                <w:sz w:val="14"/>
                <w:szCs w:val="14"/>
              </w:rPr>
              <w:t>Windows MultiPoint Server 2012 Premium met Windows MultiPoint Server 2012 (CAL) (5 clients)</w:t>
            </w:r>
            <w:bookmarkEnd w:id="515"/>
            <w:bookmarkEnd w:id="516"/>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01/13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63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17" w:name="_Toc336338138"/>
            <w:bookmarkStart w:id="518" w:name="_Toc370984378"/>
            <w:r w:rsidRPr="008426E3">
              <w:rPr>
                <w:rFonts w:ascii="Tahoma" w:hAnsi="Tahoma" w:cs="Tahoma"/>
                <w:b w:val="0"/>
                <w:sz w:val="14"/>
                <w:szCs w:val="14"/>
              </w:rPr>
              <w:t>Windows MultiPoint Server 2012 Premium met Windows MultiPoint Server 2012 (CAL) (5 clients) met Windows Server 2012 CAL (5 clients)</w:t>
            </w:r>
            <w:bookmarkEnd w:id="517"/>
            <w:bookmarkEnd w:id="518"/>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01/13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63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13</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19" w:name="_Toc370984379"/>
            <w:r w:rsidRPr="008426E3">
              <w:rPr>
                <w:rFonts w:ascii="Tahoma" w:hAnsi="Tahoma" w:cs="Tahoma"/>
                <w:b w:val="0"/>
                <w:sz w:val="14"/>
                <w:szCs w:val="14"/>
              </w:rPr>
              <w:t>Windows Server™ 2008 R2 HPC Edition</w:t>
            </w:r>
            <w:bookmarkEnd w:id="519"/>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108_Windows_Server" w:history="1">
              <w:hyperlink w:anchor="Srv_110WinSvr08R2HPC" w:history="1">
                <w:r w:rsidR="00311E31" w:rsidRPr="00295622">
                  <w:rPr>
                    <w:rStyle w:val="Hyperlink"/>
                    <w:rFonts w:cs="Tahoma"/>
                    <w:b/>
                    <w:bCs/>
                    <w:sz w:val="13"/>
                    <w:szCs w:val="13"/>
                  </w:rPr>
                  <w:t>10</w:t>
                </w:r>
              </w:hyperlink>
              <w:r w:rsidR="00311E31" w:rsidRPr="00295622">
                <w:rPr>
                  <w:rStyle w:val="Hyperlink"/>
                  <w:rFonts w:cs="Tahoma"/>
                  <w:b/>
                  <w:bCs/>
                  <w:sz w:val="13"/>
                  <w:szCs w:val="13"/>
                </w:rPr>
                <w:t>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sz w:val="13"/>
              </w:rPr>
              <w:t>09/10</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20" w:name="_Toc336338140"/>
            <w:bookmarkStart w:id="521" w:name="_Toc370984380"/>
            <w:r w:rsidRPr="008426E3">
              <w:rPr>
                <w:rFonts w:ascii="Tahoma" w:hAnsi="Tahoma" w:cs="Tahoma"/>
                <w:b w:val="0"/>
                <w:sz w:val="14"/>
                <w:szCs w:val="14"/>
              </w:rPr>
              <w:t>Windows Server™ 2008 R2 Enterprise</w:t>
            </w:r>
            <w:bookmarkEnd w:id="520"/>
            <w:bookmarkEnd w:id="521"/>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109_Windows_Server" w:history="1">
              <w:r w:rsidR="00311E31" w:rsidRPr="00015759">
                <w:rPr>
                  <w:rStyle w:val="Hyperlink"/>
                  <w:rFonts w:cs="Tahoma"/>
                  <w:b/>
                  <w:bCs/>
                  <w:sz w:val="13"/>
                  <w:szCs w:val="13"/>
                </w:rPr>
                <w:t>108</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08/09</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22" w:name="_Toc336338141"/>
            <w:bookmarkStart w:id="523" w:name="_Toc370984381"/>
            <w:r w:rsidRPr="008426E3">
              <w:rPr>
                <w:rFonts w:ascii="Tahoma" w:hAnsi="Tahoma" w:cs="Tahoma"/>
                <w:b w:val="0"/>
                <w:sz w:val="14"/>
                <w:szCs w:val="14"/>
              </w:rPr>
              <w:t>Windows Server™ 2008 R2 voor Itanium-systemen</w:t>
            </w:r>
            <w:bookmarkEnd w:id="522"/>
            <w:bookmarkEnd w:id="523"/>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sz w:val="13"/>
                <w:szCs w:val="13"/>
                <w:u w:val="single"/>
              </w:rPr>
            </w:pPr>
            <w:hyperlink w:anchor="_110_Windows_Server_1" w:history="1">
              <w:r w:rsidR="00311E31" w:rsidRPr="00015759">
                <w:rPr>
                  <w:rStyle w:val="Hyperlink"/>
                  <w:rFonts w:cs="Tahoma"/>
                  <w:b/>
                  <w:bCs/>
                  <w:sz w:val="13"/>
                  <w:szCs w:val="13"/>
                </w:rPr>
                <w:t>109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08/09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lang w:val="nl-NL"/>
              </w:rPr>
            </w:pPr>
            <w:bookmarkStart w:id="524" w:name="_Toc336338142"/>
            <w:bookmarkStart w:id="525" w:name="_Toc370984382"/>
            <w:r w:rsidRPr="008426E3">
              <w:rPr>
                <w:rFonts w:ascii="Tahoma" w:hAnsi="Tahoma" w:cs="Tahoma"/>
                <w:b w:val="0"/>
                <w:sz w:val="14"/>
                <w:szCs w:val="14"/>
                <w:lang w:val="nl-NL"/>
              </w:rPr>
              <w:t>CAL voor Windows Server™ 2012 (Apparaat en Gebruiker)</w:t>
            </w:r>
            <w:bookmarkEnd w:id="524"/>
            <w:bookmarkEnd w:id="525"/>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u w:val="single"/>
              </w:rPr>
            </w:pPr>
            <w:hyperlink w:anchor="_116_Windows_Server" w:history="1">
              <w:r w:rsidR="00311E31" w:rsidRPr="00015759">
                <w:rPr>
                  <w:rStyle w:val="Hyperlink"/>
                  <w:rFonts w:cs="Tahoma"/>
                  <w:b/>
                  <w:bCs/>
                  <w:sz w:val="13"/>
                  <w:szCs w:val="13"/>
                </w:rPr>
                <w:t>110</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D</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26" w:name="_Toc336338143"/>
            <w:bookmarkStart w:id="527" w:name="_Toc370984383"/>
            <w:r w:rsidRPr="008426E3">
              <w:rPr>
                <w:rFonts w:ascii="Tahoma" w:hAnsi="Tahoma" w:cs="Tahoma"/>
                <w:b w:val="0"/>
                <w:sz w:val="14"/>
                <w:szCs w:val="14"/>
              </w:rPr>
              <w:t>Windows Server™ 2012 R2 Datacenter</w:t>
            </w:r>
            <w:bookmarkEnd w:id="526"/>
            <w:bookmarkEnd w:id="527"/>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color w:val="0070C0"/>
                <w:sz w:val="13"/>
                <w:szCs w:val="13"/>
                <w:u w:val="single"/>
              </w:rPr>
            </w:pPr>
            <w:hyperlink w:anchor="_114_Windows_Server" w:history="1">
              <w:r w:rsidR="00311E31" w:rsidRPr="00015759">
                <w:rPr>
                  <w:rStyle w:val="Hyperlink"/>
                  <w:rFonts w:cs="Tahoma"/>
                  <w:b/>
                  <w:bCs/>
                  <w:sz w:val="13"/>
                  <w:szCs w:val="13"/>
                </w:rPr>
                <w:t>111</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11/13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C</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28" w:name="_Toc336338144"/>
            <w:bookmarkStart w:id="529" w:name="_Toc370984384"/>
            <w:r w:rsidRPr="008426E3">
              <w:rPr>
                <w:rFonts w:ascii="Tahoma" w:hAnsi="Tahoma" w:cs="Tahoma"/>
                <w:b w:val="0"/>
                <w:sz w:val="14"/>
                <w:szCs w:val="14"/>
              </w:rPr>
              <w:t>Windows Server™ 2012 R2 Standard</w:t>
            </w:r>
            <w:bookmarkEnd w:id="528"/>
            <w:bookmarkEnd w:id="529"/>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70C0"/>
                <w:sz w:val="13"/>
                <w:szCs w:val="13"/>
                <w:u w:val="single"/>
                <w:vertAlign w:val="baseline"/>
              </w:rPr>
            </w:pPr>
            <w:hyperlink w:anchor="_118_Windows_Server" w:history="1">
              <w:r w:rsidR="00311E31" w:rsidRPr="00015759">
                <w:rPr>
                  <w:rStyle w:val="Hyperlink"/>
                  <w:rFonts w:cs="Tahoma"/>
                  <w:b/>
                  <w:bCs/>
                  <w:sz w:val="13"/>
                  <w:szCs w:val="13"/>
                </w:rPr>
                <w:t>112</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11/13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8</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C</w:t>
            </w:r>
          </w:p>
        </w:tc>
      </w:tr>
      <w:tr w:rsidR="00036843" w:rsidRPr="007E5491" w:rsidTr="00825EBD">
        <w:trPr>
          <w:trHeight w:val="145"/>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30" w:name="_Toc336338145"/>
            <w:bookmarkStart w:id="531" w:name="_Toc370984385"/>
            <w:r w:rsidRPr="008426E3">
              <w:rPr>
                <w:rFonts w:ascii="Tahoma" w:hAnsi="Tahoma" w:cs="Tahoma"/>
                <w:b w:val="0"/>
                <w:sz w:val="14"/>
                <w:szCs w:val="14"/>
              </w:rPr>
              <w:t>Windows Server™ External Connector</w:t>
            </w:r>
            <w:bookmarkEnd w:id="530"/>
            <w:bookmarkEnd w:id="531"/>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63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913A0A" w:rsidRPr="007E5491" w:rsidTr="00825EBD">
        <w:trPr>
          <w:cantSplit/>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32" w:name="_Toc336338146"/>
            <w:bookmarkStart w:id="533" w:name="_Toc370984386"/>
            <w:r w:rsidRPr="008426E3">
              <w:rPr>
                <w:rFonts w:ascii="Tahoma" w:hAnsi="Tahoma" w:cs="Tahoma"/>
                <w:b w:val="0"/>
                <w:sz w:val="14"/>
                <w:szCs w:val="14"/>
              </w:rPr>
              <w:t>Windows Server™ 2012 Remote Desktop Services CAL</w:t>
            </w:r>
            <w:bookmarkEnd w:id="532"/>
            <w:bookmarkEnd w:id="533"/>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 D</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r w:rsidR="004E5F70">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036843" w:rsidRPr="007E5491" w:rsidTr="00825EBD">
        <w:trPr>
          <w:trHeight w:val="431"/>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34" w:name="_Toc336338147"/>
            <w:bookmarkStart w:id="535" w:name="_Toc370984387"/>
            <w:r w:rsidRPr="008426E3">
              <w:rPr>
                <w:rFonts w:ascii="Tahoma" w:hAnsi="Tahoma" w:cs="Tahoma"/>
                <w:b w:val="0"/>
                <w:sz w:val="14"/>
                <w:szCs w:val="14"/>
              </w:rPr>
              <w:t>Windows Server™ 2012 Remote Desktop Services External Connector</w:t>
            </w:r>
            <w:bookmarkEnd w:id="534"/>
            <w:bookmarkEnd w:id="535"/>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38</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75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913A0A" w:rsidRPr="007E5491" w:rsidTr="00825EBD">
        <w:trPr>
          <w:trHeight w:val="145"/>
        </w:trPr>
        <w:tc>
          <w:tcPr>
            <w:tcW w:w="2644" w:type="dxa"/>
            <w:gridSpan w:val="2"/>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36" w:name="_Toc336338148"/>
            <w:bookmarkStart w:id="537" w:name="_Toc370984388"/>
            <w:r w:rsidRPr="008426E3">
              <w:rPr>
                <w:rFonts w:ascii="Tahoma" w:hAnsi="Tahoma" w:cs="Tahoma"/>
                <w:b w:val="0"/>
                <w:sz w:val="14"/>
                <w:szCs w:val="14"/>
              </w:rPr>
              <w:t>Windows Server™ 2012 Active Directory Rights Management Services CAL</w:t>
            </w:r>
            <w:bookmarkEnd w:id="536"/>
            <w:bookmarkEnd w:id="537"/>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Style w:val="EndnoteReference"/>
                <w:rFonts w:cs="Tahoma"/>
                <w:bCs/>
                <w:sz w:val="13"/>
                <w:szCs w:val="13"/>
                <w:u w:val="single"/>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3</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r w:rsidR="004E5F70">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2C4BA9" w:rsidP="00825EBD">
            <w:pPr>
              <w:pStyle w:val="TableText"/>
              <w:widowControl w:val="0"/>
              <w:rPr>
                <w:rFonts w:ascii="Tahoma" w:hAnsi="Tahoma" w:cs="Tahoma"/>
                <w:color w:val="000000"/>
                <w:sz w:val="13"/>
              </w:rPr>
            </w:pPr>
            <w:r w:rsidRPr="007E5491">
              <w:rPr>
                <w:rFonts w:ascii="Tahoma" w:hAnsi="Tahoma" w:cs="Tahoma"/>
                <w:color w:val="000000"/>
                <w:sz w:val="13"/>
              </w:rPr>
              <w:t>A</w:t>
            </w:r>
          </w:p>
        </w:tc>
      </w:tr>
      <w:tr w:rsidR="00036843" w:rsidRPr="007E5491" w:rsidTr="00825EBD">
        <w:trPr>
          <w:trHeight w:val="467"/>
        </w:trPr>
        <w:tc>
          <w:tcPr>
            <w:tcW w:w="2644" w:type="dxa"/>
            <w:gridSpan w:val="2"/>
            <w:tcBorders>
              <w:bottom w:val="single" w:sz="4" w:space="0" w:color="auto"/>
            </w:tcBorders>
            <w:shd w:val="clear" w:color="auto" w:fill="FABF8F"/>
            <w:vAlign w:val="center"/>
          </w:tcPr>
          <w:p w:rsidR="00913A0A" w:rsidRPr="008426E3" w:rsidRDefault="00913A0A" w:rsidP="008426E3">
            <w:pPr>
              <w:pStyle w:val="Heading2"/>
              <w:keepNext/>
              <w:keepLines/>
              <w:spacing w:beforeLines="20" w:before="48" w:afterLines="20" w:after="48"/>
              <w:ind w:left="0"/>
              <w:rPr>
                <w:rFonts w:ascii="Tahoma" w:hAnsi="Tahoma" w:cs="Tahoma"/>
                <w:b w:val="0"/>
                <w:sz w:val="14"/>
                <w:szCs w:val="14"/>
              </w:rPr>
            </w:pPr>
            <w:bookmarkStart w:id="538" w:name="_Toc336338149"/>
            <w:bookmarkStart w:id="539" w:name="_Toc370984389"/>
            <w:r w:rsidRPr="008426E3">
              <w:rPr>
                <w:rFonts w:ascii="Tahoma" w:hAnsi="Tahoma" w:cs="Tahoma"/>
                <w:b w:val="0"/>
                <w:sz w:val="14"/>
                <w:szCs w:val="14"/>
              </w:rPr>
              <w:t>Windows Server™Active Directory Rights Management Services External Connector</w:t>
            </w:r>
            <w:bookmarkEnd w:id="538"/>
            <w:bookmarkEnd w:id="539"/>
          </w:p>
        </w:tc>
        <w:tc>
          <w:tcPr>
            <w:tcW w:w="405" w:type="dxa"/>
            <w:tcBorders>
              <w:bottom w:val="single" w:sz="4" w:space="0" w:color="auto"/>
            </w:tcBorders>
            <w:shd w:val="clear" w:color="auto" w:fill="FABF8F"/>
            <w:vAlign w:val="center"/>
          </w:tcPr>
          <w:p w:rsidR="00913A0A" w:rsidRPr="00015759" w:rsidRDefault="00913A0A" w:rsidP="00015759">
            <w:pPr>
              <w:pStyle w:val="TableText"/>
              <w:keepNext/>
              <w:keepLines/>
              <w:widowControl w:val="0"/>
              <w:rPr>
                <w:rStyle w:val="EndnoteReference"/>
                <w:rFonts w:cs="Tahoma"/>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color w:val="000000"/>
                <w:sz w:val="13"/>
              </w:rPr>
            </w:pPr>
            <w:r w:rsidRPr="007E5491">
              <w:rPr>
                <w:rFonts w:ascii="Tahoma" w:hAnsi="Tahoma" w:cs="Tahoma"/>
                <w:color w:val="000000"/>
                <w:sz w:val="13"/>
              </w:rPr>
              <w:t>09/12</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125</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313</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250</w:t>
            </w: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188</w:t>
            </w: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125</w:t>
            </w: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63</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125</w:t>
            </w:r>
          </w:p>
        </w:tc>
        <w:tc>
          <w:tcPr>
            <w:tcW w:w="453" w:type="dxa"/>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250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125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125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A</w:t>
            </w: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A,</w:t>
            </w:r>
            <w:r w:rsidR="004E5F70">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FABF8F"/>
            <w:vAlign w:val="center"/>
          </w:tcPr>
          <w:p w:rsidR="00913A0A" w:rsidRPr="007E5491" w:rsidRDefault="00913A0A" w:rsidP="00015759">
            <w:pPr>
              <w:pStyle w:val="TableText"/>
              <w:keepNext/>
              <w:keepLines/>
              <w:widowControl w:val="0"/>
              <w:rPr>
                <w:rFonts w:ascii="Tahoma" w:hAnsi="Tahoma" w:cs="Tahoma"/>
                <w:color w:val="000000"/>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2C4BA9" w:rsidP="00825EBD">
            <w:pPr>
              <w:pStyle w:val="TableText"/>
              <w:keepNext/>
              <w:keepLines/>
              <w:widowControl w:val="0"/>
              <w:rPr>
                <w:rFonts w:ascii="Tahoma" w:hAnsi="Tahoma" w:cs="Tahoma"/>
                <w:color w:val="000000"/>
                <w:sz w:val="13"/>
              </w:rPr>
            </w:pPr>
            <w:r w:rsidRPr="007E5491">
              <w:rPr>
                <w:rFonts w:ascii="Tahoma" w:hAnsi="Tahoma" w:cs="Tahoma"/>
                <w:color w:val="000000"/>
                <w:sz w:val="13"/>
              </w:rPr>
              <w:t>A</w:t>
            </w:r>
          </w:p>
        </w:tc>
      </w:tr>
      <w:tr w:rsidR="00913A0A" w:rsidRPr="007E5491" w:rsidTr="00825EBD">
        <w:trPr>
          <w:gridBefore w:val="1"/>
          <w:wBefore w:w="20" w:type="dxa"/>
          <w:trHeight w:val="145"/>
        </w:trPr>
        <w:tc>
          <w:tcPr>
            <w:tcW w:w="2624" w:type="dxa"/>
            <w:tcBorders>
              <w:bottom w:val="single" w:sz="4" w:space="0" w:color="auto"/>
            </w:tcBorders>
            <w:shd w:val="clear" w:color="auto" w:fill="auto"/>
            <w:vAlign w:val="center"/>
          </w:tcPr>
          <w:p w:rsidR="00913A0A" w:rsidRPr="008426E3" w:rsidRDefault="00913A0A" w:rsidP="008426E3">
            <w:pPr>
              <w:pStyle w:val="Heading2"/>
              <w:keepNext/>
              <w:keepLines/>
              <w:spacing w:beforeLines="20" w:before="48" w:afterLines="20" w:after="48"/>
              <w:ind w:left="0"/>
              <w:rPr>
                <w:rFonts w:ascii="Tahoma" w:hAnsi="Tahoma" w:cs="Tahoma"/>
                <w:b w:val="0"/>
                <w:sz w:val="14"/>
                <w:szCs w:val="14"/>
              </w:rPr>
            </w:pPr>
            <w:bookmarkStart w:id="540" w:name="_Toc370984390"/>
            <w:r w:rsidRPr="008426E3">
              <w:rPr>
                <w:rFonts w:ascii="Tahoma" w:hAnsi="Tahoma" w:cs="Tahoma"/>
                <w:b w:val="0"/>
                <w:sz w:val="14"/>
                <w:szCs w:val="14"/>
              </w:rPr>
              <w:t>Windows Small Business Server 2008 Premium</w:t>
            </w:r>
            <w:bookmarkEnd w:id="540"/>
          </w:p>
        </w:tc>
        <w:tc>
          <w:tcPr>
            <w:tcW w:w="405" w:type="dxa"/>
            <w:tcBorders>
              <w:bottom w:val="single" w:sz="4" w:space="0" w:color="auto"/>
            </w:tcBorders>
            <w:shd w:val="clear" w:color="auto" w:fill="auto"/>
            <w:vAlign w:val="center"/>
          </w:tcPr>
          <w:p w:rsidR="00913A0A" w:rsidRPr="00015759" w:rsidRDefault="002D2808" w:rsidP="00015759">
            <w:pPr>
              <w:pStyle w:val="TableText"/>
              <w:keepNext/>
              <w:keepLines/>
              <w:widowControl w:val="0"/>
              <w:rPr>
                <w:rFonts w:cs="Tahoma"/>
                <w:b/>
                <w:bCs/>
                <w:sz w:val="13"/>
                <w:szCs w:val="13"/>
                <w:u w:val="single"/>
              </w:rPr>
            </w:pPr>
            <w:hyperlink w:anchor="_112_Windows_Small_1" w:history="1">
              <w:r w:rsidR="00311E31" w:rsidRPr="00015759">
                <w:rPr>
                  <w:rStyle w:val="Hyperlink"/>
                  <w:rFonts w:cs="Tahoma"/>
                  <w:b/>
                  <w:bCs/>
                  <w:sz w:val="13"/>
                  <w:szCs w:val="13"/>
                </w:rPr>
                <w:t>113</w:t>
              </w:r>
            </w:hyperlink>
            <w:hyperlink w:anchor="_111_Windows_Web" w:history="1"/>
            <w:hyperlink w:anchor="Srv_116WinSmallBizSVR2011Addon" w:history="1"/>
          </w:p>
        </w:tc>
        <w:tc>
          <w:tcPr>
            <w:tcW w:w="423" w:type="dxa"/>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10/08</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Del="001265B4" w:rsidRDefault="00913A0A" w:rsidP="00015759">
            <w:pPr>
              <w:pStyle w:val="TableText"/>
              <w:keepNext/>
              <w:keepLines/>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509" w:type="dxa"/>
            <w:tcBorders>
              <w:bottom w:val="single" w:sz="4" w:space="0" w:color="auto"/>
            </w:tcBorders>
            <w:shd w:val="clear" w:color="auto" w:fill="auto"/>
            <w:vAlign w:val="center"/>
          </w:tcPr>
          <w:p w:rsidR="00913A0A" w:rsidRPr="007E5491" w:rsidRDefault="00913A0A" w:rsidP="00015759">
            <w:pPr>
              <w:pStyle w:val="TableText"/>
              <w:keepNext/>
              <w:keepLines/>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keepNext/>
              <w:keepLines/>
              <w:widowControl w:val="0"/>
              <w:rPr>
                <w:rFonts w:ascii="Tahoma" w:hAnsi="Tahoma" w:cs="Tahoma"/>
                <w:sz w:val="13"/>
              </w:rPr>
            </w:pPr>
          </w:p>
        </w:tc>
      </w:tr>
      <w:tr w:rsidR="00036843" w:rsidRPr="007E5491" w:rsidTr="00825EBD">
        <w:trPr>
          <w:gridBefore w:val="1"/>
          <w:wBefore w:w="20" w:type="dxa"/>
          <w:trHeight w:val="145"/>
        </w:trPr>
        <w:tc>
          <w:tcPr>
            <w:tcW w:w="2624" w:type="dxa"/>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41" w:name="_Toc370984391"/>
            <w:r w:rsidRPr="008426E3">
              <w:rPr>
                <w:rFonts w:ascii="Tahoma" w:hAnsi="Tahoma" w:cs="Tahoma"/>
                <w:b w:val="0"/>
                <w:sz w:val="14"/>
                <w:szCs w:val="14"/>
              </w:rPr>
              <w:t>Windows Small Business Server 2011 Standard</w:t>
            </w:r>
            <w:bookmarkEnd w:id="541"/>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114_Windows_Small_1" w:history="1">
              <w:r w:rsidR="00913A0A" w:rsidRPr="00C7764E">
                <w:rPr>
                  <w:rStyle w:val="Hyperlink"/>
                  <w:rFonts w:cs="Tahoma"/>
                  <w:b/>
                  <w:bCs/>
                  <w:sz w:val="13"/>
                  <w:szCs w:val="13"/>
                </w:rPr>
                <w:t>114</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gridBefore w:val="1"/>
          <w:wBefore w:w="20" w:type="dxa"/>
          <w:trHeight w:val="145"/>
        </w:trPr>
        <w:tc>
          <w:tcPr>
            <w:tcW w:w="2624" w:type="dxa"/>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42" w:name="_Toc336338158"/>
            <w:bookmarkStart w:id="543" w:name="_Toc370984392"/>
            <w:r w:rsidRPr="008426E3">
              <w:rPr>
                <w:rFonts w:ascii="Tahoma" w:hAnsi="Tahoma" w:cs="Tahoma"/>
                <w:b w:val="0"/>
                <w:sz w:val="14"/>
                <w:szCs w:val="14"/>
              </w:rPr>
              <w:t>Windows Small Business Server 2011 CAL Suite (1 client)</w:t>
            </w:r>
            <w:bookmarkEnd w:id="542"/>
            <w:bookmarkEnd w:id="543"/>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color w:val="0000FF"/>
                <w:sz w:val="13"/>
                <w:szCs w:val="13"/>
                <w:u w:val="single"/>
              </w:rPr>
            </w:pPr>
            <w:hyperlink w:anchor="_122_Windows_Small" w:history="1">
              <w:r w:rsidR="00311E31" w:rsidRPr="00015759">
                <w:rPr>
                  <w:rStyle w:val="Hyperlink"/>
                  <w:rFonts w:cs="Tahoma"/>
                  <w:b/>
                  <w:bCs/>
                  <w:sz w:val="13"/>
                  <w:szCs w:val="13"/>
                </w:rPr>
                <w:t>115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 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r w:rsidR="004E5F70">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gridBefore w:val="1"/>
          <w:wBefore w:w="20" w:type="dxa"/>
          <w:trHeight w:val="145"/>
        </w:trPr>
        <w:tc>
          <w:tcPr>
            <w:tcW w:w="2624" w:type="dxa"/>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color w:val="000000"/>
                <w:sz w:val="14"/>
                <w:szCs w:val="14"/>
              </w:rPr>
            </w:pPr>
            <w:bookmarkStart w:id="544" w:name="_Toc336338159"/>
            <w:bookmarkStart w:id="545" w:name="_Toc370984393"/>
            <w:r w:rsidRPr="008426E3">
              <w:rPr>
                <w:rFonts w:ascii="Tahoma" w:hAnsi="Tahoma" w:cs="Tahoma"/>
                <w:b w:val="0"/>
                <w:sz w:val="14"/>
                <w:szCs w:val="14"/>
              </w:rPr>
              <w:t>Windows Small Business Server 2011 CAL Suite (5 clients)</w:t>
            </w:r>
            <w:bookmarkEnd w:id="544"/>
            <w:bookmarkEnd w:id="545"/>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Style w:val="EndnoteReference"/>
                <w:rFonts w:cs="Tahoma"/>
                <w:b w:val="0"/>
                <w:bCs/>
                <w:sz w:val="13"/>
                <w:szCs w:val="13"/>
                <w:u w:val="single"/>
              </w:rPr>
            </w:pPr>
            <w:hyperlink w:anchor="_122_Windows_Small" w:history="1">
              <w:r w:rsidR="00D434C6" w:rsidRPr="00015759">
                <w:rPr>
                  <w:rStyle w:val="Hyperlink"/>
                  <w:rFonts w:cs="Tahoma"/>
                  <w:b/>
                  <w:bCs/>
                  <w:sz w:val="13"/>
                  <w:szCs w:val="13"/>
                </w:rPr>
                <w:t>115</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gridBefore w:val="1"/>
          <w:wBefore w:w="20" w:type="dxa"/>
          <w:trHeight w:val="145"/>
        </w:trPr>
        <w:tc>
          <w:tcPr>
            <w:tcW w:w="2624" w:type="dxa"/>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color w:val="000000"/>
                <w:sz w:val="14"/>
                <w:szCs w:val="14"/>
              </w:rPr>
            </w:pPr>
            <w:bookmarkStart w:id="546" w:name="_Toc336338160"/>
            <w:bookmarkStart w:id="547" w:name="_Toc370984394"/>
            <w:r w:rsidRPr="008426E3">
              <w:rPr>
                <w:rFonts w:ascii="Tahoma" w:hAnsi="Tahoma" w:cs="Tahoma"/>
                <w:b w:val="0"/>
                <w:sz w:val="14"/>
                <w:szCs w:val="14"/>
              </w:rPr>
              <w:t>Windows Small Business Server 2011 CAL Suite (20 clients)</w:t>
            </w:r>
            <w:bookmarkEnd w:id="546"/>
            <w:bookmarkEnd w:id="547"/>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Style w:val="EndnoteReference"/>
                <w:rFonts w:cs="Tahoma"/>
                <w:b w:val="0"/>
                <w:bCs/>
                <w:sz w:val="13"/>
                <w:szCs w:val="13"/>
                <w:u w:val="single"/>
              </w:rPr>
            </w:pPr>
            <w:hyperlink w:anchor="_122_Windows_Small" w:history="1">
              <w:r w:rsidR="00D434C6" w:rsidRPr="00015759">
                <w:rPr>
                  <w:rStyle w:val="Hyperlink"/>
                  <w:rFonts w:cs="Tahoma"/>
                  <w:b/>
                  <w:bCs/>
                  <w:sz w:val="13"/>
                  <w:szCs w:val="13"/>
                </w:rPr>
                <w:t>115</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OL/OV</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gridBefore w:val="1"/>
          <w:wBefore w:w="20" w:type="dxa"/>
          <w:trHeight w:val="145"/>
        </w:trPr>
        <w:tc>
          <w:tcPr>
            <w:tcW w:w="2624" w:type="dxa"/>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48" w:name="_Toc370984395"/>
            <w:r w:rsidRPr="008426E3">
              <w:rPr>
                <w:rFonts w:ascii="Tahoma" w:hAnsi="Tahoma" w:cs="Tahoma"/>
                <w:b w:val="0"/>
                <w:sz w:val="14"/>
                <w:szCs w:val="14"/>
              </w:rPr>
              <w:t>Windows Small Business Server 2011 Premium Add-on</w:t>
            </w:r>
            <w:bookmarkEnd w:id="548"/>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rPr>
            </w:pPr>
            <w:hyperlink w:anchor="_116_Windows_Small_1" w:history="1">
              <w:r w:rsidR="00311E31" w:rsidRPr="00015759">
                <w:rPr>
                  <w:rStyle w:val="Hyperlink"/>
                  <w:rFonts w:cs="Tahoma"/>
                  <w:b/>
                  <w:bCs/>
                  <w:sz w:val="13"/>
                  <w:szCs w:val="13"/>
                </w:rPr>
                <w:t>116</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gridBefore w:val="1"/>
          <w:wBefore w:w="20" w:type="dxa"/>
          <w:trHeight w:val="145"/>
        </w:trPr>
        <w:tc>
          <w:tcPr>
            <w:tcW w:w="2624" w:type="dxa"/>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49" w:name="_Toc336338162"/>
            <w:bookmarkStart w:id="550" w:name="_Toc370984396"/>
            <w:r w:rsidRPr="008426E3">
              <w:rPr>
                <w:rFonts w:ascii="Tahoma" w:hAnsi="Tahoma" w:cs="Tahoma"/>
                <w:b w:val="0"/>
                <w:sz w:val="14"/>
                <w:szCs w:val="14"/>
              </w:rPr>
              <w:t>Windows Small Business Server 2011 Premium Add-on CAL Suite</w:t>
            </w:r>
            <w:bookmarkEnd w:id="549"/>
            <w:bookmarkEnd w:id="550"/>
          </w:p>
        </w:tc>
        <w:tc>
          <w:tcPr>
            <w:tcW w:w="405" w:type="dxa"/>
            <w:tcBorders>
              <w:bottom w:val="single" w:sz="4" w:space="0" w:color="auto"/>
            </w:tcBorders>
            <w:shd w:val="clear" w:color="auto" w:fill="auto"/>
            <w:vAlign w:val="center"/>
          </w:tcPr>
          <w:p w:rsidR="00913A0A" w:rsidRPr="00015759" w:rsidRDefault="002D2808" w:rsidP="00015759">
            <w:pPr>
              <w:pStyle w:val="TableText"/>
              <w:widowControl w:val="0"/>
              <w:rPr>
                <w:rFonts w:cs="Tahoma"/>
                <w:b/>
                <w:bCs/>
                <w:sz w:val="13"/>
                <w:szCs w:val="13"/>
                <w:u w:val="single"/>
              </w:rPr>
            </w:pPr>
            <w:hyperlink w:anchor="_124_Windows_Small" w:history="1">
              <w:r w:rsidR="00311E31" w:rsidRPr="00015759">
                <w:rPr>
                  <w:rStyle w:val="Hyperlink"/>
                  <w:rFonts w:cs="Tahoma"/>
                  <w:b/>
                  <w:bCs/>
                  <w:sz w:val="13"/>
                  <w:szCs w:val="13"/>
                </w:rPr>
                <w:t>117</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E, 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r w:rsidR="004E5F70">
              <w:rPr>
                <w:rFonts w:ascii="Tahoma" w:hAnsi="Tahoma" w:cs="Tahoma"/>
                <w:sz w:val="13"/>
              </w:rPr>
              <w:t xml:space="preserve"> </w:t>
            </w:r>
            <w:r w:rsidRPr="007E5491">
              <w:rPr>
                <w:rFonts w:ascii="Tahoma" w:hAnsi="Tahoma" w:cs="Tahoma"/>
                <w:sz w:val="13"/>
              </w:rPr>
              <w:t>ST</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sz w:val="13"/>
              </w:rPr>
            </w:pPr>
          </w:p>
        </w:tc>
      </w:tr>
      <w:tr w:rsidR="00036843" w:rsidRPr="007E5491" w:rsidTr="00825EBD">
        <w:trPr>
          <w:gridBefore w:val="1"/>
          <w:wBefore w:w="20" w:type="dxa"/>
          <w:trHeight w:val="145"/>
        </w:trPr>
        <w:tc>
          <w:tcPr>
            <w:tcW w:w="2624" w:type="dxa"/>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51" w:name="_Toc336338163"/>
            <w:bookmarkStart w:id="552" w:name="_Toc370984397"/>
            <w:r w:rsidRPr="008426E3">
              <w:rPr>
                <w:rFonts w:ascii="Tahoma" w:hAnsi="Tahoma" w:cs="Tahoma"/>
                <w:b w:val="0"/>
                <w:sz w:val="14"/>
                <w:szCs w:val="14"/>
              </w:rPr>
              <w:t>Windows Small Business Server 2011 Premium Add-on CAL Suite (5 clients)</w:t>
            </w:r>
            <w:bookmarkEnd w:id="551"/>
            <w:bookmarkEnd w:id="552"/>
          </w:p>
        </w:tc>
        <w:tc>
          <w:tcPr>
            <w:tcW w:w="405" w:type="dxa"/>
            <w:tcBorders>
              <w:bottom w:val="single" w:sz="4" w:space="0" w:color="auto"/>
            </w:tcBorders>
            <w:shd w:val="clear" w:color="auto" w:fill="FABF8F"/>
            <w:vAlign w:val="center"/>
          </w:tcPr>
          <w:p w:rsidR="00913A0A" w:rsidRPr="00015759" w:rsidRDefault="002D2808" w:rsidP="00015759">
            <w:pPr>
              <w:pStyle w:val="TableText"/>
              <w:widowControl w:val="0"/>
              <w:rPr>
                <w:rFonts w:cs="Tahoma"/>
                <w:b/>
                <w:bCs/>
                <w:sz w:val="13"/>
                <w:szCs w:val="13"/>
                <w:u w:val="single"/>
              </w:rPr>
            </w:pPr>
            <w:hyperlink w:anchor="_124_Windows_Small" w:history="1">
              <w:r w:rsidR="00D434C6" w:rsidRPr="00015759">
                <w:rPr>
                  <w:rStyle w:val="Hyperlink"/>
                  <w:rFonts w:cs="Tahoma"/>
                  <w:b/>
                  <w:bCs/>
                  <w:sz w:val="13"/>
                  <w:szCs w:val="13"/>
                </w:rPr>
                <w:t>117</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OL/OV</w:t>
            </w: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sz w:val="13"/>
              </w:rPr>
            </w:pPr>
          </w:p>
        </w:tc>
      </w:tr>
      <w:tr w:rsidR="00913A0A" w:rsidRPr="007E5491" w:rsidTr="00825EBD">
        <w:trPr>
          <w:gridBefore w:val="1"/>
          <w:wBefore w:w="20" w:type="dxa"/>
          <w:trHeight w:val="440"/>
        </w:trPr>
        <w:tc>
          <w:tcPr>
            <w:tcW w:w="2624" w:type="dxa"/>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53" w:name="_Toc336338164"/>
            <w:bookmarkStart w:id="554" w:name="_Toc370984398"/>
            <w:r w:rsidRPr="008426E3">
              <w:rPr>
                <w:rFonts w:ascii="Tahoma" w:hAnsi="Tahoma" w:cs="Tahoma"/>
                <w:b w:val="0"/>
                <w:sz w:val="14"/>
                <w:szCs w:val="14"/>
              </w:rPr>
              <w:t>Windows Small Business Server 2011 Premium Add-on CAL Suite (20 clients)</w:t>
            </w:r>
            <w:bookmarkEnd w:id="553"/>
            <w:bookmarkEnd w:id="554"/>
          </w:p>
        </w:tc>
        <w:tc>
          <w:tcPr>
            <w:tcW w:w="405" w:type="dxa"/>
            <w:tcBorders>
              <w:bottom w:val="single" w:sz="4" w:space="0" w:color="auto"/>
            </w:tcBorders>
            <w:shd w:val="clear" w:color="auto" w:fill="auto"/>
            <w:vAlign w:val="center"/>
          </w:tcPr>
          <w:p w:rsidR="00295622" w:rsidRPr="00295622" w:rsidRDefault="002D2808" w:rsidP="00295622">
            <w:pPr>
              <w:pStyle w:val="TableText"/>
              <w:widowControl w:val="0"/>
              <w:rPr>
                <w:rFonts w:cs="Tahoma"/>
                <w:b/>
                <w:bCs/>
                <w:sz w:val="13"/>
                <w:szCs w:val="13"/>
              </w:rPr>
            </w:pPr>
            <w:hyperlink w:anchor="_124_Windows_Small" w:history="1">
              <w:r w:rsidR="00D434C6" w:rsidRPr="00015759">
                <w:rPr>
                  <w:rStyle w:val="Hyperlink"/>
                  <w:rFonts w:cs="Tahoma"/>
                  <w:b/>
                  <w:bCs/>
                  <w:sz w:val="13"/>
                  <w:szCs w:val="13"/>
                </w:rPr>
                <w:t>117</w:t>
              </w:r>
            </w:hyperlink>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50</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25</w:t>
            </w: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color w:val="000000"/>
                <w:sz w:val="13"/>
              </w:rPr>
              <w:t>OL/OV</w:t>
            </w: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gridBefore w:val="1"/>
          <w:wBefore w:w="20" w:type="dxa"/>
          <w:trHeight w:val="233"/>
        </w:trPr>
        <w:tc>
          <w:tcPr>
            <w:tcW w:w="2624" w:type="dxa"/>
            <w:tcBorders>
              <w:bottom w:val="single" w:sz="4" w:space="0" w:color="auto"/>
            </w:tcBorders>
            <w:shd w:val="clear" w:color="auto" w:fill="FABF8F"/>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55" w:name="_Toc336338165"/>
            <w:bookmarkStart w:id="556" w:name="_Toc370984399"/>
            <w:r w:rsidRPr="008426E3">
              <w:rPr>
                <w:rFonts w:ascii="Tahoma" w:hAnsi="Tahoma" w:cs="Tahoma"/>
                <w:b w:val="0"/>
                <w:sz w:val="14"/>
                <w:szCs w:val="14"/>
              </w:rPr>
              <w:lastRenderedPageBreak/>
              <w:t>Windows Server 2012 R2 Essentials</w:t>
            </w:r>
            <w:bookmarkEnd w:id="555"/>
            <w:bookmarkEnd w:id="556"/>
          </w:p>
        </w:tc>
        <w:tc>
          <w:tcPr>
            <w:tcW w:w="405" w:type="dxa"/>
            <w:tcBorders>
              <w:bottom w:val="single" w:sz="4" w:space="0" w:color="auto"/>
            </w:tcBorders>
            <w:shd w:val="clear" w:color="auto" w:fill="FABF8F"/>
            <w:vAlign w:val="center"/>
          </w:tcPr>
          <w:p w:rsidR="00913A0A" w:rsidRPr="00015759" w:rsidRDefault="00913A0A" w:rsidP="00015759">
            <w:pPr>
              <w:pStyle w:val="TableText"/>
              <w:widowControl w:val="0"/>
              <w:rPr>
                <w:rFonts w:cs="Tahoma"/>
                <w:b/>
                <w:bCs/>
                <w:sz w:val="13"/>
                <w:szCs w:val="13"/>
                <w:u w:val="single"/>
              </w:rPr>
            </w:pPr>
          </w:p>
        </w:tc>
        <w:tc>
          <w:tcPr>
            <w:tcW w:w="42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11/13</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FF0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8000"/>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b/>
                <w:color w:val="0000FF"/>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10</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5</w:t>
            </w: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P</w:t>
            </w:r>
          </w:p>
        </w:tc>
        <w:tc>
          <w:tcPr>
            <w:tcW w:w="453"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FABF8F"/>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widowControl w:val="0"/>
              <w:rPr>
                <w:rFonts w:ascii="Tahoma" w:hAnsi="Tahoma" w:cs="Tahoma"/>
                <w:color w:val="000000"/>
                <w:sz w:val="13"/>
              </w:rPr>
            </w:pPr>
          </w:p>
        </w:tc>
      </w:tr>
      <w:tr w:rsidR="00913A0A" w:rsidRPr="007E5491" w:rsidTr="00825EBD">
        <w:trPr>
          <w:gridBefore w:val="1"/>
          <w:wBefore w:w="20" w:type="dxa"/>
          <w:trHeight w:val="145"/>
        </w:trPr>
        <w:tc>
          <w:tcPr>
            <w:tcW w:w="2624" w:type="dxa"/>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57" w:name="_Toc336338166"/>
            <w:bookmarkStart w:id="558" w:name="_Toc370984400"/>
            <w:r w:rsidRPr="008426E3">
              <w:rPr>
                <w:rFonts w:ascii="Tahoma" w:hAnsi="Tahoma" w:cs="Tahoma"/>
                <w:b w:val="0"/>
                <w:sz w:val="14"/>
                <w:szCs w:val="14"/>
              </w:rPr>
              <w:t>Windows Small Business Server 2011 Essentials</w:t>
            </w:r>
            <w:bookmarkEnd w:id="557"/>
            <w:bookmarkEnd w:id="558"/>
          </w:p>
        </w:tc>
        <w:tc>
          <w:tcPr>
            <w:tcW w:w="405" w:type="dxa"/>
            <w:shd w:val="clear" w:color="auto" w:fill="auto"/>
            <w:vAlign w:val="center"/>
          </w:tcPr>
          <w:p w:rsidR="00913A0A" w:rsidRPr="00015759" w:rsidRDefault="002D2808" w:rsidP="00015759">
            <w:pPr>
              <w:pStyle w:val="TableText"/>
              <w:widowControl w:val="0"/>
              <w:rPr>
                <w:rFonts w:cs="Tahoma"/>
                <w:b/>
                <w:bCs/>
                <w:sz w:val="13"/>
                <w:szCs w:val="13"/>
                <w:u w:val="single"/>
              </w:rPr>
            </w:pPr>
            <w:hyperlink w:anchor="_124_Windows_Small_1" w:history="1">
              <w:r w:rsidR="00311E31" w:rsidRPr="00015759">
                <w:rPr>
                  <w:rStyle w:val="Hyperlink"/>
                  <w:rFonts w:cs="Tahoma"/>
                  <w:b/>
                  <w:bCs/>
                  <w:sz w:val="13"/>
                  <w:szCs w:val="13"/>
                </w:rPr>
                <w:t>118</w:t>
              </w:r>
            </w:hyperlink>
          </w:p>
        </w:tc>
        <w:tc>
          <w:tcPr>
            <w:tcW w:w="423" w:type="dxa"/>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05/11</w:t>
            </w:r>
          </w:p>
        </w:tc>
        <w:tc>
          <w:tcPr>
            <w:tcW w:w="351" w:type="dxa"/>
            <w:tcBorders>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shd w:val="clear" w:color="auto" w:fill="auto"/>
            <w:vAlign w:val="center"/>
          </w:tcPr>
          <w:p w:rsidR="00913A0A" w:rsidRPr="007E5491" w:rsidRDefault="00913A0A" w:rsidP="00015759">
            <w:pPr>
              <w:pStyle w:val="TableText"/>
              <w:widowControl w:val="0"/>
              <w:spacing w:before="60"/>
              <w:rPr>
                <w:rFonts w:ascii="Tahoma" w:hAnsi="Tahoma" w:cs="Tahoma"/>
                <w:sz w:val="13"/>
              </w:rPr>
            </w:pPr>
          </w:p>
        </w:tc>
        <w:tc>
          <w:tcPr>
            <w:tcW w:w="509" w:type="dxa"/>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vAlign w:val="center"/>
          </w:tcPr>
          <w:p w:rsidR="00913A0A" w:rsidRPr="007E5491" w:rsidRDefault="00913A0A" w:rsidP="00825EBD">
            <w:pPr>
              <w:pStyle w:val="TableText"/>
              <w:widowControl w:val="0"/>
              <w:rPr>
                <w:rFonts w:ascii="Tahoma" w:hAnsi="Tahoma" w:cs="Tahoma"/>
                <w:color w:val="000000"/>
                <w:sz w:val="13"/>
              </w:rPr>
            </w:pPr>
          </w:p>
        </w:tc>
      </w:tr>
      <w:tr w:rsidR="00036843" w:rsidRPr="007E5491" w:rsidTr="00825EBD">
        <w:trPr>
          <w:gridBefore w:val="1"/>
          <w:wBefore w:w="20" w:type="dxa"/>
          <w:trHeight w:val="278"/>
        </w:trPr>
        <w:tc>
          <w:tcPr>
            <w:tcW w:w="2624" w:type="dxa"/>
            <w:tcBorders>
              <w:bottom w:val="single" w:sz="4" w:space="0" w:color="auto"/>
            </w:tcBorders>
            <w:shd w:val="clear" w:color="auto" w:fill="FABF8F"/>
            <w:vAlign w:val="center"/>
          </w:tcPr>
          <w:p w:rsidR="00913A0A" w:rsidRPr="008426E3" w:rsidRDefault="00913A0A" w:rsidP="008426E3">
            <w:pPr>
              <w:pStyle w:val="Heading2"/>
              <w:keepNext/>
              <w:spacing w:beforeLines="20" w:before="48" w:afterLines="20" w:after="48"/>
              <w:ind w:left="0"/>
              <w:rPr>
                <w:rFonts w:ascii="Tahoma" w:hAnsi="Tahoma" w:cs="Tahoma"/>
                <w:b w:val="0"/>
                <w:sz w:val="14"/>
                <w:szCs w:val="14"/>
              </w:rPr>
            </w:pPr>
            <w:bookmarkStart w:id="559" w:name="_Toc370984401"/>
            <w:r w:rsidRPr="008426E3">
              <w:rPr>
                <w:rFonts w:ascii="Tahoma" w:hAnsi="Tahoma" w:cs="Tahoma"/>
                <w:b w:val="0"/>
                <w:sz w:val="14"/>
                <w:szCs w:val="14"/>
              </w:rPr>
              <w:t>Windows Web Server 2008 R2</w:t>
            </w:r>
            <w:bookmarkEnd w:id="559"/>
          </w:p>
        </w:tc>
        <w:tc>
          <w:tcPr>
            <w:tcW w:w="405" w:type="dxa"/>
            <w:tcBorders>
              <w:bottom w:val="single" w:sz="4" w:space="0" w:color="auto"/>
            </w:tcBorders>
            <w:shd w:val="clear" w:color="auto" w:fill="FABF8F"/>
            <w:vAlign w:val="center"/>
          </w:tcPr>
          <w:p w:rsidR="00913A0A" w:rsidRPr="00015759" w:rsidRDefault="002D2808" w:rsidP="00015759">
            <w:pPr>
              <w:pStyle w:val="TableText"/>
              <w:keepNext/>
              <w:widowControl w:val="0"/>
              <w:rPr>
                <w:rStyle w:val="EndnoteReference"/>
                <w:rFonts w:cs="Tahoma"/>
                <w:b w:val="0"/>
                <w:bCs/>
                <w:sz w:val="13"/>
                <w:szCs w:val="13"/>
                <w:u w:val="single"/>
              </w:rPr>
            </w:pPr>
            <w:hyperlink w:anchor="_119_Windows_Web_1" w:history="1">
              <w:hyperlink w:anchor="_114_Windows_Small" w:history="1">
                <w:r w:rsidR="00311E31" w:rsidRPr="00295622">
                  <w:rPr>
                    <w:rStyle w:val="Hyperlink"/>
                    <w:rFonts w:cs="Tahoma"/>
                    <w:b/>
                    <w:bCs/>
                    <w:sz w:val="13"/>
                    <w:szCs w:val="13"/>
                  </w:rPr>
                  <w:t>11</w:t>
                </w:r>
              </w:hyperlink>
              <w:r w:rsidR="00311E31" w:rsidRPr="00295622">
                <w:rPr>
                  <w:rStyle w:val="Hyperlink"/>
                  <w:rFonts w:cs="Tahoma"/>
                  <w:b/>
                  <w:bCs/>
                  <w:sz w:val="13"/>
                  <w:szCs w:val="13"/>
                </w:rPr>
                <w:t>9</w:t>
              </w:r>
            </w:hyperlink>
          </w:p>
        </w:tc>
        <w:tc>
          <w:tcPr>
            <w:tcW w:w="423" w:type="dxa"/>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color w:val="000000"/>
                <w:sz w:val="13"/>
              </w:rPr>
            </w:pPr>
            <w:r w:rsidRPr="007E5491">
              <w:rPr>
                <w:rFonts w:ascii="Tahoma" w:hAnsi="Tahoma" w:cs="Tahoma"/>
                <w:color w:val="000000"/>
                <w:sz w:val="13"/>
              </w:rPr>
              <w:t>08/09</w:t>
            </w:r>
          </w:p>
        </w:tc>
        <w:tc>
          <w:tcPr>
            <w:tcW w:w="351"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widowControl w:val="0"/>
              <w:rPr>
                <w:rFonts w:ascii="Tahoma" w:hAnsi="Tahoma" w:cs="Tahoma"/>
                <w:color w:val="000000"/>
                <w:sz w:val="13"/>
              </w:rPr>
            </w:pPr>
            <w:r w:rsidRPr="007E5491">
              <w:rPr>
                <w:rFonts w:ascii="Tahoma" w:hAnsi="Tahoma" w:cs="Tahoma"/>
                <w:color w:val="000000"/>
                <w:sz w:val="13"/>
              </w:rPr>
              <w:t>SRV</w:t>
            </w:r>
          </w:p>
        </w:tc>
        <w:tc>
          <w:tcPr>
            <w:tcW w:w="278"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gridSpan w:val="3"/>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gridSpan w:val="2"/>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left w:val="single" w:sz="18" w:space="0" w:color="auto"/>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bottom w:val="single" w:sz="4" w:space="0" w:color="auto"/>
              <w:right w:val="single" w:sz="18"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FABF8F"/>
            <w:vAlign w:val="center"/>
          </w:tcPr>
          <w:p w:rsidR="00913A0A" w:rsidRPr="007E5491" w:rsidRDefault="00913A0A" w:rsidP="00015759">
            <w:pPr>
              <w:pStyle w:val="TableText"/>
              <w:keepNext/>
              <w:widowControl w:val="0"/>
              <w:rPr>
                <w:rFonts w:ascii="Tahoma" w:hAnsi="Tahoma" w:cs="Tahoma"/>
                <w:sz w:val="13"/>
              </w:rPr>
            </w:pPr>
          </w:p>
        </w:tc>
        <w:tc>
          <w:tcPr>
            <w:tcW w:w="453" w:type="dxa"/>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color w:val="000000"/>
                <w:sz w:val="13"/>
              </w:rPr>
            </w:pPr>
          </w:p>
        </w:tc>
        <w:tc>
          <w:tcPr>
            <w:tcW w:w="509" w:type="dxa"/>
            <w:tcBorders>
              <w:bottom w:val="single" w:sz="4" w:space="0" w:color="auto"/>
            </w:tcBorders>
            <w:shd w:val="clear" w:color="auto" w:fill="FABF8F"/>
            <w:vAlign w:val="center"/>
          </w:tcPr>
          <w:p w:rsidR="00913A0A" w:rsidRPr="007E5491" w:rsidRDefault="00913A0A" w:rsidP="00015759">
            <w:pPr>
              <w:pStyle w:val="TableText"/>
              <w:keepNext/>
              <w:widowControl w:val="0"/>
              <w:rPr>
                <w:rFonts w:ascii="Tahoma" w:hAnsi="Tahoma" w:cs="Tahoma"/>
                <w:color w:val="000000"/>
                <w:sz w:val="13"/>
              </w:rPr>
            </w:pPr>
          </w:p>
        </w:tc>
        <w:tc>
          <w:tcPr>
            <w:tcW w:w="487" w:type="dxa"/>
            <w:tcBorders>
              <w:bottom w:val="single" w:sz="4" w:space="0" w:color="auto"/>
            </w:tcBorders>
            <w:shd w:val="clear" w:color="auto" w:fill="FABF8F"/>
            <w:vAlign w:val="center"/>
          </w:tcPr>
          <w:p w:rsidR="00913A0A" w:rsidRPr="007E5491" w:rsidRDefault="00913A0A" w:rsidP="00825EBD">
            <w:pPr>
              <w:pStyle w:val="TableText"/>
              <w:keepNext/>
              <w:widowControl w:val="0"/>
              <w:rPr>
                <w:rFonts w:ascii="Tahoma" w:hAnsi="Tahoma" w:cs="Tahoma"/>
                <w:color w:val="000000"/>
                <w:sz w:val="13"/>
              </w:rPr>
            </w:pPr>
          </w:p>
        </w:tc>
      </w:tr>
      <w:tr w:rsidR="00913A0A" w:rsidRPr="007E5491" w:rsidTr="00825EBD">
        <w:trPr>
          <w:gridBefore w:val="1"/>
          <w:wBefore w:w="20" w:type="dxa"/>
          <w:trHeight w:val="145"/>
        </w:trPr>
        <w:tc>
          <w:tcPr>
            <w:tcW w:w="2624" w:type="dxa"/>
            <w:tcBorders>
              <w:bottom w:val="single" w:sz="4" w:space="0" w:color="auto"/>
            </w:tcBorders>
            <w:shd w:val="clear" w:color="auto" w:fill="auto"/>
            <w:vAlign w:val="center"/>
          </w:tcPr>
          <w:p w:rsidR="00913A0A" w:rsidRPr="008426E3" w:rsidRDefault="00913A0A" w:rsidP="008426E3">
            <w:pPr>
              <w:pStyle w:val="Heading2"/>
              <w:spacing w:beforeLines="20" w:before="48" w:afterLines="20" w:after="48"/>
              <w:ind w:left="0"/>
              <w:rPr>
                <w:rFonts w:ascii="Tahoma" w:hAnsi="Tahoma" w:cs="Tahoma"/>
                <w:b w:val="0"/>
                <w:sz w:val="14"/>
                <w:szCs w:val="14"/>
              </w:rPr>
            </w:pPr>
            <w:bookmarkStart w:id="560" w:name="_Toc370984402"/>
            <w:r w:rsidRPr="008426E3">
              <w:rPr>
                <w:rFonts w:ascii="Tahoma" w:hAnsi="Tahoma" w:cs="Tahoma"/>
                <w:b w:val="0"/>
                <w:sz w:val="14"/>
                <w:szCs w:val="14"/>
              </w:rPr>
              <w:t>Yammer Enterprise</w:t>
            </w:r>
            <w:bookmarkEnd w:id="560"/>
          </w:p>
        </w:tc>
        <w:tc>
          <w:tcPr>
            <w:tcW w:w="405" w:type="dxa"/>
            <w:tcBorders>
              <w:bottom w:val="single" w:sz="4" w:space="0" w:color="auto"/>
            </w:tcBorders>
            <w:shd w:val="clear" w:color="auto" w:fill="auto"/>
            <w:vAlign w:val="center"/>
          </w:tcPr>
          <w:p w:rsidR="00913A0A" w:rsidRPr="00015759" w:rsidRDefault="00913A0A" w:rsidP="00015759">
            <w:pPr>
              <w:pStyle w:val="TableText"/>
              <w:widowControl w:val="0"/>
              <w:rPr>
                <w:rFonts w:cs="Tahoma"/>
                <w:b/>
                <w:bCs/>
                <w:sz w:val="13"/>
                <w:szCs w:val="13"/>
              </w:rPr>
            </w:pPr>
          </w:p>
        </w:tc>
        <w:tc>
          <w:tcPr>
            <w:tcW w:w="42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03/13</w:t>
            </w:r>
          </w:p>
        </w:tc>
        <w:tc>
          <w:tcPr>
            <w:tcW w:w="351"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r w:rsidRPr="007E5491">
              <w:rPr>
                <w:rFonts w:ascii="Tahoma" w:hAnsi="Tahoma" w:cs="Tahoma"/>
                <w:sz w:val="13"/>
              </w:rPr>
              <w:t>SRV</w:t>
            </w:r>
          </w:p>
        </w:tc>
        <w:tc>
          <w:tcPr>
            <w:tcW w:w="278"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3"/>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gridSpan w:val="2"/>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left w:val="single" w:sz="18" w:space="0" w:color="auto"/>
              <w:bottom w:val="single" w:sz="4" w:space="0" w:color="auto"/>
              <w:right w:val="single" w:sz="18" w:space="0" w:color="auto"/>
            </w:tcBorders>
            <w:shd w:val="clear" w:color="auto" w:fill="auto"/>
            <w:vAlign w:val="center"/>
          </w:tcPr>
          <w:p w:rsidR="00913A0A" w:rsidRPr="007E5491" w:rsidRDefault="00913A0A" w:rsidP="0001575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rsidR="00913A0A" w:rsidRPr="007E5491" w:rsidRDefault="00913A0A" w:rsidP="00015759">
            <w:pPr>
              <w:pStyle w:val="TableText"/>
              <w:widowControl w:val="0"/>
              <w:spacing w:before="60"/>
              <w:rPr>
                <w:rFonts w:ascii="Tahoma" w:hAnsi="Tahoma" w:cs="Tahoma"/>
                <w:sz w:val="13"/>
              </w:rPr>
            </w:pPr>
            <w:r w:rsidRPr="007E5491">
              <w:rPr>
                <w:rFonts w:ascii="Tahoma" w:hAnsi="Tahoma" w:cs="Tahoma"/>
                <w:sz w:val="13"/>
              </w:rPr>
              <w:t>A</w:t>
            </w:r>
          </w:p>
        </w:tc>
        <w:tc>
          <w:tcPr>
            <w:tcW w:w="509" w:type="dxa"/>
            <w:tcBorders>
              <w:bottom w:val="single" w:sz="4" w:space="0" w:color="auto"/>
            </w:tcBorders>
            <w:shd w:val="clear" w:color="auto" w:fill="auto"/>
            <w:vAlign w:val="center"/>
          </w:tcPr>
          <w:p w:rsidR="00913A0A" w:rsidRPr="007E5491" w:rsidRDefault="00913A0A" w:rsidP="00015759">
            <w:pPr>
              <w:pStyle w:val="TableText"/>
              <w:widowControl w:val="0"/>
              <w:rPr>
                <w:rFonts w:ascii="Tahoma" w:hAnsi="Tahoma" w:cs="Tahoma"/>
                <w:color w:val="000000"/>
                <w:sz w:val="13"/>
              </w:rPr>
            </w:pPr>
          </w:p>
        </w:tc>
        <w:tc>
          <w:tcPr>
            <w:tcW w:w="487" w:type="dxa"/>
            <w:tcBorders>
              <w:bottom w:val="single" w:sz="4" w:space="0" w:color="auto"/>
            </w:tcBorders>
            <w:vAlign w:val="center"/>
          </w:tcPr>
          <w:p w:rsidR="00913A0A" w:rsidRPr="007E5491" w:rsidRDefault="00913A0A" w:rsidP="00825EBD">
            <w:pPr>
              <w:pStyle w:val="TableText"/>
              <w:widowControl w:val="0"/>
              <w:rPr>
                <w:rFonts w:ascii="Tahoma" w:hAnsi="Tahoma" w:cs="Tahoma"/>
                <w:color w:val="000000"/>
                <w:sz w:val="13"/>
              </w:rPr>
            </w:pPr>
          </w:p>
        </w:tc>
      </w:tr>
    </w:tbl>
    <w:p w:rsidR="00183388" w:rsidRPr="00670FD0" w:rsidRDefault="00D80373" w:rsidP="0091522F">
      <w:pPr>
        <w:pStyle w:val="Heading1"/>
        <w:spacing w:before="200"/>
        <w:rPr>
          <w:lang w:val="nl-NL"/>
        </w:rPr>
      </w:pPr>
      <w:bookmarkStart w:id="561" w:name="_Toc349586123"/>
      <w:bookmarkStart w:id="562" w:name="_Toc349586654"/>
      <w:bookmarkStart w:id="563" w:name="_Toc354459730"/>
      <w:bookmarkStart w:id="564" w:name="_Toc336338167"/>
      <w:bookmarkStart w:id="565" w:name="_Toc370984403"/>
      <w:r>
        <w:rPr>
          <w:noProof/>
        </w:rPr>
        <mc:AlternateContent>
          <mc:Choice Requires="wps">
            <w:drawing>
              <wp:anchor distT="0" distB="0" distL="114300" distR="114300" simplePos="0" relativeHeight="251654656" behindDoc="0" locked="0" layoutInCell="1" allowOverlap="1" wp14:anchorId="0D77FA5E" wp14:editId="4ECCA5E4">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271" w:rsidRPr="00EC599E" w:rsidRDefault="003C5271" w:rsidP="00C8780F">
                            <w:pPr>
                              <w:rPr>
                                <w:rFonts w:cs="Tahoma"/>
                                <w:i/>
                                <w:color w:val="000000"/>
                                <w:sz w:val="14"/>
                                <w:szCs w:val="14"/>
                                <w:lang w:val="nl-NL"/>
                              </w:rPr>
                            </w:pPr>
                            <w:r w:rsidRPr="00EC599E">
                              <w:rPr>
                                <w:rFonts w:cs="Tahoma"/>
                                <w:i/>
                                <w:color w:val="000000"/>
                                <w:sz w:val="14"/>
                                <w:szCs w:val="14"/>
                                <w:lang w:val="nl-NL"/>
                              </w:rPr>
                              <w:t>Opmerking: Indien de cel voor het product leeg is, wordt het product op dit moment niet in het kader van het programma aangeboden.</w:t>
                            </w:r>
                          </w:p>
                          <w:p w:rsidR="003C5271" w:rsidRPr="00EC599E" w:rsidRDefault="003C5271" w:rsidP="00CD2912">
                            <w:pPr>
                              <w:ind w:left="9" w:hanging="36"/>
                              <w:rPr>
                                <w:rFonts w:cs="Tahoma"/>
                                <w:i/>
                                <w:color w:val="000000"/>
                                <w:sz w:val="14"/>
                                <w:szCs w:val="14"/>
                                <w:lang w:val="nl-NL"/>
                              </w:rPr>
                            </w:pPr>
                            <w:r w:rsidRPr="00EC599E">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C599E">
                              <w:rPr>
                                <w:rFonts w:cs="Tahoma"/>
                                <w:i/>
                                <w:color w:val="000000"/>
                                <w:sz w:val="14"/>
                                <w:szCs w:val="14"/>
                                <w:lang w:val="nl-NL"/>
                              </w:rPr>
                              <w:t>‘SA’ gebruikt.</w:t>
                            </w:r>
                          </w:p>
                          <w:p w:rsidR="003C5271" w:rsidRPr="00EC599E" w:rsidRDefault="003C5271"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7FA5E"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rsidR="003C5271" w:rsidRPr="00EC599E" w:rsidRDefault="003C5271" w:rsidP="00C8780F">
                      <w:pPr>
                        <w:rPr>
                          <w:rFonts w:cs="Tahoma"/>
                          <w:i/>
                          <w:color w:val="000000"/>
                          <w:sz w:val="14"/>
                          <w:szCs w:val="14"/>
                          <w:lang w:val="nl-NL"/>
                        </w:rPr>
                      </w:pPr>
                      <w:r w:rsidRPr="00EC599E">
                        <w:rPr>
                          <w:rFonts w:cs="Tahoma"/>
                          <w:i/>
                          <w:color w:val="000000"/>
                          <w:sz w:val="14"/>
                          <w:szCs w:val="14"/>
                          <w:lang w:val="nl-NL"/>
                        </w:rPr>
                        <w:t>Opmerking: Indien de cel voor het product leeg is, wordt het product op dit moment niet in het kader van het programma aangeboden.</w:t>
                      </w:r>
                    </w:p>
                    <w:p w:rsidR="003C5271" w:rsidRPr="00EC599E" w:rsidRDefault="003C5271" w:rsidP="00CD2912">
                      <w:pPr>
                        <w:ind w:left="9" w:hanging="36"/>
                        <w:rPr>
                          <w:rFonts w:cs="Tahoma"/>
                          <w:i/>
                          <w:color w:val="000000"/>
                          <w:sz w:val="14"/>
                          <w:szCs w:val="14"/>
                          <w:lang w:val="nl-NL"/>
                        </w:rPr>
                      </w:pPr>
                      <w:r w:rsidRPr="00EC599E">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EC599E">
                        <w:rPr>
                          <w:rFonts w:cs="Tahoma"/>
                          <w:i/>
                          <w:color w:val="000000"/>
                          <w:sz w:val="14"/>
                          <w:szCs w:val="14"/>
                          <w:lang w:val="nl-NL"/>
                        </w:rPr>
                        <w:t>‘SA’ gebruikt.</w:t>
                      </w:r>
                    </w:p>
                    <w:p w:rsidR="003C5271" w:rsidRPr="00EC599E" w:rsidRDefault="003C5271" w:rsidP="00C8780F">
                      <w:pPr>
                        <w:rPr>
                          <w:lang w:val="nl-NL"/>
                        </w:rPr>
                      </w:pPr>
                    </w:p>
                  </w:txbxContent>
                </v:textbox>
                <w10:wrap type="topAndBottom"/>
              </v:shape>
            </w:pict>
          </mc:Fallback>
        </mc:AlternateContent>
      </w:r>
      <w:bookmarkEnd w:id="561"/>
      <w:bookmarkEnd w:id="562"/>
      <w:bookmarkEnd w:id="563"/>
      <w:r w:rsidR="00311E31" w:rsidRPr="00670FD0">
        <w:rPr>
          <w:lang w:val="nl-NL"/>
        </w:rPr>
        <w:br w:type="page"/>
      </w:r>
      <w:bookmarkStart w:id="566" w:name="_Toc349586124"/>
      <w:r w:rsidR="00183388" w:rsidRPr="00670FD0">
        <w:rPr>
          <w:lang w:val="nl-NL"/>
        </w:rPr>
        <w:lastRenderedPageBreak/>
        <w:t>SECTIE 1 – Wijzigingen in de PRODUCT LIST in</w:t>
      </w:r>
      <w:r w:rsidR="00DB40BB" w:rsidRPr="00670FD0">
        <w:rPr>
          <w:lang w:val="nl-NL"/>
        </w:rPr>
        <w:t> </w:t>
      </w:r>
      <w:r w:rsidR="00183388" w:rsidRPr="00670FD0">
        <w:rPr>
          <w:lang w:val="nl-NL"/>
        </w:rPr>
        <w:t>de</w:t>
      </w:r>
      <w:bookmarkEnd w:id="566"/>
      <w:r w:rsidR="00183388" w:rsidRPr="00670FD0">
        <w:rPr>
          <w:lang w:val="nl-NL"/>
        </w:rPr>
        <w:t xml:space="preserve"> afgelopen 12 maanden</w:t>
      </w:r>
      <w:bookmarkEnd w:id="565"/>
    </w:p>
    <w:p w:rsidR="00183388" w:rsidRPr="00670FD0" w:rsidRDefault="00183388" w:rsidP="0091522F">
      <w:pPr>
        <w:pStyle w:val="Heading2"/>
        <w:ind w:left="0"/>
        <w:jc w:val="both"/>
        <w:rPr>
          <w:rFonts w:ascii="Tahoma" w:hAnsi="Tahoma" w:cs="Tahoma"/>
          <w:color w:val="FF6600"/>
          <w:lang w:val="nl-NL"/>
        </w:rPr>
      </w:pPr>
      <w:bookmarkStart w:id="567" w:name="_Toc336338168"/>
    </w:p>
    <w:p w:rsidR="00183388" w:rsidRPr="00CD1E88" w:rsidRDefault="00183388" w:rsidP="00183388">
      <w:pPr>
        <w:pStyle w:val="Heading2"/>
        <w:ind w:left="0"/>
        <w:jc w:val="both"/>
        <w:rPr>
          <w:rFonts w:ascii="Tahoma" w:hAnsi="Tahoma" w:cs="Tahoma"/>
          <w:lang w:val="nl-NL"/>
        </w:rPr>
      </w:pPr>
      <w:bookmarkStart w:id="568" w:name="_Toc370984404"/>
      <w:r w:rsidRPr="00CD1E88">
        <w:rPr>
          <w:rFonts w:ascii="Tahoma" w:hAnsi="Tahoma" w:cs="Tahoma"/>
          <w:color w:val="FF6600"/>
          <w:lang w:val="nl-NL"/>
        </w:rPr>
        <w:t>WIJZIGINGEN NOVEMBER 2013</w:t>
      </w:r>
      <w:bookmarkEnd w:id="568"/>
    </w:p>
    <w:p w:rsidR="00183388" w:rsidRPr="00670FD0" w:rsidRDefault="00183388" w:rsidP="00183388">
      <w:pPr>
        <w:spacing w:after="60"/>
        <w:rPr>
          <w:b/>
          <w:lang w:val="nl-NL"/>
        </w:rPr>
      </w:pPr>
    </w:p>
    <w:p w:rsidR="00183388" w:rsidRPr="00CD1E88" w:rsidRDefault="00183388" w:rsidP="00183388">
      <w:pPr>
        <w:spacing w:after="60"/>
        <w:rPr>
          <w:rFonts w:cs="Tahoma"/>
          <w:lang w:val="nl-NL"/>
        </w:rPr>
      </w:pPr>
      <w:r w:rsidRPr="00CD1E88">
        <w:rPr>
          <w:rFonts w:cs="Tahoma"/>
          <w:b/>
          <w:lang w:val="nl-NL"/>
        </w:rPr>
        <w:t>Toegevoegd</w:t>
      </w:r>
    </w:p>
    <w:p w:rsidR="00183388" w:rsidRPr="00CD1E88" w:rsidRDefault="00183388" w:rsidP="00183388">
      <w:pPr>
        <w:rPr>
          <w:rFonts w:cs="Tahoma"/>
          <w:lang w:val="nl-NL"/>
        </w:rPr>
      </w:pPr>
      <w:r w:rsidRPr="00CD1E88">
        <w:rPr>
          <w:rFonts w:cs="Tahoma"/>
          <w:lang w:val="nl-NL"/>
        </w:rPr>
        <w:t>Windows Server™ 2012 R2 Datacenter</w:t>
      </w:r>
    </w:p>
    <w:p w:rsidR="00183388" w:rsidRPr="007E5491" w:rsidRDefault="00183388" w:rsidP="00183388">
      <w:pPr>
        <w:rPr>
          <w:rFonts w:cs="Tahoma"/>
        </w:rPr>
      </w:pPr>
      <w:r w:rsidRPr="007E5491">
        <w:rPr>
          <w:rFonts w:cs="Tahoma"/>
        </w:rPr>
        <w:t>Windows Server™ 2012 R2 Standard</w:t>
      </w:r>
    </w:p>
    <w:p w:rsidR="00183388" w:rsidRPr="007E5491" w:rsidRDefault="00183388" w:rsidP="00183388">
      <w:pPr>
        <w:rPr>
          <w:rFonts w:cs="Tahoma"/>
        </w:rPr>
      </w:pPr>
      <w:r w:rsidRPr="007E5491">
        <w:rPr>
          <w:rFonts w:cs="Tahoma"/>
        </w:rPr>
        <w:t>Windows Server Essentials 2012 R2</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Embedded 8.1 Industry Pro</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Embedded 8.1 Industry Pro Sideloading</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Professional 2013</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Professional 2013 met MSDN </w:t>
      </w:r>
    </w:p>
    <w:p w:rsidR="00183388" w:rsidRPr="004F7B1F" w:rsidRDefault="00183388" w:rsidP="00183388">
      <w:pPr>
        <w:rPr>
          <w:rFonts w:cs="Tahoma"/>
        </w:rPr>
      </w:pPr>
      <w:r w:rsidRPr="004F7B1F">
        <w:rPr>
          <w:rFonts w:cs="Tahoma"/>
        </w:rPr>
        <w:t>Visual Studio</w:t>
      </w:r>
      <w:r w:rsidR="00DB40BB" w:rsidRPr="00DB40BB">
        <w:rPr>
          <w:rFonts w:cs="Tahoma"/>
          <w:vertAlign w:val="superscript"/>
        </w:rPr>
        <w:t>®</w:t>
      </w:r>
      <w:r w:rsidRPr="004F7B1F">
        <w:rPr>
          <w:rFonts w:cs="Tahoma"/>
        </w:rPr>
        <w:t xml:space="preserve"> Premium 2013 met MSDN</w:t>
      </w:r>
    </w:p>
    <w:p w:rsidR="00183388" w:rsidRPr="004F7B1F" w:rsidRDefault="00183388" w:rsidP="00183388">
      <w:pPr>
        <w:rPr>
          <w:rFonts w:cs="Tahoma"/>
        </w:rPr>
      </w:pPr>
      <w:r w:rsidRPr="004F7B1F">
        <w:rPr>
          <w:rFonts w:cs="Tahoma"/>
        </w:rPr>
        <w:t>Visual Studio</w:t>
      </w:r>
      <w:r w:rsidR="00DB40BB" w:rsidRPr="00DB40BB">
        <w:rPr>
          <w:rFonts w:cs="Tahoma"/>
          <w:vertAlign w:val="superscript"/>
        </w:rPr>
        <w:t>®</w:t>
      </w:r>
      <w:r w:rsidRPr="004F7B1F">
        <w:rPr>
          <w:rFonts w:cs="Tahoma"/>
        </w:rPr>
        <w:t xml:space="preserve"> Ultimate 2013 met MSDN</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Test Professional 2013 met MSDN</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Team Foundation Server 2013 met SQL Server 2012-technologie</w:t>
      </w:r>
    </w:p>
    <w:p w:rsidR="00183388" w:rsidRPr="007E5491" w:rsidRDefault="00183388" w:rsidP="00183388">
      <w:pPr>
        <w:rPr>
          <w:rFonts w:cs="Tahoma"/>
        </w:rPr>
      </w:pPr>
      <w:r w:rsidRPr="007E5491">
        <w:rPr>
          <w:rFonts w:cs="Tahoma"/>
        </w:rPr>
        <w:t>Apparaat-CAL voor Visual Studio</w:t>
      </w:r>
      <w:r w:rsidR="00DB40BB" w:rsidRPr="00DB40BB">
        <w:rPr>
          <w:rFonts w:cs="Tahoma"/>
          <w:vertAlign w:val="superscript"/>
        </w:rPr>
        <w:t>®</w:t>
      </w:r>
      <w:r w:rsidRPr="007E5491">
        <w:rPr>
          <w:rFonts w:cs="Tahoma"/>
        </w:rPr>
        <w:t xml:space="preserve"> Team Foundation Server 2013</w:t>
      </w:r>
    </w:p>
    <w:p w:rsidR="00183388" w:rsidRPr="007E5491" w:rsidRDefault="00183388" w:rsidP="00183388">
      <w:pPr>
        <w:rPr>
          <w:rFonts w:cs="Tahoma"/>
        </w:rPr>
      </w:pPr>
      <w:r w:rsidRPr="007E5491">
        <w:rPr>
          <w:rFonts w:cs="Tahoma"/>
        </w:rPr>
        <w:t>Gebruikers-CAL voor Visual Studio</w:t>
      </w:r>
      <w:r w:rsidR="00DB40BB" w:rsidRPr="00DB40BB">
        <w:rPr>
          <w:rFonts w:cs="Tahoma"/>
          <w:vertAlign w:val="superscript"/>
        </w:rPr>
        <w:t>®</w:t>
      </w:r>
      <w:r w:rsidRPr="007E5491">
        <w:rPr>
          <w:rFonts w:cs="Tahoma"/>
        </w:rPr>
        <w:t xml:space="preserve"> Team Foundation Server 2013</w:t>
      </w:r>
    </w:p>
    <w:p w:rsidR="00183388" w:rsidRPr="007E5491" w:rsidRDefault="00183388" w:rsidP="00183388">
      <w:pPr>
        <w:rPr>
          <w:rFonts w:cs="Tahoma"/>
        </w:rPr>
      </w:pPr>
      <w:r w:rsidRPr="007E5491">
        <w:rPr>
          <w:rFonts w:cs="Tahoma"/>
        </w:rPr>
        <w:t>Windows 8.1 Enterprise Sideloading (100 Pack)</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8.1 Pro </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8.1 Pro met MDOP </w:t>
      </w:r>
    </w:p>
    <w:p w:rsidR="00183388" w:rsidRPr="007E5491" w:rsidRDefault="00183388" w:rsidP="00183388">
      <w:pPr>
        <w:rPr>
          <w:rFonts w:cs="Tahoma"/>
        </w:rPr>
      </w:pPr>
      <w:r w:rsidRPr="007E5491">
        <w:rPr>
          <w:rFonts w:cs="Tahoma"/>
        </w:rPr>
        <w:t>Windows Azure Active Directory Rights Management Academic (Gebruikers-SL)</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Enterprise Edition</w:t>
      </w:r>
    </w:p>
    <w:p w:rsidR="00183388" w:rsidRPr="007E5491" w:rsidRDefault="00183388" w:rsidP="00183388">
      <w:pPr>
        <w:rPr>
          <w:rFonts w:cs="Tahoma"/>
        </w:rPr>
      </w:pPr>
      <w:r w:rsidRPr="007E5491">
        <w:rPr>
          <w:rFonts w:cs="Tahoma"/>
        </w:rPr>
        <w:t>System Center 2012 R2 Endpoint Protection</w:t>
      </w:r>
    </w:p>
    <w:p w:rsidR="00183388" w:rsidRPr="004F7B1F" w:rsidRDefault="00183388" w:rsidP="00183388">
      <w:pPr>
        <w:rPr>
          <w:rFonts w:cs="Tahoma"/>
        </w:rPr>
      </w:pPr>
      <w:r w:rsidRPr="004F7B1F">
        <w:rPr>
          <w:rFonts w:cs="Tahoma"/>
        </w:rPr>
        <w:t>Clientbeheerlicentie voor System Center 2012 R2 Configuration Manager per OSE</w:t>
      </w:r>
    </w:p>
    <w:p w:rsidR="00183388" w:rsidRPr="0003431D" w:rsidRDefault="00183388" w:rsidP="00183388">
      <w:pPr>
        <w:rPr>
          <w:rFonts w:cs="Tahoma"/>
          <w:lang w:val="nl-NL"/>
        </w:rPr>
      </w:pPr>
      <w:r w:rsidRPr="0003431D">
        <w:rPr>
          <w:rFonts w:cs="Tahoma"/>
          <w:lang w:val="nl-NL"/>
        </w:rPr>
        <w:t>Clientbeheerlicentie voor System Center 2012 R2 Configuration Manager per Gebruiker</w:t>
      </w:r>
    </w:p>
    <w:p w:rsidR="00183388" w:rsidRPr="0003431D" w:rsidRDefault="00183388" w:rsidP="00183388">
      <w:pPr>
        <w:rPr>
          <w:rFonts w:cs="Tahoma"/>
          <w:lang w:val="nl-NL"/>
        </w:rPr>
      </w:pPr>
      <w:r w:rsidRPr="0003431D">
        <w:rPr>
          <w:rFonts w:cs="Tahoma"/>
          <w:lang w:val="nl-NL"/>
        </w:rPr>
        <w:t>Clientbeheerlicentie (Client-ML) voor System Center 2012 R2 Configuration Manager (alleen studenten)</w:t>
      </w:r>
    </w:p>
    <w:p w:rsidR="00183388" w:rsidRPr="0003431D" w:rsidRDefault="00183388" w:rsidP="00183388">
      <w:pPr>
        <w:rPr>
          <w:rFonts w:cs="Tahoma"/>
          <w:lang w:val="nl-NL"/>
        </w:rPr>
      </w:pPr>
      <w:r w:rsidRPr="0003431D">
        <w:rPr>
          <w:rFonts w:cs="Tahoma"/>
          <w:lang w:val="nl-NL"/>
        </w:rPr>
        <w:t>Serverbeheerlicentie voor System Center 2012 R2 Datacenter (2 processors)</w:t>
      </w:r>
    </w:p>
    <w:p w:rsidR="00183388" w:rsidRPr="0003431D" w:rsidRDefault="00183388" w:rsidP="00183388">
      <w:pPr>
        <w:rPr>
          <w:rFonts w:cs="Tahoma"/>
          <w:lang w:val="nl-NL"/>
        </w:rPr>
      </w:pPr>
      <w:r w:rsidRPr="0003431D">
        <w:rPr>
          <w:rFonts w:cs="Tahoma"/>
          <w:lang w:val="nl-NL"/>
        </w:rPr>
        <w:t>Serverbeheerlicentie voor System Center 2012 R2 Standard (2 processors)</w:t>
      </w:r>
    </w:p>
    <w:p w:rsidR="00183388" w:rsidRPr="0003431D" w:rsidRDefault="00183388" w:rsidP="00183388">
      <w:pPr>
        <w:rPr>
          <w:rFonts w:cs="Tahoma"/>
          <w:lang w:val="fr-FR"/>
        </w:rPr>
      </w:pPr>
      <w:r w:rsidRPr="0003431D">
        <w:rPr>
          <w:rFonts w:cs="Tahoma"/>
          <w:lang w:val="fr-FR"/>
        </w:rPr>
        <w:t>System Center 2012 R2 Client Management Suite (Client-ML) per OSE</w:t>
      </w:r>
    </w:p>
    <w:p w:rsidR="00183388" w:rsidRPr="0003431D" w:rsidRDefault="00183388" w:rsidP="00183388">
      <w:pPr>
        <w:rPr>
          <w:rFonts w:cs="Tahoma"/>
          <w:lang w:val="nl-NL"/>
        </w:rPr>
      </w:pPr>
      <w:r w:rsidRPr="0003431D">
        <w:rPr>
          <w:rFonts w:cs="Tahoma"/>
          <w:lang w:val="nl-NL"/>
        </w:rPr>
        <w:t>System Center 2012 R2 Client Management Suite (Client-ML) per Gebruiker</w:t>
      </w:r>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7E5491" w:rsidRDefault="00183388" w:rsidP="00183388">
      <w:pPr>
        <w:rPr>
          <w:rFonts w:cs="Tahoma"/>
        </w:rPr>
      </w:pPr>
      <w:r w:rsidRPr="007E5491">
        <w:rPr>
          <w:rFonts w:cs="Tahoma"/>
        </w:rPr>
        <w:t>Windows Server™ 2012 Datacenter</w:t>
      </w:r>
    </w:p>
    <w:p w:rsidR="00183388" w:rsidRPr="007E5491" w:rsidRDefault="00183388" w:rsidP="00183388">
      <w:pPr>
        <w:rPr>
          <w:rFonts w:cs="Tahoma"/>
        </w:rPr>
      </w:pPr>
      <w:r w:rsidRPr="007E5491">
        <w:rPr>
          <w:rFonts w:cs="Tahoma"/>
        </w:rPr>
        <w:t>Windows Server™ 2012 Standard</w:t>
      </w:r>
    </w:p>
    <w:p w:rsidR="00183388" w:rsidRPr="007E5491" w:rsidRDefault="00183388" w:rsidP="00183388">
      <w:pPr>
        <w:rPr>
          <w:rFonts w:cs="Tahoma"/>
        </w:rPr>
      </w:pPr>
      <w:r w:rsidRPr="007E5491">
        <w:rPr>
          <w:rFonts w:cs="Tahoma"/>
        </w:rPr>
        <w:t>Windows Server Essentials 2012</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Embedded 8 Industry Pro</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Embedded 8 Industry Pro Sideloading</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Professional 2012</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Professional 2012 met MSDN </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Premium 2012 met MSDN</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Ultimate 2012 met MSDN</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Test Professional 2012 met MSDN</w:t>
      </w:r>
    </w:p>
    <w:p w:rsidR="00183388" w:rsidRPr="007E5491" w:rsidRDefault="00183388" w:rsidP="00183388">
      <w:pPr>
        <w:rPr>
          <w:rFonts w:cs="Tahoma"/>
        </w:rPr>
      </w:pPr>
      <w:r w:rsidRPr="007E5491">
        <w:rPr>
          <w:rFonts w:cs="Tahoma"/>
        </w:rPr>
        <w:t>Visual Studio</w:t>
      </w:r>
      <w:r w:rsidR="00DB40BB" w:rsidRPr="00DB40BB">
        <w:rPr>
          <w:rFonts w:cs="Tahoma"/>
          <w:vertAlign w:val="superscript"/>
        </w:rPr>
        <w:t>®</w:t>
      </w:r>
      <w:r w:rsidRPr="007E5491">
        <w:rPr>
          <w:rFonts w:cs="Tahoma"/>
        </w:rPr>
        <w:t xml:space="preserve"> Team Foundation Server 2012 met SQL Server 2012-technologie</w:t>
      </w:r>
    </w:p>
    <w:p w:rsidR="00183388" w:rsidRPr="007E5491" w:rsidRDefault="00183388" w:rsidP="00183388">
      <w:pPr>
        <w:rPr>
          <w:rFonts w:cs="Tahoma"/>
        </w:rPr>
      </w:pPr>
      <w:r w:rsidRPr="007E5491">
        <w:rPr>
          <w:rFonts w:cs="Tahoma"/>
        </w:rPr>
        <w:t>Apparaat-CAL voor Visual Studio</w:t>
      </w:r>
      <w:r w:rsidR="00DB40BB" w:rsidRPr="00DB40BB">
        <w:rPr>
          <w:rFonts w:cs="Tahoma"/>
          <w:vertAlign w:val="superscript"/>
        </w:rPr>
        <w:t>®</w:t>
      </w:r>
      <w:r w:rsidRPr="007E5491">
        <w:rPr>
          <w:rFonts w:cs="Tahoma"/>
        </w:rPr>
        <w:t xml:space="preserve"> Team Foundation Server 2012</w:t>
      </w:r>
    </w:p>
    <w:p w:rsidR="00183388" w:rsidRPr="007E5491" w:rsidRDefault="00183388" w:rsidP="00183388">
      <w:pPr>
        <w:rPr>
          <w:rFonts w:cs="Tahoma"/>
        </w:rPr>
      </w:pPr>
      <w:r w:rsidRPr="007E5491">
        <w:rPr>
          <w:rFonts w:cs="Tahoma"/>
        </w:rPr>
        <w:t>Gebruikers-CAL voor Visual Studio</w:t>
      </w:r>
      <w:r w:rsidR="00DB40BB" w:rsidRPr="00DB40BB">
        <w:rPr>
          <w:rFonts w:cs="Tahoma"/>
          <w:vertAlign w:val="superscript"/>
        </w:rPr>
        <w:t>®</w:t>
      </w:r>
      <w:r w:rsidRPr="007E5491">
        <w:rPr>
          <w:rFonts w:cs="Tahoma"/>
        </w:rPr>
        <w:t xml:space="preserve"> Team Foundation Server 2012</w:t>
      </w:r>
    </w:p>
    <w:p w:rsidR="00183388" w:rsidRPr="007E5491" w:rsidRDefault="00183388" w:rsidP="00183388">
      <w:pPr>
        <w:rPr>
          <w:rFonts w:cs="Tahoma"/>
        </w:rPr>
      </w:pPr>
      <w:r w:rsidRPr="007E5491">
        <w:rPr>
          <w:rFonts w:cs="Tahoma"/>
        </w:rPr>
        <w:t>Windows 8 Enterprise Sideloading (100 Pack)</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8 Pro </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8 Pro met MDOP </w:t>
      </w:r>
    </w:p>
    <w:p w:rsidR="00183388" w:rsidRPr="007E5491" w:rsidRDefault="00183388" w:rsidP="00183388">
      <w:pPr>
        <w:rPr>
          <w:rFonts w:cs="Tahoma"/>
        </w:rPr>
      </w:pPr>
      <w:r w:rsidRPr="007E5491">
        <w:rPr>
          <w:rFonts w:cs="Tahoma"/>
        </w:rPr>
        <w:t>System Center 2012 Endpoint Protection</w:t>
      </w:r>
    </w:p>
    <w:p w:rsidR="00183388" w:rsidRPr="004F7B1F" w:rsidRDefault="00183388" w:rsidP="00183388">
      <w:pPr>
        <w:rPr>
          <w:rFonts w:cs="Tahoma"/>
        </w:rPr>
      </w:pPr>
      <w:r w:rsidRPr="004F7B1F">
        <w:rPr>
          <w:rFonts w:cs="Tahoma"/>
        </w:rPr>
        <w:t>Clientbeheerlicentie per OSE voor System Center 2012 Configuration Manager</w:t>
      </w:r>
    </w:p>
    <w:p w:rsidR="00183388" w:rsidRPr="004F7B1F" w:rsidRDefault="00183388" w:rsidP="00183388">
      <w:pPr>
        <w:rPr>
          <w:rFonts w:cs="Tahoma"/>
        </w:rPr>
      </w:pPr>
      <w:r w:rsidRPr="004F7B1F">
        <w:rPr>
          <w:rFonts w:cs="Tahoma"/>
        </w:rPr>
        <w:t>Clientbeheerlicentie voor System Center 2012 Configuration Manager per Gebruiker</w:t>
      </w:r>
    </w:p>
    <w:p w:rsidR="00183388" w:rsidRDefault="00183388" w:rsidP="00183388">
      <w:pPr>
        <w:rPr>
          <w:rFonts w:cs="Tahoma"/>
          <w:lang w:val="nl-NL"/>
        </w:rPr>
      </w:pPr>
      <w:r w:rsidRPr="0003431D">
        <w:rPr>
          <w:rFonts w:cs="Tahoma"/>
          <w:lang w:val="nl-NL"/>
        </w:rPr>
        <w:t>Clientbeheerlicentie (Client-ML) voor System Center 2012 Configuration Manager (alleen studenten)</w:t>
      </w:r>
    </w:p>
    <w:p w:rsidR="00DB40BB" w:rsidRPr="0003431D" w:rsidRDefault="00DB40BB" w:rsidP="00183388">
      <w:pPr>
        <w:rPr>
          <w:rFonts w:cs="Tahoma"/>
          <w:lang w:val="nl-NL"/>
        </w:rPr>
      </w:pPr>
    </w:p>
    <w:p w:rsidR="00183388" w:rsidRPr="0003431D" w:rsidRDefault="00183388" w:rsidP="00183388">
      <w:pPr>
        <w:rPr>
          <w:rFonts w:cs="Tahoma"/>
          <w:lang w:val="nl-NL"/>
        </w:rPr>
      </w:pPr>
      <w:r w:rsidRPr="0003431D">
        <w:rPr>
          <w:rFonts w:cs="Tahoma"/>
          <w:lang w:val="nl-NL"/>
        </w:rPr>
        <w:lastRenderedPageBreak/>
        <w:t>Serverbeheerlicentie voor System Center 2012 Datacenter (2 processors)</w:t>
      </w:r>
    </w:p>
    <w:p w:rsidR="00183388" w:rsidRPr="0003431D" w:rsidRDefault="00183388" w:rsidP="00183388">
      <w:pPr>
        <w:rPr>
          <w:rFonts w:cs="Tahoma"/>
          <w:lang w:val="nl-NL"/>
        </w:rPr>
      </w:pPr>
      <w:r w:rsidRPr="0003431D">
        <w:rPr>
          <w:rFonts w:cs="Tahoma"/>
          <w:lang w:val="nl-NL"/>
        </w:rPr>
        <w:t>Standard Serverbeheerlicentie voor System Center 2012 (2 processors)</w:t>
      </w:r>
    </w:p>
    <w:p w:rsidR="00183388" w:rsidRPr="0003431D" w:rsidRDefault="00183388" w:rsidP="00183388">
      <w:pPr>
        <w:rPr>
          <w:rFonts w:cs="Tahoma"/>
          <w:lang w:val="fr-FR"/>
        </w:rPr>
      </w:pPr>
      <w:r w:rsidRPr="0003431D">
        <w:rPr>
          <w:rFonts w:cs="Tahoma"/>
          <w:lang w:val="fr-FR"/>
        </w:rPr>
        <w:t>System Center 2012 Client Management Suite (Client ML) per OSE</w:t>
      </w:r>
    </w:p>
    <w:p w:rsidR="00183388" w:rsidRPr="0003431D" w:rsidRDefault="00183388" w:rsidP="00183388">
      <w:pPr>
        <w:rPr>
          <w:rFonts w:cs="Tahoma"/>
          <w:lang w:val="fr-FR"/>
        </w:rPr>
      </w:pPr>
      <w:r w:rsidRPr="0003431D">
        <w:rPr>
          <w:rFonts w:cs="Tahoma"/>
          <w:lang w:val="fr-FR"/>
        </w:rPr>
        <w:t>System Center 2012 Client Management Suite (Client-ML) per Gebruiker</w:t>
      </w:r>
    </w:p>
    <w:p w:rsidR="00183388" w:rsidRPr="0003431D" w:rsidRDefault="00183388" w:rsidP="00183388">
      <w:pPr>
        <w:spacing w:after="60"/>
        <w:rPr>
          <w:rFonts w:cs="Tahoma"/>
          <w:lang w:val="fr-FR"/>
        </w:rPr>
      </w:pPr>
    </w:p>
    <w:p w:rsidR="0050225E" w:rsidRPr="0003431D" w:rsidRDefault="0050225E" w:rsidP="0050225E">
      <w:pPr>
        <w:spacing w:after="60"/>
        <w:rPr>
          <w:rFonts w:cs="Tahoma"/>
          <w:lang w:val="nl-NL"/>
        </w:rPr>
      </w:pPr>
      <w:r w:rsidRPr="0003431D">
        <w:rPr>
          <w:rFonts w:cs="Tahoma"/>
          <w:b/>
          <w:lang w:val="nl-NL"/>
        </w:rPr>
        <w:t>Promoties</w:t>
      </w:r>
    </w:p>
    <w:p w:rsidR="0050225E" w:rsidRPr="0003431D" w:rsidRDefault="0050225E" w:rsidP="0050225E">
      <w:pPr>
        <w:rPr>
          <w:rFonts w:cs="Tahoma"/>
          <w:lang w:val="nl-NL"/>
        </w:rPr>
      </w:pPr>
      <w:r w:rsidRPr="0003431D">
        <w:rPr>
          <w:rFonts w:cs="Tahoma"/>
          <w:szCs w:val="18"/>
          <w:lang w:val="nl-NL"/>
        </w:rPr>
        <w:t>De volgende promoties zijn verwijderd:</w:t>
      </w:r>
    </w:p>
    <w:p w:rsidR="0050225E" w:rsidRPr="0050225E" w:rsidRDefault="0050225E" w:rsidP="0050225E">
      <w:pPr>
        <w:rPr>
          <w:lang w:val="nl-NL"/>
        </w:rPr>
      </w:pPr>
      <w:r w:rsidRPr="0050225E">
        <w:rPr>
          <w:lang w:val="nl-NL"/>
        </w:rPr>
        <w:t>Jumpstart Server en Cloud Enrollment fiscaal jaar 2014</w:t>
      </w:r>
    </w:p>
    <w:p w:rsidR="0050225E" w:rsidRPr="0050225E" w:rsidRDefault="0050225E" w:rsidP="0050225E">
      <w:pPr>
        <w:rPr>
          <w:lang w:val="nl-NL"/>
        </w:rPr>
      </w:pPr>
      <w:r w:rsidRPr="0050225E">
        <w:rPr>
          <w:lang w:val="nl-NL"/>
        </w:rPr>
        <w:t>Promotie Project- en portfoliobeheer in de cloud</w:t>
      </w:r>
    </w:p>
    <w:p w:rsidR="0050225E" w:rsidRPr="0050225E" w:rsidRDefault="0050225E" w:rsidP="0050225E">
      <w:pPr>
        <w:rPr>
          <w:lang w:val="nl-NL"/>
        </w:rPr>
      </w:pPr>
      <w:r w:rsidRPr="0050225E">
        <w:rPr>
          <w:lang w:val="nl-NL"/>
        </w:rPr>
        <w:t>Promotie Visual Studio Test Pro met MSDN</w:t>
      </w:r>
    </w:p>
    <w:p w:rsidR="0050225E" w:rsidRPr="0050225E" w:rsidRDefault="0050225E" w:rsidP="0050225E">
      <w:pPr>
        <w:rPr>
          <w:lang w:val="nl-NL"/>
        </w:rPr>
      </w:pPr>
      <w:r w:rsidRPr="0050225E">
        <w:rPr>
          <w:lang w:val="nl-NL"/>
        </w:rPr>
        <w:t>Windows Azure-adoptieversnelling.</w:t>
      </w:r>
    </w:p>
    <w:p w:rsidR="00E40922" w:rsidRPr="001707FC" w:rsidRDefault="00E40922" w:rsidP="00E40922">
      <w:pPr>
        <w:rPr>
          <w:lang w:val="nl-NL"/>
        </w:rPr>
      </w:pPr>
    </w:p>
    <w:p w:rsidR="00E40922" w:rsidRPr="001707FC" w:rsidRDefault="00E40922" w:rsidP="00E40922">
      <w:pPr>
        <w:pStyle w:val="Heading2"/>
        <w:ind w:left="0"/>
        <w:jc w:val="both"/>
        <w:rPr>
          <w:rFonts w:ascii="Tahoma" w:hAnsi="Tahoma" w:cs="Tahoma"/>
          <w:color w:val="FF6600"/>
          <w:lang w:val="nl-NL"/>
        </w:rPr>
      </w:pPr>
    </w:p>
    <w:p w:rsidR="00183388" w:rsidRPr="0003431D" w:rsidRDefault="00183388" w:rsidP="00183388">
      <w:pPr>
        <w:pStyle w:val="Heading2"/>
        <w:ind w:left="0"/>
        <w:jc w:val="both"/>
        <w:rPr>
          <w:rFonts w:ascii="Tahoma" w:hAnsi="Tahoma" w:cs="Tahoma"/>
          <w:lang w:val="nl-NL"/>
        </w:rPr>
      </w:pPr>
      <w:bookmarkStart w:id="569" w:name="_Toc370984405"/>
      <w:r w:rsidRPr="0003431D">
        <w:rPr>
          <w:rFonts w:ascii="Tahoma" w:hAnsi="Tahoma" w:cs="Tahoma"/>
          <w:color w:val="FF6600"/>
          <w:lang w:val="nl-NL"/>
        </w:rPr>
        <w:t>WIJZIGINGEN OKTOBER 2013</w:t>
      </w:r>
      <w:bookmarkEnd w:id="569"/>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lang w:val="nl-NL"/>
        </w:rPr>
        <w:t>Microsoft Dynamics CRM 2013 Basic CAL</w:t>
      </w:r>
    </w:p>
    <w:p w:rsidR="00183388" w:rsidRPr="0003431D" w:rsidRDefault="00183388" w:rsidP="00183388">
      <w:pPr>
        <w:rPr>
          <w:rFonts w:cs="Tahoma"/>
          <w:lang w:val="nl-NL"/>
        </w:rPr>
      </w:pPr>
      <w:r w:rsidRPr="0003431D">
        <w:rPr>
          <w:rFonts w:cs="Tahoma"/>
          <w:lang w:val="nl-NL"/>
        </w:rPr>
        <w:t>Microsoft Dynamics CRM 2013, aanvullende CAL voor basisgebruik</w:t>
      </w:r>
    </w:p>
    <w:p w:rsidR="00183388" w:rsidRPr="004F7B1F" w:rsidRDefault="00183388" w:rsidP="00183388">
      <w:pPr>
        <w:rPr>
          <w:rFonts w:cs="Tahoma"/>
          <w:lang w:val="nl-NL"/>
        </w:rPr>
      </w:pPr>
      <w:r w:rsidRPr="004F7B1F">
        <w:rPr>
          <w:rFonts w:cs="Tahoma"/>
          <w:lang w:val="nl-NL"/>
        </w:rPr>
        <w:t>Microsoft Dynamics CRM 2013 Essential CAL</w:t>
      </w:r>
    </w:p>
    <w:p w:rsidR="00183388" w:rsidRPr="004F7B1F" w:rsidRDefault="00183388" w:rsidP="00183388">
      <w:pPr>
        <w:rPr>
          <w:rFonts w:cs="Tahoma"/>
          <w:lang w:val="nl-NL"/>
        </w:rPr>
      </w:pPr>
      <w:r w:rsidRPr="004F7B1F">
        <w:rPr>
          <w:rFonts w:cs="Tahoma"/>
          <w:lang w:val="nl-NL"/>
        </w:rPr>
        <w:t>Microsoft Dynamics CRM 2013 Professional CAL</w:t>
      </w:r>
    </w:p>
    <w:p w:rsidR="00183388" w:rsidRPr="0003431D" w:rsidRDefault="00183388" w:rsidP="00183388">
      <w:pPr>
        <w:rPr>
          <w:rFonts w:cs="Tahoma"/>
          <w:lang w:val="nl-NL"/>
        </w:rPr>
      </w:pPr>
      <w:r w:rsidRPr="0003431D">
        <w:rPr>
          <w:rFonts w:cs="Tahoma"/>
          <w:lang w:val="nl-NL"/>
        </w:rPr>
        <w:t>Microsoft Dynamics CRM 2013, aanvullende CAL voor professioneel gebruik</w:t>
      </w:r>
    </w:p>
    <w:p w:rsidR="00183388" w:rsidRPr="004F7B1F" w:rsidRDefault="00183388" w:rsidP="00183388">
      <w:pPr>
        <w:rPr>
          <w:rFonts w:cs="Tahoma"/>
          <w:lang w:val="nl-NL"/>
        </w:rPr>
      </w:pPr>
      <w:r w:rsidRPr="004F7B1F">
        <w:rPr>
          <w:rFonts w:cs="Tahoma"/>
          <w:lang w:val="nl-NL"/>
        </w:rPr>
        <w:t>Microsoft Dynamics CRM 2013 Server</w:t>
      </w:r>
    </w:p>
    <w:p w:rsidR="00183388" w:rsidRPr="004F7B1F" w:rsidRDefault="00183388" w:rsidP="00183388">
      <w:pPr>
        <w:rPr>
          <w:rFonts w:cs="Tahoma"/>
          <w:lang w:val="nl-NL"/>
        </w:rPr>
      </w:pPr>
      <w:r w:rsidRPr="004F7B1F">
        <w:rPr>
          <w:rFonts w:cs="Tahoma"/>
          <w:lang w:val="nl-NL"/>
        </w:rPr>
        <w:t>Microsoft Dynamics CRM Workgroup Server 2013</w:t>
      </w:r>
    </w:p>
    <w:p w:rsidR="00183388" w:rsidRPr="004F7B1F" w:rsidRDefault="00183388" w:rsidP="00183388">
      <w:pPr>
        <w:rPr>
          <w:rFonts w:cs="Tahoma"/>
          <w:lang w:val="nl-NL"/>
        </w:rPr>
      </w:pPr>
      <w:r w:rsidRPr="004F7B1F">
        <w:rPr>
          <w:rFonts w:cs="Tahoma"/>
          <w:lang w:val="nl-NL"/>
        </w:rPr>
        <w:t>Microsoft Dynamics CRM Online Basic</w:t>
      </w:r>
    </w:p>
    <w:p w:rsidR="00183388" w:rsidRPr="004F7B1F" w:rsidRDefault="00183388" w:rsidP="00183388">
      <w:pPr>
        <w:rPr>
          <w:rFonts w:cs="Tahoma"/>
          <w:lang w:val="nl-NL"/>
        </w:rPr>
      </w:pPr>
      <w:r w:rsidRPr="004F7B1F">
        <w:rPr>
          <w:rFonts w:cs="Tahoma"/>
          <w:lang w:val="nl-NL"/>
        </w:rPr>
        <w:t>Microsoft Dynamics CRM Online Enhanced Support</w:t>
      </w:r>
    </w:p>
    <w:p w:rsidR="00183388" w:rsidRPr="004F7B1F" w:rsidRDefault="00183388" w:rsidP="00183388">
      <w:pPr>
        <w:rPr>
          <w:rFonts w:cs="Tahoma"/>
          <w:lang w:val="nl-NL"/>
        </w:rPr>
      </w:pPr>
      <w:r w:rsidRPr="004F7B1F">
        <w:rPr>
          <w:rFonts w:cs="Tahoma"/>
          <w:lang w:val="nl-NL"/>
        </w:rPr>
        <w:t>Microsoft Dynamics CRM Online Essential</w:t>
      </w:r>
    </w:p>
    <w:p w:rsidR="00183388" w:rsidRPr="004F7B1F" w:rsidRDefault="00183388" w:rsidP="00183388">
      <w:pPr>
        <w:rPr>
          <w:rFonts w:cs="Tahoma"/>
          <w:lang w:val="nl-NL"/>
        </w:rPr>
      </w:pPr>
      <w:r w:rsidRPr="004F7B1F">
        <w:rPr>
          <w:rFonts w:cs="Tahoma"/>
          <w:lang w:val="nl-NL"/>
        </w:rPr>
        <w:t>Production instance van Microsoft Dynamics CRM</w:t>
      </w:r>
    </w:p>
    <w:p w:rsidR="00183388" w:rsidRPr="0003431D" w:rsidRDefault="00183388" w:rsidP="00183388">
      <w:pPr>
        <w:rPr>
          <w:rFonts w:cs="Tahoma"/>
          <w:lang w:val="fr-FR"/>
        </w:rPr>
      </w:pPr>
      <w:r w:rsidRPr="0003431D">
        <w:rPr>
          <w:rFonts w:cs="Tahoma"/>
          <w:lang w:val="fr-FR"/>
        </w:rPr>
        <w:t>Non-production instance van Microsoft Dynamics CRM</w:t>
      </w:r>
    </w:p>
    <w:p w:rsidR="00183388" w:rsidRPr="0003431D" w:rsidRDefault="00183388" w:rsidP="00183388">
      <w:pPr>
        <w:rPr>
          <w:rFonts w:cs="Tahoma"/>
          <w:lang w:val="fr-FR"/>
        </w:rPr>
      </w:pPr>
      <w:r w:rsidRPr="0003431D">
        <w:rPr>
          <w:rFonts w:cs="Tahoma"/>
          <w:lang w:val="fr-FR"/>
        </w:rPr>
        <w:t>Microsoft Dynamics CRM Online Professional</w:t>
      </w:r>
    </w:p>
    <w:p w:rsidR="00183388" w:rsidRPr="0003431D" w:rsidRDefault="00183388" w:rsidP="00183388">
      <w:pPr>
        <w:rPr>
          <w:rFonts w:cs="Tahoma"/>
          <w:lang w:val="fr-FR"/>
        </w:rPr>
      </w:pPr>
      <w:r w:rsidRPr="0003431D">
        <w:rPr>
          <w:rFonts w:cs="Tahoma"/>
          <w:lang w:val="fr-FR"/>
        </w:rPr>
        <w:t>Microsoft Dynamics CRM Online Professional Direct Support</w:t>
      </w:r>
    </w:p>
    <w:p w:rsidR="00183388" w:rsidRPr="0003431D" w:rsidRDefault="00183388" w:rsidP="00183388">
      <w:pPr>
        <w:rPr>
          <w:rFonts w:cs="Tahoma"/>
          <w:lang w:val="fr-FR"/>
        </w:rPr>
      </w:pPr>
      <w:r w:rsidRPr="0003431D">
        <w:rPr>
          <w:rFonts w:cs="Tahoma"/>
          <w:lang w:val="fr-FR"/>
        </w:rPr>
        <w:t>Microsoft Dynamics CRM Online StorageWindows Azure Active Directory Rights Management Add-on (Gebruikers-SL)</w:t>
      </w:r>
    </w:p>
    <w:p w:rsidR="00183388" w:rsidRPr="0003431D" w:rsidRDefault="00183388" w:rsidP="00183388">
      <w:pPr>
        <w:spacing w:after="60"/>
        <w:rPr>
          <w:rFonts w:cs="Tahoma"/>
          <w:lang w:val="fr-FR"/>
        </w:rPr>
      </w:pPr>
    </w:p>
    <w:p w:rsidR="00183388" w:rsidRPr="0003431D" w:rsidRDefault="00183388" w:rsidP="00183388">
      <w:pPr>
        <w:spacing w:after="60"/>
        <w:rPr>
          <w:rFonts w:cs="Tahoma"/>
          <w:lang w:val="nl-NL"/>
        </w:rPr>
      </w:pPr>
      <w:r w:rsidRPr="0003431D">
        <w:rPr>
          <w:rFonts w:cs="Tahoma"/>
          <w:b/>
          <w:lang w:val="nl-NL"/>
        </w:rPr>
        <w:t>Verwijderd</w:t>
      </w:r>
    </w:p>
    <w:p w:rsidR="00183388" w:rsidRPr="0003431D" w:rsidRDefault="00183388" w:rsidP="00183388">
      <w:pPr>
        <w:rPr>
          <w:rFonts w:cs="Tahoma"/>
          <w:lang w:val="nl-NL"/>
        </w:rPr>
      </w:pPr>
      <w:r w:rsidRPr="0003431D">
        <w:rPr>
          <w:rFonts w:cs="Tahoma"/>
          <w:lang w:val="nl-NL"/>
        </w:rPr>
        <w:t>Microsoft Dynamics CRM Online Extra Storage</w:t>
      </w:r>
    </w:p>
    <w:p w:rsidR="00183388" w:rsidRPr="0003431D" w:rsidRDefault="00183388" w:rsidP="00183388">
      <w:pPr>
        <w:rPr>
          <w:rFonts w:cs="Tahoma"/>
          <w:lang w:val="nl-NL"/>
        </w:rPr>
      </w:pPr>
      <w:r w:rsidRPr="0003431D">
        <w:rPr>
          <w:rFonts w:cs="Tahoma"/>
          <w:lang w:val="nl-NL"/>
        </w:rPr>
        <w:t>Microsoft Dynamics CRM Online per Gebruiker</w:t>
      </w:r>
    </w:p>
    <w:p w:rsidR="00183388" w:rsidRPr="0003431D" w:rsidRDefault="00183388" w:rsidP="00183388">
      <w:pPr>
        <w:rPr>
          <w:rFonts w:cs="Tahoma"/>
          <w:lang w:val="nl-NL"/>
        </w:rPr>
      </w:pPr>
      <w:r w:rsidRPr="0003431D">
        <w:rPr>
          <w:rFonts w:cs="Tahoma"/>
          <w:lang w:val="nl-NL"/>
        </w:rPr>
        <w:t>Microsoft Dynamics CRM Online voor SA</w:t>
      </w:r>
    </w:p>
    <w:p w:rsidR="00183388" w:rsidRPr="0003431D" w:rsidRDefault="00183388" w:rsidP="00183388">
      <w:pPr>
        <w:rPr>
          <w:rFonts w:cs="Tahoma"/>
          <w:lang w:val="nl-NL"/>
        </w:rPr>
      </w:pPr>
      <w:r w:rsidRPr="0003431D">
        <w:rPr>
          <w:rFonts w:cs="Tahoma"/>
          <w:lang w:val="nl-NL"/>
        </w:rPr>
        <w:t>Microsoft Dynamics CRM 2011 CAL (Gebruiker en Apparaat)</w:t>
      </w:r>
    </w:p>
    <w:p w:rsidR="00183388" w:rsidRPr="0003431D" w:rsidRDefault="00183388" w:rsidP="00183388">
      <w:pPr>
        <w:rPr>
          <w:rFonts w:cs="Tahoma"/>
          <w:lang w:val="nl-NL"/>
        </w:rPr>
      </w:pPr>
      <w:r w:rsidRPr="0003431D">
        <w:rPr>
          <w:rFonts w:cs="Tahoma"/>
          <w:lang w:val="nl-NL"/>
        </w:rPr>
        <w:t>Microsoft Dynamics CRM 2011 Employee Self Service (Gebruiker en Apparaat)</w:t>
      </w:r>
    </w:p>
    <w:p w:rsidR="00183388" w:rsidRPr="0003431D" w:rsidRDefault="00183388" w:rsidP="00183388">
      <w:pPr>
        <w:rPr>
          <w:rFonts w:cs="Tahoma"/>
          <w:lang w:val="nl-NL"/>
        </w:rPr>
      </w:pPr>
      <w:r w:rsidRPr="0003431D">
        <w:rPr>
          <w:rFonts w:cs="Tahoma"/>
          <w:lang w:val="nl-NL"/>
        </w:rPr>
        <w:t>Microsoft Dynamics CRM 2011 External Connector</w:t>
      </w:r>
    </w:p>
    <w:p w:rsidR="00183388" w:rsidRPr="0003431D" w:rsidRDefault="00183388" w:rsidP="00183388">
      <w:pPr>
        <w:rPr>
          <w:rFonts w:cs="Tahoma"/>
          <w:lang w:val="nl-NL"/>
        </w:rPr>
      </w:pPr>
      <w:r w:rsidRPr="0003431D">
        <w:rPr>
          <w:rFonts w:cs="Tahoma"/>
          <w:lang w:val="nl-NL"/>
        </w:rPr>
        <w:t>Microsoft Dynamics CRM 2011 aanvullende CAL voor volledig gebruik (Gebruiker en Apparaat)</w:t>
      </w:r>
    </w:p>
    <w:p w:rsidR="00183388" w:rsidRPr="0003431D" w:rsidRDefault="00183388" w:rsidP="00183388">
      <w:pPr>
        <w:rPr>
          <w:rFonts w:cs="Tahoma"/>
          <w:lang w:val="nl-NL"/>
        </w:rPr>
      </w:pPr>
      <w:r w:rsidRPr="0003431D">
        <w:rPr>
          <w:rFonts w:cs="Tahoma"/>
          <w:lang w:val="nl-NL"/>
        </w:rPr>
        <w:t>Microsoft Dynamics CRM 2011 beperkte CAL (Gebruiker en Apparaat)</w:t>
      </w:r>
    </w:p>
    <w:p w:rsidR="00183388" w:rsidRPr="0003431D" w:rsidRDefault="00183388" w:rsidP="00183388">
      <w:pPr>
        <w:rPr>
          <w:rFonts w:cs="Tahoma"/>
          <w:lang w:val="nl-NL"/>
        </w:rPr>
      </w:pPr>
      <w:r w:rsidRPr="0003431D">
        <w:rPr>
          <w:rFonts w:cs="Tahoma"/>
          <w:lang w:val="nl-NL"/>
        </w:rPr>
        <w:t>Microsoft Dynamics CRM 2011, aanvullende CAL voor beperkte gebruiker (Gebruiker en Apparaat)</w:t>
      </w:r>
    </w:p>
    <w:p w:rsidR="00183388" w:rsidRPr="004F7B1F" w:rsidRDefault="00183388" w:rsidP="00183388">
      <w:pPr>
        <w:rPr>
          <w:rFonts w:cs="Tahoma"/>
          <w:lang w:val="nl-NL"/>
        </w:rPr>
      </w:pPr>
      <w:r w:rsidRPr="004F7B1F">
        <w:rPr>
          <w:rFonts w:cs="Tahoma"/>
          <w:lang w:val="nl-NL"/>
        </w:rPr>
        <w:t>Microsoft Dynamics CRM Server 2011</w:t>
      </w:r>
    </w:p>
    <w:p w:rsidR="00183388" w:rsidRPr="004F7B1F" w:rsidRDefault="00183388" w:rsidP="00183388">
      <w:pPr>
        <w:rPr>
          <w:rFonts w:cs="Tahoma"/>
          <w:lang w:val="nl-NL"/>
        </w:rPr>
      </w:pPr>
      <w:r w:rsidRPr="004F7B1F">
        <w:rPr>
          <w:rFonts w:cs="Tahoma"/>
          <w:lang w:val="nl-NL"/>
        </w:rPr>
        <w:t>Microsoft Dynamics CRM Workgroup Server 2011</w:t>
      </w:r>
    </w:p>
    <w:p w:rsidR="00183388" w:rsidRPr="0003431D" w:rsidRDefault="00183388" w:rsidP="00183388">
      <w:pPr>
        <w:spacing w:after="60"/>
        <w:rPr>
          <w:rFonts w:cs="Tahoma"/>
          <w:lang w:val="nl-NL"/>
        </w:rPr>
      </w:pPr>
      <w:r w:rsidRPr="0003431D">
        <w:rPr>
          <w:rFonts w:cs="Tahoma"/>
          <w:lang w:val="nl-NL"/>
        </w:rPr>
        <w:t>Maandabonnement voor gebruik van Bing Maps op openbare websites voor 250.000 transacties</w:t>
      </w:r>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rPr>
          <w:rFonts w:cs="Tahoma"/>
          <w:lang w:val="nl-NL"/>
        </w:rPr>
      </w:pPr>
      <w:r w:rsidRPr="0003431D">
        <w:rPr>
          <w:rFonts w:cs="Tahoma"/>
          <w:lang w:val="nl-NL"/>
        </w:rPr>
        <w:t>Maandabonnement voor Bing Maps Enterprise</w:t>
      </w:r>
    </w:p>
    <w:p w:rsidR="00183388" w:rsidRPr="0003431D" w:rsidRDefault="00183388" w:rsidP="00183388">
      <w:pPr>
        <w:rPr>
          <w:rFonts w:cs="Tahoma"/>
          <w:lang w:val="nl-NL"/>
        </w:rPr>
      </w:pPr>
      <w:r w:rsidRPr="0003431D">
        <w:rPr>
          <w:rFonts w:cs="Tahoma"/>
          <w:lang w:val="nl-NL"/>
        </w:rPr>
        <w:t>Maandabonnement voor aanschaf van Bing Maps Mobile Asset Management Platform</w:t>
      </w:r>
    </w:p>
    <w:p w:rsidR="00183388" w:rsidRPr="007E5491" w:rsidRDefault="00183388" w:rsidP="00183388">
      <w:pPr>
        <w:rPr>
          <w:rFonts w:cs="Tahoma"/>
        </w:rPr>
      </w:pPr>
      <w:r w:rsidRPr="007E5491">
        <w:rPr>
          <w:rFonts w:cs="Tahoma"/>
        </w:rPr>
        <w:t>Windows Azure Active Directory Rights Management (Gebruikers-SL)</w:t>
      </w:r>
    </w:p>
    <w:p w:rsidR="00183388" w:rsidRDefault="00183388" w:rsidP="00183388">
      <w:pPr>
        <w:pStyle w:val="Heading2"/>
        <w:ind w:left="0"/>
        <w:jc w:val="both"/>
        <w:rPr>
          <w:rFonts w:ascii="Tahoma" w:hAnsi="Tahoma" w:cs="Tahoma"/>
        </w:rPr>
      </w:pPr>
    </w:p>
    <w:p w:rsidR="00DB40BB" w:rsidRDefault="00DB40BB" w:rsidP="00DB40BB"/>
    <w:p w:rsidR="00DB40BB" w:rsidRDefault="00DB40BB" w:rsidP="00DB40BB"/>
    <w:p w:rsidR="00DB40BB" w:rsidRDefault="00DB40BB" w:rsidP="00DB40BB"/>
    <w:p w:rsidR="00DB40BB" w:rsidRDefault="00DB40BB" w:rsidP="00DB40BB"/>
    <w:p w:rsidR="00DB40BB" w:rsidRDefault="00DB40BB" w:rsidP="00DB40BB"/>
    <w:p w:rsidR="00DB40BB" w:rsidRDefault="00DB40BB" w:rsidP="00DB40BB"/>
    <w:p w:rsidR="00DB40BB" w:rsidRDefault="00DB40BB" w:rsidP="00DB40BB"/>
    <w:p w:rsidR="00DB40BB" w:rsidRDefault="00DB40BB" w:rsidP="00DB40BB"/>
    <w:p w:rsidR="00DB40BB" w:rsidRDefault="00DB40BB" w:rsidP="00DB40BB"/>
    <w:p w:rsidR="00183388" w:rsidRPr="0003431D" w:rsidRDefault="00183388" w:rsidP="00183388">
      <w:pPr>
        <w:pStyle w:val="Heading2"/>
        <w:ind w:left="0"/>
        <w:jc w:val="both"/>
        <w:rPr>
          <w:rFonts w:ascii="Tahoma" w:hAnsi="Tahoma" w:cs="Tahoma"/>
          <w:lang w:val="nl-NL"/>
        </w:rPr>
      </w:pPr>
      <w:bookmarkStart w:id="570" w:name="_Toc370984406"/>
      <w:r w:rsidRPr="0003431D">
        <w:rPr>
          <w:rFonts w:ascii="Tahoma" w:hAnsi="Tahoma" w:cs="Tahoma"/>
          <w:color w:val="FF6600"/>
          <w:lang w:val="nl-NL"/>
        </w:rPr>
        <w:t>WIJZIGINGEN SEPTEMBER 2013</w:t>
      </w:r>
      <w:bookmarkEnd w:id="570"/>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lang w:val="nl-NL"/>
        </w:rPr>
        <w:t>Windows Azure Active Directory Rights Management</w:t>
      </w:r>
    </w:p>
    <w:p w:rsidR="008947D3" w:rsidRPr="0003431D" w:rsidRDefault="008947D3"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Promoties</w:t>
      </w:r>
    </w:p>
    <w:p w:rsidR="00183388" w:rsidRPr="0003431D" w:rsidRDefault="00183388" w:rsidP="00183388">
      <w:pPr>
        <w:rPr>
          <w:rFonts w:cs="Tahoma"/>
          <w:lang w:val="nl-NL"/>
        </w:rPr>
      </w:pPr>
      <w:r w:rsidRPr="0003431D">
        <w:rPr>
          <w:rFonts w:cs="Tahoma"/>
          <w:lang w:val="nl-NL"/>
        </w:rPr>
        <w:t>De volgende promoties zijn toegevoegd:</w:t>
      </w:r>
    </w:p>
    <w:p w:rsidR="00183388" w:rsidRPr="007E5491" w:rsidRDefault="00183388" w:rsidP="00183388">
      <w:pPr>
        <w:rPr>
          <w:rFonts w:cs="Tahoma"/>
        </w:rPr>
      </w:pPr>
      <w:r w:rsidRPr="007E5491">
        <w:rPr>
          <w:rStyle w:val="Strong"/>
          <w:rFonts w:cs="Tahoma"/>
          <w:b w:val="0"/>
          <w:color w:val="000000" w:themeColor="text1"/>
          <w:szCs w:val="18"/>
          <w:bdr w:val="none" w:sz="0" w:space="0" w:color="auto" w:frame="1"/>
          <w:shd w:val="clear" w:color="auto" w:fill="FFFFFF"/>
        </w:rPr>
        <w:t>Windows Companion Kickstart Promo</w:t>
      </w:r>
    </w:p>
    <w:p w:rsidR="00183388" w:rsidRPr="007E5491" w:rsidRDefault="00183388" w:rsidP="00183388">
      <w:pPr>
        <w:rPr>
          <w:rFonts w:cs="Tahoma"/>
        </w:rPr>
      </w:pPr>
      <w:r w:rsidRPr="007E5491">
        <w:rPr>
          <w:rStyle w:val="Strong"/>
          <w:rFonts w:cs="Tahoma"/>
          <w:b w:val="0"/>
          <w:color w:val="000000" w:themeColor="text1"/>
          <w:szCs w:val="18"/>
          <w:bdr w:val="none" w:sz="0" w:space="0" w:color="auto" w:frame="1"/>
          <w:shd w:val="clear" w:color="auto" w:fill="FFFFFF"/>
        </w:rPr>
        <w:t>Windows Legalization Drive</w:t>
      </w:r>
    </w:p>
    <w:p w:rsidR="00183388" w:rsidRPr="0003431D" w:rsidRDefault="00183388" w:rsidP="00183388">
      <w:pPr>
        <w:rPr>
          <w:rFonts w:cs="Tahoma"/>
          <w:lang w:val="nl-NL"/>
        </w:rPr>
      </w:pPr>
      <w:r w:rsidRPr="0003431D">
        <w:rPr>
          <w:rStyle w:val="Strong"/>
          <w:rFonts w:cs="Tahoma"/>
          <w:b w:val="0"/>
          <w:color w:val="000000" w:themeColor="text1"/>
          <w:szCs w:val="18"/>
          <w:bdr w:val="none" w:sz="0" w:space="0" w:color="auto" w:frame="1"/>
          <w:shd w:val="clear" w:color="auto" w:fill="FFFFFF"/>
          <w:lang w:val="nl-NL"/>
        </w:rPr>
        <w:t>Windows Intune</w:t>
      </w:r>
      <w:r w:rsidRPr="0003431D">
        <w:rPr>
          <w:rFonts w:cs="Tahoma"/>
          <w:b/>
          <w:color w:val="000000" w:themeColor="text1"/>
          <w:szCs w:val="18"/>
          <w:bdr w:val="none" w:sz="0" w:space="0" w:color="auto" w:frame="1"/>
          <w:shd w:val="clear" w:color="auto" w:fill="FFFFFF"/>
          <w:lang w:val="nl-NL"/>
        </w:rPr>
        <w:t xml:space="preserve"> </w:t>
      </w:r>
      <w:r w:rsidRPr="0003431D">
        <w:rPr>
          <w:rStyle w:val="Strong"/>
          <w:rFonts w:cs="Tahoma"/>
          <w:b w:val="0"/>
          <w:color w:val="000000" w:themeColor="text1"/>
          <w:szCs w:val="18"/>
          <w:bdr w:val="none" w:sz="0" w:space="0" w:color="auto" w:frame="1"/>
          <w:shd w:val="clear" w:color="auto" w:fill="FFFFFF"/>
          <w:lang w:val="nl-NL"/>
        </w:rPr>
        <w:t>Promo</w:t>
      </w:r>
    </w:p>
    <w:p w:rsidR="00183388" w:rsidRPr="0003431D"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03431D" w:rsidRDefault="00183388" w:rsidP="00183388">
      <w:pPr>
        <w:rPr>
          <w:rFonts w:cs="Tahoma"/>
          <w:lang w:val="nl-NL"/>
        </w:rPr>
      </w:pPr>
      <w:r w:rsidRPr="0003431D">
        <w:rPr>
          <w:rFonts w:cs="Tahoma"/>
          <w:lang w:val="nl-NL"/>
        </w:rPr>
        <w:t>Office 365 Enterprise E2 (Gebruikers-SL)</w:t>
      </w:r>
    </w:p>
    <w:p w:rsidR="00183388" w:rsidRPr="0003431D" w:rsidRDefault="00183388" w:rsidP="00183388">
      <w:pPr>
        <w:rPr>
          <w:rFonts w:cs="Tahoma"/>
          <w:lang w:val="nl-NL"/>
        </w:rPr>
      </w:pPr>
      <w:r w:rsidRPr="0003431D">
        <w:rPr>
          <w:rFonts w:cs="Tahoma"/>
          <w:lang w:val="nl-NL"/>
        </w:rPr>
        <w:t>Office 365 Enterprise K2 (Gebruikers-SL)</w:t>
      </w:r>
    </w:p>
    <w:p w:rsidR="00183388" w:rsidRPr="0003431D" w:rsidRDefault="00183388" w:rsidP="00183388">
      <w:pPr>
        <w:rPr>
          <w:rFonts w:cs="Tahoma"/>
          <w:lang w:val="nl-NL"/>
        </w:rPr>
      </w:pPr>
      <w:r w:rsidRPr="0003431D">
        <w:rPr>
          <w:rFonts w:cs="Tahoma"/>
          <w:lang w:val="nl-NL"/>
        </w:rPr>
        <w:t>System Center Essentials 2010</w:t>
      </w:r>
    </w:p>
    <w:p w:rsidR="00183388" w:rsidRPr="0003431D" w:rsidRDefault="00183388" w:rsidP="00183388">
      <w:pPr>
        <w:rPr>
          <w:rFonts w:cs="Tahoma"/>
          <w:lang w:val="nl-NL"/>
        </w:rPr>
      </w:pPr>
      <w:r w:rsidRPr="0003431D">
        <w:rPr>
          <w:rFonts w:cs="Tahoma"/>
          <w:lang w:val="nl-NL"/>
        </w:rPr>
        <w:t>Server-ML voor System Center Essentials 2010</w:t>
      </w:r>
    </w:p>
    <w:p w:rsidR="00183388" w:rsidRPr="0003431D" w:rsidRDefault="00183388" w:rsidP="00183388">
      <w:pPr>
        <w:rPr>
          <w:rFonts w:cs="Tahoma"/>
          <w:lang w:val="nl-NL"/>
        </w:rPr>
      </w:pPr>
      <w:r w:rsidRPr="0003431D">
        <w:rPr>
          <w:rFonts w:cs="Tahoma"/>
          <w:lang w:val="nl-NL"/>
        </w:rPr>
        <w:t>Client-ML voor System Center Essentials 2010</w:t>
      </w:r>
    </w:p>
    <w:p w:rsidR="00183388" w:rsidRPr="0003431D" w:rsidRDefault="00183388" w:rsidP="00183388">
      <w:pPr>
        <w:rPr>
          <w:rFonts w:cs="Tahoma"/>
          <w:lang w:val="nl-NL"/>
        </w:rPr>
      </w:pPr>
      <w:r w:rsidRPr="0003431D">
        <w:rPr>
          <w:rFonts w:cs="Tahoma"/>
          <w:lang w:val="nl-NL"/>
        </w:rPr>
        <w:t>Clientbeheerlicentiesuite voor System Center Essentials 2010</w:t>
      </w:r>
    </w:p>
    <w:p w:rsidR="00183388" w:rsidRPr="0003431D" w:rsidRDefault="00183388" w:rsidP="00183388">
      <w:pPr>
        <w:rPr>
          <w:rFonts w:cs="Tahoma"/>
          <w:lang w:val="nl-NL"/>
        </w:rPr>
      </w:pPr>
      <w:r w:rsidRPr="0003431D">
        <w:rPr>
          <w:rFonts w:cs="Tahoma"/>
          <w:lang w:val="nl-NL"/>
        </w:rPr>
        <w:t>TechNet Plus Direct</w:t>
      </w:r>
    </w:p>
    <w:p w:rsidR="00183388" w:rsidRPr="0003431D" w:rsidRDefault="00183388" w:rsidP="00183388">
      <w:pPr>
        <w:rPr>
          <w:rFonts w:cs="Tahoma"/>
          <w:lang w:val="nl-NL"/>
        </w:rPr>
      </w:pPr>
      <w:r w:rsidRPr="0003431D">
        <w:rPr>
          <w:rFonts w:cs="Tahoma"/>
          <w:lang w:val="nl-NL"/>
        </w:rPr>
        <w:t>TechNet Plus één gebruiker</w:t>
      </w:r>
    </w:p>
    <w:p w:rsidR="00183388" w:rsidRPr="0003431D" w:rsidRDefault="00183388" w:rsidP="00183388">
      <w:pPr>
        <w:rPr>
          <w:rFonts w:cs="Tahoma"/>
          <w:lang w:val="nl-NL"/>
        </w:rPr>
      </w:pPr>
      <w:r w:rsidRPr="0003431D">
        <w:rPr>
          <w:rFonts w:cs="Tahoma"/>
          <w:lang w:val="nl-NL"/>
        </w:rPr>
        <w:t>TechNet-abonnementen</w:t>
      </w:r>
    </w:p>
    <w:p w:rsidR="00183388" w:rsidRPr="0003431D"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rPr>
          <w:rFonts w:cs="Tahoma"/>
          <w:lang w:val="nl-NL"/>
        </w:rPr>
      </w:pPr>
      <w:r w:rsidRPr="0003431D">
        <w:rPr>
          <w:rFonts w:cs="Tahoma"/>
          <w:color w:val="000000" w:themeColor="text1"/>
          <w:lang w:val="nl-NL"/>
        </w:rPr>
        <w:t>Naam van Learning Solutions E-Reference Library (Gebruikers-SL) gewijzigd in Microsoft Learning E-Reference Library (Gebruikers-SL)</w:t>
      </w:r>
    </w:p>
    <w:p w:rsidR="00183388" w:rsidRPr="0003431D" w:rsidRDefault="00183388" w:rsidP="00183388">
      <w:pPr>
        <w:rPr>
          <w:rFonts w:cs="Tahoma"/>
          <w:lang w:val="nl-NL"/>
        </w:rPr>
      </w:pPr>
      <w:r w:rsidRPr="0003431D">
        <w:rPr>
          <w:rFonts w:cs="Tahoma"/>
          <w:color w:val="000000" w:themeColor="text1"/>
          <w:lang w:val="nl-NL"/>
        </w:rPr>
        <w:t xml:space="preserve">Naam van Learning Solutions IT Academy (Gebruikers-SL) gewijzigd in Microsoft Learning IT Academy </w:t>
      </w:r>
      <w:r w:rsidR="00DB40BB">
        <w:rPr>
          <w:rFonts w:cs="Tahoma"/>
          <w:color w:val="000000" w:themeColor="text1"/>
          <w:lang w:val="nl-NL"/>
        </w:rPr>
        <w:br/>
      </w:r>
      <w:r w:rsidRPr="0003431D">
        <w:rPr>
          <w:rFonts w:cs="Tahoma"/>
          <w:color w:val="000000" w:themeColor="text1"/>
          <w:lang w:val="nl-NL"/>
        </w:rPr>
        <w:t>(Gebruikers-SL)</w:t>
      </w:r>
    </w:p>
    <w:p w:rsidR="00183388" w:rsidRPr="0003431D" w:rsidRDefault="00183388" w:rsidP="00DB40BB">
      <w:pPr>
        <w:rPr>
          <w:rFonts w:cs="Tahoma"/>
          <w:lang w:val="nl-NL"/>
        </w:rPr>
      </w:pPr>
      <w:r w:rsidRPr="0003431D">
        <w:rPr>
          <w:rFonts w:cs="Tahoma"/>
          <w:color w:val="000000" w:themeColor="text1"/>
          <w:lang w:val="nl-NL"/>
        </w:rPr>
        <w:t>Naam van Learning Solutions MCP, 1 examencoupon (Gebruikers-SL) gewijzing in Microsoft Learning MCP, 1</w:t>
      </w:r>
      <w:r w:rsidR="00DB40BB">
        <w:rPr>
          <w:rFonts w:cs="Tahoma"/>
          <w:color w:val="000000" w:themeColor="text1"/>
          <w:lang w:val="nl-NL"/>
        </w:rPr>
        <w:t> </w:t>
      </w:r>
      <w:r w:rsidRPr="0003431D">
        <w:rPr>
          <w:rFonts w:cs="Tahoma"/>
          <w:color w:val="000000" w:themeColor="text1"/>
          <w:lang w:val="nl-NL"/>
        </w:rPr>
        <w:t>examencoupon (Gebruikers-SL)</w:t>
      </w:r>
    </w:p>
    <w:p w:rsidR="00183388" w:rsidRPr="0003431D" w:rsidRDefault="00183388" w:rsidP="00A52885">
      <w:pPr>
        <w:rPr>
          <w:rFonts w:cs="Tahoma"/>
          <w:lang w:val="nl-NL"/>
        </w:rPr>
      </w:pPr>
      <w:r w:rsidRPr="0003431D">
        <w:rPr>
          <w:rFonts w:cs="Tahoma"/>
          <w:color w:val="000000" w:themeColor="text1"/>
          <w:lang w:val="nl-NL"/>
        </w:rPr>
        <w:t>Naam van Learning Solutions, 30 examencoupons (Gebruikers-SL) gewijzing in Microsoft Learning MCP, 30</w:t>
      </w:r>
      <w:r w:rsidR="00DB40BB">
        <w:rPr>
          <w:rFonts w:cs="Tahoma"/>
          <w:color w:val="000000" w:themeColor="text1"/>
          <w:lang w:val="nl-NL"/>
        </w:rPr>
        <w:t> </w:t>
      </w:r>
      <w:r w:rsidRPr="0003431D">
        <w:rPr>
          <w:rFonts w:cs="Tahoma"/>
          <w:color w:val="000000" w:themeColor="text1"/>
          <w:lang w:val="nl-NL"/>
        </w:rPr>
        <w:t>examencoupons (Gebruikers-SL)</w:t>
      </w:r>
    </w:p>
    <w:p w:rsidR="00183388" w:rsidRPr="0003431D" w:rsidRDefault="00183388" w:rsidP="00183388">
      <w:pPr>
        <w:rPr>
          <w:rFonts w:cs="Tahoma"/>
          <w:lang w:val="nl-NL"/>
        </w:rPr>
      </w:pPr>
      <w:r w:rsidRPr="0003431D">
        <w:rPr>
          <w:rFonts w:cs="Tahoma"/>
          <w:color w:val="000000" w:themeColor="text1"/>
          <w:lang w:val="nl-NL"/>
        </w:rPr>
        <w:t xml:space="preserve">Naam van Learning Solutions MOS, sitelicentie voor 500 examens (Gebruikers-SL) gewijzigd in Microsoft Learning MOS, sitelicentie voor 500 examens (Gebruikers-SL) </w:t>
      </w:r>
    </w:p>
    <w:p w:rsidR="00183388" w:rsidRPr="0003431D" w:rsidRDefault="00183388" w:rsidP="00183388">
      <w:pPr>
        <w:rPr>
          <w:rFonts w:cs="Tahoma"/>
          <w:lang w:val="nl-NL"/>
        </w:rPr>
      </w:pPr>
      <w:r w:rsidRPr="0003431D">
        <w:rPr>
          <w:rFonts w:cs="Tahoma"/>
          <w:color w:val="000000" w:themeColor="text1"/>
          <w:lang w:val="nl-NL"/>
        </w:rPr>
        <w:t>Naam van Learning Solutions MTA, sitelicentie voor 250 examens (Gebruikers-SL) gewijzigd in Microsoft Learning MTA, sitelicentie voor 250 examens (Gebruikers-SL)</w:t>
      </w:r>
    </w:p>
    <w:p w:rsidR="00DB40BB" w:rsidRPr="001707FC" w:rsidRDefault="00DB40BB" w:rsidP="00E40922">
      <w:pPr>
        <w:rPr>
          <w:color w:val="000000" w:themeColor="text1"/>
          <w:lang w:val="nl-NL"/>
        </w:rPr>
      </w:pPr>
    </w:p>
    <w:p w:rsidR="00E40922" w:rsidRPr="001707FC" w:rsidRDefault="00E40922" w:rsidP="00E40922">
      <w:pPr>
        <w:rPr>
          <w:color w:val="000000" w:themeColor="text1"/>
          <w:lang w:val="nl-NL"/>
        </w:rPr>
      </w:pPr>
    </w:p>
    <w:p w:rsidR="00183388" w:rsidRPr="0003431D" w:rsidRDefault="00183388" w:rsidP="00183388">
      <w:pPr>
        <w:pStyle w:val="Heading2"/>
        <w:ind w:left="0"/>
        <w:jc w:val="both"/>
        <w:rPr>
          <w:rFonts w:ascii="Tahoma" w:hAnsi="Tahoma" w:cs="Tahoma"/>
          <w:lang w:val="nl-NL"/>
        </w:rPr>
      </w:pPr>
      <w:bookmarkStart w:id="571" w:name="_Toc370984407"/>
      <w:r w:rsidRPr="0003431D">
        <w:rPr>
          <w:rFonts w:ascii="Tahoma" w:hAnsi="Tahoma" w:cs="Tahoma"/>
          <w:color w:val="FF6600"/>
          <w:lang w:val="nl-NL"/>
        </w:rPr>
        <w:t>WIJZIGINGEN AUGUSTUS 2013</w:t>
      </w:r>
      <w:bookmarkEnd w:id="571"/>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szCs w:val="18"/>
          <w:lang w:val="nl-NL"/>
        </w:rPr>
        <w:t>Exchange Online Plan 1 Add-on (Gebruikers-SL)</w:t>
      </w:r>
    </w:p>
    <w:p w:rsidR="00183388" w:rsidRPr="0003431D" w:rsidRDefault="00183388" w:rsidP="00183388">
      <w:pPr>
        <w:rPr>
          <w:rFonts w:cs="Tahoma"/>
          <w:lang w:val="nl-NL"/>
        </w:rPr>
      </w:pPr>
      <w:r w:rsidRPr="0003431D">
        <w:rPr>
          <w:rFonts w:cs="Tahoma"/>
          <w:szCs w:val="18"/>
          <w:lang w:val="nl-NL"/>
        </w:rPr>
        <w:t>Lync Online Plan 1 Add-on (Gebruikers-SL)</w:t>
      </w:r>
    </w:p>
    <w:p w:rsidR="00183388" w:rsidRPr="0003431D" w:rsidRDefault="00183388" w:rsidP="00183388">
      <w:pPr>
        <w:rPr>
          <w:rFonts w:cs="Tahoma"/>
          <w:lang w:val="nl-NL"/>
        </w:rPr>
      </w:pPr>
      <w:r w:rsidRPr="0003431D">
        <w:rPr>
          <w:rFonts w:cs="Tahoma"/>
          <w:szCs w:val="18"/>
          <w:lang w:val="nl-NL"/>
        </w:rPr>
        <w:t>SharePoint Online Plan 1 Add-on (Gebruikers-SL)</w:t>
      </w:r>
    </w:p>
    <w:p w:rsidR="00183388" w:rsidRPr="0003431D" w:rsidRDefault="00183388" w:rsidP="00183388">
      <w:pPr>
        <w:rPr>
          <w:rFonts w:cs="Tahoma"/>
          <w:lang w:val="nl-NL"/>
        </w:rPr>
      </w:pPr>
      <w:r w:rsidRPr="0003431D">
        <w:rPr>
          <w:rFonts w:cs="Tahoma"/>
          <w:szCs w:val="18"/>
          <w:lang w:val="nl-NL"/>
        </w:rPr>
        <w:t>SharePoint Online Plan 1 met Yammer Add-on (Gebruikers-SL)</w:t>
      </w:r>
    </w:p>
    <w:p w:rsidR="00183388" w:rsidRPr="0003431D" w:rsidRDefault="00183388" w:rsidP="00183388">
      <w:pPr>
        <w:rPr>
          <w:rFonts w:cs="Tahoma"/>
          <w:lang w:val="nl-NL"/>
        </w:rPr>
      </w:pPr>
      <w:r w:rsidRPr="0003431D">
        <w:rPr>
          <w:rFonts w:cs="Tahoma"/>
          <w:szCs w:val="18"/>
          <w:lang w:val="nl-NL"/>
        </w:rPr>
        <w:t>Office 365 Enterprise E1, E3, E4 Add-on (Gebruikers-SL)</w:t>
      </w:r>
    </w:p>
    <w:p w:rsidR="00183388" w:rsidRPr="007E5491" w:rsidRDefault="00183388" w:rsidP="00183388">
      <w:pPr>
        <w:rPr>
          <w:rFonts w:cs="Tahoma"/>
        </w:rPr>
      </w:pPr>
      <w:r w:rsidRPr="007E5491">
        <w:rPr>
          <w:rFonts w:cs="Tahoma"/>
          <w:szCs w:val="18"/>
        </w:rPr>
        <w:t>Office 365 Government G1, G3, G4 Add-on (Gebruikers-SL)</w:t>
      </w:r>
    </w:p>
    <w:p w:rsidR="00183388" w:rsidRPr="007E5491" w:rsidRDefault="00183388" w:rsidP="00183388">
      <w:pPr>
        <w:rPr>
          <w:rFonts w:cs="Tahoma"/>
        </w:rPr>
      </w:pPr>
      <w:r w:rsidRPr="007E5491">
        <w:rPr>
          <w:rFonts w:cs="Tahoma"/>
          <w:szCs w:val="18"/>
        </w:rPr>
        <w:t>Office 365 Enterprise E3, E4 zonder Office Pro Plus Add-on (Gebruikers-SL)</w:t>
      </w:r>
    </w:p>
    <w:p w:rsidR="00183388" w:rsidRPr="007E5491" w:rsidRDefault="00183388" w:rsidP="00183388">
      <w:pPr>
        <w:rPr>
          <w:rFonts w:cs="Tahoma"/>
        </w:rPr>
      </w:pPr>
      <w:r w:rsidRPr="007E5491">
        <w:rPr>
          <w:rFonts w:cs="Tahoma"/>
          <w:szCs w:val="18"/>
        </w:rPr>
        <w:t>Office 365 Government G3, G4 zonder Office Pro Plus Add-on (Gebruikers-SL)</w:t>
      </w:r>
    </w:p>
    <w:p w:rsidR="00183388" w:rsidRPr="007E5491" w:rsidRDefault="00183388" w:rsidP="00183388">
      <w:pPr>
        <w:spacing w:after="60"/>
        <w:rPr>
          <w:rFonts w:cs="Tahoma"/>
        </w:rPr>
      </w:pPr>
    </w:p>
    <w:p w:rsidR="00183388" w:rsidRPr="0003431D" w:rsidRDefault="00183388" w:rsidP="00183388">
      <w:pPr>
        <w:spacing w:after="60"/>
        <w:rPr>
          <w:rFonts w:cs="Tahoma"/>
          <w:lang w:val="nl-NL"/>
        </w:rPr>
      </w:pPr>
      <w:r w:rsidRPr="0003431D">
        <w:rPr>
          <w:rFonts w:cs="Tahoma"/>
          <w:b/>
          <w:lang w:val="nl-NL"/>
        </w:rPr>
        <w:t>Promoties</w:t>
      </w:r>
    </w:p>
    <w:p w:rsidR="00183388" w:rsidRPr="0003431D" w:rsidRDefault="00183388" w:rsidP="00183388">
      <w:pPr>
        <w:rPr>
          <w:rFonts w:cs="Tahoma"/>
          <w:lang w:val="nl-NL"/>
        </w:rPr>
      </w:pPr>
      <w:r w:rsidRPr="0003431D">
        <w:rPr>
          <w:rFonts w:cs="Tahoma"/>
          <w:szCs w:val="18"/>
          <w:lang w:val="nl-NL"/>
        </w:rPr>
        <w:t>De volgende promoties zijn verwijderd:</w:t>
      </w:r>
    </w:p>
    <w:p w:rsidR="00183388" w:rsidRPr="0003431D" w:rsidRDefault="00183388" w:rsidP="00183388">
      <w:pPr>
        <w:rPr>
          <w:rFonts w:cs="Tahoma"/>
          <w:lang w:val="nl-NL"/>
        </w:rPr>
      </w:pPr>
      <w:r w:rsidRPr="0003431D">
        <w:rPr>
          <w:rFonts w:cs="Tahoma"/>
          <w:szCs w:val="18"/>
          <w:lang w:val="nl-NL"/>
        </w:rPr>
        <w:t>Microsoft Dynamics AX 2012 R2 - Actie Koop één Enterprise CAL en ontvang één functionele CAL</w:t>
      </w:r>
    </w:p>
    <w:p w:rsidR="00183388" w:rsidRPr="0003431D" w:rsidRDefault="00183388" w:rsidP="00183388">
      <w:pPr>
        <w:rPr>
          <w:rFonts w:cs="Tahoma"/>
          <w:lang w:val="nl-NL"/>
        </w:rPr>
      </w:pPr>
      <w:r w:rsidRPr="0003431D">
        <w:rPr>
          <w:rFonts w:cs="Tahoma"/>
          <w:szCs w:val="18"/>
          <w:lang w:val="nl-NL"/>
        </w:rPr>
        <w:lastRenderedPageBreak/>
        <w:t>15% korting op Opwaarderingen van Project/Visio</w:t>
      </w:r>
    </w:p>
    <w:p w:rsidR="00183388" w:rsidRPr="0003431D" w:rsidRDefault="00183388" w:rsidP="00183388">
      <w:pPr>
        <w:rPr>
          <w:rFonts w:cs="Tahoma"/>
          <w:lang w:val="nl-NL"/>
        </w:rPr>
      </w:pPr>
      <w:r w:rsidRPr="0003431D">
        <w:rPr>
          <w:rFonts w:cs="Tahoma"/>
          <w:szCs w:val="18"/>
          <w:lang w:val="nl-NL"/>
        </w:rPr>
        <w:t>55% korting op Project Server CAL voor bedrijfsomvattende aankoop</w:t>
      </w:r>
    </w:p>
    <w:p w:rsidR="00183388" w:rsidRDefault="00183388" w:rsidP="00183388">
      <w:pPr>
        <w:rPr>
          <w:rFonts w:cs="Tahoma"/>
          <w:lang w:val="nl-NL"/>
        </w:rPr>
      </w:pPr>
    </w:p>
    <w:p w:rsidR="00DB40BB" w:rsidRPr="0003431D" w:rsidRDefault="00DB40BB"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rPr>
          <w:rFonts w:cs="Tahoma"/>
          <w:lang w:val="nl-NL"/>
        </w:rPr>
      </w:pPr>
      <w:r w:rsidRPr="0003431D">
        <w:rPr>
          <w:rFonts w:cs="Tahoma"/>
          <w:szCs w:val="18"/>
          <w:lang w:val="nl-NL"/>
        </w:rPr>
        <w:t>Office 365 A3, A4 (Gebruikers-SL)</w:t>
      </w:r>
    </w:p>
    <w:p w:rsidR="00183388" w:rsidRDefault="00183388" w:rsidP="00183388">
      <w:pPr>
        <w:rPr>
          <w:rFonts w:cs="Tahoma"/>
          <w:szCs w:val="18"/>
          <w:lang w:val="nl-NL"/>
        </w:rPr>
      </w:pPr>
      <w:r w:rsidRPr="0003431D">
        <w:rPr>
          <w:rFonts w:cs="Tahoma"/>
          <w:szCs w:val="18"/>
          <w:lang w:val="nl-NL"/>
        </w:rPr>
        <w:t>Office 365 Enterprise E2-E4 (Gebruikers-SL)</w:t>
      </w:r>
    </w:p>
    <w:p w:rsidR="00DB40BB" w:rsidRPr="00670FD0" w:rsidRDefault="00DB40BB" w:rsidP="0091522F">
      <w:pPr>
        <w:rPr>
          <w:lang w:val="nl-NL"/>
        </w:rPr>
      </w:pPr>
    </w:p>
    <w:p w:rsidR="0091522F" w:rsidRPr="00670FD0" w:rsidRDefault="0091522F" w:rsidP="0091522F">
      <w:pPr>
        <w:rPr>
          <w:lang w:val="nl-NL"/>
        </w:rPr>
      </w:pPr>
    </w:p>
    <w:p w:rsidR="00183388" w:rsidRPr="0003431D" w:rsidRDefault="00183388" w:rsidP="00183388">
      <w:pPr>
        <w:pStyle w:val="Heading2"/>
        <w:ind w:left="0"/>
        <w:jc w:val="both"/>
        <w:rPr>
          <w:rFonts w:ascii="Tahoma" w:hAnsi="Tahoma" w:cs="Tahoma"/>
          <w:lang w:val="nl-NL"/>
        </w:rPr>
      </w:pPr>
      <w:bookmarkStart w:id="572" w:name="_Toc370984408"/>
      <w:r w:rsidRPr="0003431D">
        <w:rPr>
          <w:rFonts w:ascii="Tahoma" w:hAnsi="Tahoma" w:cs="Tahoma"/>
          <w:color w:val="FF6600"/>
          <w:lang w:val="nl-NL"/>
        </w:rPr>
        <w:t>WIJZIGINGEN JULI 2013</w:t>
      </w:r>
      <w:bookmarkEnd w:id="572"/>
    </w:p>
    <w:p w:rsidR="00183388" w:rsidRPr="0003431D" w:rsidRDefault="00183388" w:rsidP="00183388">
      <w:pPr>
        <w:rPr>
          <w:rFonts w:cs="Tahoma"/>
          <w:lang w:val="nl-NL"/>
        </w:rPr>
      </w:pPr>
    </w:p>
    <w:p w:rsidR="00183388" w:rsidRPr="004F7B1F" w:rsidRDefault="00183388" w:rsidP="00183388">
      <w:pPr>
        <w:spacing w:after="60"/>
        <w:rPr>
          <w:rFonts w:cs="Tahoma"/>
          <w:lang w:val="nl-NL"/>
        </w:rPr>
      </w:pPr>
      <w:r w:rsidRPr="004F7B1F">
        <w:rPr>
          <w:rFonts w:cs="Tahoma"/>
          <w:b/>
          <w:lang w:val="nl-NL"/>
        </w:rPr>
        <w:t>Toegevoegd</w:t>
      </w:r>
    </w:p>
    <w:p w:rsidR="00183388" w:rsidRPr="007E5491" w:rsidRDefault="00183388" w:rsidP="00183388">
      <w:pPr>
        <w:rPr>
          <w:rFonts w:cs="Tahoma"/>
        </w:rPr>
      </w:pPr>
      <w:r w:rsidRPr="007E5491">
        <w:rPr>
          <w:rFonts w:cs="Tahoma"/>
          <w:szCs w:val="18"/>
        </w:rPr>
        <w:t>Windows</w:t>
      </w:r>
      <w:r w:rsidR="00DB40BB" w:rsidRPr="00DB40BB">
        <w:rPr>
          <w:rFonts w:cs="Tahoma"/>
          <w:szCs w:val="18"/>
          <w:vertAlign w:val="superscript"/>
        </w:rPr>
        <w:t>®</w:t>
      </w:r>
      <w:r w:rsidRPr="007E5491">
        <w:rPr>
          <w:rFonts w:cs="Tahoma"/>
          <w:szCs w:val="18"/>
        </w:rPr>
        <w:t xml:space="preserve"> Embedded 8 Industry Pro</w:t>
      </w:r>
    </w:p>
    <w:p w:rsidR="00183388" w:rsidRPr="007E5491" w:rsidRDefault="00183388" w:rsidP="00183388">
      <w:pPr>
        <w:rPr>
          <w:rFonts w:cs="Tahoma"/>
        </w:rPr>
      </w:pPr>
      <w:r w:rsidRPr="007E5491">
        <w:rPr>
          <w:rFonts w:cs="Tahoma"/>
          <w:szCs w:val="18"/>
        </w:rPr>
        <w:t>Windows</w:t>
      </w:r>
      <w:r w:rsidR="00DB40BB" w:rsidRPr="00DB40BB">
        <w:rPr>
          <w:rFonts w:cs="Tahoma"/>
          <w:szCs w:val="18"/>
          <w:vertAlign w:val="superscript"/>
        </w:rPr>
        <w:t>®</w:t>
      </w:r>
      <w:r w:rsidRPr="007E5491">
        <w:rPr>
          <w:rFonts w:cs="Tahoma"/>
          <w:szCs w:val="18"/>
        </w:rPr>
        <w:t xml:space="preserve"> Embedded 8 Standard Enterprise Kit</w:t>
      </w:r>
    </w:p>
    <w:p w:rsidR="00183388" w:rsidRPr="007E5491" w:rsidRDefault="00183388" w:rsidP="00183388">
      <w:pPr>
        <w:rPr>
          <w:rFonts w:cs="Tahoma"/>
        </w:rPr>
      </w:pPr>
      <w:r w:rsidRPr="007E5491">
        <w:rPr>
          <w:rFonts w:cs="Tahoma"/>
          <w:szCs w:val="18"/>
        </w:rPr>
        <w:t>Windows</w:t>
      </w:r>
      <w:r w:rsidR="00DB40BB" w:rsidRPr="00DB40BB">
        <w:rPr>
          <w:rFonts w:cs="Tahoma"/>
          <w:szCs w:val="18"/>
          <w:vertAlign w:val="superscript"/>
        </w:rPr>
        <w:t>®</w:t>
      </w:r>
      <w:r w:rsidRPr="007E5491">
        <w:rPr>
          <w:rFonts w:cs="Tahoma"/>
          <w:szCs w:val="18"/>
        </w:rPr>
        <w:t xml:space="preserve"> Embedded 8 Industry Pro Sideloading</w:t>
      </w:r>
    </w:p>
    <w:p w:rsidR="00183388" w:rsidRPr="007E5491" w:rsidRDefault="00183388" w:rsidP="00183388">
      <w:pPr>
        <w:rPr>
          <w:rFonts w:cs="Tahoma"/>
        </w:rPr>
      </w:pPr>
      <w:r w:rsidRPr="007E5491">
        <w:rPr>
          <w:rFonts w:cs="Tahoma"/>
          <w:szCs w:val="18"/>
        </w:rPr>
        <w:t>Windows</w:t>
      </w:r>
      <w:r w:rsidR="00DB40BB" w:rsidRPr="00DB40BB">
        <w:rPr>
          <w:rFonts w:cs="Tahoma"/>
          <w:szCs w:val="18"/>
          <w:vertAlign w:val="superscript"/>
        </w:rPr>
        <w:t>®</w:t>
      </w:r>
      <w:r w:rsidRPr="007E5491">
        <w:rPr>
          <w:rFonts w:cs="Tahoma"/>
          <w:szCs w:val="18"/>
        </w:rPr>
        <w:t xml:space="preserve"> 8 Pro Sideloading</w:t>
      </w:r>
    </w:p>
    <w:p w:rsidR="00183388" w:rsidRPr="007E5491" w:rsidRDefault="00183388" w:rsidP="00183388">
      <w:pPr>
        <w:rPr>
          <w:rFonts w:cs="Tahoma"/>
        </w:rPr>
      </w:pPr>
    </w:p>
    <w:p w:rsidR="00183388" w:rsidRPr="0003431D" w:rsidRDefault="00183388" w:rsidP="00183388">
      <w:pPr>
        <w:spacing w:after="60"/>
        <w:rPr>
          <w:rFonts w:cs="Tahoma"/>
          <w:lang w:val="nl-NL"/>
        </w:rPr>
      </w:pPr>
      <w:r w:rsidRPr="0003431D">
        <w:rPr>
          <w:rFonts w:cs="Tahoma"/>
          <w:b/>
          <w:lang w:val="nl-NL"/>
        </w:rPr>
        <w:t>Promoties</w:t>
      </w:r>
    </w:p>
    <w:p w:rsidR="00183388" w:rsidRPr="0003431D" w:rsidRDefault="00183388" w:rsidP="00183388">
      <w:pPr>
        <w:rPr>
          <w:rFonts w:cs="Tahoma"/>
          <w:lang w:val="nl-NL"/>
        </w:rPr>
      </w:pPr>
      <w:r w:rsidRPr="0003431D">
        <w:rPr>
          <w:rFonts w:cs="Tahoma"/>
          <w:color w:val="000000"/>
          <w:szCs w:val="18"/>
          <w:lang w:val="nl-NL"/>
        </w:rPr>
        <w:t>Geen wijzigingen in promoties</w:t>
      </w:r>
    </w:p>
    <w:p w:rsidR="00183388" w:rsidRPr="0003431D"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4F7B1F" w:rsidRDefault="00183388" w:rsidP="00183388">
      <w:pPr>
        <w:rPr>
          <w:rFonts w:cs="Tahoma"/>
          <w:lang w:val="nl-NL"/>
        </w:rPr>
      </w:pPr>
      <w:r w:rsidRPr="004F7B1F">
        <w:rPr>
          <w:rFonts w:cs="Tahoma"/>
          <w:color w:val="000000"/>
          <w:szCs w:val="20"/>
          <w:lang w:val="nl-NL"/>
        </w:rPr>
        <w:t>Vexcel Server</w:t>
      </w:r>
    </w:p>
    <w:p w:rsidR="00183388" w:rsidRPr="004F7B1F" w:rsidRDefault="00183388" w:rsidP="00183388">
      <w:pPr>
        <w:rPr>
          <w:rFonts w:cs="Tahoma"/>
          <w:lang w:val="nl-NL"/>
        </w:rPr>
      </w:pPr>
      <w:r w:rsidRPr="004F7B1F">
        <w:rPr>
          <w:rFonts w:cs="Tahoma"/>
          <w:color w:val="000000"/>
          <w:szCs w:val="20"/>
          <w:lang w:val="nl-NL"/>
        </w:rPr>
        <w:t>Vexcel Server met Enhanced Content Pack</w:t>
      </w:r>
    </w:p>
    <w:p w:rsidR="00183388" w:rsidRPr="004F7B1F" w:rsidRDefault="00183388" w:rsidP="00183388">
      <w:pPr>
        <w:rPr>
          <w:rFonts w:cs="Tahoma"/>
          <w:lang w:val="nl-NL"/>
        </w:rPr>
      </w:pPr>
      <w:r w:rsidRPr="004F7B1F">
        <w:rPr>
          <w:rFonts w:cs="Tahoma"/>
          <w:color w:val="000000"/>
          <w:szCs w:val="20"/>
          <w:lang w:val="nl-NL"/>
        </w:rPr>
        <w:t>Vexcel Desktop met Enhanced Content Pack</w:t>
      </w:r>
    </w:p>
    <w:p w:rsidR="00183388" w:rsidRPr="007E5491" w:rsidRDefault="00183388" w:rsidP="00183388">
      <w:pPr>
        <w:rPr>
          <w:rFonts w:cs="Tahoma"/>
        </w:rPr>
      </w:pPr>
      <w:r w:rsidRPr="007E5491">
        <w:rPr>
          <w:rFonts w:cs="Tahoma"/>
          <w:color w:val="000000"/>
          <w:szCs w:val="20"/>
        </w:rPr>
        <w:t>GeoSynther 3.0</w:t>
      </w:r>
    </w:p>
    <w:p w:rsidR="00183388" w:rsidRPr="007E5491" w:rsidRDefault="00183388" w:rsidP="00183388">
      <w:pPr>
        <w:rPr>
          <w:rFonts w:cs="Tahoma"/>
        </w:rPr>
      </w:pPr>
      <w:r w:rsidRPr="007E5491">
        <w:rPr>
          <w:rFonts w:cs="Tahoma"/>
          <w:color w:val="000000"/>
          <w:szCs w:val="20"/>
        </w:rPr>
        <w:t>GeoSynth Viewer 3.0</w:t>
      </w:r>
    </w:p>
    <w:p w:rsidR="00183388" w:rsidRPr="007E5491" w:rsidRDefault="00183388" w:rsidP="00183388">
      <w:pPr>
        <w:rPr>
          <w:rFonts w:cs="Tahoma"/>
        </w:rPr>
      </w:pPr>
      <w:r w:rsidRPr="007E5491">
        <w:rPr>
          <w:rFonts w:cs="Tahoma"/>
          <w:color w:val="000000"/>
          <w:szCs w:val="20"/>
        </w:rPr>
        <w:t>GeoSynth Server</w:t>
      </w:r>
    </w:p>
    <w:p w:rsidR="00183388" w:rsidRPr="007E5491" w:rsidRDefault="00183388" w:rsidP="00183388">
      <w:pPr>
        <w:rPr>
          <w:rFonts w:cs="Tahoma"/>
        </w:rPr>
      </w:pPr>
      <w:r w:rsidRPr="007E5491">
        <w:rPr>
          <w:rFonts w:eastAsia="Times New Roman" w:cs="Tahoma"/>
          <w:szCs w:val="18"/>
        </w:rPr>
        <w:t>Windows Small Business Server 2011 Premium Add-on (5 clients)</w:t>
      </w:r>
    </w:p>
    <w:p w:rsidR="00183388" w:rsidRPr="007E5491" w:rsidRDefault="00183388" w:rsidP="00183388">
      <w:pPr>
        <w:rPr>
          <w:rFonts w:cs="Tahoma"/>
        </w:rPr>
      </w:pPr>
      <w:r w:rsidRPr="007E5491">
        <w:rPr>
          <w:rFonts w:eastAsia="Times New Roman" w:cs="Tahoma"/>
          <w:szCs w:val="18"/>
        </w:rPr>
        <w:t>Windows Small Business Server 2011 Standard (5 clients)</w:t>
      </w:r>
    </w:p>
    <w:p w:rsidR="00183388" w:rsidRPr="007E5491" w:rsidRDefault="00183388" w:rsidP="00183388">
      <w:pPr>
        <w:rPr>
          <w:rFonts w:cs="Tahoma"/>
        </w:rPr>
      </w:pPr>
      <w:r w:rsidRPr="007E5491">
        <w:rPr>
          <w:rFonts w:eastAsia="Times New Roman" w:cs="Tahoma"/>
          <w:szCs w:val="18"/>
        </w:rPr>
        <w:t>Windows Small Business Server 2008 CAL Suite voor Premium Gebruikers of Apparaten</w:t>
      </w:r>
    </w:p>
    <w:p w:rsidR="00183388" w:rsidRPr="007E5491" w:rsidRDefault="00183388" w:rsidP="00183388">
      <w:pPr>
        <w:rPr>
          <w:rFonts w:cs="Tahoma"/>
        </w:rPr>
      </w:pPr>
      <w:r w:rsidRPr="007E5491">
        <w:rPr>
          <w:rFonts w:eastAsia="Times New Roman" w:cs="Tahoma"/>
          <w:szCs w:val="18"/>
        </w:rPr>
        <w:t>Windows Small Business Server 2008 CAL Suite voor Premium Gebruikers of Apparaten (5 clients)</w:t>
      </w:r>
    </w:p>
    <w:p w:rsidR="00183388" w:rsidRPr="007E5491" w:rsidRDefault="00183388" w:rsidP="00183388">
      <w:pPr>
        <w:rPr>
          <w:rFonts w:cs="Tahoma"/>
        </w:rPr>
      </w:pPr>
      <w:r w:rsidRPr="007E5491">
        <w:rPr>
          <w:rFonts w:eastAsia="Times New Roman" w:cs="Tahoma"/>
          <w:szCs w:val="18"/>
        </w:rPr>
        <w:t>Windows Small Business Server 2008 CAL Suite voor Premium Gebruikers of Apparaten (20 clients)</w:t>
      </w:r>
    </w:p>
    <w:p w:rsidR="00183388" w:rsidRPr="007E5491" w:rsidRDefault="00183388" w:rsidP="00183388">
      <w:pPr>
        <w:rPr>
          <w:rFonts w:cs="Tahoma"/>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rPr>
          <w:rFonts w:cs="Tahoma"/>
          <w:lang w:val="nl-NL"/>
        </w:rPr>
      </w:pPr>
      <w:r w:rsidRPr="0003431D">
        <w:rPr>
          <w:rFonts w:eastAsia="Times New Roman" w:cs="Tahoma"/>
          <w:sz w:val="20"/>
          <w:szCs w:val="20"/>
          <w:lang w:val="nl-NL"/>
        </w:rPr>
        <w:t>Visual Studio</w:t>
      </w:r>
      <w:r w:rsidR="00DB40BB" w:rsidRPr="00DB40BB">
        <w:rPr>
          <w:rFonts w:eastAsia="Times New Roman" w:cs="Tahoma"/>
          <w:sz w:val="20"/>
          <w:szCs w:val="20"/>
          <w:vertAlign w:val="superscript"/>
          <w:lang w:val="nl-NL"/>
        </w:rPr>
        <w:t>®</w:t>
      </w:r>
      <w:r w:rsidRPr="0003431D">
        <w:rPr>
          <w:rFonts w:eastAsia="Times New Roman" w:cs="Tahoma"/>
          <w:sz w:val="20"/>
          <w:szCs w:val="20"/>
          <w:lang w:val="nl-NL"/>
        </w:rPr>
        <w:t xml:space="preserve"> Premium 2012 met MSDN</w:t>
      </w:r>
    </w:p>
    <w:p w:rsidR="00183388" w:rsidRPr="004F7B1F" w:rsidRDefault="00183388" w:rsidP="00183388">
      <w:pPr>
        <w:rPr>
          <w:rFonts w:cs="Tahoma"/>
          <w:lang w:val="nl-NL"/>
        </w:rPr>
      </w:pPr>
      <w:r w:rsidRPr="004F7B1F">
        <w:rPr>
          <w:rFonts w:eastAsia="Times New Roman" w:cs="Tahoma"/>
          <w:sz w:val="20"/>
          <w:szCs w:val="20"/>
          <w:lang w:val="nl-NL"/>
        </w:rPr>
        <w:t>Visual Studio</w:t>
      </w:r>
      <w:r w:rsidR="00DB40BB" w:rsidRPr="00DB40BB">
        <w:rPr>
          <w:rFonts w:eastAsia="Times New Roman" w:cs="Tahoma"/>
          <w:sz w:val="20"/>
          <w:szCs w:val="20"/>
          <w:vertAlign w:val="superscript"/>
          <w:lang w:val="nl-NL"/>
        </w:rPr>
        <w:t>®</w:t>
      </w:r>
      <w:r w:rsidRPr="004F7B1F">
        <w:rPr>
          <w:rFonts w:eastAsia="Times New Roman" w:cs="Tahoma"/>
          <w:sz w:val="20"/>
          <w:szCs w:val="20"/>
          <w:lang w:val="nl-NL"/>
        </w:rPr>
        <w:t xml:space="preserve"> Ultimate 2012 met MSDN</w:t>
      </w:r>
    </w:p>
    <w:p w:rsidR="00183388" w:rsidRPr="004F7B1F" w:rsidRDefault="00183388" w:rsidP="00183388">
      <w:pPr>
        <w:rPr>
          <w:rFonts w:cs="Tahoma"/>
          <w:lang w:val="nl-NL"/>
        </w:rPr>
      </w:pPr>
      <w:r w:rsidRPr="004F7B1F">
        <w:rPr>
          <w:rFonts w:eastAsia="Times New Roman" w:cs="Tahoma"/>
          <w:sz w:val="20"/>
          <w:szCs w:val="20"/>
          <w:lang w:val="nl-NL"/>
        </w:rPr>
        <w:t>Windows Vista DVD Playback Pack</w:t>
      </w:r>
    </w:p>
    <w:p w:rsidR="00183388" w:rsidRPr="004F7B1F" w:rsidRDefault="00183388" w:rsidP="00183388">
      <w:pPr>
        <w:rPr>
          <w:rFonts w:cs="Tahoma"/>
          <w:lang w:val="nl-NL"/>
        </w:rPr>
      </w:pPr>
      <w:r w:rsidRPr="004F7B1F">
        <w:rPr>
          <w:rFonts w:eastAsia="Times New Roman" w:cs="Tahoma"/>
          <w:sz w:val="20"/>
          <w:szCs w:val="20"/>
          <w:lang w:val="nl-NL"/>
        </w:rPr>
        <w:t>Windows 8 Enterprise Sideloading (100 Pack)</w:t>
      </w:r>
    </w:p>
    <w:p w:rsidR="00DB40BB" w:rsidRPr="001707FC" w:rsidRDefault="00DB40BB" w:rsidP="00E40922">
      <w:pPr>
        <w:rPr>
          <w:color w:val="000000" w:themeColor="text1"/>
          <w:lang w:val="nl-NL"/>
        </w:rPr>
      </w:pPr>
    </w:p>
    <w:p w:rsidR="00E40922" w:rsidRPr="001707FC" w:rsidRDefault="00E40922" w:rsidP="00E40922">
      <w:pPr>
        <w:rPr>
          <w:color w:val="000000" w:themeColor="text1"/>
          <w:lang w:val="nl-NL"/>
        </w:rPr>
      </w:pPr>
    </w:p>
    <w:p w:rsidR="00183388" w:rsidRPr="004F7B1F" w:rsidRDefault="00183388" w:rsidP="00183388">
      <w:pPr>
        <w:pStyle w:val="Heading2"/>
        <w:ind w:left="0"/>
        <w:jc w:val="both"/>
        <w:rPr>
          <w:rFonts w:ascii="Tahoma" w:hAnsi="Tahoma" w:cs="Tahoma"/>
          <w:lang w:val="nl-NL"/>
        </w:rPr>
      </w:pPr>
      <w:bookmarkStart w:id="573" w:name="_Toc370984409"/>
      <w:r w:rsidRPr="004F7B1F">
        <w:rPr>
          <w:rFonts w:ascii="Tahoma" w:hAnsi="Tahoma" w:cs="Tahoma"/>
          <w:color w:val="FF6600"/>
          <w:lang w:val="nl-NL"/>
        </w:rPr>
        <w:t>WIJZIGINGEN JUNI 2013</w:t>
      </w:r>
      <w:bookmarkEnd w:id="573"/>
    </w:p>
    <w:p w:rsidR="00183388" w:rsidRPr="004F7B1F"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4F7B1F" w:rsidRDefault="00183388" w:rsidP="00183388">
      <w:pPr>
        <w:rPr>
          <w:rFonts w:cs="Tahoma"/>
        </w:rPr>
      </w:pPr>
      <w:r w:rsidRPr="004F7B1F">
        <w:rPr>
          <w:rFonts w:cs="Tahoma"/>
          <w:szCs w:val="18"/>
        </w:rPr>
        <w:t>Microsoft Office Audit and Control Management</w:t>
      </w:r>
    </w:p>
    <w:p w:rsidR="00183388" w:rsidRPr="0003431D" w:rsidRDefault="00183388" w:rsidP="00183388">
      <w:pPr>
        <w:rPr>
          <w:rFonts w:cs="Tahoma"/>
          <w:lang w:val="nl-NL"/>
        </w:rPr>
      </w:pPr>
      <w:r w:rsidRPr="0003431D">
        <w:rPr>
          <w:rFonts w:cs="Tahoma"/>
          <w:szCs w:val="18"/>
          <w:lang w:val="nl-NL"/>
        </w:rPr>
        <w:t>MSDN-platforms</w:t>
      </w:r>
    </w:p>
    <w:p w:rsidR="00183388" w:rsidRPr="0003431D"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Promoties</w:t>
      </w:r>
    </w:p>
    <w:p w:rsidR="00183388" w:rsidRPr="0003431D" w:rsidRDefault="00183388" w:rsidP="00183388">
      <w:pPr>
        <w:rPr>
          <w:rFonts w:cs="Tahoma"/>
          <w:lang w:val="nl-NL"/>
        </w:rPr>
      </w:pPr>
      <w:r w:rsidRPr="0003431D">
        <w:rPr>
          <w:rFonts w:cs="Tahoma"/>
          <w:color w:val="000000"/>
          <w:szCs w:val="18"/>
          <w:lang w:val="nl-NL"/>
        </w:rPr>
        <w:t>Geen wijzigingen in promoties</w:t>
      </w:r>
    </w:p>
    <w:p w:rsidR="00183388" w:rsidRPr="0003431D" w:rsidRDefault="00183388" w:rsidP="00183388">
      <w:pPr>
        <w:spacing w:after="60"/>
        <w:rPr>
          <w:rFonts w:cs="Tahoma"/>
          <w:lang w:val="nl-NL"/>
        </w:rPr>
      </w:pPr>
      <w:r w:rsidRPr="0003431D">
        <w:rPr>
          <w:rFonts w:cs="Tahoma"/>
          <w:szCs w:val="18"/>
          <w:lang w:val="nl-NL"/>
        </w:rPr>
        <w:br/>
      </w:r>
      <w:r w:rsidRPr="0003431D">
        <w:rPr>
          <w:rFonts w:cs="Tahoma"/>
          <w:b/>
          <w:lang w:val="nl-NL"/>
        </w:rPr>
        <w:t>Verwijderd</w:t>
      </w:r>
    </w:p>
    <w:p w:rsidR="00183388" w:rsidRPr="0003431D" w:rsidRDefault="00183388" w:rsidP="00183388">
      <w:pPr>
        <w:rPr>
          <w:rFonts w:cs="Tahoma"/>
          <w:lang w:val="nl-NL"/>
        </w:rPr>
      </w:pPr>
      <w:r w:rsidRPr="0003431D">
        <w:rPr>
          <w:rFonts w:cs="Tahoma"/>
          <w:color w:val="000000"/>
          <w:szCs w:val="20"/>
          <w:lang w:val="nl-NL"/>
        </w:rPr>
        <w:t>Web Antimalware Subscription voor Forefront TMG</w:t>
      </w:r>
    </w:p>
    <w:p w:rsidR="00DB40BB" w:rsidRPr="00B319BA" w:rsidRDefault="00DB40BB" w:rsidP="00183388">
      <w:pPr>
        <w:pStyle w:val="Heading2"/>
        <w:keepNext/>
        <w:ind w:left="0"/>
        <w:jc w:val="both"/>
        <w:rPr>
          <w:rFonts w:ascii="Tahoma" w:hAnsi="Tahoma" w:cs="Tahoma"/>
          <w:lang w:val="nl-NL"/>
        </w:rPr>
      </w:pPr>
    </w:p>
    <w:p w:rsidR="00DB40BB" w:rsidRPr="00B319BA" w:rsidRDefault="00DB40BB" w:rsidP="00DB40BB">
      <w:pPr>
        <w:rPr>
          <w:lang w:val="nl-NL"/>
        </w:rPr>
      </w:pPr>
    </w:p>
    <w:p w:rsidR="00DB40BB" w:rsidRPr="00B319BA" w:rsidRDefault="00DB40BB" w:rsidP="00DB40BB">
      <w:pPr>
        <w:rPr>
          <w:lang w:val="nl-NL"/>
        </w:rPr>
      </w:pPr>
    </w:p>
    <w:p w:rsidR="00DB40BB" w:rsidRPr="00B319BA" w:rsidRDefault="00DB40BB" w:rsidP="00DB40BB">
      <w:pPr>
        <w:rPr>
          <w:lang w:val="nl-NL"/>
        </w:rPr>
      </w:pPr>
    </w:p>
    <w:p w:rsidR="00DB40BB" w:rsidRPr="00B319BA" w:rsidRDefault="00DB40BB" w:rsidP="00DB40BB">
      <w:pPr>
        <w:rPr>
          <w:lang w:val="nl-NL"/>
        </w:rPr>
      </w:pPr>
    </w:p>
    <w:p w:rsidR="00183388" w:rsidRPr="0003431D" w:rsidRDefault="00183388" w:rsidP="00183388">
      <w:pPr>
        <w:pStyle w:val="Heading2"/>
        <w:keepNext/>
        <w:ind w:left="0"/>
        <w:jc w:val="both"/>
        <w:rPr>
          <w:rFonts w:ascii="Tahoma" w:hAnsi="Tahoma" w:cs="Tahoma"/>
          <w:lang w:val="nl-NL"/>
        </w:rPr>
      </w:pPr>
      <w:bookmarkStart w:id="574" w:name="_Toc370984410"/>
      <w:r w:rsidRPr="0003431D">
        <w:rPr>
          <w:rFonts w:ascii="Tahoma" w:hAnsi="Tahoma" w:cs="Tahoma"/>
          <w:color w:val="FF6600"/>
          <w:lang w:val="nl-NL"/>
        </w:rPr>
        <w:t>WIJZIGINGEN MEI 2013</w:t>
      </w:r>
      <w:bookmarkEnd w:id="574"/>
    </w:p>
    <w:p w:rsidR="00DB40BB" w:rsidRPr="00B319BA" w:rsidRDefault="00DB40BB" w:rsidP="00DB40BB">
      <w:pPr>
        <w:rPr>
          <w:rFonts w:cs="Tahoma"/>
          <w:lang w:val="nl-NL"/>
        </w:rPr>
      </w:pPr>
    </w:p>
    <w:p w:rsidR="00183388" w:rsidRPr="004F7B1F" w:rsidRDefault="00183388" w:rsidP="00183388">
      <w:pPr>
        <w:keepNext/>
        <w:spacing w:after="60"/>
        <w:rPr>
          <w:rFonts w:cs="Tahoma"/>
          <w:lang w:val="nl-NL"/>
        </w:rPr>
      </w:pPr>
      <w:r w:rsidRPr="004F7B1F">
        <w:rPr>
          <w:rFonts w:cs="Tahoma"/>
          <w:b/>
          <w:lang w:val="nl-NL"/>
        </w:rPr>
        <w:t>Toegevoegd</w:t>
      </w:r>
    </w:p>
    <w:p w:rsidR="00183388" w:rsidRPr="004F7B1F" w:rsidRDefault="00183388" w:rsidP="00183388">
      <w:pPr>
        <w:rPr>
          <w:rFonts w:cs="Tahoma"/>
          <w:lang w:val="nl-NL"/>
        </w:rPr>
      </w:pPr>
      <w:r w:rsidRPr="004F7B1F">
        <w:rPr>
          <w:rFonts w:cs="Tahoma"/>
          <w:lang w:val="nl-NL"/>
        </w:rPr>
        <w:t>Learning Solutions MCP, 30 examencoupons (Gebruikers-SL)</w:t>
      </w:r>
    </w:p>
    <w:p w:rsidR="00183388" w:rsidRPr="004F7B1F" w:rsidRDefault="00183388" w:rsidP="00183388">
      <w:pPr>
        <w:rPr>
          <w:rFonts w:cs="Tahoma"/>
          <w:lang w:val="nl-NL"/>
        </w:rPr>
      </w:pPr>
      <w:r w:rsidRPr="004F7B1F">
        <w:rPr>
          <w:rFonts w:cs="Tahoma"/>
          <w:lang w:val="nl-NL"/>
        </w:rPr>
        <w:t>Learning Solutions MOS, sitelicentie voor 500 examens (Services-SL)</w:t>
      </w:r>
    </w:p>
    <w:p w:rsidR="00183388" w:rsidRPr="004F7B1F" w:rsidRDefault="00183388" w:rsidP="00183388">
      <w:pPr>
        <w:rPr>
          <w:rFonts w:cs="Tahoma"/>
          <w:lang w:val="nl-NL"/>
        </w:rPr>
      </w:pPr>
      <w:r w:rsidRPr="004F7B1F">
        <w:rPr>
          <w:rFonts w:cs="Tahoma"/>
          <w:lang w:val="nl-NL"/>
        </w:rPr>
        <w:t>Learning Solutions MTA, sitelicentie voor 250 examens (Services-SL)</w:t>
      </w:r>
    </w:p>
    <w:p w:rsidR="00183388" w:rsidRPr="004F7B1F" w:rsidRDefault="00183388" w:rsidP="00183388">
      <w:pPr>
        <w:rPr>
          <w:rFonts w:cs="Tahoma"/>
          <w:lang w:val="nl-NL"/>
        </w:rPr>
      </w:pPr>
    </w:p>
    <w:p w:rsidR="00183388" w:rsidRPr="004F7B1F" w:rsidRDefault="00183388" w:rsidP="00183388">
      <w:pPr>
        <w:spacing w:after="60"/>
        <w:rPr>
          <w:rFonts w:cs="Tahoma"/>
          <w:lang w:val="nl-NL"/>
        </w:rPr>
      </w:pPr>
      <w:r w:rsidRPr="004F7B1F">
        <w:rPr>
          <w:rFonts w:cs="Tahoma"/>
          <w:b/>
          <w:lang w:val="nl-NL"/>
        </w:rPr>
        <w:t>Wijzigingen</w:t>
      </w:r>
    </w:p>
    <w:p w:rsidR="00183388" w:rsidRPr="004F7B1F" w:rsidRDefault="00183388" w:rsidP="00183388">
      <w:pPr>
        <w:rPr>
          <w:rFonts w:cs="Tahoma"/>
          <w:lang w:val="nl-NL"/>
        </w:rPr>
      </w:pPr>
      <w:r w:rsidRPr="004F7B1F">
        <w:rPr>
          <w:rFonts w:cs="Tahoma"/>
          <w:lang w:val="nl-NL"/>
        </w:rPr>
        <w:t>Learning Solutions MCP, 1 examencoupon (Services-SL)</w:t>
      </w:r>
    </w:p>
    <w:p w:rsidR="00183388" w:rsidRPr="004F7B1F" w:rsidRDefault="00183388" w:rsidP="00183388">
      <w:pPr>
        <w:rPr>
          <w:rFonts w:cs="Tahoma"/>
          <w:lang w:val="nl-NL"/>
        </w:rPr>
      </w:pPr>
      <w:r w:rsidRPr="004F7B1F">
        <w:rPr>
          <w:rFonts w:cs="Tahoma"/>
          <w:lang w:val="nl-NL"/>
        </w:rPr>
        <w:t>Windows Companion Abonnementslicentie</w:t>
      </w:r>
    </w:p>
    <w:p w:rsidR="00183388" w:rsidRPr="004F7B1F" w:rsidRDefault="00183388" w:rsidP="00183388">
      <w:pPr>
        <w:rPr>
          <w:rFonts w:cs="Tahoma"/>
          <w:lang w:val="nl-NL"/>
        </w:rPr>
      </w:pPr>
      <w:r w:rsidRPr="004F7B1F">
        <w:rPr>
          <w:rFonts w:cs="Tahoma"/>
          <w:lang w:val="nl-NL"/>
        </w:rPr>
        <w:t>Windows Desktop Optimization Pack voor Software Assurance</w:t>
      </w:r>
    </w:p>
    <w:p w:rsidR="00183388" w:rsidRPr="007E5491" w:rsidRDefault="00183388" w:rsidP="00183388">
      <w:pPr>
        <w:rPr>
          <w:rFonts w:cs="Tahoma"/>
        </w:rPr>
      </w:pPr>
      <w:r w:rsidRPr="007E5491">
        <w:rPr>
          <w:rFonts w:cs="Tahoma"/>
        </w:rPr>
        <w:t>Windows 8 Enterprise Sideloading (100 Pack)</w:t>
      </w:r>
    </w:p>
    <w:p w:rsidR="00183388" w:rsidRPr="007E5491" w:rsidRDefault="00183388" w:rsidP="00183388">
      <w:pPr>
        <w:rPr>
          <w:rFonts w:cs="Tahoma"/>
        </w:rPr>
      </w:pPr>
      <w:r w:rsidRPr="007E5491">
        <w:rPr>
          <w:rFonts w:cs="Tahoma"/>
        </w:rPr>
        <w:t>Windows</w:t>
      </w:r>
      <w:r w:rsidR="00DB40BB" w:rsidRPr="00DB40BB">
        <w:rPr>
          <w:rFonts w:cs="Tahoma"/>
          <w:vertAlign w:val="superscript"/>
        </w:rPr>
        <w:t>®</w:t>
      </w:r>
      <w:r w:rsidRPr="007E5491">
        <w:rPr>
          <w:rFonts w:cs="Tahoma"/>
        </w:rPr>
        <w:t xml:space="preserve"> 8 Pro met MDOP</w:t>
      </w:r>
    </w:p>
    <w:p w:rsidR="00DB40BB" w:rsidRDefault="00DB40BB" w:rsidP="00E40922">
      <w:pPr>
        <w:rPr>
          <w:color w:val="000000" w:themeColor="text1"/>
        </w:rPr>
      </w:pPr>
    </w:p>
    <w:p w:rsidR="00E40922" w:rsidRPr="00E40922" w:rsidRDefault="00E40922" w:rsidP="00E40922">
      <w:pPr>
        <w:rPr>
          <w:color w:val="000000" w:themeColor="text1"/>
        </w:rPr>
      </w:pPr>
    </w:p>
    <w:p w:rsidR="00183388" w:rsidRPr="0003431D" w:rsidRDefault="00183388" w:rsidP="00183388">
      <w:pPr>
        <w:pStyle w:val="Heading2"/>
        <w:ind w:left="0"/>
        <w:jc w:val="both"/>
        <w:rPr>
          <w:rFonts w:ascii="Tahoma" w:hAnsi="Tahoma" w:cs="Tahoma"/>
          <w:lang w:val="nl-NL"/>
        </w:rPr>
      </w:pPr>
      <w:bookmarkStart w:id="575" w:name="_Toc370984411"/>
      <w:r w:rsidRPr="0003431D">
        <w:rPr>
          <w:rFonts w:ascii="Tahoma" w:hAnsi="Tahoma" w:cs="Tahoma"/>
          <w:color w:val="FF6600"/>
          <w:lang w:val="nl-NL"/>
        </w:rPr>
        <w:t>WIJZIGINGEN APRIL 2013</w:t>
      </w:r>
      <w:bookmarkEnd w:id="575"/>
    </w:p>
    <w:p w:rsidR="00DB40BB" w:rsidRPr="00B319BA" w:rsidRDefault="00DB40BB" w:rsidP="00DB40BB">
      <w:pPr>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lang w:val="nl-NL"/>
        </w:rPr>
        <w:t>Maandabonnement voor Bing Maps voor het per kenmerk traceren van consumenten</w:t>
      </w:r>
    </w:p>
    <w:p w:rsidR="00183388" w:rsidRPr="0003431D" w:rsidRDefault="00183388" w:rsidP="00183388">
      <w:pPr>
        <w:rPr>
          <w:rFonts w:cs="Tahoma"/>
          <w:lang w:val="nl-NL"/>
        </w:rPr>
      </w:pPr>
      <w:r w:rsidRPr="0003431D">
        <w:rPr>
          <w:rFonts w:cs="Tahoma"/>
          <w:lang w:val="nl-NL"/>
        </w:rPr>
        <w:t>Bing Maps Desktop met Enhanced Content Pack</w:t>
      </w:r>
    </w:p>
    <w:p w:rsidR="00183388" w:rsidRPr="0003431D" w:rsidRDefault="00183388" w:rsidP="00183388">
      <w:pPr>
        <w:rPr>
          <w:rFonts w:cs="Tahoma"/>
          <w:lang w:val="nl-NL"/>
        </w:rPr>
      </w:pPr>
      <w:r w:rsidRPr="0003431D">
        <w:rPr>
          <w:rFonts w:cs="Tahoma"/>
          <w:lang w:val="nl-NL"/>
        </w:rPr>
        <w:t>Maandabonnement voor aanschaf van Bing Maps voor Enterprise Platform</w:t>
      </w:r>
    </w:p>
    <w:p w:rsidR="00183388" w:rsidRPr="0003431D" w:rsidRDefault="00183388" w:rsidP="00183388">
      <w:pPr>
        <w:rPr>
          <w:rFonts w:cs="Tahoma"/>
          <w:lang w:val="nl-NL"/>
        </w:rPr>
      </w:pPr>
      <w:r w:rsidRPr="0003431D">
        <w:rPr>
          <w:rFonts w:cs="Tahoma"/>
          <w:lang w:val="nl-NL"/>
        </w:rPr>
        <w:t>Maandabonnement voor gebruik van Bing Maps op openbare websites voor 100.000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250.000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420.000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840.000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2,5 miljoen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4,2 miljoen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8,4 miljoen transacties</w:t>
      </w:r>
    </w:p>
    <w:p w:rsidR="00183388" w:rsidRPr="0003431D" w:rsidRDefault="00183388" w:rsidP="00183388">
      <w:pPr>
        <w:rPr>
          <w:rFonts w:cs="Tahoma"/>
          <w:lang w:val="nl-NL"/>
        </w:rPr>
      </w:pPr>
      <w:r w:rsidRPr="0003431D">
        <w:rPr>
          <w:rFonts w:cs="Tahoma"/>
          <w:lang w:val="nl-NL"/>
        </w:rPr>
        <w:t>Maandabonnement voor gebruik van Bing Maps op openbare websites voor een onbeperkt aantal transacties</w:t>
      </w:r>
    </w:p>
    <w:p w:rsidR="00183388" w:rsidRPr="0003431D" w:rsidRDefault="00183388" w:rsidP="00183388">
      <w:pPr>
        <w:rPr>
          <w:rFonts w:cs="Tahoma"/>
          <w:lang w:val="nl-NL"/>
        </w:rPr>
      </w:pPr>
      <w:r w:rsidRPr="0003431D">
        <w:rPr>
          <w:rFonts w:cs="Tahoma"/>
          <w:lang w:val="nl-NL"/>
        </w:rPr>
        <w:t>Maandabonnement voor gebruik van Bing Maps op interne websites voor 100.000 transacties</w:t>
      </w:r>
    </w:p>
    <w:p w:rsidR="00183388" w:rsidRPr="0003431D" w:rsidRDefault="00183388" w:rsidP="00183388">
      <w:pPr>
        <w:rPr>
          <w:rFonts w:cs="Tahoma"/>
          <w:lang w:val="nl-NL"/>
        </w:rPr>
      </w:pPr>
      <w:r w:rsidRPr="0003431D">
        <w:rPr>
          <w:rFonts w:cs="Tahoma"/>
          <w:lang w:val="nl-NL"/>
        </w:rPr>
        <w:t>Maandabonnement voor gebruik van Bing Maps op interne websites voor 250.000 transacties</w:t>
      </w:r>
    </w:p>
    <w:p w:rsidR="00183388" w:rsidRPr="0003431D" w:rsidRDefault="00183388" w:rsidP="00183388">
      <w:pPr>
        <w:rPr>
          <w:rFonts w:cs="Tahoma"/>
          <w:lang w:val="nl-NL"/>
        </w:rPr>
      </w:pPr>
      <w:r w:rsidRPr="0003431D">
        <w:rPr>
          <w:rFonts w:cs="Tahoma"/>
          <w:lang w:val="nl-NL"/>
        </w:rPr>
        <w:t>Maandabonnement voor gebruik van Bing Maps op interne websites voor 420.000 transacties</w:t>
      </w:r>
    </w:p>
    <w:p w:rsidR="00183388" w:rsidRPr="0003431D" w:rsidRDefault="00183388" w:rsidP="00183388">
      <w:pPr>
        <w:rPr>
          <w:rFonts w:cs="Tahoma"/>
          <w:lang w:val="nl-NL"/>
        </w:rPr>
      </w:pPr>
      <w:r w:rsidRPr="0003431D">
        <w:rPr>
          <w:rFonts w:cs="Tahoma"/>
          <w:lang w:val="nl-NL"/>
        </w:rPr>
        <w:t>Maandabonnement voor gebruik van Bing Maps op interne websites voor 1,25 miljoen transacties</w:t>
      </w:r>
    </w:p>
    <w:p w:rsidR="00183388" w:rsidRPr="0003431D" w:rsidRDefault="00183388" w:rsidP="00183388">
      <w:pPr>
        <w:rPr>
          <w:rFonts w:cs="Tahoma"/>
          <w:lang w:val="nl-NL"/>
        </w:rPr>
      </w:pPr>
      <w:r w:rsidRPr="0003431D">
        <w:rPr>
          <w:rFonts w:cs="Tahoma"/>
          <w:lang w:val="nl-NL"/>
        </w:rPr>
        <w:t>Maandabonnement voor gebruik van Bing Maps op interne websites voor 2,1 miljoen transacties</w:t>
      </w:r>
    </w:p>
    <w:p w:rsidR="00183388" w:rsidRPr="0003431D" w:rsidRDefault="00183388" w:rsidP="00183388">
      <w:pPr>
        <w:rPr>
          <w:rFonts w:cs="Tahoma"/>
          <w:lang w:val="nl-NL"/>
        </w:rPr>
      </w:pPr>
      <w:r w:rsidRPr="0003431D">
        <w:rPr>
          <w:rFonts w:cs="Tahoma"/>
          <w:lang w:val="nl-NL"/>
        </w:rPr>
        <w:t>Maandabonnement voor gebruik van Bing Maps op interne websites voor een onbeperkt aantal transacties</w:t>
      </w:r>
    </w:p>
    <w:p w:rsidR="00183388" w:rsidRPr="0003431D" w:rsidRDefault="00183388" w:rsidP="00183388">
      <w:pPr>
        <w:rPr>
          <w:rFonts w:cs="Tahoma"/>
          <w:lang w:val="nl-NL"/>
        </w:rPr>
      </w:pPr>
      <w:r w:rsidRPr="0003431D">
        <w:rPr>
          <w:rFonts w:cs="Tahoma"/>
          <w:lang w:val="nl-NL"/>
        </w:rPr>
        <w:t>Maandabonnement voor Bing Maps Per Known User</w:t>
      </w:r>
    </w:p>
    <w:p w:rsidR="00183388" w:rsidRPr="0003431D" w:rsidRDefault="00183388" w:rsidP="00183388">
      <w:pPr>
        <w:rPr>
          <w:rFonts w:cs="Tahoma"/>
          <w:lang w:val="nl-NL"/>
        </w:rPr>
      </w:pPr>
      <w:r w:rsidRPr="0003431D">
        <w:rPr>
          <w:rFonts w:cs="Tahoma"/>
          <w:lang w:val="nl-NL"/>
        </w:rPr>
        <w:t>Maandabonnement voor Bing Maps Known User, bundel van 5000</w:t>
      </w:r>
    </w:p>
    <w:p w:rsidR="00183388" w:rsidRPr="0003431D" w:rsidRDefault="00183388" w:rsidP="00183388">
      <w:pPr>
        <w:rPr>
          <w:rFonts w:cs="Tahoma"/>
          <w:lang w:val="nl-NL"/>
        </w:rPr>
      </w:pPr>
      <w:r w:rsidRPr="0003431D">
        <w:rPr>
          <w:rFonts w:cs="Tahoma"/>
          <w:lang w:val="nl-NL"/>
        </w:rPr>
        <w:t>Maandabonnement voor Bing Maps Per Light Known User</w:t>
      </w:r>
    </w:p>
    <w:p w:rsidR="00183388" w:rsidRPr="0003431D" w:rsidRDefault="00183388" w:rsidP="00183388">
      <w:pPr>
        <w:rPr>
          <w:rFonts w:cs="Tahoma"/>
          <w:lang w:val="nl-NL"/>
        </w:rPr>
      </w:pPr>
      <w:r w:rsidRPr="0003431D">
        <w:rPr>
          <w:rFonts w:cs="Tahoma"/>
          <w:lang w:val="nl-NL"/>
        </w:rPr>
        <w:t>Maandabonnement voor Bing Maps Light Known User, bundel van 5000</w:t>
      </w:r>
    </w:p>
    <w:p w:rsidR="00183388" w:rsidRPr="0003431D" w:rsidRDefault="00183388" w:rsidP="00183388">
      <w:pPr>
        <w:rPr>
          <w:rFonts w:cs="Tahoma"/>
          <w:lang w:val="nl-NL"/>
        </w:rPr>
      </w:pPr>
      <w:r w:rsidRPr="0003431D">
        <w:rPr>
          <w:rFonts w:cs="Tahoma"/>
          <w:lang w:val="nl-NL"/>
        </w:rPr>
        <w:t>Maandabonnement voor aanschaf van Bing Maps Mobile Asset Management Platform</w:t>
      </w:r>
    </w:p>
    <w:p w:rsidR="00183388" w:rsidRPr="0003431D" w:rsidRDefault="00183388" w:rsidP="00183388">
      <w:pPr>
        <w:rPr>
          <w:rFonts w:cs="Tahoma"/>
          <w:lang w:val="nl-NL"/>
        </w:rPr>
      </w:pPr>
      <w:r w:rsidRPr="0003431D">
        <w:rPr>
          <w:rFonts w:cs="Tahoma"/>
          <w:lang w:val="nl-NL"/>
        </w:rPr>
        <w:t>Maandabonnement voor Bing Maps Mobile Asset Management NA met routering per kenmerk</w:t>
      </w:r>
    </w:p>
    <w:p w:rsidR="00183388" w:rsidRPr="0003431D" w:rsidRDefault="00183388" w:rsidP="00183388">
      <w:pPr>
        <w:rPr>
          <w:rFonts w:cs="Tahoma"/>
          <w:lang w:val="nl-NL"/>
        </w:rPr>
      </w:pPr>
      <w:r w:rsidRPr="0003431D">
        <w:rPr>
          <w:rFonts w:cs="Tahoma"/>
          <w:lang w:val="nl-NL"/>
        </w:rPr>
        <w:t>Maandabonnement voor Bing Maps Mobile Asset Management NA zonder routering per kenmerk</w:t>
      </w:r>
    </w:p>
    <w:p w:rsidR="00183388" w:rsidRPr="0003431D" w:rsidRDefault="00183388" w:rsidP="00183388">
      <w:pPr>
        <w:rPr>
          <w:rFonts w:cs="Tahoma"/>
          <w:lang w:val="nl-NL"/>
        </w:rPr>
      </w:pPr>
      <w:r w:rsidRPr="0003431D">
        <w:rPr>
          <w:rFonts w:cs="Tahoma"/>
          <w:lang w:val="nl-NL"/>
        </w:rPr>
        <w:t>Maandabonnement voor Bing Maps Mobile Asset Management Europa met routering per kenmerk</w:t>
      </w:r>
    </w:p>
    <w:p w:rsidR="00183388" w:rsidRPr="0003431D" w:rsidRDefault="00183388" w:rsidP="00183388">
      <w:pPr>
        <w:rPr>
          <w:rFonts w:cs="Tahoma"/>
          <w:lang w:val="nl-NL"/>
        </w:rPr>
      </w:pPr>
      <w:r w:rsidRPr="0003431D">
        <w:rPr>
          <w:rFonts w:cs="Tahoma"/>
          <w:lang w:val="nl-NL"/>
        </w:rPr>
        <w:t>Maandabonnement voor Bing Maps Mobile Asset Management Europa zonder routering per kenmerk</w:t>
      </w:r>
    </w:p>
    <w:p w:rsidR="00183388" w:rsidRPr="007E5491" w:rsidRDefault="00183388" w:rsidP="00183388">
      <w:pPr>
        <w:rPr>
          <w:rFonts w:cs="Tahoma"/>
        </w:rPr>
      </w:pPr>
      <w:r w:rsidRPr="007E5491">
        <w:rPr>
          <w:rFonts w:cs="Tahoma"/>
        </w:rPr>
        <w:t>Bing Maps Server</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Enterprise Edition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Standard Edition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Branch</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Branch IDC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2013 Standard Edition IDC </w:t>
      </w:r>
    </w:p>
    <w:p w:rsidR="00183388" w:rsidRPr="004F7B1F" w:rsidRDefault="00183388" w:rsidP="00183388">
      <w:pPr>
        <w:rPr>
          <w:rFonts w:cs="Tahoma"/>
        </w:rPr>
      </w:pPr>
      <w:r w:rsidRPr="004F7B1F">
        <w:rPr>
          <w:rFonts w:cs="Tahoma"/>
        </w:rPr>
        <w:t>Office 365 Enterprise E1 (Gebruikers-SL) (Productgroep Toepassingen)</w:t>
      </w:r>
    </w:p>
    <w:p w:rsidR="00183388" w:rsidRPr="0003431D" w:rsidRDefault="00183388" w:rsidP="00183388">
      <w:pPr>
        <w:rPr>
          <w:rFonts w:cs="Tahoma"/>
          <w:lang w:val="nl-NL"/>
        </w:rPr>
      </w:pPr>
      <w:r w:rsidRPr="0003431D">
        <w:rPr>
          <w:rFonts w:cs="Tahoma"/>
          <w:lang w:val="nl-NL"/>
        </w:rPr>
        <w:t>Office 365 Enterprise E2 (Gebruikers-SL) (Productgroep Toepassingen)</w:t>
      </w:r>
    </w:p>
    <w:p w:rsidR="00183388" w:rsidRPr="0003431D" w:rsidRDefault="00183388" w:rsidP="00183388">
      <w:pPr>
        <w:rPr>
          <w:rFonts w:cs="Tahoma"/>
          <w:lang w:val="nl-NL"/>
        </w:rPr>
      </w:pPr>
      <w:r w:rsidRPr="0003431D">
        <w:rPr>
          <w:rFonts w:cs="Tahoma"/>
          <w:lang w:val="nl-NL"/>
        </w:rPr>
        <w:t>Office 365 Enterprise E3 (Gebruikers-SL) (Productgroep Toepassingen)</w:t>
      </w:r>
    </w:p>
    <w:p w:rsidR="00183388" w:rsidRPr="0003431D" w:rsidRDefault="00183388" w:rsidP="00183388">
      <w:pPr>
        <w:rPr>
          <w:rFonts w:cs="Tahoma"/>
          <w:lang w:val="nl-NL"/>
        </w:rPr>
      </w:pPr>
      <w:r w:rsidRPr="0003431D">
        <w:rPr>
          <w:rFonts w:cs="Tahoma"/>
          <w:lang w:val="nl-NL"/>
        </w:rPr>
        <w:t>Office 365 Enterprise E4 (Gebruikers-SL) (Productgroep Toepassingen)</w:t>
      </w:r>
    </w:p>
    <w:p w:rsidR="00183388" w:rsidRPr="0003431D" w:rsidRDefault="00183388" w:rsidP="00183388">
      <w:pPr>
        <w:rPr>
          <w:rFonts w:cs="Tahoma"/>
          <w:lang w:val="nl-NL"/>
        </w:rPr>
      </w:pPr>
      <w:r w:rsidRPr="0003431D">
        <w:rPr>
          <w:rFonts w:cs="Tahoma"/>
          <w:lang w:val="nl-NL"/>
        </w:rPr>
        <w:t>Office 365 Education A2 (Gebruikers-SL) (Productgroep Toepassingen)</w:t>
      </w:r>
    </w:p>
    <w:p w:rsidR="00183388" w:rsidRPr="0003431D" w:rsidRDefault="00183388" w:rsidP="00183388">
      <w:pPr>
        <w:rPr>
          <w:rFonts w:cs="Tahoma"/>
          <w:lang w:val="nl-NL"/>
        </w:rPr>
      </w:pPr>
      <w:r w:rsidRPr="0003431D">
        <w:rPr>
          <w:rFonts w:cs="Tahoma"/>
          <w:lang w:val="nl-NL"/>
        </w:rPr>
        <w:lastRenderedPageBreak/>
        <w:t>Office 365 Education A3 (Gebruikers-SL) (Productgroep Toepassingen)</w:t>
      </w:r>
    </w:p>
    <w:p w:rsidR="00183388" w:rsidRPr="0003431D" w:rsidRDefault="00183388" w:rsidP="00183388">
      <w:pPr>
        <w:rPr>
          <w:rFonts w:cs="Tahoma"/>
          <w:lang w:val="nl-NL"/>
        </w:rPr>
      </w:pPr>
      <w:r w:rsidRPr="0003431D">
        <w:rPr>
          <w:rFonts w:cs="Tahoma"/>
          <w:lang w:val="nl-NL"/>
        </w:rPr>
        <w:t>Office 365 Education A4 (Gebruikers-SL) (Productgroep Toepassingen)</w:t>
      </w:r>
    </w:p>
    <w:p w:rsidR="00183388" w:rsidRPr="0003431D" w:rsidRDefault="00183388" w:rsidP="00183388">
      <w:pPr>
        <w:rPr>
          <w:rFonts w:cs="Tahoma"/>
          <w:lang w:val="nl-NL"/>
        </w:rPr>
      </w:pPr>
      <w:r w:rsidRPr="0003431D">
        <w:rPr>
          <w:rFonts w:cs="Tahoma"/>
          <w:lang w:val="nl-NL"/>
        </w:rPr>
        <w:t>Office 365 Enterprise E1 (Gebruikers-SL) (Productgroep Servers)</w:t>
      </w:r>
    </w:p>
    <w:p w:rsidR="00183388" w:rsidRPr="0003431D" w:rsidRDefault="00183388" w:rsidP="00183388">
      <w:pPr>
        <w:rPr>
          <w:rFonts w:cs="Tahoma"/>
          <w:lang w:val="nl-NL"/>
        </w:rPr>
      </w:pPr>
      <w:r w:rsidRPr="0003431D">
        <w:rPr>
          <w:rFonts w:cs="Tahoma"/>
          <w:lang w:val="nl-NL"/>
        </w:rPr>
        <w:t>Office 365 Enterprise E2 (Gebruikers-SL) (Productgroep Servers)</w:t>
      </w:r>
    </w:p>
    <w:p w:rsidR="00183388" w:rsidRPr="0003431D" w:rsidRDefault="00183388" w:rsidP="00183388">
      <w:pPr>
        <w:rPr>
          <w:rFonts w:cs="Tahoma"/>
          <w:lang w:val="nl-NL"/>
        </w:rPr>
      </w:pPr>
      <w:r w:rsidRPr="0003431D">
        <w:rPr>
          <w:rFonts w:cs="Tahoma"/>
          <w:lang w:val="nl-NL"/>
        </w:rPr>
        <w:t>Office 365 Enterprise E3 (Gebruikers-SL) (Productgroep Servers)</w:t>
      </w:r>
    </w:p>
    <w:p w:rsidR="00183388" w:rsidRPr="0003431D" w:rsidRDefault="00183388" w:rsidP="00183388">
      <w:pPr>
        <w:rPr>
          <w:rFonts w:cs="Tahoma"/>
          <w:lang w:val="nl-NL"/>
        </w:rPr>
      </w:pPr>
      <w:r w:rsidRPr="0003431D">
        <w:rPr>
          <w:rFonts w:cs="Tahoma"/>
          <w:lang w:val="nl-NL"/>
        </w:rPr>
        <w:t>Office 365 Enterprise E4 (Gebruikers-SL) (Productgroep Servers)</w:t>
      </w:r>
    </w:p>
    <w:p w:rsidR="00183388" w:rsidRPr="0003431D" w:rsidRDefault="00183388" w:rsidP="00183388">
      <w:pPr>
        <w:rPr>
          <w:rFonts w:cs="Tahoma"/>
          <w:lang w:val="nl-NL"/>
        </w:rPr>
      </w:pPr>
      <w:r w:rsidRPr="0003431D">
        <w:rPr>
          <w:rFonts w:cs="Tahoma"/>
          <w:lang w:val="nl-NL"/>
        </w:rPr>
        <w:t>Office 365 Government G1 (Gebruikers-SL) (Productgroep Servers)</w:t>
      </w:r>
    </w:p>
    <w:p w:rsidR="00183388" w:rsidRPr="0003431D" w:rsidRDefault="00183388" w:rsidP="00183388">
      <w:pPr>
        <w:rPr>
          <w:rFonts w:cs="Tahoma"/>
          <w:lang w:val="nl-NL"/>
        </w:rPr>
      </w:pPr>
      <w:r w:rsidRPr="0003431D">
        <w:rPr>
          <w:rFonts w:cs="Tahoma"/>
          <w:lang w:val="nl-NL"/>
        </w:rPr>
        <w:t>Office 365 Government G2 (Gebruikers-SL) (Productgroep Servers)</w:t>
      </w:r>
    </w:p>
    <w:p w:rsidR="00183388" w:rsidRPr="0003431D" w:rsidRDefault="00183388" w:rsidP="00183388">
      <w:pPr>
        <w:rPr>
          <w:rFonts w:cs="Tahoma"/>
          <w:lang w:val="nl-NL"/>
        </w:rPr>
      </w:pPr>
      <w:r w:rsidRPr="0003431D">
        <w:rPr>
          <w:rFonts w:cs="Tahoma"/>
          <w:lang w:val="nl-NL"/>
        </w:rPr>
        <w:t>Office 365 Government G3 (Gebruikers-SL) (Productgroep Servers)</w:t>
      </w:r>
    </w:p>
    <w:p w:rsidR="00183388" w:rsidRPr="0003431D" w:rsidRDefault="00183388" w:rsidP="00183388">
      <w:pPr>
        <w:rPr>
          <w:rFonts w:cs="Tahoma"/>
          <w:lang w:val="nl-NL"/>
        </w:rPr>
      </w:pPr>
      <w:r w:rsidRPr="0003431D">
        <w:rPr>
          <w:rFonts w:cs="Tahoma"/>
          <w:lang w:val="nl-NL"/>
        </w:rPr>
        <w:t>Office 365 Government G4 (Gebruikers-SL) (Productgroep Servers)</w:t>
      </w:r>
    </w:p>
    <w:p w:rsidR="00183388" w:rsidRPr="0003431D" w:rsidRDefault="00183388" w:rsidP="00183388">
      <w:pPr>
        <w:rPr>
          <w:rFonts w:cs="Tahoma"/>
          <w:lang w:val="nl-NL"/>
        </w:rPr>
      </w:pPr>
      <w:r w:rsidRPr="0003431D">
        <w:rPr>
          <w:rFonts w:cs="Tahoma"/>
          <w:lang w:val="nl-NL"/>
        </w:rPr>
        <w:t>Office 365 Enterprise K1 (Gebruikers-SL) (Productgroep Servers)</w:t>
      </w:r>
    </w:p>
    <w:p w:rsidR="00183388" w:rsidRPr="0003431D" w:rsidRDefault="00183388" w:rsidP="00183388">
      <w:pPr>
        <w:rPr>
          <w:rFonts w:cs="Tahoma"/>
          <w:lang w:val="nl-NL"/>
        </w:rPr>
      </w:pPr>
      <w:r w:rsidRPr="0003431D">
        <w:rPr>
          <w:rFonts w:cs="Tahoma"/>
          <w:lang w:val="nl-NL"/>
        </w:rPr>
        <w:t>Office 365 Enterprise K2 (Gebruikers-SL) (Productgroep Servers)</w:t>
      </w:r>
    </w:p>
    <w:p w:rsidR="00183388" w:rsidRPr="0003431D" w:rsidRDefault="00183388" w:rsidP="00183388">
      <w:pPr>
        <w:rPr>
          <w:rFonts w:cs="Tahoma"/>
          <w:lang w:val="nl-NL"/>
        </w:rPr>
      </w:pPr>
      <w:r w:rsidRPr="0003431D">
        <w:rPr>
          <w:rFonts w:cs="Tahoma"/>
          <w:lang w:val="nl-NL"/>
        </w:rPr>
        <w:t>SA-overstap voor Office 365 ProPlus (Gebruikers-SL) (Productgroep Toepassingen)</w:t>
      </w:r>
    </w:p>
    <w:p w:rsidR="00183388" w:rsidRPr="004F7B1F" w:rsidRDefault="00183388" w:rsidP="00183388">
      <w:pPr>
        <w:rPr>
          <w:rFonts w:cs="Tahoma"/>
          <w:lang w:val="nl-NL"/>
        </w:rPr>
      </w:pPr>
      <w:r w:rsidRPr="004F7B1F">
        <w:rPr>
          <w:rFonts w:cs="Tahoma"/>
          <w:lang w:val="nl-NL"/>
        </w:rPr>
        <w:t>Software Assurance voor Microsoft Desktop Optimization Pack voor 2013</w:t>
      </w:r>
    </w:p>
    <w:p w:rsidR="00183388" w:rsidRPr="004F7B1F" w:rsidRDefault="00183388" w:rsidP="00183388">
      <w:pPr>
        <w:rPr>
          <w:rFonts w:cs="Tahoma"/>
          <w:lang w:val="nl-NL"/>
        </w:rPr>
      </w:pPr>
      <w:r w:rsidRPr="004F7B1F">
        <w:rPr>
          <w:rFonts w:cs="Tahoma"/>
          <w:lang w:val="nl-NL"/>
        </w:rPr>
        <w:t>System Center Global Service Monitor</w:t>
      </w:r>
    </w:p>
    <w:p w:rsidR="00183388" w:rsidRPr="0003431D" w:rsidRDefault="00183388" w:rsidP="00183388">
      <w:pPr>
        <w:rPr>
          <w:rFonts w:cs="Tahoma"/>
          <w:lang w:val="nl-NL"/>
        </w:rPr>
      </w:pPr>
      <w:r w:rsidRPr="0003431D">
        <w:rPr>
          <w:rFonts w:cs="Tahoma"/>
          <w:lang w:val="nl-NL"/>
        </w:rPr>
        <w:t>Vexcel Desktop met Enhanced Content Pack</w:t>
      </w:r>
    </w:p>
    <w:p w:rsidR="00183388" w:rsidRPr="0003431D" w:rsidRDefault="00183388" w:rsidP="00183388">
      <w:pPr>
        <w:rPr>
          <w:rFonts w:cs="Tahoma"/>
          <w:lang w:val="nl-NL"/>
        </w:rPr>
      </w:pPr>
      <w:r w:rsidRPr="0003431D">
        <w:rPr>
          <w:rFonts w:cs="Tahoma"/>
          <w:lang w:val="nl-NL"/>
        </w:rPr>
        <w:t>Vexcel Server</w:t>
      </w:r>
    </w:p>
    <w:p w:rsidR="00183388" w:rsidRPr="0003431D" w:rsidRDefault="00183388" w:rsidP="00183388">
      <w:pPr>
        <w:rPr>
          <w:rFonts w:cs="Tahoma"/>
          <w:lang w:val="nl-NL"/>
        </w:rPr>
      </w:pPr>
      <w:r w:rsidRPr="0003431D">
        <w:rPr>
          <w:rFonts w:cs="Tahoma"/>
          <w:lang w:val="nl-NL"/>
        </w:rPr>
        <w:t>Vexcel Server met Enhanced Content Pack</w:t>
      </w:r>
    </w:p>
    <w:p w:rsidR="00183388" w:rsidRPr="0003431D" w:rsidRDefault="00183388" w:rsidP="00183388">
      <w:pPr>
        <w:spacing w:after="60"/>
        <w:rPr>
          <w:rFonts w:cs="Tahoma"/>
          <w:lang w:val="nl-NL"/>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rPr>
          <w:rFonts w:cs="Tahoma"/>
          <w:lang w:val="nl-NL"/>
        </w:rPr>
      </w:pPr>
      <w:r w:rsidRPr="0003431D">
        <w:rPr>
          <w:rFonts w:cs="Tahoma"/>
          <w:lang w:val="nl-NL"/>
        </w:rPr>
        <w:t>Bing Maps Standard (Gebruikers-SL)</w:t>
      </w:r>
    </w:p>
    <w:p w:rsidR="00183388" w:rsidRPr="0003431D" w:rsidRDefault="00183388" w:rsidP="00183388">
      <w:pPr>
        <w:rPr>
          <w:rFonts w:cs="Tahoma"/>
          <w:lang w:val="nl-NL"/>
        </w:rPr>
      </w:pPr>
      <w:r w:rsidRPr="0003431D">
        <w:rPr>
          <w:rFonts w:cs="Tahoma"/>
          <w:lang w:val="nl-NL"/>
        </w:rPr>
        <w:t>Office 365 Plan E1 (Gebruikers-SL) (Productgroep Toepassingen)</w:t>
      </w:r>
    </w:p>
    <w:p w:rsidR="00183388" w:rsidRPr="0003431D" w:rsidRDefault="00183388" w:rsidP="00183388">
      <w:pPr>
        <w:rPr>
          <w:rFonts w:cs="Tahoma"/>
          <w:lang w:val="nl-NL"/>
        </w:rPr>
      </w:pPr>
      <w:r w:rsidRPr="0003431D">
        <w:rPr>
          <w:rFonts w:cs="Tahoma"/>
          <w:lang w:val="nl-NL"/>
        </w:rPr>
        <w:t>Office 365 Plan E2 (Gebruikers-SL) (Productgroep Toepassingen)</w:t>
      </w:r>
    </w:p>
    <w:p w:rsidR="00183388" w:rsidRPr="0003431D" w:rsidRDefault="00183388" w:rsidP="00183388">
      <w:pPr>
        <w:rPr>
          <w:rFonts w:cs="Tahoma"/>
          <w:lang w:val="nl-NL"/>
        </w:rPr>
      </w:pPr>
      <w:r w:rsidRPr="0003431D">
        <w:rPr>
          <w:rFonts w:cs="Tahoma"/>
          <w:lang w:val="nl-NL"/>
        </w:rPr>
        <w:t>Office 365 Plan E3 (Gebruikers-SL) (Productgroep Toepassingen)</w:t>
      </w:r>
    </w:p>
    <w:p w:rsidR="00183388" w:rsidRPr="0003431D" w:rsidRDefault="00183388" w:rsidP="00183388">
      <w:pPr>
        <w:rPr>
          <w:rFonts w:cs="Tahoma"/>
          <w:lang w:val="nl-NL"/>
        </w:rPr>
      </w:pPr>
      <w:r w:rsidRPr="0003431D">
        <w:rPr>
          <w:rFonts w:cs="Tahoma"/>
          <w:lang w:val="nl-NL"/>
        </w:rPr>
        <w:t>Office 365 Plan E4 (Gebruikers-SL) (Productgroep Toepassingen)</w:t>
      </w:r>
    </w:p>
    <w:p w:rsidR="00183388" w:rsidRPr="0003431D" w:rsidRDefault="00183388" w:rsidP="00183388">
      <w:pPr>
        <w:rPr>
          <w:rFonts w:cs="Tahoma"/>
          <w:lang w:val="nl-NL"/>
        </w:rPr>
      </w:pPr>
      <w:r w:rsidRPr="0003431D">
        <w:rPr>
          <w:rFonts w:cs="Tahoma"/>
          <w:lang w:val="nl-NL"/>
        </w:rPr>
        <w:t>Office 365 Plan A2 (Gebruikers-SL) (Productgroep Toepassingen)</w:t>
      </w:r>
    </w:p>
    <w:p w:rsidR="00183388" w:rsidRPr="0003431D" w:rsidRDefault="00183388" w:rsidP="00183388">
      <w:pPr>
        <w:rPr>
          <w:rFonts w:cs="Tahoma"/>
          <w:lang w:val="nl-NL"/>
        </w:rPr>
      </w:pPr>
      <w:r w:rsidRPr="0003431D">
        <w:rPr>
          <w:rFonts w:cs="Tahoma"/>
          <w:lang w:val="nl-NL"/>
        </w:rPr>
        <w:t>Office 365 Plan A3 (Gebruikers-SL) (Productgroep Toepassingen)</w:t>
      </w:r>
    </w:p>
    <w:p w:rsidR="00183388" w:rsidRPr="0003431D" w:rsidRDefault="00183388" w:rsidP="00183388">
      <w:pPr>
        <w:rPr>
          <w:rFonts w:cs="Tahoma"/>
          <w:lang w:val="nl-NL"/>
        </w:rPr>
      </w:pPr>
      <w:r w:rsidRPr="0003431D">
        <w:rPr>
          <w:rFonts w:cs="Tahoma"/>
          <w:lang w:val="nl-NL"/>
        </w:rPr>
        <w:t>Office 365 Plan A4 (Gebruikers-SL) (Productgroep Toepassingen)</w:t>
      </w:r>
    </w:p>
    <w:p w:rsidR="00183388" w:rsidRPr="0003431D" w:rsidRDefault="00183388" w:rsidP="00183388">
      <w:pPr>
        <w:rPr>
          <w:rFonts w:cs="Tahoma"/>
          <w:lang w:val="nl-NL"/>
        </w:rPr>
      </w:pPr>
      <w:r w:rsidRPr="0003431D">
        <w:rPr>
          <w:rFonts w:cs="Tahoma"/>
          <w:lang w:val="nl-NL"/>
        </w:rPr>
        <w:t>Office 365 Plan E1 (Gebruikers-SL) (Productgroep Servers)</w:t>
      </w:r>
    </w:p>
    <w:p w:rsidR="00183388" w:rsidRPr="0003431D" w:rsidRDefault="00183388" w:rsidP="00183388">
      <w:pPr>
        <w:rPr>
          <w:rFonts w:cs="Tahoma"/>
          <w:lang w:val="nl-NL"/>
        </w:rPr>
      </w:pPr>
      <w:r w:rsidRPr="0003431D">
        <w:rPr>
          <w:rFonts w:cs="Tahoma"/>
          <w:lang w:val="nl-NL"/>
        </w:rPr>
        <w:t>Office 365 Plan E2 - E4 (Gebruikers-SL) (Productgroep Servers)</w:t>
      </w:r>
    </w:p>
    <w:p w:rsidR="00183388" w:rsidRPr="0003431D" w:rsidRDefault="00183388" w:rsidP="00183388">
      <w:pPr>
        <w:rPr>
          <w:rFonts w:cs="Tahoma"/>
          <w:lang w:val="nl-NL"/>
        </w:rPr>
      </w:pPr>
      <w:r w:rsidRPr="0003431D">
        <w:rPr>
          <w:rFonts w:cs="Tahoma"/>
          <w:lang w:val="nl-NL"/>
        </w:rPr>
        <w:t>Office 365 Plan G1 - G4 (Gebruikers-SL) (Productgroep Servers)</w:t>
      </w:r>
    </w:p>
    <w:p w:rsidR="00183388" w:rsidRPr="0003431D" w:rsidRDefault="00183388" w:rsidP="00183388">
      <w:pPr>
        <w:rPr>
          <w:rFonts w:cs="Tahoma"/>
          <w:lang w:val="nl-NL"/>
        </w:rPr>
      </w:pPr>
      <w:r w:rsidRPr="0003431D">
        <w:rPr>
          <w:rFonts w:cs="Tahoma"/>
          <w:lang w:val="nl-NL"/>
        </w:rPr>
        <w:t>Office 365 Plan K1 (Gebruikers-SL) (Productgroep Servers)</w:t>
      </w:r>
    </w:p>
    <w:p w:rsidR="00183388" w:rsidRPr="0003431D" w:rsidRDefault="00183388" w:rsidP="00183388">
      <w:pPr>
        <w:rPr>
          <w:rFonts w:cs="Tahoma"/>
          <w:lang w:val="nl-NL"/>
        </w:rPr>
      </w:pPr>
      <w:r w:rsidRPr="0003431D">
        <w:rPr>
          <w:rFonts w:cs="Tahoma"/>
          <w:lang w:val="nl-NL"/>
        </w:rPr>
        <w:t>Office 365 Plan K2 (Gebruikers-SL) (Productgroep Servers)</w:t>
      </w:r>
    </w:p>
    <w:p w:rsidR="00183388" w:rsidRPr="0003431D" w:rsidRDefault="00183388" w:rsidP="00183388">
      <w:pPr>
        <w:rPr>
          <w:rFonts w:cs="Tahoma"/>
          <w:lang w:val="nl-NL"/>
        </w:rPr>
      </w:pPr>
      <w:r w:rsidRPr="0003431D">
        <w:rPr>
          <w:rFonts w:cs="Tahoma"/>
          <w:lang w:val="nl-NL"/>
        </w:rPr>
        <w:t>System Center 2012 Endpoint Protection</w:t>
      </w:r>
    </w:p>
    <w:p w:rsidR="00183388" w:rsidRPr="0003431D" w:rsidRDefault="00183388" w:rsidP="00183388">
      <w:pPr>
        <w:rPr>
          <w:rFonts w:cs="Tahoma"/>
          <w:lang w:val="nl-NL"/>
        </w:rPr>
      </w:pPr>
      <w:r w:rsidRPr="0003431D">
        <w:rPr>
          <w:rFonts w:cs="Tahoma"/>
          <w:lang w:val="nl-NL"/>
        </w:rPr>
        <w:t>BizTalk Server stapt over van een Proc-licentiemodel naar een Core-licentiemodel voor de 2013-versie</w:t>
      </w:r>
    </w:p>
    <w:p w:rsidR="00183388" w:rsidRPr="0003431D" w:rsidRDefault="00183388" w:rsidP="00183388">
      <w:pPr>
        <w:rPr>
          <w:rFonts w:cs="Tahoma"/>
          <w:lang w:val="nl-NL"/>
        </w:rPr>
      </w:pPr>
      <w:r w:rsidRPr="0003431D">
        <w:rPr>
          <w:rFonts w:cs="Tahoma"/>
          <w:lang w:val="nl-NL"/>
        </w:rPr>
        <w:t>Additioneel product (“A”) verwijderd van Sys Ctr Endpoint Protection</w:t>
      </w:r>
    </w:p>
    <w:p w:rsidR="00183388" w:rsidRPr="0003431D" w:rsidRDefault="00183388" w:rsidP="00183388">
      <w:pPr>
        <w:rPr>
          <w:rFonts w:cs="Tahoma"/>
          <w:lang w:val="nl-NL"/>
        </w:rPr>
      </w:pPr>
      <w:r w:rsidRPr="0003431D">
        <w:rPr>
          <w:rFonts w:cs="Tahoma"/>
          <w:lang w:val="nl-NL"/>
        </w:rPr>
        <w:t>'Professional' verwijderd bij tekst 'Bing Maps Standard (Gebruikers-SL)'</w:t>
      </w:r>
    </w:p>
    <w:p w:rsidR="00183388" w:rsidRPr="0003431D" w:rsidRDefault="00183388" w:rsidP="00183388">
      <w:pPr>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03431D" w:rsidRDefault="00183388" w:rsidP="00183388">
      <w:pPr>
        <w:rPr>
          <w:rFonts w:cs="Tahoma"/>
          <w:lang w:val="nl-NL"/>
        </w:rPr>
      </w:pPr>
      <w:r w:rsidRPr="0003431D">
        <w:rPr>
          <w:rFonts w:cs="Tahoma"/>
          <w:lang w:val="nl-NL"/>
        </w:rPr>
        <w:t>Bing Maps 25KTrx (Aanvullende SL)</w:t>
      </w:r>
    </w:p>
    <w:p w:rsidR="00183388" w:rsidRPr="0003431D" w:rsidRDefault="00183388" w:rsidP="00183388">
      <w:pPr>
        <w:rPr>
          <w:rFonts w:cs="Tahoma"/>
          <w:lang w:val="nl-NL"/>
        </w:rPr>
      </w:pPr>
      <w:r w:rsidRPr="0003431D">
        <w:rPr>
          <w:rFonts w:cs="Tahoma"/>
          <w:lang w:val="nl-NL"/>
        </w:rPr>
        <w:t>Bing Maps 250KTrx (Aanvullende SL)</w:t>
      </w:r>
    </w:p>
    <w:p w:rsidR="00183388" w:rsidRPr="007E5491" w:rsidRDefault="00183388" w:rsidP="00183388">
      <w:pPr>
        <w:rPr>
          <w:rFonts w:cs="Tahoma"/>
        </w:rPr>
      </w:pPr>
      <w:r w:rsidRPr="007E5491">
        <w:rPr>
          <w:rFonts w:cs="Tahoma"/>
        </w:rPr>
        <w:t>Bing Maps Professional (Services-SL)</w:t>
      </w:r>
    </w:p>
    <w:p w:rsidR="00183388" w:rsidRPr="007E5491" w:rsidRDefault="00183388" w:rsidP="00183388">
      <w:pPr>
        <w:rPr>
          <w:rFonts w:cs="Tahoma"/>
        </w:rPr>
      </w:pPr>
      <w:r w:rsidRPr="007E5491">
        <w:rPr>
          <w:rFonts w:cs="Tahoma"/>
        </w:rPr>
        <w:t>Bing Maps Desktop met Enhanced Content Pack</w:t>
      </w:r>
    </w:p>
    <w:p w:rsidR="00183388" w:rsidRPr="007E5491" w:rsidRDefault="00183388" w:rsidP="00183388">
      <w:pPr>
        <w:rPr>
          <w:rFonts w:cs="Tahoma"/>
        </w:rPr>
      </w:pPr>
      <w:r w:rsidRPr="007E5491">
        <w:rPr>
          <w:rFonts w:cs="Tahoma"/>
        </w:rPr>
        <w:t>Bing Maps Server</w:t>
      </w:r>
    </w:p>
    <w:p w:rsidR="00183388" w:rsidRPr="007E5491" w:rsidRDefault="00183388" w:rsidP="00183388">
      <w:pPr>
        <w:rPr>
          <w:rFonts w:cs="Tahoma"/>
        </w:rPr>
      </w:pPr>
      <w:r w:rsidRPr="007E5491">
        <w:rPr>
          <w:rFonts w:cs="Tahoma"/>
        </w:rPr>
        <w:t>Bing Maps met Enhanced Content Pack</w:t>
      </w:r>
    </w:p>
    <w:p w:rsidR="00183388" w:rsidRPr="007E5491" w:rsidRDefault="00183388" w:rsidP="00183388">
      <w:pPr>
        <w:rPr>
          <w:rFonts w:cs="Tahoma"/>
        </w:rPr>
      </w:pPr>
      <w:r w:rsidRPr="007E5491">
        <w:rPr>
          <w:rFonts w:cs="Tahoma"/>
        </w:rPr>
        <w:t>Bing Maps Unlimited Trx (Aanvullende SL)</w:t>
      </w:r>
    </w:p>
    <w:p w:rsidR="00183388" w:rsidRPr="007E5491" w:rsidRDefault="00183388" w:rsidP="00183388">
      <w:pPr>
        <w:rPr>
          <w:rFonts w:cs="Tahoma"/>
        </w:rPr>
      </w:pPr>
      <w:r w:rsidRPr="007E5491">
        <w:rPr>
          <w:rFonts w:cs="Tahoma"/>
        </w:rPr>
        <w:t>Bing Server</w:t>
      </w:r>
    </w:p>
    <w:p w:rsidR="00183388" w:rsidRPr="007E5491" w:rsidRDefault="00183388" w:rsidP="00183388">
      <w:pPr>
        <w:rPr>
          <w:rFonts w:cs="Tahoma"/>
        </w:rPr>
      </w:pPr>
      <w:r w:rsidRPr="007E5491">
        <w:rPr>
          <w:rFonts w:cs="Tahoma"/>
        </w:rPr>
        <w:t>Bing Server met Enhanced Content Pack</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Branch Edition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Enterprise Edition</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Enterprise RFID</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Standard Edition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Developer IDC </w:t>
      </w:r>
    </w:p>
    <w:p w:rsidR="00183388" w:rsidRPr="007E5491" w:rsidRDefault="00183388" w:rsidP="00183388">
      <w:pPr>
        <w:rPr>
          <w:rFonts w:cs="Tahoma"/>
        </w:rPr>
      </w:pPr>
      <w:r w:rsidRPr="007E5491">
        <w:rPr>
          <w:rFonts w:cs="Tahoma"/>
        </w:rPr>
        <w:t>BizTalk</w:t>
      </w:r>
      <w:r w:rsidR="00DB40BB" w:rsidRPr="00DB40BB">
        <w:rPr>
          <w:rFonts w:cs="Tahoma"/>
          <w:vertAlign w:val="superscript"/>
        </w:rPr>
        <w:t>®</w:t>
      </w:r>
      <w:r w:rsidRPr="007E5491">
        <w:rPr>
          <w:rFonts w:cs="Tahoma"/>
        </w:rPr>
        <w:t xml:space="preserve"> Server 2010 Branch IDC </w:t>
      </w:r>
    </w:p>
    <w:p w:rsidR="00183388" w:rsidRPr="0003431D" w:rsidRDefault="00183388" w:rsidP="00183388">
      <w:pPr>
        <w:rPr>
          <w:rFonts w:cs="Tahoma"/>
          <w:lang w:val="nl-NL"/>
        </w:rPr>
      </w:pPr>
      <w:r w:rsidRPr="0003431D">
        <w:rPr>
          <w:rFonts w:cs="Tahoma"/>
          <w:lang w:val="nl-NL"/>
        </w:rPr>
        <w:t>Data Warehouse Appliance 2012</w:t>
      </w:r>
    </w:p>
    <w:p w:rsidR="00183388" w:rsidRPr="0003431D" w:rsidRDefault="00183388" w:rsidP="00183388">
      <w:pPr>
        <w:rPr>
          <w:rFonts w:cs="Tahoma"/>
          <w:lang w:val="nl-NL"/>
        </w:rPr>
      </w:pPr>
      <w:r w:rsidRPr="0003431D">
        <w:rPr>
          <w:rFonts w:cs="Tahoma"/>
          <w:lang w:val="nl-NL"/>
        </w:rPr>
        <w:t>Office 365 Plan E1 (Gebruikers-SL) (Productgroep Toepassingen)</w:t>
      </w:r>
    </w:p>
    <w:p w:rsidR="00183388" w:rsidRPr="0003431D" w:rsidRDefault="00183388" w:rsidP="00183388">
      <w:pPr>
        <w:rPr>
          <w:rFonts w:cs="Tahoma"/>
          <w:lang w:val="nl-NL"/>
        </w:rPr>
      </w:pPr>
      <w:r w:rsidRPr="0003431D">
        <w:rPr>
          <w:rFonts w:cs="Tahoma"/>
          <w:lang w:val="nl-NL"/>
        </w:rPr>
        <w:t>Office 365 Plan E2 (Gebruikers-SL) (Productgroep Toepassingen)</w:t>
      </w:r>
    </w:p>
    <w:p w:rsidR="00183388" w:rsidRPr="0003431D" w:rsidRDefault="00183388" w:rsidP="00183388">
      <w:pPr>
        <w:rPr>
          <w:rFonts w:cs="Tahoma"/>
          <w:lang w:val="nl-NL"/>
        </w:rPr>
      </w:pPr>
      <w:r w:rsidRPr="0003431D">
        <w:rPr>
          <w:rFonts w:cs="Tahoma"/>
          <w:lang w:val="nl-NL"/>
        </w:rPr>
        <w:t>Office 365 Plan E3 (Gebruikers-SL) (Productgroep Toepassingen)</w:t>
      </w:r>
    </w:p>
    <w:p w:rsidR="00183388" w:rsidRPr="0003431D" w:rsidRDefault="00183388" w:rsidP="00183388">
      <w:pPr>
        <w:rPr>
          <w:rFonts w:cs="Tahoma"/>
          <w:lang w:val="nl-NL"/>
        </w:rPr>
      </w:pPr>
      <w:r w:rsidRPr="0003431D">
        <w:rPr>
          <w:rFonts w:cs="Tahoma"/>
          <w:lang w:val="nl-NL"/>
        </w:rPr>
        <w:lastRenderedPageBreak/>
        <w:t>Office 365 Plan E4 (Gebruikers-SL) (Productgroep Toepassingen)</w:t>
      </w:r>
    </w:p>
    <w:p w:rsidR="00183388" w:rsidRPr="0003431D" w:rsidRDefault="00183388" w:rsidP="00183388">
      <w:pPr>
        <w:rPr>
          <w:rFonts w:cs="Tahoma"/>
          <w:lang w:val="nl-NL"/>
        </w:rPr>
      </w:pPr>
      <w:r w:rsidRPr="0003431D">
        <w:rPr>
          <w:rFonts w:cs="Tahoma"/>
          <w:lang w:val="nl-NL"/>
        </w:rPr>
        <w:t>Office 365 Plan A2 (Gebruikers-SL) (Productgroep Toepassingen)</w:t>
      </w:r>
    </w:p>
    <w:p w:rsidR="00183388" w:rsidRPr="0003431D" w:rsidRDefault="00183388" w:rsidP="00183388">
      <w:pPr>
        <w:rPr>
          <w:rFonts w:cs="Tahoma"/>
          <w:lang w:val="nl-NL"/>
        </w:rPr>
      </w:pPr>
      <w:r w:rsidRPr="0003431D">
        <w:rPr>
          <w:rFonts w:cs="Tahoma"/>
          <w:lang w:val="nl-NL"/>
        </w:rPr>
        <w:t>Office 365 Plan A3 (Gebruikers-SL) (Productgroep Toepassingen)</w:t>
      </w:r>
    </w:p>
    <w:p w:rsidR="00183388" w:rsidRPr="0003431D" w:rsidRDefault="00183388" w:rsidP="00183388">
      <w:pPr>
        <w:rPr>
          <w:rFonts w:cs="Tahoma"/>
          <w:lang w:val="nl-NL"/>
        </w:rPr>
      </w:pPr>
      <w:r w:rsidRPr="0003431D">
        <w:rPr>
          <w:rFonts w:cs="Tahoma"/>
          <w:lang w:val="nl-NL"/>
        </w:rPr>
        <w:t>Office 365 Plan A4 (Gebruikers-SL) (Productgroep Toepassingen)</w:t>
      </w:r>
    </w:p>
    <w:p w:rsidR="00183388" w:rsidRPr="0003431D" w:rsidRDefault="00183388" w:rsidP="00183388">
      <w:pPr>
        <w:rPr>
          <w:rFonts w:cs="Tahoma"/>
          <w:lang w:val="nl-NL"/>
        </w:rPr>
      </w:pPr>
      <w:r w:rsidRPr="0003431D">
        <w:rPr>
          <w:rFonts w:cs="Tahoma"/>
          <w:lang w:val="nl-NL"/>
        </w:rPr>
        <w:t>Office 365 Plan E1 (Gebruikers-SL) (Productgroep Servers)</w:t>
      </w:r>
    </w:p>
    <w:p w:rsidR="00183388" w:rsidRPr="0003431D" w:rsidRDefault="00183388" w:rsidP="00183388">
      <w:pPr>
        <w:rPr>
          <w:rFonts w:cs="Tahoma"/>
          <w:lang w:val="nl-NL"/>
        </w:rPr>
      </w:pPr>
      <w:r w:rsidRPr="0003431D">
        <w:rPr>
          <w:rFonts w:cs="Tahoma"/>
          <w:lang w:val="nl-NL"/>
        </w:rPr>
        <w:t>Office 365 Plan E2 (Gebruikers-SL) (Productgroep Servers)</w:t>
      </w:r>
    </w:p>
    <w:p w:rsidR="00183388" w:rsidRPr="0003431D" w:rsidRDefault="00183388" w:rsidP="00183388">
      <w:pPr>
        <w:rPr>
          <w:rFonts w:cs="Tahoma"/>
          <w:lang w:val="nl-NL"/>
        </w:rPr>
      </w:pPr>
      <w:r w:rsidRPr="0003431D">
        <w:rPr>
          <w:rFonts w:cs="Tahoma"/>
          <w:lang w:val="nl-NL"/>
        </w:rPr>
        <w:t>Office 365 Plan E3 (Gebruikers-SL) (Productgroep Servers)</w:t>
      </w:r>
    </w:p>
    <w:p w:rsidR="00183388" w:rsidRPr="0003431D" w:rsidRDefault="00183388" w:rsidP="00183388">
      <w:pPr>
        <w:rPr>
          <w:rFonts w:cs="Tahoma"/>
          <w:lang w:val="nl-NL"/>
        </w:rPr>
      </w:pPr>
      <w:r w:rsidRPr="0003431D">
        <w:rPr>
          <w:rFonts w:cs="Tahoma"/>
          <w:lang w:val="nl-NL"/>
        </w:rPr>
        <w:t>Office 365 Plan E4 (Gebruikers-SL) (Productgroep Servers)</w:t>
      </w:r>
    </w:p>
    <w:p w:rsidR="00183388" w:rsidRPr="0003431D" w:rsidRDefault="00183388" w:rsidP="00183388">
      <w:pPr>
        <w:rPr>
          <w:rFonts w:cs="Tahoma"/>
          <w:lang w:val="nl-NL"/>
        </w:rPr>
      </w:pPr>
      <w:r w:rsidRPr="0003431D">
        <w:rPr>
          <w:rFonts w:cs="Tahoma"/>
          <w:lang w:val="nl-NL"/>
        </w:rPr>
        <w:t>Office 365 Plan G1 (Gebruikers-SL) (Productgroep Servers)</w:t>
      </w:r>
    </w:p>
    <w:p w:rsidR="00183388" w:rsidRPr="0003431D" w:rsidRDefault="00183388" w:rsidP="00183388">
      <w:pPr>
        <w:rPr>
          <w:rFonts w:cs="Tahoma"/>
          <w:lang w:val="nl-NL"/>
        </w:rPr>
      </w:pPr>
      <w:r w:rsidRPr="0003431D">
        <w:rPr>
          <w:rFonts w:cs="Tahoma"/>
          <w:lang w:val="nl-NL"/>
        </w:rPr>
        <w:t>Office 365 Plan G2 (Gebruikers-SL) (Productgroep Servers)</w:t>
      </w:r>
    </w:p>
    <w:p w:rsidR="00183388" w:rsidRPr="0003431D" w:rsidRDefault="00183388" w:rsidP="00183388">
      <w:pPr>
        <w:rPr>
          <w:rFonts w:cs="Tahoma"/>
          <w:lang w:val="nl-NL"/>
        </w:rPr>
      </w:pPr>
      <w:r w:rsidRPr="0003431D">
        <w:rPr>
          <w:rFonts w:cs="Tahoma"/>
          <w:lang w:val="nl-NL"/>
        </w:rPr>
        <w:t>Office 365 Plan G3 (Gebruikers-SL) (Productgroep Servers)</w:t>
      </w:r>
    </w:p>
    <w:p w:rsidR="00183388" w:rsidRPr="0003431D" w:rsidRDefault="00183388" w:rsidP="00183388">
      <w:pPr>
        <w:rPr>
          <w:rFonts w:cs="Tahoma"/>
          <w:lang w:val="nl-NL"/>
        </w:rPr>
      </w:pPr>
      <w:r w:rsidRPr="0003431D">
        <w:rPr>
          <w:rFonts w:cs="Tahoma"/>
          <w:lang w:val="nl-NL"/>
        </w:rPr>
        <w:t>Office 365 Plan G4 (Gebruikers-SL) (Productgroep Servers)</w:t>
      </w:r>
    </w:p>
    <w:p w:rsidR="00183388" w:rsidRPr="0003431D" w:rsidRDefault="00183388" w:rsidP="00183388">
      <w:pPr>
        <w:rPr>
          <w:rFonts w:cs="Tahoma"/>
          <w:lang w:val="nl-NL"/>
        </w:rPr>
      </w:pPr>
      <w:r w:rsidRPr="0003431D">
        <w:rPr>
          <w:rFonts w:cs="Tahoma"/>
          <w:lang w:val="nl-NL"/>
        </w:rPr>
        <w:t>Office 365 Plan K1 (Gebruikers-SL) (Productgroep Servers)</w:t>
      </w:r>
    </w:p>
    <w:p w:rsidR="00183388" w:rsidRPr="0003431D" w:rsidRDefault="00183388" w:rsidP="00183388">
      <w:pPr>
        <w:rPr>
          <w:rFonts w:cs="Tahoma"/>
          <w:lang w:val="nl-NL"/>
        </w:rPr>
      </w:pPr>
      <w:r w:rsidRPr="0003431D">
        <w:rPr>
          <w:rFonts w:cs="Tahoma"/>
          <w:lang w:val="nl-NL"/>
        </w:rPr>
        <w:t>Office 365 Plan K2 (Gebruikers-SL) (Productgroep Servers)</w:t>
      </w:r>
    </w:p>
    <w:p w:rsidR="00183388" w:rsidRPr="0003431D" w:rsidRDefault="00183388" w:rsidP="00183388">
      <w:pPr>
        <w:rPr>
          <w:rFonts w:cs="Tahoma"/>
          <w:lang w:val="nl-NL"/>
        </w:rPr>
      </w:pPr>
      <w:r w:rsidRPr="0003431D">
        <w:rPr>
          <w:rFonts w:cs="Tahoma"/>
          <w:lang w:val="nl-NL"/>
        </w:rPr>
        <w:t>System Center 2012 Endpoint Protection</w:t>
      </w:r>
    </w:p>
    <w:p w:rsidR="00183388" w:rsidRPr="0003431D" w:rsidRDefault="00183388" w:rsidP="00183388">
      <w:pPr>
        <w:rPr>
          <w:rFonts w:cs="Tahoma"/>
          <w:lang w:val="nl-NL"/>
        </w:rPr>
      </w:pPr>
      <w:r w:rsidRPr="0003431D">
        <w:rPr>
          <w:rFonts w:cs="Tahoma"/>
          <w:lang w:val="nl-NL"/>
        </w:rPr>
        <w:t>Forefront Online Protection for Exchange (Apparaat- en Gebruikers-SL)</w:t>
      </w:r>
    </w:p>
    <w:p w:rsidR="00183388" w:rsidRPr="0003431D" w:rsidRDefault="00183388" w:rsidP="00183388">
      <w:pPr>
        <w:rPr>
          <w:rFonts w:cs="Tahoma"/>
          <w:lang w:val="nl-NL"/>
        </w:rPr>
      </w:pPr>
      <w:r w:rsidRPr="0003431D">
        <w:rPr>
          <w:rFonts w:cs="Tahoma"/>
          <w:lang w:val="nl-NL"/>
        </w:rPr>
        <w:t>Software Assurance voor Microsoft Desktop Optimization Pack voor 2012</w:t>
      </w:r>
    </w:p>
    <w:p w:rsidR="00DB40BB" w:rsidRPr="001707FC" w:rsidRDefault="00DB40BB" w:rsidP="00E40922">
      <w:pPr>
        <w:rPr>
          <w:color w:val="000000" w:themeColor="text1"/>
          <w:lang w:val="nl-NL"/>
        </w:rPr>
      </w:pPr>
    </w:p>
    <w:p w:rsidR="00E40922" w:rsidRPr="001707FC" w:rsidRDefault="00E40922" w:rsidP="00E40922">
      <w:pPr>
        <w:rPr>
          <w:color w:val="000000" w:themeColor="text1"/>
          <w:lang w:val="nl-NL"/>
        </w:rPr>
      </w:pPr>
    </w:p>
    <w:p w:rsidR="00183388" w:rsidRPr="0003431D" w:rsidRDefault="00183388" w:rsidP="00183388">
      <w:pPr>
        <w:pStyle w:val="Heading2"/>
        <w:ind w:left="0"/>
        <w:jc w:val="both"/>
        <w:rPr>
          <w:rFonts w:ascii="Tahoma" w:hAnsi="Tahoma" w:cs="Tahoma"/>
          <w:lang w:val="nl-NL"/>
        </w:rPr>
      </w:pPr>
      <w:bookmarkStart w:id="576" w:name="_Toc370984412"/>
      <w:r w:rsidRPr="0003431D">
        <w:rPr>
          <w:rFonts w:ascii="Tahoma" w:hAnsi="Tahoma" w:cs="Tahoma"/>
          <w:color w:val="FF6600"/>
          <w:lang w:val="nl-NL"/>
        </w:rPr>
        <w:t>WIJZIGINGEN MAART 2013</w:t>
      </w:r>
      <w:bookmarkEnd w:id="576"/>
    </w:p>
    <w:p w:rsidR="00DB40BB" w:rsidRPr="0003431D" w:rsidRDefault="00DB40BB" w:rsidP="00DB40BB">
      <w:pPr>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color w:val="000000"/>
          <w:szCs w:val="18"/>
          <w:lang w:val="nl-NL"/>
        </w:rPr>
        <w:t>Exchange Online Archiving for Exchange Online</w:t>
      </w:r>
    </w:p>
    <w:p w:rsidR="00183388" w:rsidRPr="007E5491" w:rsidRDefault="00183388" w:rsidP="00183388">
      <w:pPr>
        <w:rPr>
          <w:rFonts w:cs="Tahoma"/>
        </w:rPr>
      </w:pPr>
      <w:r w:rsidRPr="007E5491">
        <w:rPr>
          <w:rFonts w:cs="Tahoma"/>
          <w:color w:val="000000"/>
          <w:szCs w:val="18"/>
        </w:rPr>
        <w:t xml:space="preserve">Exchange Online Archiving for Exchange Online A </w:t>
      </w:r>
    </w:p>
    <w:p w:rsidR="00183388" w:rsidRPr="0003431D" w:rsidRDefault="00183388" w:rsidP="00183388">
      <w:pPr>
        <w:rPr>
          <w:rFonts w:cs="Tahoma"/>
          <w:lang w:val="nl-NL"/>
        </w:rPr>
      </w:pPr>
      <w:r w:rsidRPr="0003431D">
        <w:rPr>
          <w:rFonts w:cs="Tahoma"/>
          <w:color w:val="000000"/>
          <w:szCs w:val="18"/>
          <w:lang w:val="nl-NL"/>
        </w:rPr>
        <w:t>Exchange Online Protection (Gebruikers-SL)</w:t>
      </w:r>
    </w:p>
    <w:p w:rsidR="00183388" w:rsidRPr="004F7B1F" w:rsidRDefault="00183388" w:rsidP="00183388">
      <w:pPr>
        <w:rPr>
          <w:rFonts w:cs="Tahoma"/>
          <w:lang w:val="nl-NL"/>
        </w:rPr>
      </w:pPr>
      <w:r w:rsidRPr="004F7B1F">
        <w:rPr>
          <w:rFonts w:cs="Tahoma"/>
          <w:color w:val="000000"/>
          <w:szCs w:val="18"/>
          <w:lang w:val="nl-NL"/>
        </w:rPr>
        <w:t>Office 365 Midsize Business (Gebruikers-SL)</w:t>
      </w:r>
    </w:p>
    <w:p w:rsidR="00183388" w:rsidRPr="004F7B1F" w:rsidRDefault="00183388" w:rsidP="00183388">
      <w:pPr>
        <w:rPr>
          <w:rFonts w:cs="Tahoma"/>
          <w:lang w:val="nl-NL"/>
        </w:rPr>
      </w:pPr>
      <w:r w:rsidRPr="004F7B1F">
        <w:rPr>
          <w:rFonts w:cs="Tahoma"/>
          <w:color w:val="000000"/>
          <w:szCs w:val="18"/>
          <w:lang w:val="nl-NL"/>
        </w:rPr>
        <w:t>Office 365 Plan E1 (Gebruikers-SL) SQL Server</w:t>
      </w:r>
      <w:r w:rsidR="00DB40BB" w:rsidRPr="00DB40BB">
        <w:rPr>
          <w:rFonts w:cs="Tahoma"/>
          <w:color w:val="000000"/>
          <w:szCs w:val="18"/>
          <w:vertAlign w:val="superscript"/>
          <w:lang w:val="nl-NL"/>
        </w:rPr>
        <w:t>®</w:t>
      </w:r>
      <w:r w:rsidRPr="004F7B1F">
        <w:rPr>
          <w:rFonts w:cs="Tahoma"/>
          <w:color w:val="000000"/>
          <w:szCs w:val="18"/>
          <w:lang w:val="nl-NL"/>
        </w:rPr>
        <w:t xml:space="preserve"> 2012 Parallel Data Warehouse</w:t>
      </w:r>
    </w:p>
    <w:p w:rsidR="00183388" w:rsidRPr="007E5491" w:rsidRDefault="00183388" w:rsidP="00183388">
      <w:pPr>
        <w:rPr>
          <w:rFonts w:cs="Tahoma"/>
        </w:rPr>
      </w:pPr>
      <w:r w:rsidRPr="007E5491">
        <w:rPr>
          <w:rFonts w:cs="Tahoma"/>
          <w:color w:val="000000"/>
          <w:szCs w:val="18"/>
        </w:rPr>
        <w:t xml:space="preserve">Project Online </w:t>
      </w:r>
    </w:p>
    <w:p w:rsidR="00183388" w:rsidRPr="007E5491" w:rsidRDefault="00183388" w:rsidP="00183388">
      <w:pPr>
        <w:rPr>
          <w:rFonts w:cs="Tahoma"/>
        </w:rPr>
      </w:pPr>
      <w:r w:rsidRPr="007E5491">
        <w:rPr>
          <w:rFonts w:cs="Tahoma"/>
          <w:color w:val="000000"/>
          <w:szCs w:val="18"/>
        </w:rPr>
        <w:t>Project Online A</w:t>
      </w:r>
      <w:r>
        <w:rPr>
          <w:rFonts w:cs="Tahoma"/>
          <w:color w:val="000000"/>
          <w:szCs w:val="18"/>
        </w:rPr>
        <w:t xml:space="preserve"> </w:t>
      </w:r>
    </w:p>
    <w:p w:rsidR="00183388" w:rsidRPr="007E5491" w:rsidRDefault="00183388" w:rsidP="00183388">
      <w:pPr>
        <w:rPr>
          <w:rFonts w:cs="Tahoma"/>
        </w:rPr>
      </w:pPr>
      <w:r w:rsidRPr="007E5491">
        <w:rPr>
          <w:rFonts w:cs="Tahoma"/>
          <w:color w:val="000000"/>
          <w:szCs w:val="18"/>
        </w:rPr>
        <w:t xml:space="preserve">Project Pro for Office 365 </w:t>
      </w:r>
    </w:p>
    <w:p w:rsidR="00183388" w:rsidRPr="007E5491" w:rsidRDefault="00183388" w:rsidP="00183388">
      <w:pPr>
        <w:rPr>
          <w:rFonts w:cs="Tahoma"/>
        </w:rPr>
      </w:pPr>
      <w:r w:rsidRPr="007E5491">
        <w:rPr>
          <w:rFonts w:cs="Tahoma"/>
          <w:color w:val="000000"/>
          <w:szCs w:val="18"/>
        </w:rPr>
        <w:t>Project Pro for Office 365 A</w:t>
      </w:r>
      <w:r>
        <w:rPr>
          <w:rFonts w:cs="Tahoma"/>
          <w:color w:val="000000"/>
          <w:szCs w:val="18"/>
        </w:rPr>
        <w:t xml:space="preserve"> </w:t>
      </w:r>
    </w:p>
    <w:p w:rsidR="00183388" w:rsidRPr="007E5491" w:rsidRDefault="00183388" w:rsidP="00183388">
      <w:pPr>
        <w:rPr>
          <w:rFonts w:cs="Tahoma"/>
        </w:rPr>
      </w:pPr>
      <w:r w:rsidRPr="007E5491">
        <w:rPr>
          <w:rFonts w:cs="Tahoma"/>
          <w:color w:val="000000"/>
          <w:szCs w:val="18"/>
        </w:rPr>
        <w:t>SQL Server</w:t>
      </w:r>
      <w:r w:rsidR="00DB40BB" w:rsidRPr="00DB40BB">
        <w:rPr>
          <w:rFonts w:cs="Tahoma"/>
          <w:color w:val="000000"/>
          <w:szCs w:val="18"/>
          <w:vertAlign w:val="superscript"/>
        </w:rPr>
        <w:t>®</w:t>
      </w:r>
      <w:r w:rsidRPr="007E5491">
        <w:rPr>
          <w:rFonts w:cs="Tahoma"/>
          <w:color w:val="000000"/>
          <w:szCs w:val="18"/>
        </w:rPr>
        <w:t xml:space="preserve"> 2012 Parallel Data Warehouse Developer</w:t>
      </w:r>
    </w:p>
    <w:p w:rsidR="00183388" w:rsidRPr="007E5491" w:rsidRDefault="00183388" w:rsidP="00183388">
      <w:pPr>
        <w:rPr>
          <w:rFonts w:cs="Tahoma"/>
        </w:rPr>
      </w:pPr>
      <w:r w:rsidRPr="007E5491">
        <w:rPr>
          <w:rFonts w:cs="Tahoma"/>
          <w:color w:val="000000"/>
          <w:szCs w:val="18"/>
        </w:rPr>
        <w:t>Visio Pro for Office 365 A</w:t>
      </w:r>
      <w:r>
        <w:rPr>
          <w:rFonts w:cs="Tahoma"/>
          <w:color w:val="000000"/>
          <w:szCs w:val="18"/>
        </w:rPr>
        <w:t xml:space="preserve"> </w:t>
      </w:r>
    </w:p>
    <w:p w:rsidR="00183388" w:rsidRPr="007E5491" w:rsidRDefault="00183388" w:rsidP="00183388">
      <w:pPr>
        <w:rPr>
          <w:rFonts w:cs="Tahoma"/>
        </w:rPr>
      </w:pPr>
      <w:r w:rsidRPr="007E5491">
        <w:rPr>
          <w:rFonts w:cs="Tahoma"/>
          <w:color w:val="000000"/>
          <w:szCs w:val="18"/>
        </w:rPr>
        <w:t xml:space="preserve">Visio Pro for Office 365 </w:t>
      </w:r>
    </w:p>
    <w:p w:rsidR="00183388" w:rsidRPr="007E5491" w:rsidRDefault="00183388" w:rsidP="00183388">
      <w:pPr>
        <w:rPr>
          <w:rFonts w:cs="Tahoma"/>
        </w:rPr>
      </w:pPr>
      <w:r w:rsidRPr="007E5491">
        <w:rPr>
          <w:rFonts w:cs="Tahoma"/>
          <w:color w:val="000000"/>
          <w:szCs w:val="18"/>
        </w:rPr>
        <w:t xml:space="preserve">Yammer Enterprise </w:t>
      </w:r>
    </w:p>
    <w:p w:rsidR="00183388" w:rsidRPr="007E5491" w:rsidRDefault="00183388" w:rsidP="00183388">
      <w:pPr>
        <w:keepNext/>
        <w:tabs>
          <w:tab w:val="num" w:pos="720"/>
        </w:tabs>
        <w:outlineLvl w:val="3"/>
        <w:rPr>
          <w:rFonts w:cs="Tahoma"/>
        </w:rPr>
      </w:pPr>
    </w:p>
    <w:p w:rsidR="00183388" w:rsidRPr="007E5491" w:rsidRDefault="00183388" w:rsidP="00183388">
      <w:pPr>
        <w:spacing w:after="60"/>
        <w:rPr>
          <w:rFonts w:cs="Tahoma"/>
        </w:rPr>
      </w:pPr>
      <w:r w:rsidRPr="007E5491">
        <w:rPr>
          <w:rFonts w:cs="Tahoma"/>
          <w:b/>
        </w:rPr>
        <w:t>Wijzigingen</w:t>
      </w:r>
    </w:p>
    <w:p w:rsidR="00183388" w:rsidRPr="007E5491" w:rsidRDefault="00183388" w:rsidP="00183388">
      <w:pPr>
        <w:rPr>
          <w:rFonts w:cs="Tahoma"/>
        </w:rPr>
      </w:pPr>
      <w:r w:rsidRPr="007E5491">
        <w:rPr>
          <w:rFonts w:cs="Tahoma"/>
          <w:color w:val="000000"/>
          <w:szCs w:val="18"/>
        </w:rPr>
        <w:t>Microsoft Dynamics CRM Online</w:t>
      </w:r>
    </w:p>
    <w:p w:rsidR="00183388" w:rsidRPr="007E5491" w:rsidRDefault="00183388" w:rsidP="00183388">
      <w:pPr>
        <w:rPr>
          <w:rFonts w:cs="Tahoma"/>
        </w:rPr>
      </w:pPr>
      <w:r w:rsidRPr="007E5491">
        <w:rPr>
          <w:rFonts w:cs="Tahoma"/>
          <w:color w:val="000000"/>
          <w:szCs w:val="18"/>
        </w:rPr>
        <w:t>Exchange Online Archiving for Exchange Server</w:t>
      </w:r>
    </w:p>
    <w:p w:rsidR="00183388" w:rsidRPr="007E5491" w:rsidRDefault="00183388" w:rsidP="00183388">
      <w:pPr>
        <w:rPr>
          <w:rFonts w:cs="Tahoma"/>
        </w:rPr>
      </w:pPr>
      <w:r w:rsidRPr="007E5491">
        <w:rPr>
          <w:rFonts w:cs="Tahoma"/>
          <w:color w:val="000000"/>
          <w:szCs w:val="18"/>
        </w:rPr>
        <w:t>Exchange Online Plan 1 (Gebruikers-SL)</w:t>
      </w:r>
    </w:p>
    <w:p w:rsidR="00183388" w:rsidRPr="007E5491" w:rsidRDefault="00183388" w:rsidP="00183388">
      <w:pPr>
        <w:rPr>
          <w:rFonts w:cs="Tahoma"/>
        </w:rPr>
      </w:pPr>
      <w:r w:rsidRPr="007E5491">
        <w:rPr>
          <w:rFonts w:cs="Tahoma"/>
          <w:color w:val="000000"/>
          <w:szCs w:val="18"/>
        </w:rPr>
        <w:t>Exchange Online Plan 2 (Gebruikers-SL)</w:t>
      </w:r>
    </w:p>
    <w:p w:rsidR="00183388" w:rsidRPr="0003431D" w:rsidRDefault="00183388" w:rsidP="00183388">
      <w:pPr>
        <w:rPr>
          <w:rFonts w:cs="Tahoma"/>
          <w:lang w:val="nl-NL"/>
        </w:rPr>
      </w:pPr>
      <w:r w:rsidRPr="0003431D">
        <w:rPr>
          <w:rFonts w:cs="Tahoma"/>
          <w:color w:val="000000"/>
          <w:szCs w:val="18"/>
          <w:lang w:val="nl-NL"/>
        </w:rPr>
        <w:t>Exchange Online Plan 1A voor Alumni (Gebruikers-SL)</w:t>
      </w:r>
    </w:p>
    <w:p w:rsidR="00183388" w:rsidRPr="0003431D" w:rsidRDefault="00183388" w:rsidP="00183388">
      <w:pPr>
        <w:rPr>
          <w:rFonts w:cs="Tahoma"/>
          <w:lang w:val="nl-NL"/>
        </w:rPr>
      </w:pPr>
      <w:r w:rsidRPr="0003431D">
        <w:rPr>
          <w:rFonts w:cs="Tahoma"/>
          <w:color w:val="000000"/>
          <w:szCs w:val="18"/>
          <w:lang w:val="nl-NL"/>
        </w:rPr>
        <w:t>Exchange Online Plan 2A (Gebruikers-SL)</w:t>
      </w:r>
    </w:p>
    <w:p w:rsidR="00183388" w:rsidRPr="0003431D" w:rsidRDefault="00183388" w:rsidP="00183388">
      <w:pPr>
        <w:rPr>
          <w:rFonts w:cs="Tahoma"/>
          <w:lang w:val="nl-NL"/>
        </w:rPr>
      </w:pPr>
      <w:r w:rsidRPr="0003431D">
        <w:rPr>
          <w:rFonts w:cs="Tahoma"/>
          <w:color w:val="000000"/>
          <w:szCs w:val="18"/>
          <w:lang w:val="nl-NL"/>
        </w:rPr>
        <w:t>Lync Online Plan 3A (Gebruikers-SL)</w:t>
      </w:r>
    </w:p>
    <w:p w:rsidR="00183388" w:rsidRPr="0003431D" w:rsidRDefault="00183388" w:rsidP="00183388">
      <w:pPr>
        <w:rPr>
          <w:rFonts w:cs="Tahoma"/>
          <w:lang w:val="nl-NL"/>
        </w:rPr>
      </w:pPr>
      <w:r w:rsidRPr="0003431D">
        <w:rPr>
          <w:rFonts w:cs="Tahoma"/>
          <w:color w:val="000000"/>
          <w:szCs w:val="18"/>
          <w:lang w:val="nl-NL"/>
        </w:rPr>
        <w:t>Microsoft Dynamics CRM 2011 Server</w:t>
      </w:r>
    </w:p>
    <w:p w:rsidR="00183388" w:rsidRPr="0003431D" w:rsidRDefault="00183388" w:rsidP="00183388">
      <w:pPr>
        <w:rPr>
          <w:rFonts w:cs="Tahoma"/>
          <w:lang w:val="nl-NL"/>
        </w:rPr>
      </w:pPr>
      <w:r w:rsidRPr="0003431D">
        <w:rPr>
          <w:rFonts w:cs="Tahoma"/>
          <w:color w:val="000000"/>
          <w:szCs w:val="18"/>
          <w:lang w:val="nl-NL"/>
        </w:rPr>
        <w:t>Microsoft Windows Azure-ondersteuningsproducten</w:t>
      </w:r>
    </w:p>
    <w:p w:rsidR="00183388" w:rsidRPr="007E5491" w:rsidRDefault="00183388" w:rsidP="00183388">
      <w:pPr>
        <w:rPr>
          <w:rFonts w:cs="Tahoma"/>
        </w:rPr>
      </w:pPr>
      <w:r w:rsidRPr="007E5491">
        <w:rPr>
          <w:rFonts w:cs="Tahoma"/>
          <w:color w:val="000000"/>
          <w:szCs w:val="18"/>
        </w:rPr>
        <w:t>Office 365 A2 (Gebruikers-SL)</w:t>
      </w:r>
    </w:p>
    <w:p w:rsidR="00183388" w:rsidRPr="007E5491" w:rsidRDefault="00183388" w:rsidP="00183388">
      <w:pPr>
        <w:rPr>
          <w:rFonts w:cs="Tahoma"/>
        </w:rPr>
      </w:pPr>
      <w:r w:rsidRPr="007E5491">
        <w:rPr>
          <w:rFonts w:cs="Tahoma"/>
          <w:color w:val="000000"/>
          <w:szCs w:val="18"/>
        </w:rPr>
        <w:t>Office 365 A3 (Gebruikers-SL)</w:t>
      </w:r>
    </w:p>
    <w:p w:rsidR="00183388" w:rsidRPr="007E5491" w:rsidRDefault="00183388" w:rsidP="00183388">
      <w:pPr>
        <w:rPr>
          <w:rFonts w:cs="Tahoma"/>
        </w:rPr>
      </w:pPr>
      <w:r w:rsidRPr="007E5491">
        <w:rPr>
          <w:rFonts w:cs="Tahoma"/>
          <w:color w:val="000000"/>
          <w:szCs w:val="18"/>
        </w:rPr>
        <w:t>Office 365 A4 (Gebruikers-SL)</w:t>
      </w:r>
    </w:p>
    <w:p w:rsidR="00183388" w:rsidRPr="007E5491" w:rsidRDefault="00183388" w:rsidP="00183388">
      <w:pPr>
        <w:rPr>
          <w:rFonts w:cs="Tahoma"/>
        </w:rPr>
      </w:pPr>
      <w:r w:rsidRPr="007E5491">
        <w:rPr>
          <w:rFonts w:cs="Tahoma"/>
          <w:color w:val="000000"/>
          <w:szCs w:val="18"/>
        </w:rPr>
        <w:t>Office Professional Plus Subscription A (Gebruikers-SL).</w:t>
      </w:r>
    </w:p>
    <w:p w:rsidR="00183388" w:rsidRPr="007E5491" w:rsidRDefault="00183388" w:rsidP="00183388">
      <w:pPr>
        <w:rPr>
          <w:rFonts w:cs="Tahoma"/>
        </w:rPr>
      </w:pPr>
      <w:r w:rsidRPr="007E5491">
        <w:rPr>
          <w:rFonts w:cs="Tahoma"/>
          <w:color w:val="000000"/>
          <w:szCs w:val="18"/>
        </w:rPr>
        <w:t>Office Web Applications met SharePoint Plan 2A (Gebruikers-SL)</w:t>
      </w:r>
    </w:p>
    <w:p w:rsidR="00183388" w:rsidRPr="007E5491" w:rsidRDefault="00183388" w:rsidP="00183388">
      <w:pPr>
        <w:rPr>
          <w:rFonts w:cs="Tahoma"/>
        </w:rPr>
      </w:pPr>
      <w:r w:rsidRPr="007E5491">
        <w:rPr>
          <w:rFonts w:cs="Tahoma"/>
          <w:color w:val="000000"/>
          <w:szCs w:val="18"/>
        </w:rPr>
        <w:t>SharePoint™ Online Extra Storage 1GB A (Aanvullende SL)</w:t>
      </w:r>
    </w:p>
    <w:p w:rsidR="00183388" w:rsidRPr="007E5491" w:rsidRDefault="00183388" w:rsidP="00183388">
      <w:pPr>
        <w:rPr>
          <w:rFonts w:cs="Tahoma"/>
        </w:rPr>
      </w:pPr>
      <w:r w:rsidRPr="007E5491">
        <w:rPr>
          <w:rFonts w:cs="Tahoma"/>
          <w:color w:val="000000"/>
          <w:szCs w:val="18"/>
        </w:rPr>
        <w:t>Enterprise Serverbeheerlicentie voor System Center Configuration Manager 2007 R3</w:t>
      </w:r>
    </w:p>
    <w:p w:rsidR="00183388" w:rsidRPr="007E5491" w:rsidRDefault="00183388" w:rsidP="00183388">
      <w:pPr>
        <w:rPr>
          <w:rFonts w:cs="Tahoma"/>
        </w:rPr>
      </w:pPr>
      <w:r w:rsidRPr="007E5491">
        <w:rPr>
          <w:rFonts w:cs="Tahoma"/>
          <w:color w:val="000000"/>
          <w:szCs w:val="18"/>
        </w:rPr>
        <w:t>Standard Serverbeheerlicentie (Standard Server-ML) voor System Center Configuration Manager 2007 R3</w:t>
      </w:r>
    </w:p>
    <w:p w:rsidR="00183388" w:rsidRPr="004F7B1F" w:rsidRDefault="00183388" w:rsidP="00183388">
      <w:pPr>
        <w:rPr>
          <w:rFonts w:cs="Tahoma"/>
        </w:rPr>
      </w:pPr>
      <w:r w:rsidRPr="004F7B1F">
        <w:rPr>
          <w:rFonts w:cs="Tahoma"/>
          <w:color w:val="000000"/>
          <w:szCs w:val="18"/>
        </w:rPr>
        <w:t>Enterprise Serverbeheerlicentie voor System Center Data Protection Manager 2010</w:t>
      </w:r>
    </w:p>
    <w:p w:rsidR="00183388" w:rsidRPr="004F7B1F" w:rsidRDefault="00183388" w:rsidP="00183388">
      <w:pPr>
        <w:rPr>
          <w:rFonts w:cs="Tahoma"/>
        </w:rPr>
      </w:pPr>
      <w:r w:rsidRPr="004F7B1F">
        <w:rPr>
          <w:rFonts w:cs="Tahoma"/>
          <w:color w:val="000000"/>
          <w:szCs w:val="18"/>
        </w:rPr>
        <w:t>Standard Serverbeheerlicentie voor System Center Data Protection Manager 2010</w:t>
      </w:r>
    </w:p>
    <w:p w:rsidR="00183388" w:rsidRPr="0003431D" w:rsidRDefault="00183388" w:rsidP="00183388">
      <w:pPr>
        <w:rPr>
          <w:rFonts w:cs="Tahoma"/>
          <w:lang w:val="nl-NL"/>
        </w:rPr>
      </w:pPr>
      <w:r w:rsidRPr="0003431D">
        <w:rPr>
          <w:rFonts w:cs="Tahoma"/>
          <w:color w:val="000000"/>
          <w:szCs w:val="18"/>
          <w:lang w:val="nl-NL"/>
        </w:rPr>
        <w:t>Clientbeheerlicentie per Gebruiker voor System Center Operations Manager 2007 R2</w:t>
      </w:r>
    </w:p>
    <w:p w:rsidR="00183388" w:rsidRPr="0003431D" w:rsidRDefault="00183388" w:rsidP="00183388">
      <w:pPr>
        <w:rPr>
          <w:rFonts w:cs="Tahoma"/>
          <w:lang w:val="nl-NL"/>
        </w:rPr>
      </w:pPr>
      <w:r w:rsidRPr="0003431D">
        <w:rPr>
          <w:rFonts w:cs="Tahoma"/>
          <w:color w:val="000000"/>
          <w:szCs w:val="18"/>
          <w:lang w:val="nl-NL"/>
        </w:rPr>
        <w:t>Clientbeheerlicentie per OSE voor System Center Operations Manager 2007 R2</w:t>
      </w:r>
    </w:p>
    <w:p w:rsidR="00183388" w:rsidRPr="0003431D" w:rsidRDefault="00183388" w:rsidP="00183388">
      <w:pPr>
        <w:rPr>
          <w:rFonts w:cs="Tahoma"/>
          <w:lang w:val="nl-NL"/>
        </w:rPr>
      </w:pPr>
      <w:r w:rsidRPr="0003431D">
        <w:rPr>
          <w:rFonts w:cs="Tahoma"/>
          <w:color w:val="000000"/>
          <w:szCs w:val="18"/>
          <w:lang w:val="nl-NL"/>
        </w:rPr>
        <w:lastRenderedPageBreak/>
        <w:t>Enterprise Serverbeheerlicentie voor System Center Operations Manager 2007 R2</w:t>
      </w:r>
    </w:p>
    <w:p w:rsidR="00183388" w:rsidRPr="0003431D" w:rsidRDefault="00183388" w:rsidP="00183388">
      <w:pPr>
        <w:rPr>
          <w:rFonts w:cs="Tahoma"/>
          <w:lang w:val="nl-NL"/>
        </w:rPr>
      </w:pPr>
      <w:r w:rsidRPr="0003431D">
        <w:rPr>
          <w:rFonts w:cs="Tahoma"/>
          <w:color w:val="000000"/>
          <w:szCs w:val="18"/>
          <w:lang w:val="nl-NL"/>
        </w:rPr>
        <w:t>Standard Serverbeheerlicentie voor System Center Operations Manager 2007 R2</w:t>
      </w:r>
    </w:p>
    <w:p w:rsidR="00183388" w:rsidRPr="0003431D" w:rsidRDefault="00183388" w:rsidP="00183388">
      <w:pPr>
        <w:rPr>
          <w:rFonts w:cs="Tahoma"/>
          <w:lang w:val="nl-NL"/>
        </w:rPr>
      </w:pPr>
      <w:r w:rsidRPr="0003431D">
        <w:rPr>
          <w:rFonts w:cs="Tahoma"/>
          <w:color w:val="000000"/>
          <w:szCs w:val="18"/>
          <w:lang w:val="nl-NL"/>
        </w:rPr>
        <w:t>Clientbeheerlicentie (Client-ML) voor System Center Service Manager 2010 per Gebruiker</w:t>
      </w:r>
    </w:p>
    <w:p w:rsidR="00183388" w:rsidRPr="0003431D" w:rsidRDefault="00183388" w:rsidP="00183388">
      <w:pPr>
        <w:rPr>
          <w:rFonts w:cs="Tahoma"/>
          <w:lang w:val="nl-NL"/>
        </w:rPr>
      </w:pPr>
      <w:r w:rsidRPr="0003431D">
        <w:rPr>
          <w:rFonts w:cs="Tahoma"/>
          <w:color w:val="000000"/>
          <w:szCs w:val="18"/>
          <w:lang w:val="nl-NL"/>
        </w:rPr>
        <w:t>Clientbeheerlicentie (Client-ML) voor System Center Service Manager 2010 per OSE</w:t>
      </w:r>
    </w:p>
    <w:p w:rsidR="00183388" w:rsidRPr="0003431D" w:rsidRDefault="00183388" w:rsidP="00183388">
      <w:pPr>
        <w:rPr>
          <w:rFonts w:cs="Tahoma"/>
          <w:lang w:val="nl-NL"/>
        </w:rPr>
      </w:pPr>
      <w:r w:rsidRPr="0003431D">
        <w:rPr>
          <w:rFonts w:cs="Tahoma"/>
          <w:color w:val="000000"/>
          <w:szCs w:val="18"/>
          <w:lang w:val="nl-NL"/>
        </w:rPr>
        <w:t>Serverbeheerlicentie (Server-ML) voor System Center Service Manager 2010 per OSE</w:t>
      </w:r>
    </w:p>
    <w:p w:rsidR="00183388" w:rsidRPr="0003431D" w:rsidRDefault="00183388" w:rsidP="00183388">
      <w:pPr>
        <w:rPr>
          <w:rFonts w:cs="Tahoma"/>
          <w:lang w:val="nl-NL"/>
        </w:rPr>
      </w:pPr>
      <w:r w:rsidRPr="0003431D">
        <w:rPr>
          <w:rFonts w:cs="Tahoma"/>
          <w:color w:val="000000"/>
          <w:szCs w:val="18"/>
          <w:lang w:val="nl-NL"/>
        </w:rPr>
        <w:t>Clientbeheerlicentie voor System Center Virtual Machine Manager 2008 R2 per Gebruiker</w:t>
      </w:r>
    </w:p>
    <w:p w:rsidR="00183388" w:rsidRPr="0003431D" w:rsidRDefault="00183388" w:rsidP="00183388">
      <w:pPr>
        <w:rPr>
          <w:rFonts w:cs="Tahoma"/>
          <w:lang w:val="nl-NL"/>
        </w:rPr>
      </w:pPr>
      <w:r w:rsidRPr="0003431D">
        <w:rPr>
          <w:rFonts w:cs="Tahoma"/>
          <w:color w:val="000000"/>
          <w:szCs w:val="18"/>
          <w:lang w:val="nl-NL"/>
        </w:rPr>
        <w:t>Clientbeheerlicentie voor System Center Virtual Machine Manager 2008 R2 per OSE</w:t>
      </w:r>
    </w:p>
    <w:p w:rsidR="00183388" w:rsidRPr="0003431D" w:rsidRDefault="00183388" w:rsidP="00183388">
      <w:pPr>
        <w:rPr>
          <w:rFonts w:cs="Tahoma"/>
          <w:lang w:val="nl-NL"/>
        </w:rPr>
      </w:pPr>
      <w:r w:rsidRPr="0003431D">
        <w:rPr>
          <w:rFonts w:cs="Tahoma"/>
          <w:color w:val="000000"/>
          <w:szCs w:val="18"/>
          <w:lang w:val="nl-NL"/>
        </w:rPr>
        <w:t>Serverbeheerlicentie voor System Center Virtual Machine Manager 2008 R2 Enterprise</w:t>
      </w:r>
    </w:p>
    <w:p w:rsidR="00183388" w:rsidRPr="0003431D" w:rsidRDefault="00183388" w:rsidP="00183388">
      <w:pPr>
        <w:rPr>
          <w:rFonts w:cs="Tahoma"/>
          <w:lang w:val="nl-NL"/>
        </w:rPr>
      </w:pPr>
      <w:r w:rsidRPr="0003431D">
        <w:rPr>
          <w:rFonts w:cs="Tahoma"/>
          <w:color w:val="000000"/>
          <w:szCs w:val="18"/>
          <w:lang w:val="nl-NL"/>
        </w:rPr>
        <w:t>Windows Intune USL</w:t>
      </w:r>
    </w:p>
    <w:p w:rsidR="00183388" w:rsidRPr="0003431D" w:rsidRDefault="00183388" w:rsidP="00183388">
      <w:pPr>
        <w:rPr>
          <w:rFonts w:cs="Tahoma"/>
          <w:lang w:val="nl-NL"/>
        </w:rPr>
      </w:pPr>
    </w:p>
    <w:p w:rsidR="00183388" w:rsidRPr="004F7B1F" w:rsidRDefault="00183388" w:rsidP="00183388">
      <w:pPr>
        <w:keepNext/>
        <w:tabs>
          <w:tab w:val="num" w:pos="720"/>
        </w:tabs>
        <w:spacing w:after="60"/>
        <w:outlineLvl w:val="3"/>
        <w:rPr>
          <w:rFonts w:cs="Tahoma"/>
          <w:lang w:val="nl-NL"/>
        </w:rPr>
      </w:pPr>
      <w:r w:rsidRPr="004F7B1F">
        <w:rPr>
          <w:rFonts w:cs="Tahoma"/>
          <w:b/>
          <w:lang w:val="nl-NL"/>
        </w:rPr>
        <w:t>Verwijderd</w:t>
      </w:r>
    </w:p>
    <w:p w:rsidR="00183388" w:rsidRPr="0003431D" w:rsidRDefault="00183388" w:rsidP="00183388">
      <w:pPr>
        <w:rPr>
          <w:rFonts w:cs="Tahoma"/>
          <w:lang w:val="it-IT"/>
        </w:rPr>
      </w:pPr>
      <w:r w:rsidRPr="0003431D">
        <w:rPr>
          <w:rFonts w:cs="Tahoma"/>
          <w:color w:val="000000"/>
          <w:szCs w:val="18"/>
          <w:lang w:val="it-IT"/>
        </w:rPr>
        <w:t>Expression Studio Profressional 4</w:t>
      </w:r>
    </w:p>
    <w:p w:rsidR="00183388" w:rsidRPr="0003431D" w:rsidRDefault="00183388" w:rsidP="00183388">
      <w:pPr>
        <w:rPr>
          <w:rFonts w:cs="Tahoma"/>
          <w:lang w:val="it-IT"/>
        </w:rPr>
      </w:pPr>
      <w:r w:rsidRPr="0003431D">
        <w:rPr>
          <w:rFonts w:cs="Tahoma"/>
          <w:color w:val="000000"/>
          <w:szCs w:val="18"/>
          <w:lang w:val="it-IT"/>
        </w:rPr>
        <w:t>Expression Studio Ultimate 4</w:t>
      </w:r>
    </w:p>
    <w:p w:rsidR="00183388" w:rsidRPr="007E5491" w:rsidRDefault="00183388" w:rsidP="00183388">
      <w:pPr>
        <w:rPr>
          <w:rFonts w:cs="Tahoma"/>
        </w:rPr>
      </w:pPr>
      <w:r w:rsidRPr="007E5491">
        <w:rPr>
          <w:rFonts w:cs="Tahoma"/>
          <w:color w:val="000000"/>
          <w:szCs w:val="18"/>
        </w:rPr>
        <w:t>Office Web Applications A (Gebruikers-SL)</w:t>
      </w:r>
    </w:p>
    <w:p w:rsidR="00183388" w:rsidRPr="007E5491" w:rsidRDefault="00183388" w:rsidP="00183388">
      <w:pPr>
        <w:rPr>
          <w:rFonts w:cs="Tahoma"/>
        </w:rPr>
      </w:pPr>
      <w:r w:rsidRPr="007E5491">
        <w:rPr>
          <w:rFonts w:cs="Tahoma"/>
          <w:color w:val="000000"/>
          <w:szCs w:val="18"/>
        </w:rPr>
        <w:t>SQL Server</w:t>
      </w:r>
      <w:r w:rsidR="00DB40BB" w:rsidRPr="00DB40BB">
        <w:rPr>
          <w:rFonts w:cs="Tahoma"/>
          <w:color w:val="000000"/>
          <w:szCs w:val="18"/>
          <w:vertAlign w:val="superscript"/>
        </w:rPr>
        <w:t>®</w:t>
      </w:r>
      <w:r w:rsidRPr="007E5491">
        <w:rPr>
          <w:rFonts w:cs="Tahoma"/>
          <w:color w:val="000000"/>
          <w:szCs w:val="18"/>
        </w:rPr>
        <w:t xml:space="preserve"> 2008 R2 Parallel Data Warehouse</w:t>
      </w:r>
    </w:p>
    <w:p w:rsidR="00183388" w:rsidRPr="007E5491" w:rsidRDefault="00183388" w:rsidP="00183388">
      <w:pPr>
        <w:rPr>
          <w:rFonts w:cs="Tahoma"/>
        </w:rPr>
      </w:pPr>
      <w:r w:rsidRPr="007E5491">
        <w:rPr>
          <w:rFonts w:cs="Tahoma"/>
          <w:color w:val="000000"/>
          <w:szCs w:val="18"/>
        </w:rPr>
        <w:t>SQL Server</w:t>
      </w:r>
      <w:r w:rsidR="00DB40BB" w:rsidRPr="00DB40BB">
        <w:rPr>
          <w:rFonts w:cs="Tahoma"/>
          <w:color w:val="000000"/>
          <w:szCs w:val="18"/>
          <w:vertAlign w:val="superscript"/>
        </w:rPr>
        <w:t>®</w:t>
      </w:r>
      <w:r w:rsidRPr="007E5491">
        <w:rPr>
          <w:rFonts w:cs="Tahoma"/>
          <w:color w:val="000000"/>
          <w:szCs w:val="18"/>
        </w:rPr>
        <w:t xml:space="preserve"> 2008 R2 Parallel Data Warehouse Developer</w:t>
      </w:r>
    </w:p>
    <w:p w:rsidR="00183388" w:rsidRPr="007E5491" w:rsidRDefault="00183388" w:rsidP="00183388">
      <w:pPr>
        <w:rPr>
          <w:rFonts w:cs="Tahoma"/>
        </w:rPr>
      </w:pPr>
      <w:r w:rsidRPr="007E5491">
        <w:rPr>
          <w:rFonts w:cs="Tahoma"/>
          <w:color w:val="000000"/>
          <w:szCs w:val="18"/>
        </w:rPr>
        <w:t>System Center Configuration Manager 2007 R3</w:t>
      </w:r>
    </w:p>
    <w:p w:rsidR="00183388" w:rsidRPr="007E5491" w:rsidRDefault="00183388" w:rsidP="00183388">
      <w:pPr>
        <w:rPr>
          <w:rFonts w:cs="Tahoma"/>
        </w:rPr>
      </w:pPr>
      <w:r w:rsidRPr="007E5491">
        <w:rPr>
          <w:rFonts w:cs="Tahoma"/>
          <w:color w:val="000000"/>
          <w:szCs w:val="18"/>
        </w:rPr>
        <w:t>System Center Configuration Manager 2007 R3 met SQL Server 2008-technologie</w:t>
      </w:r>
    </w:p>
    <w:p w:rsidR="00183388" w:rsidRPr="007E5491" w:rsidRDefault="00183388" w:rsidP="00183388">
      <w:pPr>
        <w:rPr>
          <w:rFonts w:cs="Tahoma"/>
        </w:rPr>
      </w:pPr>
      <w:r w:rsidRPr="007E5491">
        <w:rPr>
          <w:rFonts w:cs="Tahoma"/>
          <w:color w:val="000000"/>
          <w:szCs w:val="18"/>
        </w:rPr>
        <w:t>Clientbeheerlicentie voor System Center Data Protection Manager 2010 per Gebruiker</w:t>
      </w:r>
    </w:p>
    <w:p w:rsidR="00183388" w:rsidRPr="004F7B1F" w:rsidRDefault="00183388" w:rsidP="00183388">
      <w:pPr>
        <w:rPr>
          <w:rFonts w:cs="Tahoma"/>
          <w:lang w:val="nl-NL"/>
        </w:rPr>
      </w:pPr>
      <w:r w:rsidRPr="004F7B1F">
        <w:rPr>
          <w:rFonts w:cs="Tahoma"/>
          <w:color w:val="000000"/>
          <w:szCs w:val="18"/>
          <w:lang w:val="nl-NL"/>
        </w:rPr>
        <w:t>Clientbeheerlicentie voor System Center Data Protection Manager 2010 per OSE</w:t>
      </w:r>
    </w:p>
    <w:p w:rsidR="00183388" w:rsidRPr="004F7B1F" w:rsidRDefault="00183388" w:rsidP="00183388">
      <w:pPr>
        <w:rPr>
          <w:rFonts w:cs="Tahoma"/>
          <w:lang w:val="nl-NL"/>
        </w:rPr>
      </w:pPr>
      <w:r w:rsidRPr="004F7B1F">
        <w:rPr>
          <w:rFonts w:cs="Tahoma"/>
          <w:color w:val="000000"/>
          <w:szCs w:val="18"/>
          <w:lang w:val="nl-NL"/>
        </w:rPr>
        <w:t>System Center Operations Manager 2007 R2</w:t>
      </w:r>
    </w:p>
    <w:p w:rsidR="00183388" w:rsidRPr="004F7B1F" w:rsidRDefault="00183388" w:rsidP="00183388">
      <w:pPr>
        <w:rPr>
          <w:rFonts w:cs="Tahoma"/>
          <w:lang w:val="nl-NL"/>
        </w:rPr>
      </w:pPr>
      <w:r w:rsidRPr="004F7B1F">
        <w:rPr>
          <w:rFonts w:cs="Tahoma"/>
          <w:color w:val="000000"/>
          <w:szCs w:val="18"/>
          <w:lang w:val="nl-NL"/>
        </w:rPr>
        <w:t>System Center Operations Manager 2007 R2 met SQL Server 2008-technologie</w:t>
      </w:r>
    </w:p>
    <w:p w:rsidR="00183388" w:rsidRPr="004F7B1F" w:rsidRDefault="00183388" w:rsidP="00183388">
      <w:pPr>
        <w:rPr>
          <w:rFonts w:cs="Tahoma"/>
          <w:lang w:val="nl-NL"/>
        </w:rPr>
      </w:pPr>
      <w:r w:rsidRPr="004F7B1F">
        <w:rPr>
          <w:rFonts w:cs="Tahoma"/>
          <w:color w:val="000000"/>
          <w:szCs w:val="18"/>
          <w:lang w:val="nl-NL"/>
        </w:rPr>
        <w:t>System Center Service Manager 2010</w:t>
      </w:r>
    </w:p>
    <w:p w:rsidR="00183388" w:rsidRPr="004F7B1F" w:rsidRDefault="00183388" w:rsidP="00183388">
      <w:pPr>
        <w:rPr>
          <w:rFonts w:cs="Tahoma"/>
          <w:lang w:val="nl-NL"/>
        </w:rPr>
      </w:pPr>
      <w:r w:rsidRPr="004F7B1F">
        <w:rPr>
          <w:rFonts w:cs="Tahoma"/>
          <w:color w:val="000000"/>
          <w:szCs w:val="18"/>
          <w:lang w:val="nl-NL"/>
        </w:rPr>
        <w:t>System Center Service Manager 2010 met SQL Server 2008-technologie</w:t>
      </w:r>
    </w:p>
    <w:p w:rsidR="00183388" w:rsidRPr="004F7B1F" w:rsidRDefault="00183388" w:rsidP="00183388">
      <w:pPr>
        <w:rPr>
          <w:rFonts w:cs="Tahoma"/>
          <w:lang w:val="nl-NL"/>
        </w:rPr>
      </w:pPr>
      <w:r w:rsidRPr="004F7B1F">
        <w:rPr>
          <w:rFonts w:cs="Tahoma"/>
          <w:color w:val="000000"/>
          <w:szCs w:val="18"/>
          <w:lang w:val="nl-NL"/>
        </w:rPr>
        <w:t>System Center Essentials 2010</w:t>
      </w:r>
    </w:p>
    <w:p w:rsidR="00183388" w:rsidRPr="004F7B1F" w:rsidRDefault="00183388" w:rsidP="00183388">
      <w:pPr>
        <w:rPr>
          <w:rFonts w:cs="Tahoma"/>
          <w:lang w:val="nl-NL"/>
        </w:rPr>
      </w:pPr>
      <w:r w:rsidRPr="004F7B1F">
        <w:rPr>
          <w:rFonts w:cs="Tahoma"/>
          <w:color w:val="000000"/>
          <w:szCs w:val="18"/>
          <w:lang w:val="nl-NL"/>
        </w:rPr>
        <w:t>Client-ML voor System Center Essentials 2010</w:t>
      </w:r>
    </w:p>
    <w:p w:rsidR="00183388" w:rsidRPr="004F7B1F" w:rsidRDefault="00183388" w:rsidP="00183388">
      <w:pPr>
        <w:rPr>
          <w:rFonts w:cs="Tahoma"/>
          <w:lang w:val="nl-NL"/>
        </w:rPr>
      </w:pPr>
      <w:r w:rsidRPr="004F7B1F">
        <w:rPr>
          <w:rFonts w:cs="Tahoma"/>
          <w:color w:val="000000"/>
          <w:szCs w:val="18"/>
          <w:lang w:val="nl-NL"/>
        </w:rPr>
        <w:t>Server-ML voor System Center Essentials 2010</w:t>
      </w:r>
    </w:p>
    <w:p w:rsidR="00183388" w:rsidRPr="004F7B1F" w:rsidRDefault="00183388" w:rsidP="00183388">
      <w:pPr>
        <w:rPr>
          <w:rFonts w:cs="Tahoma"/>
          <w:lang w:val="nl-NL"/>
        </w:rPr>
      </w:pPr>
      <w:r w:rsidRPr="004F7B1F">
        <w:rPr>
          <w:rFonts w:cs="Tahoma"/>
          <w:color w:val="000000"/>
          <w:szCs w:val="18"/>
          <w:lang w:val="nl-NL"/>
        </w:rPr>
        <w:t xml:space="preserve">System Center Essentials 2010 met SQL Server 2008 Technology </w:t>
      </w:r>
    </w:p>
    <w:p w:rsidR="00183388" w:rsidRPr="004F7B1F" w:rsidRDefault="00183388" w:rsidP="00183388">
      <w:pPr>
        <w:rPr>
          <w:rFonts w:cs="Tahoma"/>
          <w:lang w:val="nl-NL"/>
        </w:rPr>
      </w:pPr>
      <w:r w:rsidRPr="004F7B1F">
        <w:rPr>
          <w:rFonts w:cs="Tahoma"/>
          <w:color w:val="000000"/>
          <w:szCs w:val="18"/>
          <w:lang w:val="nl-NL"/>
        </w:rPr>
        <w:t>Clientbeheerlicentiesuite voor System Center Essentials Plus 2010</w:t>
      </w:r>
    </w:p>
    <w:p w:rsidR="00183388" w:rsidRPr="004F7B1F" w:rsidRDefault="00183388" w:rsidP="00183388">
      <w:pPr>
        <w:rPr>
          <w:rFonts w:cs="Tahoma"/>
          <w:lang w:val="nl-NL"/>
        </w:rPr>
      </w:pPr>
      <w:r w:rsidRPr="004F7B1F">
        <w:rPr>
          <w:rFonts w:cs="Tahoma"/>
          <w:color w:val="000000"/>
          <w:szCs w:val="18"/>
          <w:lang w:val="nl-NL"/>
        </w:rPr>
        <w:t>Serverbeheerlicentiesuite voor System Center Essentials Plus 2010</w:t>
      </w:r>
    </w:p>
    <w:p w:rsidR="00183388" w:rsidRPr="004F7B1F" w:rsidRDefault="00183388" w:rsidP="00183388">
      <w:pPr>
        <w:rPr>
          <w:rFonts w:cs="Tahoma"/>
          <w:lang w:val="nl-NL"/>
        </w:rPr>
      </w:pPr>
      <w:r w:rsidRPr="004F7B1F">
        <w:rPr>
          <w:rFonts w:cs="Tahoma"/>
          <w:color w:val="000000"/>
          <w:szCs w:val="18"/>
          <w:lang w:val="nl-NL"/>
        </w:rPr>
        <w:t>System Center Virtual Machine Manager 2008 R2 Workgroup Edition</w:t>
      </w:r>
    </w:p>
    <w:p w:rsidR="00183388" w:rsidRPr="007E5491" w:rsidRDefault="00183388" w:rsidP="00183388">
      <w:pPr>
        <w:rPr>
          <w:rFonts w:cs="Tahoma"/>
        </w:rPr>
      </w:pPr>
      <w:r w:rsidRPr="007E5491">
        <w:rPr>
          <w:rFonts w:cs="Tahoma"/>
          <w:color w:val="000000"/>
          <w:szCs w:val="18"/>
        </w:rPr>
        <w:t>External Connector-licentie voor Visual Studio</w:t>
      </w:r>
      <w:r w:rsidR="00DB40BB" w:rsidRPr="00DB40BB">
        <w:rPr>
          <w:rFonts w:cs="Tahoma"/>
          <w:color w:val="000000"/>
          <w:szCs w:val="18"/>
          <w:vertAlign w:val="superscript"/>
        </w:rPr>
        <w:t>®</w:t>
      </w:r>
      <w:r w:rsidRPr="007E5491">
        <w:rPr>
          <w:rFonts w:cs="Tahoma"/>
          <w:color w:val="000000"/>
          <w:szCs w:val="18"/>
        </w:rPr>
        <w:t xml:space="preserve"> Team Foundation Server 2012</w:t>
      </w:r>
    </w:p>
    <w:p w:rsidR="00DB40BB" w:rsidRDefault="00DB40BB" w:rsidP="00E40922">
      <w:pPr>
        <w:rPr>
          <w:color w:val="000000" w:themeColor="text1"/>
        </w:rPr>
      </w:pPr>
    </w:p>
    <w:p w:rsidR="00E40922" w:rsidRPr="00E40922" w:rsidRDefault="00E40922" w:rsidP="00E40922">
      <w:pPr>
        <w:rPr>
          <w:color w:val="000000" w:themeColor="text1"/>
        </w:rPr>
      </w:pPr>
    </w:p>
    <w:p w:rsidR="00183388" w:rsidRPr="0003431D" w:rsidRDefault="00183388" w:rsidP="00183388">
      <w:pPr>
        <w:pStyle w:val="Heading2"/>
        <w:ind w:left="0"/>
        <w:jc w:val="both"/>
        <w:rPr>
          <w:rFonts w:ascii="Tahoma" w:hAnsi="Tahoma" w:cs="Tahoma"/>
          <w:lang w:val="nl-NL"/>
        </w:rPr>
      </w:pPr>
      <w:bookmarkStart w:id="577" w:name="_Toc370984413"/>
      <w:r w:rsidRPr="0003431D">
        <w:rPr>
          <w:rFonts w:ascii="Tahoma" w:hAnsi="Tahoma" w:cs="Tahoma"/>
          <w:color w:val="FF6600"/>
          <w:lang w:val="nl-NL"/>
        </w:rPr>
        <w:t>WIJZIGINGEN FEBRUARI 2013</w:t>
      </w:r>
      <w:bookmarkEnd w:id="577"/>
    </w:p>
    <w:p w:rsidR="00DB40BB" w:rsidRPr="00B319BA" w:rsidRDefault="00DB40BB" w:rsidP="00DB40BB">
      <w:pPr>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color w:val="000000"/>
          <w:szCs w:val="18"/>
          <w:lang w:val="nl-NL"/>
        </w:rPr>
        <w:t xml:space="preserve">Aanvullende Enterprise CAL voor Microsoft </w:t>
      </w:r>
      <w:r w:rsidRPr="0003431D">
        <w:rPr>
          <w:rFonts w:cs="Tahoma"/>
          <w:color w:val="000000"/>
          <w:szCs w:val="20"/>
          <w:lang w:val="nl-NL"/>
        </w:rPr>
        <w:t>Dynamics AX 2012 R2 (Gebruiker en Apparaat)</w:t>
      </w:r>
    </w:p>
    <w:p w:rsidR="00183388" w:rsidRPr="0003431D" w:rsidRDefault="00183388" w:rsidP="00183388">
      <w:pPr>
        <w:rPr>
          <w:rFonts w:cs="Tahoma"/>
          <w:lang w:val="nl-NL"/>
        </w:rPr>
      </w:pPr>
      <w:r w:rsidRPr="0003431D">
        <w:rPr>
          <w:rFonts w:cs="Tahoma"/>
          <w:color w:val="000000"/>
          <w:szCs w:val="18"/>
          <w:lang w:val="nl-NL"/>
        </w:rPr>
        <w:t xml:space="preserve">Enterprise CAL voor Microsoft </w:t>
      </w:r>
      <w:r w:rsidRPr="0003431D">
        <w:rPr>
          <w:rFonts w:cs="Tahoma"/>
          <w:color w:val="000000"/>
          <w:szCs w:val="20"/>
          <w:lang w:val="nl-NL"/>
        </w:rPr>
        <w:t>Dynamics AX 2012 R2 (Gebruiker en Apparaat)</w:t>
      </w:r>
    </w:p>
    <w:p w:rsidR="00183388" w:rsidRPr="0003431D" w:rsidRDefault="00183388" w:rsidP="00183388">
      <w:pPr>
        <w:rPr>
          <w:rFonts w:cs="Tahoma"/>
          <w:lang w:val="nl-NL"/>
        </w:rPr>
      </w:pPr>
      <w:r w:rsidRPr="0003431D">
        <w:rPr>
          <w:rFonts w:cs="Tahoma"/>
          <w:color w:val="000000"/>
          <w:szCs w:val="18"/>
          <w:lang w:val="nl-NL"/>
        </w:rPr>
        <w:t xml:space="preserve">Aanvullende Functional Enterprise CAL voor Microsoft </w:t>
      </w:r>
      <w:r w:rsidRPr="0003431D">
        <w:rPr>
          <w:rFonts w:cs="Tahoma"/>
          <w:color w:val="000000"/>
          <w:szCs w:val="20"/>
          <w:lang w:val="nl-NL"/>
        </w:rPr>
        <w:t>Dynamics AX 2012 R2 (Gebruiker en Apparaat)</w:t>
      </w:r>
    </w:p>
    <w:p w:rsidR="00183388" w:rsidRPr="0003431D" w:rsidRDefault="00183388" w:rsidP="00183388">
      <w:pPr>
        <w:rPr>
          <w:rFonts w:cs="Tahoma"/>
          <w:lang w:val="nl-NL"/>
        </w:rPr>
      </w:pPr>
      <w:r w:rsidRPr="0003431D">
        <w:rPr>
          <w:rFonts w:cs="Tahoma"/>
          <w:color w:val="000000"/>
          <w:szCs w:val="18"/>
          <w:lang w:val="nl-NL"/>
        </w:rPr>
        <w:t xml:space="preserve">Functional Enterprise CAL voor Microsoft </w:t>
      </w:r>
      <w:r w:rsidRPr="0003431D">
        <w:rPr>
          <w:rFonts w:cs="Tahoma"/>
          <w:color w:val="000000"/>
          <w:szCs w:val="20"/>
          <w:lang w:val="nl-NL"/>
        </w:rPr>
        <w:t>Dynamics AX 2012 R2 (Gebruiker en Apparaat)</w:t>
      </w:r>
    </w:p>
    <w:p w:rsidR="00183388" w:rsidRPr="0003431D" w:rsidRDefault="00183388" w:rsidP="00183388">
      <w:pPr>
        <w:rPr>
          <w:rFonts w:cs="Tahoma"/>
          <w:lang w:val="nl-NL"/>
        </w:rPr>
      </w:pPr>
      <w:r w:rsidRPr="0003431D">
        <w:rPr>
          <w:rFonts w:cs="Tahoma"/>
          <w:color w:val="000000"/>
          <w:szCs w:val="18"/>
          <w:lang w:val="nl-NL"/>
        </w:rPr>
        <w:t xml:space="preserve">Self-Serve CAL voor Microsoft </w:t>
      </w:r>
      <w:r w:rsidRPr="0003431D">
        <w:rPr>
          <w:rFonts w:cs="Tahoma"/>
          <w:color w:val="000000"/>
          <w:szCs w:val="20"/>
          <w:lang w:val="nl-NL"/>
        </w:rPr>
        <w:t>Dynamics AX 2012 R2 (Gebruiker &amp; Apparaat)</w:t>
      </w:r>
    </w:p>
    <w:p w:rsidR="00183388" w:rsidRPr="0003431D" w:rsidRDefault="00183388" w:rsidP="00183388">
      <w:pPr>
        <w:rPr>
          <w:rFonts w:cs="Tahoma"/>
          <w:lang w:val="nl-NL"/>
        </w:rPr>
      </w:pPr>
      <w:r w:rsidRPr="0003431D">
        <w:rPr>
          <w:rFonts w:cs="Tahoma"/>
          <w:color w:val="000000"/>
          <w:szCs w:val="18"/>
          <w:lang w:val="nl-NL"/>
        </w:rPr>
        <w:t xml:space="preserve">Microsoft </w:t>
      </w:r>
      <w:r w:rsidRPr="0003431D">
        <w:rPr>
          <w:rFonts w:cs="Tahoma"/>
          <w:color w:val="000000"/>
          <w:szCs w:val="20"/>
          <w:lang w:val="nl-NL"/>
        </w:rPr>
        <w:t>Dynamics AX 2012 R2 Server</w:t>
      </w:r>
    </w:p>
    <w:p w:rsidR="00183388" w:rsidRPr="0003431D" w:rsidRDefault="00183388" w:rsidP="00183388">
      <w:pPr>
        <w:rPr>
          <w:rFonts w:cs="Tahoma"/>
          <w:lang w:val="nl-NL"/>
        </w:rPr>
      </w:pPr>
      <w:r w:rsidRPr="0003431D">
        <w:rPr>
          <w:rFonts w:cs="Tahoma"/>
          <w:color w:val="000000"/>
          <w:szCs w:val="18"/>
          <w:lang w:val="nl-NL"/>
        </w:rPr>
        <w:t xml:space="preserve">Aanvullende Task CAL voor Microsoft </w:t>
      </w:r>
      <w:r w:rsidRPr="0003431D">
        <w:rPr>
          <w:rFonts w:cs="Tahoma"/>
          <w:color w:val="000000"/>
          <w:szCs w:val="20"/>
          <w:lang w:val="nl-NL"/>
        </w:rPr>
        <w:t>Dynamics AX 2012 R2 (Gebruiker en Apparaat)</w:t>
      </w:r>
    </w:p>
    <w:p w:rsidR="00183388" w:rsidRPr="0003431D" w:rsidRDefault="00183388" w:rsidP="00183388">
      <w:pPr>
        <w:keepNext/>
        <w:tabs>
          <w:tab w:val="num" w:pos="720"/>
        </w:tabs>
        <w:outlineLvl w:val="3"/>
        <w:rPr>
          <w:rFonts w:cs="Tahoma"/>
          <w:lang w:val="nl-NL"/>
        </w:rPr>
      </w:pPr>
      <w:r w:rsidRPr="0003431D">
        <w:rPr>
          <w:rFonts w:cs="Tahoma"/>
          <w:color w:val="000000"/>
          <w:szCs w:val="18"/>
          <w:lang w:val="nl-NL"/>
        </w:rPr>
        <w:t xml:space="preserve">Task CAL voor Microsoft </w:t>
      </w:r>
      <w:r w:rsidRPr="0003431D">
        <w:rPr>
          <w:rFonts w:cs="Tahoma"/>
          <w:color w:val="000000"/>
          <w:szCs w:val="20"/>
          <w:lang w:val="nl-NL"/>
        </w:rPr>
        <w:t>Dynamics AX 2012 R2 (Gebruiker en Apparaat)</w:t>
      </w:r>
    </w:p>
    <w:p w:rsidR="00183388" w:rsidRPr="0003431D" w:rsidRDefault="00183388" w:rsidP="00183388">
      <w:pPr>
        <w:keepNext/>
        <w:tabs>
          <w:tab w:val="num" w:pos="720"/>
        </w:tabs>
        <w:outlineLvl w:val="3"/>
        <w:rPr>
          <w:rFonts w:cs="Tahoma"/>
          <w:lang w:val="nl-NL"/>
        </w:rPr>
      </w:pPr>
    </w:p>
    <w:p w:rsidR="00183388" w:rsidRPr="0003431D" w:rsidRDefault="00183388" w:rsidP="00183388">
      <w:pPr>
        <w:spacing w:after="60"/>
        <w:rPr>
          <w:rFonts w:cs="Tahoma"/>
          <w:lang w:val="nl-NL"/>
        </w:rPr>
      </w:pPr>
      <w:r w:rsidRPr="0003431D">
        <w:rPr>
          <w:rFonts w:cs="Tahoma"/>
          <w:b/>
          <w:lang w:val="nl-NL"/>
        </w:rPr>
        <w:t>Wijzigingen</w:t>
      </w:r>
    </w:p>
    <w:p w:rsidR="00183388" w:rsidRPr="0003431D" w:rsidRDefault="00183388" w:rsidP="00183388">
      <w:pPr>
        <w:keepNext/>
        <w:tabs>
          <w:tab w:val="num" w:pos="720"/>
        </w:tabs>
        <w:outlineLvl w:val="3"/>
        <w:rPr>
          <w:rFonts w:cs="Tahoma"/>
          <w:lang w:val="nl-NL"/>
        </w:rPr>
      </w:pPr>
      <w:r w:rsidRPr="0003431D">
        <w:rPr>
          <w:rFonts w:cs="Tahoma"/>
          <w:color w:val="000000"/>
          <w:szCs w:val="20"/>
          <w:lang w:val="nl-NL"/>
        </w:rPr>
        <w:t>Visio 2013 Professional</w:t>
      </w:r>
    </w:p>
    <w:p w:rsidR="00183388" w:rsidRPr="0003431D" w:rsidRDefault="00183388" w:rsidP="00183388">
      <w:pPr>
        <w:keepNext/>
        <w:tabs>
          <w:tab w:val="num" w:pos="720"/>
        </w:tabs>
        <w:outlineLvl w:val="3"/>
        <w:rPr>
          <w:rFonts w:cs="Tahoma"/>
          <w:lang w:val="nl-NL"/>
        </w:rPr>
      </w:pPr>
    </w:p>
    <w:p w:rsidR="00183388" w:rsidRPr="0003431D" w:rsidRDefault="00183388" w:rsidP="00183388">
      <w:pPr>
        <w:keepNext/>
        <w:tabs>
          <w:tab w:val="num" w:pos="720"/>
        </w:tabs>
        <w:spacing w:after="60"/>
        <w:outlineLvl w:val="3"/>
        <w:rPr>
          <w:rFonts w:cs="Tahoma"/>
          <w:lang w:val="nl-NL"/>
        </w:rPr>
      </w:pPr>
      <w:r w:rsidRPr="0003431D">
        <w:rPr>
          <w:rFonts w:cs="Tahoma"/>
          <w:b/>
          <w:lang w:val="nl-NL"/>
        </w:rPr>
        <w:t>Verwijderd</w:t>
      </w:r>
    </w:p>
    <w:p w:rsidR="00183388" w:rsidRPr="0003431D" w:rsidRDefault="00183388" w:rsidP="00183388">
      <w:pPr>
        <w:rPr>
          <w:rFonts w:cs="Tahoma"/>
          <w:lang w:val="nl-NL"/>
        </w:rPr>
      </w:pPr>
      <w:r w:rsidRPr="0003431D">
        <w:rPr>
          <w:rFonts w:cs="Tahoma"/>
          <w:color w:val="000000"/>
          <w:szCs w:val="18"/>
          <w:lang w:val="nl-NL"/>
        </w:rPr>
        <w:t xml:space="preserve">Aanvullende Enterprise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r w:rsidRPr="0003431D">
        <w:rPr>
          <w:rFonts w:cs="Tahoma"/>
          <w:color w:val="000000"/>
          <w:szCs w:val="18"/>
          <w:lang w:val="nl-NL"/>
        </w:rPr>
        <w:t xml:space="preserve">Enterprise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r w:rsidRPr="0003431D">
        <w:rPr>
          <w:rFonts w:cs="Tahoma"/>
          <w:color w:val="000000"/>
          <w:szCs w:val="18"/>
          <w:lang w:val="nl-NL"/>
        </w:rPr>
        <w:t xml:space="preserve">Aanvullende Functional Enterprise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r w:rsidRPr="0003431D">
        <w:rPr>
          <w:rFonts w:cs="Tahoma"/>
          <w:color w:val="000000"/>
          <w:szCs w:val="18"/>
          <w:lang w:val="nl-NL"/>
        </w:rPr>
        <w:t xml:space="preserve">Functional Enterprise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r w:rsidRPr="0003431D">
        <w:rPr>
          <w:rFonts w:cs="Tahoma"/>
          <w:color w:val="000000"/>
          <w:szCs w:val="18"/>
          <w:lang w:val="nl-NL"/>
        </w:rPr>
        <w:t xml:space="preserve">Self-Serve CAL voor Microsoft </w:t>
      </w:r>
      <w:r w:rsidRPr="0003431D">
        <w:rPr>
          <w:rFonts w:cs="Tahoma"/>
          <w:color w:val="000000"/>
          <w:szCs w:val="20"/>
          <w:lang w:val="nl-NL"/>
        </w:rPr>
        <w:t>Dynamics AX 2012 (Gebruiker &amp; Apparaat)</w:t>
      </w:r>
    </w:p>
    <w:p w:rsidR="00183388" w:rsidRPr="0003431D" w:rsidRDefault="00183388" w:rsidP="00183388">
      <w:pPr>
        <w:rPr>
          <w:rFonts w:cs="Tahoma"/>
          <w:lang w:val="nl-NL"/>
        </w:rPr>
      </w:pPr>
      <w:r w:rsidRPr="0003431D">
        <w:rPr>
          <w:rFonts w:cs="Tahoma"/>
          <w:color w:val="000000"/>
          <w:szCs w:val="18"/>
          <w:lang w:val="nl-NL"/>
        </w:rPr>
        <w:t xml:space="preserve">Microsoft </w:t>
      </w:r>
      <w:r w:rsidRPr="0003431D">
        <w:rPr>
          <w:rFonts w:cs="Tahoma"/>
          <w:color w:val="000000"/>
          <w:szCs w:val="20"/>
          <w:lang w:val="nl-NL"/>
        </w:rPr>
        <w:t>Dynamics AX 2012 Server</w:t>
      </w:r>
    </w:p>
    <w:p w:rsidR="00183388" w:rsidRPr="0003431D" w:rsidRDefault="00183388" w:rsidP="00183388">
      <w:pPr>
        <w:rPr>
          <w:rFonts w:cs="Tahoma"/>
          <w:lang w:val="nl-NL"/>
        </w:rPr>
      </w:pPr>
      <w:r w:rsidRPr="0003431D">
        <w:rPr>
          <w:rFonts w:cs="Tahoma"/>
          <w:color w:val="000000"/>
          <w:szCs w:val="18"/>
          <w:lang w:val="nl-NL"/>
        </w:rPr>
        <w:t xml:space="preserve">Aanvullende Task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r w:rsidRPr="0003431D">
        <w:rPr>
          <w:rFonts w:cs="Tahoma"/>
          <w:color w:val="000000"/>
          <w:szCs w:val="18"/>
          <w:lang w:val="nl-NL"/>
        </w:rPr>
        <w:t xml:space="preserve">Task CAL voor Microsoft </w:t>
      </w:r>
      <w:r w:rsidRPr="0003431D">
        <w:rPr>
          <w:rFonts w:cs="Tahoma"/>
          <w:color w:val="000000"/>
          <w:szCs w:val="20"/>
          <w:lang w:val="nl-NL"/>
        </w:rPr>
        <w:t>Dynamics AX 2012 (Gebruiker en Apparaat)</w:t>
      </w:r>
    </w:p>
    <w:p w:rsidR="00183388" w:rsidRPr="0003431D" w:rsidRDefault="00183388" w:rsidP="00183388">
      <w:pPr>
        <w:rPr>
          <w:rFonts w:cs="Tahoma"/>
          <w:lang w:val="nl-NL"/>
        </w:rPr>
      </w:pPr>
    </w:p>
    <w:p w:rsidR="00183388" w:rsidRDefault="00183388" w:rsidP="00183388">
      <w:pPr>
        <w:rPr>
          <w:rFonts w:cs="Tahoma"/>
          <w:lang w:val="nl-NL"/>
        </w:rPr>
      </w:pPr>
    </w:p>
    <w:p w:rsidR="001952BA" w:rsidRDefault="001952BA" w:rsidP="00183388">
      <w:pPr>
        <w:rPr>
          <w:rFonts w:cs="Tahoma"/>
          <w:lang w:val="nl-NL"/>
        </w:rPr>
      </w:pPr>
    </w:p>
    <w:p w:rsidR="00183388" w:rsidRPr="004F7B1F" w:rsidRDefault="00183388" w:rsidP="00183388">
      <w:pPr>
        <w:pStyle w:val="Heading2"/>
        <w:ind w:left="0"/>
        <w:jc w:val="both"/>
        <w:rPr>
          <w:rFonts w:ascii="Tahoma" w:hAnsi="Tahoma" w:cs="Tahoma"/>
          <w:lang w:val="nl-NL"/>
        </w:rPr>
      </w:pPr>
      <w:bookmarkStart w:id="578" w:name="_Toc370984414"/>
      <w:r w:rsidRPr="004F7B1F">
        <w:rPr>
          <w:rFonts w:ascii="Tahoma" w:hAnsi="Tahoma" w:cs="Tahoma"/>
          <w:color w:val="FF6600"/>
          <w:lang w:val="nl-NL"/>
        </w:rPr>
        <w:t>WIJZIGINGEN JANUARI 2013</w:t>
      </w:r>
      <w:bookmarkEnd w:id="578"/>
    </w:p>
    <w:p w:rsidR="00183388" w:rsidRPr="004F7B1F" w:rsidRDefault="00183388" w:rsidP="00183388">
      <w:pPr>
        <w:rPr>
          <w:rFonts w:cs="Tahoma"/>
          <w:lang w:val="nl-NL"/>
        </w:rPr>
      </w:pPr>
    </w:p>
    <w:p w:rsidR="00183388" w:rsidRPr="004F7B1F" w:rsidRDefault="00183388" w:rsidP="00183388">
      <w:pPr>
        <w:spacing w:after="60"/>
        <w:rPr>
          <w:rFonts w:cs="Tahoma"/>
          <w:lang w:val="nl-NL"/>
        </w:rPr>
      </w:pPr>
      <w:r w:rsidRPr="004F7B1F">
        <w:rPr>
          <w:rFonts w:cs="Tahoma"/>
          <w:b/>
          <w:lang w:val="nl-NL"/>
        </w:rPr>
        <w:t>Toegevoegd</w:t>
      </w:r>
    </w:p>
    <w:p w:rsidR="00183388" w:rsidRPr="004F7B1F" w:rsidRDefault="00183388" w:rsidP="00183388">
      <w:pPr>
        <w:keepNext/>
        <w:tabs>
          <w:tab w:val="num" w:pos="720"/>
        </w:tabs>
        <w:outlineLvl w:val="3"/>
        <w:rPr>
          <w:rFonts w:cs="Tahoma"/>
          <w:lang w:val="nl-NL"/>
        </w:rPr>
      </w:pPr>
      <w:r w:rsidRPr="004F7B1F">
        <w:rPr>
          <w:rFonts w:cs="Tahoma"/>
          <w:color w:val="000000"/>
          <w:szCs w:val="20"/>
          <w:lang w:val="nl-NL"/>
        </w:rPr>
        <w:t>Windows MultiPoint Server 2012 Premium met Windows MultiPoint Server 2012 (CAL) (5 clients)</w:t>
      </w:r>
    </w:p>
    <w:p w:rsidR="00183388" w:rsidRPr="004F7B1F" w:rsidRDefault="00183388" w:rsidP="00183388">
      <w:pPr>
        <w:keepNext/>
        <w:tabs>
          <w:tab w:val="num" w:pos="720"/>
        </w:tabs>
        <w:outlineLvl w:val="3"/>
        <w:rPr>
          <w:rFonts w:cs="Tahoma"/>
          <w:lang w:val="nl-NL"/>
        </w:rPr>
      </w:pPr>
      <w:r w:rsidRPr="004F7B1F">
        <w:rPr>
          <w:rFonts w:cs="Tahoma"/>
          <w:color w:val="000000"/>
          <w:szCs w:val="20"/>
          <w:lang w:val="nl-NL"/>
        </w:rPr>
        <w:t>Windows MultiPoint Server 2012 Premium met Windows MultiPoint Server 2012 (CAL) (5 clients) met Windows</w:t>
      </w:r>
    </w:p>
    <w:p w:rsidR="00183388" w:rsidRPr="004F7B1F" w:rsidRDefault="00183388" w:rsidP="00183388">
      <w:pPr>
        <w:spacing w:after="60"/>
        <w:rPr>
          <w:rFonts w:cs="Tahoma"/>
          <w:lang w:val="nl-NL"/>
        </w:rPr>
      </w:pPr>
    </w:p>
    <w:p w:rsidR="00183388" w:rsidRPr="004F7B1F" w:rsidRDefault="00183388" w:rsidP="00183388">
      <w:pPr>
        <w:spacing w:after="60"/>
        <w:rPr>
          <w:rFonts w:cs="Tahoma"/>
          <w:lang w:val="nl-NL"/>
        </w:rPr>
      </w:pPr>
      <w:r w:rsidRPr="004F7B1F">
        <w:rPr>
          <w:rFonts w:cs="Tahoma"/>
          <w:b/>
          <w:lang w:val="nl-NL"/>
        </w:rPr>
        <w:t>Wijzigingen</w:t>
      </w:r>
    </w:p>
    <w:p w:rsidR="00183388" w:rsidRPr="004F7B1F" w:rsidRDefault="00183388" w:rsidP="00183388">
      <w:pPr>
        <w:rPr>
          <w:rFonts w:cs="Tahoma"/>
          <w:lang w:val="nl-NL"/>
        </w:rPr>
      </w:pPr>
      <w:r w:rsidRPr="004F7B1F">
        <w:rPr>
          <w:rFonts w:cs="Tahoma"/>
          <w:color w:val="000000"/>
          <w:lang w:val="nl-NL"/>
        </w:rPr>
        <w:t>Windows Small Business Server 2008 CAL Suite voor Premium Gebruikers of Apparaten</w:t>
      </w:r>
    </w:p>
    <w:p w:rsidR="00183388" w:rsidRPr="004F7B1F" w:rsidRDefault="00183388" w:rsidP="00183388">
      <w:pPr>
        <w:rPr>
          <w:rFonts w:cs="Tahoma"/>
          <w:lang w:val="nl-NL"/>
        </w:rPr>
      </w:pPr>
      <w:r w:rsidRPr="004F7B1F">
        <w:rPr>
          <w:rFonts w:cs="Tahoma"/>
          <w:color w:val="000000"/>
          <w:lang w:val="nl-NL"/>
        </w:rPr>
        <w:t>Windows Small Business Server 2008 CAL Suite voor Premium Gebruikers of Apparaten (5 clients)</w:t>
      </w:r>
    </w:p>
    <w:p w:rsidR="00183388" w:rsidRPr="007E5491" w:rsidRDefault="00183388" w:rsidP="00183388">
      <w:pPr>
        <w:rPr>
          <w:rFonts w:cs="Tahoma"/>
        </w:rPr>
      </w:pPr>
      <w:r w:rsidRPr="007E5491">
        <w:rPr>
          <w:rFonts w:cs="Tahoma"/>
          <w:color w:val="000000"/>
        </w:rPr>
        <w:t>Windows Small Business Server 2008 CAL Suite voor Premium Gebruikers of Apparaten (20 clients)</w:t>
      </w:r>
    </w:p>
    <w:p w:rsidR="00183388" w:rsidRPr="007E5491" w:rsidRDefault="00183388" w:rsidP="00183388">
      <w:pPr>
        <w:rPr>
          <w:rFonts w:cs="Tahoma"/>
        </w:rPr>
      </w:pPr>
      <w:r w:rsidRPr="007E5491">
        <w:rPr>
          <w:rFonts w:cs="Tahoma"/>
          <w:color w:val="000000"/>
        </w:rPr>
        <w:t>Windows Small Business Server 2011 CAL Suite (1 client)</w:t>
      </w:r>
    </w:p>
    <w:p w:rsidR="00183388" w:rsidRPr="007E5491" w:rsidRDefault="00183388" w:rsidP="00183388">
      <w:pPr>
        <w:rPr>
          <w:rFonts w:cs="Tahoma"/>
        </w:rPr>
      </w:pPr>
      <w:r w:rsidRPr="007E5491">
        <w:rPr>
          <w:rFonts w:cs="Tahoma"/>
          <w:color w:val="000000"/>
        </w:rPr>
        <w:t>Windows Small Business Server 2011 CAL Suite (5 clients)</w:t>
      </w:r>
    </w:p>
    <w:p w:rsidR="00183388" w:rsidRPr="007E5491" w:rsidRDefault="00183388" w:rsidP="00183388">
      <w:pPr>
        <w:rPr>
          <w:rFonts w:cs="Tahoma"/>
        </w:rPr>
      </w:pPr>
      <w:r w:rsidRPr="007E5491">
        <w:rPr>
          <w:rFonts w:cs="Tahoma"/>
          <w:color w:val="000000"/>
        </w:rPr>
        <w:t>Windows Small Business Server 2011 CAL Suite (20 clients)</w:t>
      </w:r>
    </w:p>
    <w:p w:rsidR="00183388" w:rsidRPr="007E5491" w:rsidRDefault="00183388" w:rsidP="00183388">
      <w:pPr>
        <w:rPr>
          <w:rFonts w:cs="Tahoma"/>
        </w:rPr>
      </w:pPr>
      <w:r w:rsidRPr="007E5491">
        <w:rPr>
          <w:rFonts w:cs="Tahoma"/>
          <w:color w:val="000000"/>
        </w:rPr>
        <w:t>Windows Small Business Server 2011 Standard (5 clients)</w:t>
      </w:r>
    </w:p>
    <w:p w:rsidR="00183388" w:rsidRPr="007E5491" w:rsidRDefault="00183388" w:rsidP="00183388">
      <w:pPr>
        <w:rPr>
          <w:rFonts w:cs="Tahoma"/>
        </w:rPr>
      </w:pPr>
      <w:r w:rsidRPr="007E5491">
        <w:rPr>
          <w:rFonts w:cs="Tahoma"/>
          <w:color w:val="000000"/>
        </w:rPr>
        <w:t>Windows Small Business Server 2011 Premium Add-on (5 clients)</w:t>
      </w:r>
    </w:p>
    <w:p w:rsidR="00183388" w:rsidRPr="007E5491" w:rsidRDefault="00183388" w:rsidP="00183388">
      <w:pPr>
        <w:rPr>
          <w:rFonts w:cs="Tahoma"/>
        </w:rPr>
      </w:pPr>
    </w:p>
    <w:p w:rsidR="00183388" w:rsidRPr="004F7B1F" w:rsidRDefault="00183388" w:rsidP="00183388">
      <w:pPr>
        <w:spacing w:after="60"/>
        <w:rPr>
          <w:rFonts w:cs="Tahoma"/>
          <w:lang w:val="nl-NL"/>
        </w:rPr>
      </w:pPr>
      <w:r w:rsidRPr="004F7B1F">
        <w:rPr>
          <w:rFonts w:cs="Tahoma"/>
          <w:b/>
          <w:lang w:val="nl-NL"/>
        </w:rPr>
        <w:t>Verwijderd</w:t>
      </w:r>
    </w:p>
    <w:p w:rsidR="00183388" w:rsidRPr="004F7B1F" w:rsidRDefault="00183388" w:rsidP="00183388">
      <w:pPr>
        <w:rPr>
          <w:rFonts w:cs="Tahoma"/>
          <w:lang w:val="nl-NL"/>
        </w:rPr>
      </w:pPr>
      <w:r w:rsidRPr="004F7B1F">
        <w:rPr>
          <w:rFonts w:cs="Tahoma"/>
          <w:color w:val="000000"/>
          <w:lang w:val="nl-NL"/>
        </w:rPr>
        <w:t>Windows Embedded Device Manager 2011 Clientbeheerlicentie per OSE</w:t>
      </w:r>
    </w:p>
    <w:p w:rsidR="00183388" w:rsidRPr="004F7B1F" w:rsidRDefault="00183388" w:rsidP="00183388">
      <w:pPr>
        <w:rPr>
          <w:rFonts w:cs="Tahoma"/>
          <w:lang w:val="nl-NL"/>
        </w:rPr>
      </w:pPr>
      <w:r w:rsidRPr="004F7B1F">
        <w:rPr>
          <w:rFonts w:cs="Tahoma"/>
          <w:color w:val="000000"/>
          <w:lang w:val="nl-NL"/>
        </w:rPr>
        <w:t>Windows Embedded Device Manager 2011 Clientbeheerlicentie per gebruiker</w:t>
      </w:r>
    </w:p>
    <w:p w:rsidR="00183388" w:rsidRPr="007E5491" w:rsidRDefault="00183388" w:rsidP="00183388">
      <w:pPr>
        <w:rPr>
          <w:rFonts w:cs="Tahoma"/>
        </w:rPr>
      </w:pPr>
      <w:r w:rsidRPr="007E5491">
        <w:rPr>
          <w:rFonts w:cs="Tahoma"/>
          <w:color w:val="000000"/>
          <w:szCs w:val="20"/>
        </w:rPr>
        <w:t>Device CAL voor Windows Server™ 2008 voor Windows Essential Server Solutions (5 clients)</w:t>
      </w:r>
    </w:p>
    <w:p w:rsidR="00183388" w:rsidRPr="007E5491" w:rsidRDefault="00183388" w:rsidP="00183388">
      <w:pPr>
        <w:rPr>
          <w:rFonts w:cs="Tahoma"/>
        </w:rPr>
      </w:pPr>
      <w:r w:rsidRPr="007E5491">
        <w:rPr>
          <w:rFonts w:cs="Tahoma"/>
          <w:color w:val="000000"/>
          <w:szCs w:val="20"/>
        </w:rPr>
        <w:t>User CAL voor Windows Server 2008 voor Windows Essential Server Solutions (5 clients)</w:t>
      </w:r>
    </w:p>
    <w:p w:rsidR="00183388" w:rsidRPr="007E5491" w:rsidRDefault="00183388" w:rsidP="00183388">
      <w:pPr>
        <w:keepNext/>
        <w:tabs>
          <w:tab w:val="num" w:pos="720"/>
        </w:tabs>
        <w:outlineLvl w:val="3"/>
        <w:rPr>
          <w:rFonts w:cs="Tahoma"/>
        </w:rPr>
      </w:pPr>
      <w:r w:rsidRPr="007E5491">
        <w:rPr>
          <w:rFonts w:cs="Tahoma"/>
          <w:color w:val="000000"/>
          <w:szCs w:val="20"/>
        </w:rPr>
        <w:t>Windows MultiPoint Server 2011 Premium met Windows MultiPoint Server 2011 (CAL) (5 clients)</w:t>
      </w:r>
    </w:p>
    <w:p w:rsidR="00183388" w:rsidRPr="007E5491" w:rsidRDefault="00183388" w:rsidP="00183388">
      <w:pPr>
        <w:rPr>
          <w:rFonts w:cs="Tahoma"/>
        </w:rPr>
      </w:pPr>
      <w:r w:rsidRPr="007E5491">
        <w:rPr>
          <w:rFonts w:cs="Tahoma"/>
          <w:color w:val="000000"/>
          <w:szCs w:val="20"/>
        </w:rPr>
        <w:t>Windows MultiPoint Server 2011 Premium met Windows MultiPoint Server 2011 (CAL) (5 clients) met Windows</w:t>
      </w:r>
    </w:p>
    <w:p w:rsidR="00183388" w:rsidRDefault="00183388" w:rsidP="00E40922">
      <w:pPr>
        <w:rPr>
          <w:color w:val="000000" w:themeColor="text1"/>
        </w:rPr>
      </w:pPr>
    </w:p>
    <w:p w:rsidR="00E40922" w:rsidRPr="00E40922" w:rsidRDefault="00E40922" w:rsidP="00E40922">
      <w:pPr>
        <w:rPr>
          <w:color w:val="000000" w:themeColor="text1"/>
        </w:rPr>
      </w:pPr>
    </w:p>
    <w:p w:rsidR="00183388" w:rsidRPr="0003431D" w:rsidRDefault="00183388" w:rsidP="00183388">
      <w:pPr>
        <w:pStyle w:val="Heading2"/>
        <w:ind w:left="0"/>
        <w:jc w:val="both"/>
        <w:rPr>
          <w:rFonts w:ascii="Tahoma" w:hAnsi="Tahoma" w:cs="Tahoma"/>
          <w:lang w:val="nl-NL"/>
        </w:rPr>
      </w:pPr>
      <w:bookmarkStart w:id="579" w:name="_Toc370984415"/>
      <w:r w:rsidRPr="0003431D">
        <w:rPr>
          <w:rFonts w:ascii="Tahoma" w:hAnsi="Tahoma" w:cs="Tahoma"/>
          <w:color w:val="FF6600"/>
          <w:lang w:val="nl-NL"/>
        </w:rPr>
        <w:t>WIJZIGINGEN DECEMBER 2012</w:t>
      </w:r>
      <w:bookmarkEnd w:id="567"/>
      <w:bookmarkEnd w:id="579"/>
    </w:p>
    <w:p w:rsidR="00183388" w:rsidRPr="0003431D" w:rsidRDefault="00183388" w:rsidP="00183388">
      <w:pPr>
        <w:jc w:val="both"/>
        <w:outlineLvl w:val="1"/>
        <w:rPr>
          <w:rFonts w:cs="Tahoma"/>
          <w:lang w:val="nl-NL"/>
        </w:rPr>
      </w:pPr>
    </w:p>
    <w:p w:rsidR="00183388" w:rsidRPr="0003431D" w:rsidRDefault="00183388" w:rsidP="00183388">
      <w:pPr>
        <w:spacing w:after="60"/>
        <w:rPr>
          <w:rFonts w:cs="Tahoma"/>
          <w:lang w:val="nl-NL"/>
        </w:rPr>
      </w:pPr>
      <w:r w:rsidRPr="0003431D">
        <w:rPr>
          <w:rFonts w:cs="Tahoma"/>
          <w:b/>
          <w:lang w:val="nl-NL"/>
        </w:rPr>
        <w:t>Toegevoegd</w:t>
      </w:r>
    </w:p>
    <w:p w:rsidR="00183388" w:rsidRPr="0003431D" w:rsidRDefault="00183388" w:rsidP="00183388">
      <w:pPr>
        <w:rPr>
          <w:rFonts w:cs="Tahoma"/>
          <w:lang w:val="nl-NL"/>
        </w:rPr>
      </w:pPr>
      <w:r w:rsidRPr="0003431D">
        <w:rPr>
          <w:rFonts w:cs="Tahoma"/>
          <w:color w:val="000000"/>
          <w:lang w:val="nl-NL"/>
        </w:rPr>
        <w:t>Access 2013</w:t>
      </w:r>
    </w:p>
    <w:p w:rsidR="00183388" w:rsidRPr="0003431D" w:rsidRDefault="00183388" w:rsidP="00183388">
      <w:pPr>
        <w:rPr>
          <w:rFonts w:cs="Tahoma"/>
          <w:lang w:val="nl-NL"/>
        </w:rPr>
      </w:pPr>
      <w:r w:rsidRPr="0003431D">
        <w:rPr>
          <w:rFonts w:cs="Tahoma"/>
          <w:color w:val="000000"/>
          <w:lang w:val="nl-NL"/>
        </w:rPr>
        <w:t>Excel 2013</w:t>
      </w:r>
    </w:p>
    <w:p w:rsidR="00183388" w:rsidRPr="0003431D" w:rsidRDefault="00183388" w:rsidP="00183388">
      <w:pPr>
        <w:rPr>
          <w:rFonts w:cs="Tahoma"/>
          <w:lang w:val="nl-NL"/>
        </w:rPr>
      </w:pPr>
      <w:r w:rsidRPr="0003431D">
        <w:rPr>
          <w:rFonts w:cs="Tahoma"/>
          <w:color w:val="000000"/>
          <w:lang w:val="nl-NL"/>
        </w:rPr>
        <w:t>Exchange Enterprise CAL met Diensten 2013</w:t>
      </w:r>
    </w:p>
    <w:p w:rsidR="00183388" w:rsidRPr="0003431D" w:rsidRDefault="00183388" w:rsidP="00183388">
      <w:pPr>
        <w:rPr>
          <w:rFonts w:cs="Tahoma"/>
          <w:lang w:val="nl-NL"/>
        </w:rPr>
      </w:pPr>
      <w:r w:rsidRPr="0003431D">
        <w:rPr>
          <w:rFonts w:cs="Tahoma"/>
          <w:color w:val="000000"/>
          <w:lang w:val="nl-NL"/>
        </w:rPr>
        <w:t>Exchange Enterprise CAL zonder Diensten 2013</w:t>
      </w:r>
    </w:p>
    <w:p w:rsidR="00183388" w:rsidRPr="004F7B1F" w:rsidRDefault="00183388" w:rsidP="00183388">
      <w:pPr>
        <w:rPr>
          <w:rFonts w:cs="Tahoma"/>
          <w:lang w:val="nl-NL"/>
        </w:rPr>
      </w:pPr>
      <w:r w:rsidRPr="004F7B1F">
        <w:rPr>
          <w:rFonts w:cs="Tahoma"/>
          <w:color w:val="000000"/>
          <w:lang w:val="nl-NL"/>
        </w:rPr>
        <w:t>Exchange Server Enterprise 2013</w:t>
      </w:r>
    </w:p>
    <w:p w:rsidR="00183388" w:rsidRPr="004F7B1F" w:rsidRDefault="00183388" w:rsidP="00183388">
      <w:pPr>
        <w:rPr>
          <w:rFonts w:cs="Tahoma"/>
          <w:lang w:val="nl-NL"/>
        </w:rPr>
      </w:pPr>
      <w:r w:rsidRPr="004F7B1F">
        <w:rPr>
          <w:rFonts w:cs="Tahoma"/>
          <w:color w:val="000000"/>
          <w:lang w:val="nl-NL"/>
        </w:rPr>
        <w:t>Exchange Server Standard 2013</w:t>
      </w:r>
    </w:p>
    <w:p w:rsidR="00183388" w:rsidRPr="004F7B1F" w:rsidRDefault="00183388" w:rsidP="00183388">
      <w:pPr>
        <w:rPr>
          <w:rFonts w:cs="Tahoma"/>
          <w:lang w:val="nl-NL"/>
        </w:rPr>
      </w:pPr>
      <w:r w:rsidRPr="004F7B1F">
        <w:rPr>
          <w:rFonts w:cs="Tahoma"/>
          <w:color w:val="000000"/>
          <w:lang w:val="nl-NL"/>
        </w:rPr>
        <w:t>Exchange Standard CAL 2013</w:t>
      </w:r>
    </w:p>
    <w:p w:rsidR="00183388" w:rsidRPr="004F7B1F" w:rsidRDefault="00183388" w:rsidP="00183388">
      <w:pPr>
        <w:rPr>
          <w:rFonts w:cs="Tahoma"/>
          <w:lang w:val="nl-NL"/>
        </w:rPr>
      </w:pPr>
      <w:r w:rsidRPr="004F7B1F">
        <w:rPr>
          <w:rFonts w:cs="Tahoma"/>
          <w:color w:val="000000"/>
          <w:lang w:val="nl-NL"/>
        </w:rPr>
        <w:t>InfoPath 2013</w:t>
      </w:r>
    </w:p>
    <w:p w:rsidR="00183388" w:rsidRPr="0003431D" w:rsidRDefault="00183388" w:rsidP="00183388">
      <w:pPr>
        <w:rPr>
          <w:rFonts w:cs="Tahoma"/>
          <w:lang w:val="fr-FR"/>
        </w:rPr>
      </w:pPr>
      <w:r w:rsidRPr="0003431D">
        <w:rPr>
          <w:rFonts w:cs="Tahoma"/>
          <w:color w:val="000000"/>
          <w:lang w:val="fr-FR"/>
        </w:rPr>
        <w:t>Lync 2013</w:t>
      </w:r>
    </w:p>
    <w:p w:rsidR="00183388" w:rsidRPr="0003431D" w:rsidRDefault="00183388" w:rsidP="00183388">
      <w:pPr>
        <w:rPr>
          <w:rFonts w:cs="Tahoma"/>
          <w:lang w:val="fr-FR"/>
        </w:rPr>
      </w:pPr>
      <w:r w:rsidRPr="0003431D">
        <w:rPr>
          <w:rFonts w:cs="Tahoma"/>
          <w:color w:val="000000"/>
          <w:lang w:val="fr-FR"/>
        </w:rPr>
        <w:t>Lync Server 2013</w:t>
      </w:r>
    </w:p>
    <w:p w:rsidR="00183388" w:rsidRPr="0003431D" w:rsidRDefault="00183388" w:rsidP="00183388">
      <w:pPr>
        <w:rPr>
          <w:rFonts w:cs="Tahoma"/>
          <w:lang w:val="fr-FR"/>
        </w:rPr>
      </w:pPr>
      <w:r w:rsidRPr="0003431D">
        <w:rPr>
          <w:rFonts w:cs="Tahoma"/>
          <w:color w:val="000000"/>
          <w:lang w:val="fr-FR"/>
        </w:rPr>
        <w:t>Lync Server Enterprise CAL 2013</w:t>
      </w:r>
    </w:p>
    <w:p w:rsidR="00183388" w:rsidRPr="0003431D" w:rsidRDefault="00183388" w:rsidP="00183388">
      <w:pPr>
        <w:rPr>
          <w:rFonts w:cs="Tahoma"/>
          <w:lang w:val="fr-FR"/>
        </w:rPr>
      </w:pPr>
      <w:r w:rsidRPr="0003431D">
        <w:rPr>
          <w:rFonts w:cs="Tahoma"/>
          <w:color w:val="000000"/>
          <w:lang w:val="fr-FR"/>
        </w:rPr>
        <w:t>Lync Server Plus CAL 2013</w:t>
      </w:r>
    </w:p>
    <w:p w:rsidR="00183388" w:rsidRPr="0003431D" w:rsidRDefault="00183388" w:rsidP="00183388">
      <w:pPr>
        <w:rPr>
          <w:rFonts w:cs="Tahoma"/>
          <w:lang w:val="fr-FR"/>
        </w:rPr>
      </w:pPr>
      <w:r w:rsidRPr="0003431D">
        <w:rPr>
          <w:rFonts w:cs="Tahoma"/>
          <w:color w:val="000000"/>
          <w:lang w:val="fr-FR"/>
        </w:rPr>
        <w:t>Lync Server Standard CAL 2013</w:t>
      </w:r>
    </w:p>
    <w:p w:rsidR="00183388" w:rsidRPr="0003431D" w:rsidRDefault="00183388" w:rsidP="00183388">
      <w:pPr>
        <w:rPr>
          <w:rFonts w:cs="Tahoma"/>
          <w:lang w:val="fr-FR"/>
        </w:rPr>
      </w:pPr>
      <w:r w:rsidRPr="0003431D">
        <w:rPr>
          <w:rFonts w:cs="Tahoma"/>
          <w:color w:val="000000"/>
          <w:lang w:val="fr-FR"/>
        </w:rPr>
        <w:t>Office voor Thuisgebruik en Studenten RT 2013</w:t>
      </w:r>
    </w:p>
    <w:p w:rsidR="00183388" w:rsidRPr="007E5491" w:rsidRDefault="00183388" w:rsidP="00183388">
      <w:pPr>
        <w:rPr>
          <w:rFonts w:cs="Tahoma"/>
        </w:rPr>
      </w:pPr>
      <w:r w:rsidRPr="007E5491">
        <w:rPr>
          <w:rFonts w:cs="Tahoma"/>
          <w:color w:val="000000"/>
        </w:rPr>
        <w:t>Office Multi Language Pack 2013</w:t>
      </w:r>
    </w:p>
    <w:p w:rsidR="00183388" w:rsidRPr="007E5491" w:rsidRDefault="00183388" w:rsidP="00183388">
      <w:pPr>
        <w:rPr>
          <w:rFonts w:cs="Tahoma"/>
        </w:rPr>
      </w:pPr>
      <w:r w:rsidRPr="007E5491">
        <w:rPr>
          <w:rFonts w:cs="Tahoma"/>
          <w:color w:val="000000"/>
        </w:rPr>
        <w:t>Office Professional Plus 2013</w:t>
      </w:r>
    </w:p>
    <w:p w:rsidR="00183388" w:rsidRPr="007E5491" w:rsidRDefault="00183388" w:rsidP="00183388">
      <w:pPr>
        <w:rPr>
          <w:rFonts w:cs="Tahoma"/>
        </w:rPr>
      </w:pPr>
      <w:r w:rsidRPr="007E5491">
        <w:rPr>
          <w:rFonts w:cs="Tahoma"/>
          <w:color w:val="000000"/>
        </w:rPr>
        <w:t>Office Standard 2013</w:t>
      </w:r>
    </w:p>
    <w:p w:rsidR="00183388" w:rsidRPr="007E5491" w:rsidRDefault="00183388" w:rsidP="00183388">
      <w:pPr>
        <w:rPr>
          <w:rFonts w:cs="Tahoma"/>
        </w:rPr>
      </w:pPr>
      <w:r w:rsidRPr="007E5491">
        <w:rPr>
          <w:rFonts w:cs="Tahoma"/>
          <w:color w:val="000000"/>
        </w:rPr>
        <w:t>OneNote 2013</w:t>
      </w:r>
    </w:p>
    <w:p w:rsidR="00183388" w:rsidRPr="007E5491" w:rsidRDefault="00183388" w:rsidP="00183388">
      <w:pPr>
        <w:rPr>
          <w:rFonts w:cs="Tahoma"/>
        </w:rPr>
      </w:pPr>
      <w:r w:rsidRPr="007E5491">
        <w:rPr>
          <w:rFonts w:cs="Tahoma"/>
          <w:color w:val="000000"/>
        </w:rPr>
        <w:t>Outlook 2013</w:t>
      </w:r>
    </w:p>
    <w:p w:rsidR="00183388" w:rsidRPr="007E5491" w:rsidRDefault="00183388" w:rsidP="00183388">
      <w:pPr>
        <w:rPr>
          <w:rFonts w:cs="Tahoma"/>
        </w:rPr>
      </w:pPr>
      <w:r w:rsidRPr="007E5491">
        <w:rPr>
          <w:rFonts w:cs="Tahoma"/>
          <w:color w:val="000000"/>
        </w:rPr>
        <w:t>PowerPoint 2013</w:t>
      </w:r>
    </w:p>
    <w:p w:rsidR="00183388" w:rsidRPr="007E5491" w:rsidRDefault="00183388" w:rsidP="00183388">
      <w:pPr>
        <w:rPr>
          <w:rFonts w:cs="Tahoma"/>
        </w:rPr>
      </w:pPr>
      <w:r w:rsidRPr="007E5491">
        <w:rPr>
          <w:rFonts w:cs="Tahoma"/>
          <w:color w:val="000000"/>
        </w:rPr>
        <w:t>Project Standard 2013</w:t>
      </w:r>
    </w:p>
    <w:p w:rsidR="00183388" w:rsidRPr="007E5491" w:rsidRDefault="00183388" w:rsidP="00183388">
      <w:pPr>
        <w:rPr>
          <w:rFonts w:cs="Tahoma"/>
        </w:rPr>
      </w:pPr>
      <w:r w:rsidRPr="007E5491">
        <w:rPr>
          <w:rFonts w:cs="Tahoma"/>
          <w:color w:val="000000"/>
        </w:rPr>
        <w:t>Project Professional 2013</w:t>
      </w:r>
    </w:p>
    <w:p w:rsidR="00183388" w:rsidRPr="007E5491" w:rsidRDefault="00183388" w:rsidP="00183388">
      <w:pPr>
        <w:rPr>
          <w:rFonts w:cs="Tahoma"/>
        </w:rPr>
      </w:pPr>
      <w:r w:rsidRPr="007E5491">
        <w:rPr>
          <w:rFonts w:cs="Tahoma"/>
          <w:color w:val="000000"/>
        </w:rPr>
        <w:t>Project Server 2013</w:t>
      </w:r>
    </w:p>
    <w:p w:rsidR="00183388" w:rsidRPr="007E5491" w:rsidRDefault="00183388" w:rsidP="00183388">
      <w:pPr>
        <w:rPr>
          <w:rFonts w:cs="Tahoma"/>
        </w:rPr>
      </w:pPr>
      <w:r w:rsidRPr="007E5491">
        <w:rPr>
          <w:rFonts w:cs="Tahoma"/>
          <w:color w:val="000000"/>
        </w:rPr>
        <w:t>Project Server CAL 2013</w:t>
      </w:r>
    </w:p>
    <w:p w:rsidR="00183388" w:rsidRPr="007E5491" w:rsidRDefault="00183388" w:rsidP="00183388">
      <w:pPr>
        <w:rPr>
          <w:rFonts w:cs="Tahoma"/>
        </w:rPr>
      </w:pPr>
      <w:r w:rsidRPr="007E5491">
        <w:rPr>
          <w:rFonts w:cs="Tahoma"/>
          <w:color w:val="000000"/>
        </w:rPr>
        <w:t>Publisher 2013</w:t>
      </w:r>
    </w:p>
    <w:p w:rsidR="00183388" w:rsidRPr="007E5491" w:rsidRDefault="00183388" w:rsidP="00183388">
      <w:pPr>
        <w:rPr>
          <w:rFonts w:cs="Tahoma"/>
        </w:rPr>
      </w:pPr>
      <w:r w:rsidRPr="007E5491">
        <w:rPr>
          <w:rFonts w:cs="Tahoma"/>
          <w:color w:val="000000"/>
        </w:rPr>
        <w:t>SharePoint Enterprise CAL 2013</w:t>
      </w:r>
    </w:p>
    <w:p w:rsidR="00183388" w:rsidRPr="007E5491" w:rsidRDefault="00183388" w:rsidP="00183388">
      <w:pPr>
        <w:rPr>
          <w:rFonts w:cs="Tahoma"/>
        </w:rPr>
      </w:pPr>
      <w:r w:rsidRPr="007E5491">
        <w:rPr>
          <w:rFonts w:cs="Tahoma"/>
          <w:color w:val="000000"/>
        </w:rPr>
        <w:lastRenderedPageBreak/>
        <w:t>SharePoint Server 2013</w:t>
      </w:r>
    </w:p>
    <w:p w:rsidR="00183388" w:rsidRPr="007E5491" w:rsidRDefault="00183388" w:rsidP="00183388">
      <w:pPr>
        <w:rPr>
          <w:rFonts w:cs="Tahoma"/>
        </w:rPr>
      </w:pPr>
      <w:r w:rsidRPr="007E5491">
        <w:rPr>
          <w:rFonts w:cs="Tahoma"/>
          <w:color w:val="000000"/>
        </w:rPr>
        <w:t>SharePoint Standard CAL 2013</w:t>
      </w:r>
    </w:p>
    <w:p w:rsidR="00183388" w:rsidRPr="007E5491" w:rsidRDefault="00183388" w:rsidP="00183388">
      <w:pPr>
        <w:rPr>
          <w:rFonts w:cs="Tahoma"/>
        </w:rPr>
      </w:pPr>
      <w:r w:rsidRPr="007E5491">
        <w:rPr>
          <w:rFonts w:cs="Tahoma"/>
          <w:color w:val="000000"/>
        </w:rPr>
        <w:t>Visio Professional 2013</w:t>
      </w:r>
    </w:p>
    <w:p w:rsidR="00183388" w:rsidRPr="007E5491" w:rsidRDefault="00183388" w:rsidP="00183388">
      <w:pPr>
        <w:rPr>
          <w:rFonts w:cs="Tahoma"/>
        </w:rPr>
      </w:pPr>
      <w:r w:rsidRPr="007E5491">
        <w:rPr>
          <w:rFonts w:cs="Tahoma"/>
          <w:color w:val="000000"/>
        </w:rPr>
        <w:t>Visio Standard 2013</w:t>
      </w:r>
    </w:p>
    <w:p w:rsidR="00183388" w:rsidRPr="007E5491" w:rsidRDefault="00183388" w:rsidP="00183388">
      <w:pPr>
        <w:rPr>
          <w:rFonts w:cs="Tahoma"/>
        </w:rPr>
      </w:pPr>
      <w:r w:rsidRPr="007E5491">
        <w:rPr>
          <w:rFonts w:cs="Tahoma"/>
          <w:color w:val="000000"/>
        </w:rPr>
        <w:t>Word 2013</w:t>
      </w:r>
    </w:p>
    <w:p w:rsidR="00183388" w:rsidRPr="007E5491" w:rsidRDefault="00183388" w:rsidP="00183388">
      <w:pPr>
        <w:rPr>
          <w:rFonts w:cs="Tahoma"/>
        </w:rPr>
      </w:pPr>
      <w:r w:rsidRPr="007E5491">
        <w:rPr>
          <w:rFonts w:cs="Tahoma"/>
          <w:color w:val="000000"/>
        </w:rPr>
        <w:t>Windows MultiPoint Server Standard 2012</w:t>
      </w:r>
    </w:p>
    <w:p w:rsidR="00183388" w:rsidRPr="007E5491" w:rsidRDefault="00183388" w:rsidP="00183388">
      <w:pPr>
        <w:rPr>
          <w:rFonts w:cs="Tahoma"/>
        </w:rPr>
      </w:pPr>
      <w:r w:rsidRPr="007E5491">
        <w:rPr>
          <w:rFonts w:cs="Tahoma"/>
          <w:color w:val="000000"/>
        </w:rPr>
        <w:t>Windows MultiPoint Server Premium 2012</w:t>
      </w:r>
    </w:p>
    <w:p w:rsidR="00183388" w:rsidRPr="007E5491" w:rsidRDefault="00183388" w:rsidP="00183388">
      <w:pPr>
        <w:rPr>
          <w:rFonts w:cs="Tahoma"/>
        </w:rPr>
      </w:pPr>
      <w:r w:rsidRPr="007E5491">
        <w:rPr>
          <w:rFonts w:cs="Tahoma"/>
          <w:color w:val="000000"/>
        </w:rPr>
        <w:t>Windows MultiPoint Server CAL 2012</w:t>
      </w:r>
    </w:p>
    <w:p w:rsidR="00183388" w:rsidRPr="007E5491" w:rsidRDefault="00183388" w:rsidP="00183388">
      <w:pPr>
        <w:rPr>
          <w:rFonts w:cs="Tahoma"/>
        </w:rPr>
      </w:pPr>
      <w:r w:rsidRPr="007E5491">
        <w:rPr>
          <w:rFonts w:cs="Tahoma"/>
          <w:color w:val="000000"/>
        </w:rPr>
        <w:t>Windows MultiPoint Server CAL met Windows Server CAL 2012</w:t>
      </w:r>
    </w:p>
    <w:p w:rsidR="00183388" w:rsidRPr="007E5491" w:rsidRDefault="00183388" w:rsidP="00183388">
      <w:pPr>
        <w:rPr>
          <w:rFonts w:cs="Tahoma"/>
        </w:rPr>
      </w:pPr>
      <w:r w:rsidRPr="007E5491">
        <w:rPr>
          <w:rFonts w:cs="Tahoma"/>
          <w:color w:val="000000"/>
        </w:rPr>
        <w:t>Windows Intune (per Gebruiker)</w:t>
      </w:r>
    </w:p>
    <w:p w:rsidR="00183388" w:rsidRPr="007E5491" w:rsidRDefault="00183388" w:rsidP="00DB40BB">
      <w:pPr>
        <w:rPr>
          <w:rFonts w:cs="Tahoma"/>
        </w:rPr>
      </w:pPr>
      <w:r w:rsidRPr="007E5491">
        <w:rPr>
          <w:rFonts w:cs="Tahoma"/>
          <w:color w:val="000000"/>
        </w:rPr>
        <w:t>Windows Intune Add-on voor System Center Configuration Manager en System Center Endpoint Protection (per</w:t>
      </w:r>
      <w:r w:rsidR="00DB40BB">
        <w:rPr>
          <w:rFonts w:cs="Tahoma"/>
          <w:color w:val="000000"/>
        </w:rPr>
        <w:t> </w:t>
      </w:r>
      <w:r w:rsidRPr="007E5491">
        <w:rPr>
          <w:rFonts w:cs="Tahoma"/>
          <w:color w:val="000000"/>
        </w:rPr>
        <w:t>gebruiker)</w:t>
      </w:r>
    </w:p>
    <w:p w:rsidR="00183388" w:rsidRPr="007E5491" w:rsidRDefault="00183388" w:rsidP="00183388">
      <w:pPr>
        <w:rPr>
          <w:rFonts w:cs="Tahoma"/>
        </w:rPr>
      </w:pPr>
      <w:r w:rsidRPr="007E5491">
        <w:rPr>
          <w:rFonts w:cs="Tahoma"/>
          <w:color w:val="000000"/>
        </w:rPr>
        <w:t>Windows Intune USL</w:t>
      </w:r>
    </w:p>
    <w:p w:rsidR="00183388" w:rsidRPr="007E5491" w:rsidRDefault="00183388" w:rsidP="00183388">
      <w:pPr>
        <w:rPr>
          <w:rFonts w:cs="Tahoma"/>
        </w:rPr>
      </w:pPr>
      <w:r w:rsidRPr="007E5491">
        <w:rPr>
          <w:rFonts w:cs="Tahoma"/>
          <w:color w:val="000000"/>
        </w:rPr>
        <w:t>Windows Intune USL Add-On</w:t>
      </w:r>
    </w:p>
    <w:p w:rsidR="00183388" w:rsidRPr="007E5491" w:rsidRDefault="00183388" w:rsidP="00183388">
      <w:pPr>
        <w:rPr>
          <w:rFonts w:cs="Tahoma"/>
        </w:rPr>
      </w:pPr>
      <w:r w:rsidRPr="007E5491">
        <w:rPr>
          <w:rFonts w:cs="Tahoma"/>
          <w:color w:val="000000"/>
        </w:rPr>
        <w:t>Windows Intune USL Add-On Extra Storage 1 GB</w:t>
      </w:r>
    </w:p>
    <w:p w:rsidR="00183388" w:rsidRPr="0003431D" w:rsidRDefault="00183388" w:rsidP="00183388">
      <w:pPr>
        <w:rPr>
          <w:rFonts w:cs="Tahoma"/>
          <w:lang w:val="nl-NL"/>
        </w:rPr>
      </w:pPr>
      <w:r w:rsidRPr="0003431D">
        <w:rPr>
          <w:rFonts w:cs="Tahoma"/>
          <w:color w:val="000000"/>
          <w:lang w:val="nl-NL"/>
        </w:rPr>
        <w:t>Win Pro met MDOP 8</w:t>
      </w:r>
    </w:p>
    <w:p w:rsidR="00183388" w:rsidRPr="0003431D" w:rsidRDefault="00183388" w:rsidP="00183388">
      <w:pPr>
        <w:keepNext/>
        <w:tabs>
          <w:tab w:val="num" w:pos="720"/>
        </w:tabs>
        <w:spacing w:before="60"/>
        <w:outlineLvl w:val="3"/>
        <w:rPr>
          <w:rFonts w:cs="Tahoma"/>
          <w:lang w:val="nl-NL"/>
        </w:rPr>
      </w:pPr>
    </w:p>
    <w:p w:rsidR="00183388" w:rsidRPr="0003431D" w:rsidRDefault="00183388" w:rsidP="00183388">
      <w:pPr>
        <w:spacing w:after="60"/>
        <w:rPr>
          <w:rFonts w:cs="Tahoma"/>
          <w:lang w:val="nl-NL"/>
        </w:rPr>
      </w:pPr>
      <w:r w:rsidRPr="0003431D">
        <w:rPr>
          <w:rFonts w:cs="Tahoma"/>
          <w:b/>
          <w:lang w:val="nl-NL"/>
        </w:rPr>
        <w:t xml:space="preserve">Promoties </w:t>
      </w:r>
    </w:p>
    <w:p w:rsidR="00183388" w:rsidRPr="0003431D" w:rsidRDefault="00183388" w:rsidP="00183388">
      <w:pPr>
        <w:outlineLvl w:val="1"/>
        <w:rPr>
          <w:rFonts w:cs="Tahoma"/>
          <w:lang w:val="nl-NL"/>
        </w:rPr>
      </w:pPr>
      <w:r w:rsidRPr="0003431D">
        <w:rPr>
          <w:rFonts w:cs="Tahoma"/>
          <w:color w:val="000000"/>
          <w:szCs w:val="18"/>
          <w:lang w:val="nl-NL"/>
        </w:rPr>
        <w:t>De volgende promoties zijn toegevoegd:</w:t>
      </w:r>
    </w:p>
    <w:p w:rsidR="00183388" w:rsidRPr="0003431D" w:rsidRDefault="00183388" w:rsidP="00183388">
      <w:pPr>
        <w:outlineLvl w:val="1"/>
        <w:rPr>
          <w:rFonts w:cs="Tahoma"/>
          <w:lang w:val="nl-NL"/>
        </w:rPr>
      </w:pPr>
      <w:r w:rsidRPr="0003431D">
        <w:rPr>
          <w:rFonts w:cs="Tahoma"/>
          <w:color w:val="000000"/>
          <w:szCs w:val="18"/>
          <w:lang w:val="nl-NL"/>
        </w:rPr>
        <w:t>Microsoft Dynamics AX 2012 R2 - Actie Koop één Enterprise CAL en ontvang één functionele CAL</w:t>
      </w:r>
    </w:p>
    <w:p w:rsidR="00183388" w:rsidRPr="0003431D" w:rsidRDefault="00183388" w:rsidP="00183388">
      <w:pPr>
        <w:outlineLvl w:val="1"/>
        <w:rPr>
          <w:rFonts w:cs="Tahoma"/>
          <w:lang w:val="nl-NL"/>
        </w:rPr>
      </w:pPr>
      <w:r w:rsidRPr="0003431D">
        <w:rPr>
          <w:rFonts w:cs="Tahoma"/>
          <w:color w:val="000000"/>
          <w:szCs w:val="18"/>
          <w:lang w:val="nl-NL"/>
        </w:rPr>
        <w:t>Microsoft Dynamics AX 2012 R2 - Startersactie EA</w:t>
      </w:r>
    </w:p>
    <w:p w:rsidR="00183388" w:rsidRPr="0003431D" w:rsidRDefault="00183388" w:rsidP="00183388">
      <w:pPr>
        <w:outlineLvl w:val="1"/>
        <w:rPr>
          <w:rFonts w:cs="Tahoma"/>
          <w:lang w:val="nl-NL"/>
        </w:rPr>
      </w:pPr>
      <w:r w:rsidRPr="0003431D">
        <w:rPr>
          <w:rFonts w:cs="Tahoma"/>
          <w:color w:val="000000"/>
          <w:szCs w:val="18"/>
          <w:lang w:val="nl-NL"/>
        </w:rPr>
        <w:t>Windows Intune Nieuwe PC 20% Promo</w:t>
      </w:r>
    </w:p>
    <w:p w:rsidR="00183388" w:rsidRPr="0003431D" w:rsidRDefault="00183388" w:rsidP="00183388">
      <w:pPr>
        <w:outlineLvl w:val="1"/>
        <w:rPr>
          <w:rFonts w:cs="Tahoma"/>
          <w:lang w:val="nl-NL"/>
        </w:rPr>
      </w:pPr>
    </w:p>
    <w:p w:rsidR="00183388" w:rsidRPr="0003431D" w:rsidRDefault="00183388" w:rsidP="00183388">
      <w:pPr>
        <w:outlineLvl w:val="1"/>
        <w:rPr>
          <w:rFonts w:cs="Tahoma"/>
          <w:lang w:val="nl-NL"/>
        </w:rPr>
      </w:pPr>
      <w:r w:rsidRPr="0003431D">
        <w:rPr>
          <w:rFonts w:cs="Tahoma"/>
          <w:color w:val="000000"/>
          <w:szCs w:val="18"/>
          <w:lang w:val="nl-NL"/>
        </w:rPr>
        <w:t>De volgende promoties zijn verwijderd:</w:t>
      </w:r>
    </w:p>
    <w:p w:rsidR="00183388" w:rsidRPr="0003431D" w:rsidRDefault="00183388" w:rsidP="00183388">
      <w:pPr>
        <w:outlineLvl w:val="1"/>
        <w:rPr>
          <w:rFonts w:cs="Tahoma"/>
          <w:lang w:val="nl-NL"/>
        </w:rPr>
      </w:pPr>
      <w:r w:rsidRPr="0003431D">
        <w:rPr>
          <w:rFonts w:cs="Tahoma"/>
          <w:lang w:val="nl-NL"/>
        </w:rPr>
        <w:t>Windows Intune Nieuwe PC 20% Promo</w:t>
      </w:r>
    </w:p>
    <w:p w:rsidR="00183388" w:rsidRPr="0003431D" w:rsidRDefault="00183388" w:rsidP="00183388">
      <w:pPr>
        <w:outlineLvl w:val="1"/>
        <w:rPr>
          <w:rFonts w:cs="Tahoma"/>
          <w:lang w:val="nl-NL"/>
        </w:rPr>
      </w:pPr>
    </w:p>
    <w:p w:rsidR="00183388" w:rsidRPr="0003431D" w:rsidRDefault="00183388" w:rsidP="00183388">
      <w:pPr>
        <w:spacing w:after="60"/>
        <w:rPr>
          <w:rFonts w:cs="Tahoma"/>
          <w:lang w:val="nl-NL"/>
        </w:rPr>
      </w:pPr>
      <w:r w:rsidRPr="0003431D">
        <w:rPr>
          <w:rFonts w:cs="Tahoma"/>
          <w:b/>
          <w:lang w:val="nl-NL"/>
        </w:rPr>
        <w:t>Verwijderd</w:t>
      </w:r>
    </w:p>
    <w:p w:rsidR="00183388" w:rsidRPr="004F7B1F" w:rsidRDefault="00183388" w:rsidP="00183388">
      <w:pPr>
        <w:rPr>
          <w:rFonts w:cs="Tahoma"/>
          <w:lang w:val="nl-NL"/>
        </w:rPr>
      </w:pPr>
      <w:r w:rsidRPr="004F7B1F">
        <w:rPr>
          <w:rFonts w:cs="Tahoma"/>
          <w:color w:val="000000"/>
          <w:lang w:val="nl-NL"/>
        </w:rPr>
        <w:t>Access 2010</w:t>
      </w:r>
    </w:p>
    <w:p w:rsidR="00183388" w:rsidRPr="004F7B1F" w:rsidRDefault="00183388" w:rsidP="00183388">
      <w:pPr>
        <w:rPr>
          <w:rFonts w:cs="Tahoma"/>
          <w:lang w:val="nl-NL"/>
        </w:rPr>
      </w:pPr>
      <w:r w:rsidRPr="004F7B1F">
        <w:rPr>
          <w:rFonts w:cs="Tahoma"/>
          <w:color w:val="000000"/>
          <w:lang w:val="nl-NL"/>
        </w:rPr>
        <w:t>Duet Enterprise voor Microsoft SharePoint en SAP 1.0</w:t>
      </w:r>
    </w:p>
    <w:p w:rsidR="00183388" w:rsidRPr="004F7B1F" w:rsidRDefault="00183388" w:rsidP="00183388">
      <w:pPr>
        <w:rPr>
          <w:rFonts w:cs="Tahoma"/>
          <w:lang w:val="nl-NL"/>
        </w:rPr>
      </w:pPr>
      <w:r w:rsidRPr="004F7B1F">
        <w:rPr>
          <w:rFonts w:cs="Tahoma"/>
          <w:color w:val="000000"/>
          <w:lang w:val="nl-NL"/>
        </w:rPr>
        <w:t>Dynamics CRM Onprem Mobile</w:t>
      </w:r>
    </w:p>
    <w:p w:rsidR="00183388" w:rsidRPr="004F7B1F" w:rsidRDefault="00183388" w:rsidP="00183388">
      <w:pPr>
        <w:rPr>
          <w:rFonts w:cs="Tahoma"/>
          <w:lang w:val="nl-NL"/>
        </w:rPr>
      </w:pPr>
      <w:r w:rsidRPr="004F7B1F">
        <w:rPr>
          <w:rFonts w:cs="Tahoma"/>
          <w:color w:val="000000"/>
          <w:lang w:val="nl-NL"/>
        </w:rPr>
        <w:t>Dynamics CRM Mobile</w:t>
      </w:r>
    </w:p>
    <w:p w:rsidR="00183388" w:rsidRPr="007E5491" w:rsidRDefault="00183388" w:rsidP="00183388">
      <w:pPr>
        <w:rPr>
          <w:rFonts w:cs="Tahoma"/>
        </w:rPr>
      </w:pPr>
      <w:r w:rsidRPr="007E5491">
        <w:rPr>
          <w:rFonts w:cs="Tahoma"/>
          <w:color w:val="000000"/>
        </w:rPr>
        <w:t>Excel 2010</w:t>
      </w:r>
    </w:p>
    <w:p w:rsidR="00183388" w:rsidRPr="007E5491" w:rsidRDefault="00183388" w:rsidP="00183388">
      <w:pPr>
        <w:rPr>
          <w:rFonts w:cs="Tahoma"/>
        </w:rPr>
      </w:pPr>
      <w:r w:rsidRPr="007E5491">
        <w:rPr>
          <w:rFonts w:cs="Tahoma"/>
          <w:color w:val="000000"/>
        </w:rPr>
        <w:t>External Connector-licentie voor Exchange Server 2010</w:t>
      </w:r>
    </w:p>
    <w:p w:rsidR="00183388" w:rsidRPr="007E5491" w:rsidRDefault="00183388" w:rsidP="00183388">
      <w:pPr>
        <w:rPr>
          <w:rFonts w:cs="Tahoma"/>
        </w:rPr>
      </w:pPr>
      <w:r w:rsidRPr="007E5491">
        <w:rPr>
          <w:rFonts w:cs="Tahoma"/>
          <w:color w:val="000000"/>
        </w:rPr>
        <w:t>FAST SearchServer SharePoint</w:t>
      </w:r>
    </w:p>
    <w:p w:rsidR="00183388" w:rsidRPr="007E5491" w:rsidRDefault="00183388" w:rsidP="00183388">
      <w:pPr>
        <w:rPr>
          <w:rFonts w:cs="Tahoma"/>
        </w:rPr>
      </w:pPr>
      <w:r w:rsidRPr="007E5491">
        <w:rPr>
          <w:rFonts w:cs="Tahoma"/>
          <w:color w:val="000000"/>
        </w:rPr>
        <w:t>Forefront Protection Suite</w:t>
      </w:r>
    </w:p>
    <w:p w:rsidR="00183388" w:rsidRPr="007E5491" w:rsidRDefault="00183388" w:rsidP="00183388">
      <w:pPr>
        <w:rPr>
          <w:rFonts w:cs="Tahoma"/>
        </w:rPr>
      </w:pPr>
      <w:r w:rsidRPr="007E5491">
        <w:rPr>
          <w:rFonts w:cs="Tahoma"/>
          <w:color w:val="000000"/>
        </w:rPr>
        <w:t>Forefront Security Exchange Server</w:t>
      </w:r>
    </w:p>
    <w:p w:rsidR="00183388" w:rsidRPr="007E5491" w:rsidRDefault="00183388" w:rsidP="00183388">
      <w:pPr>
        <w:rPr>
          <w:rFonts w:cs="Tahoma"/>
        </w:rPr>
      </w:pPr>
      <w:r w:rsidRPr="007E5491">
        <w:rPr>
          <w:rFonts w:cs="Tahoma"/>
          <w:color w:val="000000"/>
        </w:rPr>
        <w:t>Forefront Security Office Communication Server</w:t>
      </w:r>
    </w:p>
    <w:p w:rsidR="00183388" w:rsidRPr="007E5491" w:rsidRDefault="00183388" w:rsidP="00183388">
      <w:pPr>
        <w:rPr>
          <w:rFonts w:cs="Tahoma"/>
        </w:rPr>
      </w:pPr>
      <w:r w:rsidRPr="007E5491">
        <w:rPr>
          <w:rFonts w:cs="Tahoma"/>
          <w:color w:val="000000"/>
        </w:rPr>
        <w:t>Forefront Security SharePoint</w:t>
      </w:r>
    </w:p>
    <w:p w:rsidR="00183388" w:rsidRPr="007E5491" w:rsidRDefault="00183388" w:rsidP="00183388">
      <w:pPr>
        <w:rPr>
          <w:rFonts w:cs="Tahoma"/>
        </w:rPr>
      </w:pPr>
      <w:r w:rsidRPr="007E5491">
        <w:rPr>
          <w:rFonts w:cs="Tahoma"/>
          <w:color w:val="000000"/>
        </w:rPr>
        <w:t>Forefront Security Server Management Console</w:t>
      </w:r>
    </w:p>
    <w:p w:rsidR="00183388" w:rsidRPr="007E5491" w:rsidRDefault="00183388" w:rsidP="00183388">
      <w:pPr>
        <w:rPr>
          <w:rFonts w:cs="Tahoma"/>
        </w:rPr>
      </w:pPr>
      <w:r w:rsidRPr="007E5491">
        <w:rPr>
          <w:rFonts w:cs="Tahoma"/>
          <w:color w:val="000000"/>
        </w:rPr>
        <w:t>Forefront Security Web</w:t>
      </w:r>
    </w:p>
    <w:p w:rsidR="00183388" w:rsidRPr="007E5491" w:rsidRDefault="00183388" w:rsidP="00183388">
      <w:pPr>
        <w:rPr>
          <w:rFonts w:cs="Tahoma"/>
        </w:rPr>
      </w:pPr>
      <w:r w:rsidRPr="007E5491">
        <w:rPr>
          <w:rFonts w:cs="Tahoma"/>
          <w:color w:val="000000"/>
        </w:rPr>
        <w:t>Forefront Threat Management Gateway Enterprise</w:t>
      </w:r>
    </w:p>
    <w:p w:rsidR="00183388" w:rsidRPr="007E5491" w:rsidRDefault="00183388" w:rsidP="00183388">
      <w:pPr>
        <w:rPr>
          <w:rFonts w:cs="Tahoma"/>
        </w:rPr>
      </w:pPr>
      <w:r w:rsidRPr="007E5491">
        <w:rPr>
          <w:rFonts w:cs="Tahoma"/>
          <w:color w:val="000000"/>
        </w:rPr>
        <w:t>Forefront Threat Management Gateway Medium Business</w:t>
      </w:r>
    </w:p>
    <w:p w:rsidR="00183388" w:rsidRPr="007E5491" w:rsidRDefault="00183388" w:rsidP="00183388">
      <w:pPr>
        <w:rPr>
          <w:rFonts w:cs="Tahoma"/>
        </w:rPr>
      </w:pPr>
      <w:r w:rsidRPr="007E5491">
        <w:rPr>
          <w:rFonts w:cs="Tahoma"/>
          <w:color w:val="000000"/>
        </w:rPr>
        <w:t>Forefront Threat Management Gateway Standard</w:t>
      </w:r>
    </w:p>
    <w:p w:rsidR="00183388" w:rsidRPr="007E5491" w:rsidRDefault="00183388" w:rsidP="00183388">
      <w:pPr>
        <w:rPr>
          <w:rFonts w:cs="Tahoma"/>
        </w:rPr>
      </w:pPr>
      <w:r w:rsidRPr="007E5491">
        <w:rPr>
          <w:rFonts w:cs="Tahoma"/>
          <w:color w:val="000000"/>
        </w:rPr>
        <w:t>Forefront Threat Management Gateway Web Protection Service</w:t>
      </w:r>
    </w:p>
    <w:p w:rsidR="00183388" w:rsidRPr="007E5491" w:rsidRDefault="00183388" w:rsidP="00183388">
      <w:pPr>
        <w:rPr>
          <w:rFonts w:cs="Tahoma"/>
        </w:rPr>
      </w:pPr>
      <w:r w:rsidRPr="007E5491">
        <w:rPr>
          <w:rFonts w:cs="Tahoma"/>
          <w:color w:val="000000"/>
        </w:rPr>
        <w:t>Forefront Protection 2010 for Exchange Server</w:t>
      </w:r>
    </w:p>
    <w:p w:rsidR="00183388" w:rsidRPr="007E5491" w:rsidRDefault="00183388" w:rsidP="00183388">
      <w:pPr>
        <w:rPr>
          <w:rFonts w:cs="Tahoma"/>
        </w:rPr>
      </w:pPr>
      <w:r w:rsidRPr="007E5491">
        <w:rPr>
          <w:rFonts w:cs="Tahoma"/>
          <w:color w:val="000000"/>
        </w:rPr>
        <w:t>Forefront Protection 2010 for Exchange Server External Connector</w:t>
      </w:r>
    </w:p>
    <w:p w:rsidR="00183388" w:rsidRPr="007E5491" w:rsidRDefault="00183388" w:rsidP="00183388">
      <w:pPr>
        <w:rPr>
          <w:rFonts w:cs="Tahoma"/>
        </w:rPr>
      </w:pPr>
      <w:r w:rsidRPr="007E5491">
        <w:rPr>
          <w:rFonts w:cs="Tahoma"/>
          <w:color w:val="000000"/>
        </w:rPr>
        <w:t>Forefront Protection SharePoint</w:t>
      </w:r>
    </w:p>
    <w:p w:rsidR="00183388" w:rsidRPr="007E5491" w:rsidRDefault="00183388" w:rsidP="00183388">
      <w:pPr>
        <w:rPr>
          <w:rFonts w:cs="Tahoma"/>
        </w:rPr>
      </w:pPr>
      <w:r w:rsidRPr="007E5491">
        <w:rPr>
          <w:rFonts w:cs="Tahoma"/>
          <w:color w:val="000000"/>
        </w:rPr>
        <w:t>Groove Enterprise Services</w:t>
      </w:r>
    </w:p>
    <w:p w:rsidR="00183388" w:rsidRPr="007E5491" w:rsidRDefault="00183388" w:rsidP="00183388">
      <w:pPr>
        <w:rPr>
          <w:rFonts w:cs="Tahoma"/>
        </w:rPr>
      </w:pPr>
      <w:r w:rsidRPr="007E5491">
        <w:rPr>
          <w:rFonts w:cs="Tahoma"/>
          <w:color w:val="000000"/>
        </w:rPr>
        <w:t>Groove Server</w:t>
      </w:r>
    </w:p>
    <w:p w:rsidR="00183388" w:rsidRPr="007E5491" w:rsidRDefault="00183388" w:rsidP="00183388">
      <w:pPr>
        <w:rPr>
          <w:rFonts w:cs="Tahoma"/>
        </w:rPr>
      </w:pPr>
      <w:r w:rsidRPr="007E5491">
        <w:rPr>
          <w:rFonts w:cs="Tahoma"/>
          <w:color w:val="000000"/>
        </w:rPr>
        <w:t>InfoPath 2010</w:t>
      </w:r>
    </w:p>
    <w:p w:rsidR="00183388" w:rsidRPr="0003431D" w:rsidRDefault="00183388" w:rsidP="00183388">
      <w:pPr>
        <w:rPr>
          <w:rFonts w:cs="Tahoma"/>
          <w:lang w:val="fr-FR"/>
        </w:rPr>
      </w:pPr>
      <w:r w:rsidRPr="0003431D">
        <w:rPr>
          <w:rFonts w:cs="Tahoma"/>
          <w:color w:val="000000"/>
          <w:lang w:val="fr-FR"/>
        </w:rPr>
        <w:t>Lync 2010</w:t>
      </w:r>
    </w:p>
    <w:p w:rsidR="00183388" w:rsidRPr="0003431D" w:rsidRDefault="00183388" w:rsidP="00183388">
      <w:pPr>
        <w:rPr>
          <w:rFonts w:cs="Tahoma"/>
          <w:lang w:val="fr-FR"/>
        </w:rPr>
      </w:pPr>
      <w:r w:rsidRPr="0003431D">
        <w:rPr>
          <w:rFonts w:cs="Tahoma"/>
          <w:color w:val="000000"/>
          <w:lang w:val="fr-FR"/>
        </w:rPr>
        <w:t>Lync Server 2010 Enterprise Edition</w:t>
      </w:r>
    </w:p>
    <w:p w:rsidR="00183388" w:rsidRPr="0003431D" w:rsidRDefault="00183388" w:rsidP="00183388">
      <w:pPr>
        <w:rPr>
          <w:rFonts w:cs="Tahoma"/>
          <w:lang w:val="fr-FR"/>
        </w:rPr>
      </w:pPr>
      <w:r w:rsidRPr="0003431D">
        <w:rPr>
          <w:rFonts w:cs="Tahoma"/>
          <w:color w:val="000000"/>
          <w:lang w:val="fr-FR"/>
        </w:rPr>
        <w:t>Lync Server 2010 Enterprise External Connector</w:t>
      </w:r>
    </w:p>
    <w:p w:rsidR="00183388" w:rsidRPr="0003431D" w:rsidRDefault="00183388" w:rsidP="00183388">
      <w:pPr>
        <w:rPr>
          <w:rFonts w:cs="Tahoma"/>
          <w:lang w:val="fr-FR"/>
        </w:rPr>
      </w:pPr>
      <w:r w:rsidRPr="0003431D">
        <w:rPr>
          <w:rFonts w:cs="Tahoma"/>
          <w:color w:val="000000"/>
          <w:lang w:val="fr-FR"/>
        </w:rPr>
        <w:t>Lync Server 2010 Plus External Connector</w:t>
      </w:r>
    </w:p>
    <w:p w:rsidR="00183388" w:rsidRPr="0003431D" w:rsidRDefault="00183388" w:rsidP="00183388">
      <w:pPr>
        <w:rPr>
          <w:rFonts w:cs="Tahoma"/>
          <w:lang w:val="fr-FR"/>
        </w:rPr>
      </w:pPr>
      <w:r w:rsidRPr="0003431D">
        <w:rPr>
          <w:rFonts w:cs="Tahoma"/>
          <w:color w:val="000000"/>
          <w:lang w:val="fr-FR"/>
        </w:rPr>
        <w:t>Lync Server 2010 Standard External Connector</w:t>
      </w:r>
    </w:p>
    <w:p w:rsidR="00183388" w:rsidRPr="0003431D" w:rsidRDefault="00183388" w:rsidP="00183388">
      <w:pPr>
        <w:rPr>
          <w:rFonts w:cs="Tahoma"/>
          <w:lang w:val="fr-FR"/>
        </w:rPr>
      </w:pPr>
      <w:r w:rsidRPr="0003431D">
        <w:rPr>
          <w:rFonts w:cs="Tahoma"/>
          <w:color w:val="000000"/>
          <w:lang w:val="fr-FR"/>
        </w:rPr>
        <w:t>Lync Server 2010 Standard Edition</w:t>
      </w:r>
    </w:p>
    <w:p w:rsidR="00183388" w:rsidRPr="0003431D" w:rsidRDefault="00183388" w:rsidP="00183388">
      <w:pPr>
        <w:rPr>
          <w:rFonts w:cs="Tahoma"/>
          <w:lang w:val="fr-FR"/>
        </w:rPr>
      </w:pPr>
      <w:r w:rsidRPr="0003431D">
        <w:rPr>
          <w:rFonts w:cs="Tahoma"/>
          <w:color w:val="000000"/>
          <w:lang w:val="fr-FR"/>
        </w:rPr>
        <w:t>Office Groove Enterprise Services</w:t>
      </w:r>
    </w:p>
    <w:p w:rsidR="00183388" w:rsidRPr="0003431D" w:rsidRDefault="00183388" w:rsidP="00183388">
      <w:pPr>
        <w:rPr>
          <w:rFonts w:cs="Tahoma"/>
          <w:lang w:val="fr-FR"/>
        </w:rPr>
      </w:pPr>
      <w:r w:rsidRPr="0003431D">
        <w:rPr>
          <w:rFonts w:cs="Tahoma"/>
          <w:color w:val="000000"/>
          <w:lang w:val="fr-FR"/>
        </w:rPr>
        <w:t>Office Multi-Language Pack 2010</w:t>
      </w:r>
    </w:p>
    <w:p w:rsidR="00183388" w:rsidRPr="0003431D" w:rsidRDefault="00183388" w:rsidP="00183388">
      <w:pPr>
        <w:rPr>
          <w:rFonts w:cs="Tahoma"/>
          <w:lang w:val="fr-FR"/>
        </w:rPr>
      </w:pPr>
      <w:r w:rsidRPr="0003431D">
        <w:rPr>
          <w:rFonts w:cs="Tahoma"/>
          <w:color w:val="000000"/>
          <w:lang w:val="fr-FR"/>
        </w:rPr>
        <w:lastRenderedPageBreak/>
        <w:t>Office Professional Plus 2010</w:t>
      </w:r>
    </w:p>
    <w:p w:rsidR="00183388" w:rsidRPr="007E5491" w:rsidRDefault="00183388" w:rsidP="00183388">
      <w:pPr>
        <w:rPr>
          <w:rFonts w:cs="Tahoma"/>
        </w:rPr>
      </w:pPr>
      <w:r w:rsidRPr="007E5491">
        <w:rPr>
          <w:rFonts w:cs="Tahoma"/>
          <w:color w:val="000000"/>
        </w:rPr>
        <w:t>Office Standard 2010</w:t>
      </w:r>
    </w:p>
    <w:p w:rsidR="00183388" w:rsidRPr="007E5491" w:rsidRDefault="00183388" w:rsidP="00183388">
      <w:pPr>
        <w:rPr>
          <w:rFonts w:cs="Tahoma"/>
        </w:rPr>
      </w:pPr>
      <w:r w:rsidRPr="007E5491">
        <w:rPr>
          <w:rFonts w:cs="Tahoma"/>
          <w:color w:val="000000"/>
        </w:rPr>
        <w:t>Office Small Business Get Genuine</w:t>
      </w:r>
    </w:p>
    <w:p w:rsidR="00183388" w:rsidRPr="007E5491" w:rsidRDefault="00183388" w:rsidP="00183388">
      <w:pPr>
        <w:rPr>
          <w:rFonts w:cs="Tahoma"/>
        </w:rPr>
      </w:pPr>
      <w:r w:rsidRPr="007E5491">
        <w:rPr>
          <w:rFonts w:cs="Tahoma"/>
          <w:color w:val="000000"/>
        </w:rPr>
        <w:t>OneNote 2010</w:t>
      </w:r>
    </w:p>
    <w:p w:rsidR="00183388" w:rsidRPr="007E5491" w:rsidRDefault="00183388" w:rsidP="00183388">
      <w:pPr>
        <w:rPr>
          <w:rFonts w:cs="Tahoma"/>
        </w:rPr>
      </w:pPr>
      <w:r w:rsidRPr="007E5491">
        <w:rPr>
          <w:rFonts w:cs="Tahoma"/>
          <w:color w:val="000000"/>
        </w:rPr>
        <w:t>Outlook 2010</w:t>
      </w:r>
    </w:p>
    <w:p w:rsidR="00183388" w:rsidRPr="007E5491" w:rsidRDefault="00183388" w:rsidP="00183388">
      <w:pPr>
        <w:rPr>
          <w:rFonts w:cs="Tahoma"/>
        </w:rPr>
      </w:pPr>
      <w:r w:rsidRPr="007E5491">
        <w:rPr>
          <w:rFonts w:cs="Tahoma"/>
          <w:color w:val="000000"/>
        </w:rPr>
        <w:t>Outlook met Business Contact Manager</w:t>
      </w:r>
    </w:p>
    <w:p w:rsidR="00183388" w:rsidRPr="007E5491" w:rsidRDefault="00183388" w:rsidP="00183388">
      <w:pPr>
        <w:rPr>
          <w:rFonts w:cs="Tahoma"/>
        </w:rPr>
      </w:pPr>
      <w:r w:rsidRPr="007E5491">
        <w:rPr>
          <w:rFonts w:cs="Tahoma"/>
          <w:color w:val="000000"/>
        </w:rPr>
        <w:t>PowerPoint 2010</w:t>
      </w:r>
    </w:p>
    <w:p w:rsidR="00183388" w:rsidRPr="007E5491" w:rsidRDefault="00183388" w:rsidP="00183388">
      <w:pPr>
        <w:rPr>
          <w:rFonts w:cs="Tahoma"/>
        </w:rPr>
      </w:pPr>
      <w:r w:rsidRPr="007E5491">
        <w:rPr>
          <w:rFonts w:cs="Tahoma"/>
          <w:color w:val="000000"/>
        </w:rPr>
        <w:t>Project 2010 Standard</w:t>
      </w:r>
    </w:p>
    <w:p w:rsidR="00183388" w:rsidRPr="007E5491" w:rsidRDefault="00183388" w:rsidP="00183388">
      <w:pPr>
        <w:rPr>
          <w:rFonts w:cs="Tahoma"/>
        </w:rPr>
      </w:pPr>
      <w:r w:rsidRPr="007E5491">
        <w:rPr>
          <w:rFonts w:cs="Tahoma"/>
          <w:color w:val="000000"/>
        </w:rPr>
        <w:t>Project 2010 Professional</w:t>
      </w:r>
    </w:p>
    <w:p w:rsidR="00183388" w:rsidRPr="007E5491" w:rsidRDefault="00183388" w:rsidP="00183388">
      <w:pPr>
        <w:rPr>
          <w:rFonts w:cs="Tahoma"/>
        </w:rPr>
      </w:pPr>
      <w:r w:rsidRPr="007E5491">
        <w:rPr>
          <w:rFonts w:cs="Tahoma"/>
          <w:color w:val="000000"/>
        </w:rPr>
        <w:t>Search Server 2010</w:t>
      </w:r>
    </w:p>
    <w:p w:rsidR="00183388" w:rsidRPr="007E5491" w:rsidRDefault="00183388" w:rsidP="00183388">
      <w:pPr>
        <w:rPr>
          <w:rFonts w:cs="Tahoma"/>
        </w:rPr>
      </w:pPr>
      <w:r w:rsidRPr="007E5491">
        <w:rPr>
          <w:rFonts w:cs="Tahoma"/>
          <w:color w:val="000000"/>
        </w:rPr>
        <w:t>SharePoint Server 2010 for Internet Sites Enterprise</w:t>
      </w:r>
    </w:p>
    <w:p w:rsidR="00183388" w:rsidRPr="007E5491" w:rsidRDefault="00183388" w:rsidP="00183388">
      <w:pPr>
        <w:rPr>
          <w:rFonts w:cs="Tahoma"/>
        </w:rPr>
      </w:pPr>
      <w:r w:rsidRPr="007E5491">
        <w:rPr>
          <w:rFonts w:cs="Tahoma"/>
          <w:color w:val="000000"/>
        </w:rPr>
        <w:t>SharePoint Server 2010 for Internet Sites Standard</w:t>
      </w:r>
    </w:p>
    <w:p w:rsidR="00183388" w:rsidRPr="007E5491" w:rsidRDefault="00183388" w:rsidP="00183388">
      <w:pPr>
        <w:rPr>
          <w:rFonts w:cs="Tahoma"/>
        </w:rPr>
      </w:pPr>
      <w:r w:rsidRPr="007E5491">
        <w:rPr>
          <w:rFonts w:cs="Tahoma"/>
          <w:color w:val="000000"/>
        </w:rPr>
        <w:t>SharePoint Workspace 2010</w:t>
      </w:r>
    </w:p>
    <w:p w:rsidR="00183388" w:rsidRPr="0003431D" w:rsidRDefault="00183388" w:rsidP="00183388">
      <w:pPr>
        <w:rPr>
          <w:rFonts w:cs="Tahoma"/>
          <w:lang w:val="it-IT"/>
        </w:rPr>
      </w:pPr>
      <w:r w:rsidRPr="0003431D">
        <w:rPr>
          <w:rFonts w:cs="Tahoma"/>
          <w:color w:val="000000"/>
          <w:lang w:val="it-IT"/>
        </w:rPr>
        <w:t>Visio 2010 Premium</w:t>
      </w:r>
    </w:p>
    <w:p w:rsidR="00183388" w:rsidRPr="0003431D" w:rsidRDefault="00183388" w:rsidP="00183388">
      <w:pPr>
        <w:rPr>
          <w:rFonts w:cs="Tahoma"/>
          <w:lang w:val="it-IT"/>
        </w:rPr>
      </w:pPr>
      <w:r w:rsidRPr="0003431D">
        <w:rPr>
          <w:rFonts w:cs="Tahoma"/>
          <w:color w:val="000000"/>
          <w:lang w:val="it-IT"/>
        </w:rPr>
        <w:t>Visio 2010 Standard</w:t>
      </w:r>
    </w:p>
    <w:p w:rsidR="00183388" w:rsidRPr="0003431D" w:rsidRDefault="00183388" w:rsidP="00183388">
      <w:pPr>
        <w:rPr>
          <w:rFonts w:cs="Tahoma"/>
          <w:lang w:val="it-IT"/>
        </w:rPr>
      </w:pPr>
      <w:r w:rsidRPr="0003431D">
        <w:rPr>
          <w:rFonts w:cs="Tahoma"/>
          <w:color w:val="000000"/>
          <w:lang w:val="it-IT"/>
        </w:rPr>
        <w:t>Windows Intune (per Apparaat)</w:t>
      </w:r>
    </w:p>
    <w:p w:rsidR="00183388" w:rsidRPr="007E5491" w:rsidRDefault="00183388" w:rsidP="00183388">
      <w:pPr>
        <w:rPr>
          <w:rFonts w:cs="Tahoma"/>
        </w:rPr>
      </w:pPr>
      <w:r w:rsidRPr="007E5491">
        <w:rPr>
          <w:rFonts w:cs="Tahoma"/>
          <w:color w:val="000000"/>
        </w:rPr>
        <w:t>Windows Intune Add-On (per Apparaat)</w:t>
      </w:r>
    </w:p>
    <w:p w:rsidR="00183388" w:rsidRPr="007E5491" w:rsidRDefault="00183388" w:rsidP="00183388">
      <w:pPr>
        <w:rPr>
          <w:rFonts w:cs="Tahoma"/>
        </w:rPr>
      </w:pPr>
      <w:r w:rsidRPr="007E5491">
        <w:rPr>
          <w:rFonts w:cs="Tahoma"/>
          <w:color w:val="000000"/>
        </w:rPr>
        <w:t>Windows MultiPoint Server 2011 Standard</w:t>
      </w:r>
    </w:p>
    <w:p w:rsidR="00183388" w:rsidRPr="007E5491" w:rsidRDefault="00183388" w:rsidP="00183388">
      <w:pPr>
        <w:rPr>
          <w:rFonts w:cs="Tahoma"/>
        </w:rPr>
      </w:pPr>
      <w:r w:rsidRPr="007E5491">
        <w:rPr>
          <w:rFonts w:cs="Tahoma"/>
          <w:color w:val="000000"/>
        </w:rPr>
        <w:t>Windows MultiPoint Server 2011 Premium</w:t>
      </w:r>
    </w:p>
    <w:p w:rsidR="00183388" w:rsidRPr="007E5491" w:rsidRDefault="00183388" w:rsidP="00183388">
      <w:pPr>
        <w:rPr>
          <w:rFonts w:cs="Tahoma"/>
        </w:rPr>
      </w:pPr>
      <w:r w:rsidRPr="007E5491">
        <w:rPr>
          <w:rFonts w:cs="Tahoma"/>
          <w:color w:val="000000"/>
        </w:rPr>
        <w:t>Windows MultiPoint Server 2011 CAL</w:t>
      </w:r>
    </w:p>
    <w:p w:rsidR="00183388" w:rsidRPr="007E5491" w:rsidRDefault="00183388" w:rsidP="00183388">
      <w:pPr>
        <w:rPr>
          <w:rFonts w:cs="Tahoma"/>
        </w:rPr>
      </w:pPr>
      <w:r w:rsidRPr="007E5491">
        <w:rPr>
          <w:rFonts w:cs="Tahoma"/>
          <w:color w:val="000000"/>
        </w:rPr>
        <w:t>Windows MultiPoint Server 2011 CAL met Windows Server 2008 CAL</w:t>
      </w:r>
    </w:p>
    <w:p w:rsidR="00183388" w:rsidRPr="007E5491" w:rsidRDefault="00183388" w:rsidP="00183388">
      <w:pPr>
        <w:rPr>
          <w:rFonts w:cs="Tahoma"/>
        </w:rPr>
      </w:pPr>
      <w:r w:rsidRPr="007E5491">
        <w:rPr>
          <w:rFonts w:cs="Tahoma"/>
          <w:color w:val="000000"/>
        </w:rPr>
        <w:t>Windows MultiPoint Server 2011 Premium met Windows MultiPoint Server 2011 CAL (5 Clients)</w:t>
      </w:r>
    </w:p>
    <w:p w:rsidR="00183388" w:rsidRPr="007E5491" w:rsidRDefault="00183388" w:rsidP="00183388">
      <w:pPr>
        <w:rPr>
          <w:rFonts w:cs="Tahoma"/>
        </w:rPr>
      </w:pPr>
      <w:r w:rsidRPr="007E5491">
        <w:rPr>
          <w:rFonts w:cs="Tahoma"/>
          <w:color w:val="000000"/>
        </w:rPr>
        <w:t xml:space="preserve">Windows MultiPoint Server 2011 Premium met Windows MultiPoint Server 2011 CAL (5 Clients) met </w:t>
      </w:r>
      <w:r w:rsidR="00F87474">
        <w:rPr>
          <w:rFonts w:cs="Tahoma"/>
          <w:color w:val="000000"/>
        </w:rPr>
        <w:br/>
      </w:r>
      <w:r w:rsidRPr="007E5491">
        <w:rPr>
          <w:rFonts w:cs="Tahoma"/>
          <w:color w:val="000000"/>
        </w:rPr>
        <w:t>Windows Server 2008 CAL (5 Clients)</w:t>
      </w:r>
    </w:p>
    <w:p w:rsidR="00183388" w:rsidRPr="004F7B1F" w:rsidRDefault="00183388" w:rsidP="00183388">
      <w:pPr>
        <w:rPr>
          <w:rFonts w:cs="Tahoma"/>
        </w:rPr>
      </w:pPr>
      <w:r w:rsidRPr="004F7B1F">
        <w:rPr>
          <w:rFonts w:cs="Tahoma"/>
          <w:color w:val="000000"/>
        </w:rPr>
        <w:t>Word 2010</w:t>
      </w:r>
    </w:p>
    <w:p w:rsidR="00183388" w:rsidRPr="004F7B1F" w:rsidRDefault="00183388" w:rsidP="009C60F7">
      <w:pPr>
        <w:rPr>
          <w:rFonts w:cs="Tahoma"/>
        </w:rPr>
      </w:pPr>
      <w:r w:rsidRPr="004F7B1F">
        <w:rPr>
          <w:rFonts w:cs="Tahoma"/>
        </w:rPr>
        <w:br w:type="page"/>
      </w:r>
      <w:bookmarkStart w:id="580" w:name="_Toc336338180"/>
      <w:bookmarkStart w:id="581" w:name="_Toc370984416"/>
      <w:r w:rsidRPr="004F7B1F">
        <w:rPr>
          <w:rStyle w:val="Heading1Char"/>
          <w:rFonts w:cs="Tahoma"/>
        </w:rPr>
        <w:lastRenderedPageBreak/>
        <w:t xml:space="preserve">SECTIE 2 </w:t>
      </w:r>
      <w:r w:rsidR="009C60F7" w:rsidRPr="00B11E9E">
        <w:rPr>
          <w:rStyle w:val="Heading1Char"/>
          <w:rFonts w:cs="Tahoma"/>
        </w:rPr>
        <w:t>–</w:t>
      </w:r>
      <w:r w:rsidRPr="004F7B1F">
        <w:rPr>
          <w:rStyle w:val="Heading1Char"/>
          <w:rFonts w:cs="Tahoma"/>
        </w:rPr>
        <w:t xml:space="preserve"> Productpromoties</w:t>
      </w:r>
      <w:bookmarkEnd w:id="580"/>
      <w:bookmarkEnd w:id="581"/>
    </w:p>
    <w:p w:rsidR="00183388" w:rsidRPr="00A747ED" w:rsidRDefault="00183388" w:rsidP="00A747ED">
      <w:pPr>
        <w:ind w:right="720"/>
        <w:rPr>
          <w:rFonts w:cs="Tahoma"/>
          <w:color w:val="000000"/>
          <w:sz w:val="24"/>
        </w:rPr>
      </w:pPr>
    </w:p>
    <w:p w:rsidR="00183388" w:rsidRPr="004F7B1F" w:rsidRDefault="00183388" w:rsidP="00183388">
      <w:pPr>
        <w:pStyle w:val="Heading2"/>
        <w:spacing w:after="120"/>
        <w:ind w:left="0"/>
        <w:rPr>
          <w:rFonts w:ascii="Tahoma" w:hAnsi="Tahoma" w:cs="Tahoma"/>
        </w:rPr>
      </w:pPr>
      <w:bookmarkStart w:id="582" w:name="_Toc336338182"/>
      <w:bookmarkStart w:id="583" w:name="_Toc370984417"/>
      <w:r w:rsidRPr="004F7B1F">
        <w:rPr>
          <w:rFonts w:ascii="Tahoma" w:hAnsi="Tahoma" w:cs="Tahoma"/>
          <w:color w:val="FF9429"/>
        </w:rPr>
        <w:t>Microsoft Dynamics AX 2012 R2 - Startersactie EA</w:t>
      </w:r>
      <w:bookmarkEnd w:id="583"/>
    </w:p>
    <w:bookmarkEnd w:id="582"/>
    <w:p w:rsidR="00183388" w:rsidRPr="0003431D" w:rsidRDefault="00183388" w:rsidP="009C60F7">
      <w:pPr>
        <w:spacing w:after="120" w:line="276" w:lineRule="auto"/>
        <w:rPr>
          <w:rFonts w:cs="Tahoma"/>
          <w:lang w:val="nl-NL"/>
        </w:rPr>
      </w:pPr>
      <w:r w:rsidRPr="00B319BA">
        <w:rPr>
          <w:rFonts w:cs="Tahoma"/>
        </w:rPr>
        <w:t xml:space="preserve">Als tijdelijke aanbieding van </w:t>
      </w:r>
      <w:r w:rsidRPr="00B319BA">
        <w:rPr>
          <w:rFonts w:eastAsia="Calibri" w:cs="Tahoma"/>
          <w:szCs w:val="18"/>
        </w:rPr>
        <w:t>1 maart 2013 tot 31 december 2013, biedt Microsoft 3 (drie) Enterprise CAL‘s en 50</w:t>
      </w:r>
      <w:r w:rsidR="009C60F7" w:rsidRPr="00B319BA">
        <w:rPr>
          <w:rFonts w:eastAsia="Calibri" w:cs="Tahoma"/>
          <w:szCs w:val="18"/>
        </w:rPr>
        <w:t> </w:t>
      </w:r>
      <w:r w:rsidRPr="00B319BA">
        <w:rPr>
          <w:rFonts w:eastAsia="Calibri" w:cs="Tahoma"/>
          <w:szCs w:val="18"/>
        </w:rPr>
        <w:t>(vijftig) Self-Serve CAL‘s bij de afname van de eerste licentie voor Microsoft Dynamics AX</w:t>
      </w:r>
      <w:r w:rsidRPr="00B319BA">
        <w:rPr>
          <w:rFonts w:cs="Tahoma"/>
        </w:rPr>
        <w:t xml:space="preserve"> 2012 </w:t>
      </w:r>
      <w:r w:rsidRPr="00B319BA">
        <w:rPr>
          <w:rFonts w:eastAsia="Calibri" w:cs="Tahoma"/>
          <w:szCs w:val="18"/>
        </w:rPr>
        <w:t>R2 Server.</w:t>
      </w:r>
      <w:r w:rsidR="009C60F7" w:rsidRPr="00B319BA">
        <w:rPr>
          <w:rFonts w:cs="Tahoma"/>
        </w:rPr>
        <w:t xml:space="preserve"> </w:t>
      </w:r>
      <w:r w:rsidRPr="0003431D">
        <w:rPr>
          <w:rFonts w:cs="Tahoma"/>
          <w:lang w:val="nl-NL"/>
        </w:rPr>
        <w:t>Deze</w:t>
      </w:r>
      <w:r w:rsidR="009C60F7">
        <w:rPr>
          <w:rFonts w:cs="Tahoma"/>
          <w:lang w:val="nl-NL"/>
        </w:rPr>
        <w:t> </w:t>
      </w:r>
      <w:r w:rsidRPr="0003431D">
        <w:rPr>
          <w:rFonts w:cs="Tahoma"/>
          <w:lang w:val="nl-NL"/>
        </w:rPr>
        <w:t xml:space="preserve">actie is </w:t>
      </w:r>
      <w:r w:rsidRPr="0003431D">
        <w:rPr>
          <w:rFonts w:eastAsia="Calibri" w:cs="Tahoma"/>
          <w:szCs w:val="18"/>
          <w:lang w:val="nl-NL"/>
        </w:rPr>
        <w:t xml:space="preserve">uitsluitend </w:t>
      </w:r>
      <w:r w:rsidRPr="0003431D">
        <w:rPr>
          <w:rFonts w:cs="Tahoma"/>
          <w:lang w:val="nl-NL"/>
        </w:rPr>
        <w:t>beschikbaar in het kader van het Microsoft Enterprise Overeenkomst</w:t>
      </w:r>
      <w:r w:rsidR="00217FA5">
        <w:rPr>
          <w:rFonts w:eastAsia="Calibri" w:cs="Tahoma"/>
          <w:szCs w:val="18"/>
          <w:lang w:val="nl-NL"/>
        </w:rPr>
        <w:t>-licentieprogramma.</w:t>
      </w:r>
    </w:p>
    <w:p w:rsidR="00183388" w:rsidRPr="00CD1E88" w:rsidRDefault="00183388" w:rsidP="009C60F7">
      <w:pPr>
        <w:spacing w:after="120" w:line="276" w:lineRule="auto"/>
        <w:rPr>
          <w:rFonts w:cs="Tahoma"/>
          <w:lang w:val="nl-NL"/>
        </w:rPr>
      </w:pPr>
      <w:r w:rsidRPr="0003431D">
        <w:rPr>
          <w:rFonts w:eastAsia="Calibri" w:cs="Tahoma"/>
          <w:szCs w:val="18"/>
          <w:lang w:val="nl-NL"/>
        </w:rPr>
        <w:t>Alle licenties die in het kader van deze aanbieding worden verleend, zijn inclusief Software Assurance-dekking. Deze</w:t>
      </w:r>
      <w:r w:rsidR="009C60F7">
        <w:rPr>
          <w:rFonts w:eastAsia="Calibri" w:cs="Tahoma"/>
          <w:szCs w:val="18"/>
          <w:lang w:val="nl-NL"/>
        </w:rPr>
        <w:t> </w:t>
      </w:r>
      <w:r w:rsidRPr="0003431D">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584" w:name="_Toc336338183"/>
      <w:r w:rsidRPr="0003431D">
        <w:rPr>
          <w:rFonts w:eastAsia="Calibri" w:cs="Tahoma"/>
          <w:szCs w:val="18"/>
          <w:lang w:val="nl-NL"/>
        </w:rPr>
        <w:t>Het gebruiksrecht voor de toegekende software vervalt op het moment dat het gebruiksrecht voor de software op grond van de</w:t>
      </w:r>
      <w:r w:rsidR="009C60F7">
        <w:rPr>
          <w:rFonts w:eastAsia="Calibri" w:cs="Tahoma"/>
          <w:szCs w:val="18"/>
          <w:lang w:val="nl-NL"/>
        </w:rPr>
        <w:t> </w:t>
      </w:r>
      <w:r w:rsidRPr="0003431D">
        <w:rPr>
          <w:rFonts w:eastAsia="Calibri" w:cs="Tahoma"/>
          <w:szCs w:val="18"/>
          <w:lang w:val="nl-NL"/>
        </w:rPr>
        <w:t xml:space="preserve">kwalificerende licentie voor Microsoft Dynamics AX 2012 R2 Server afloopt. </w:t>
      </w:r>
      <w:r w:rsidRPr="00CD1E88">
        <w:rPr>
          <w:rFonts w:eastAsia="Calibri" w:cs="Tahoma"/>
          <w:szCs w:val="18"/>
          <w:lang w:val="nl-NL"/>
        </w:rPr>
        <w:t>Het bewijs van de kwalificerende Server-licenties en deze Productaantekening vormen het bewijs van het recht van de klant om licenties voor Microsoft Dynamics AX 2012 R2 te gebruiken op grond van de voorwaarden van deze aanbieding. Klanten kunnen</w:t>
      </w:r>
      <w:r w:rsidR="009C60F7">
        <w:rPr>
          <w:rFonts w:eastAsia="Calibri" w:cs="Tahoma"/>
          <w:szCs w:val="18"/>
          <w:lang w:val="nl-NL"/>
        </w:rPr>
        <w:t> </w:t>
      </w:r>
      <w:r w:rsidRPr="00CD1E88">
        <w:rPr>
          <w:rFonts w:eastAsia="Calibri" w:cs="Tahoma"/>
          <w:szCs w:val="18"/>
          <w:lang w:val="nl-NL"/>
        </w:rPr>
        <w:t>de</w:t>
      </w:r>
      <w:r w:rsidR="009C60F7">
        <w:rPr>
          <w:rFonts w:eastAsia="Calibri" w:cs="Tahoma"/>
          <w:szCs w:val="18"/>
          <w:lang w:val="nl-NL"/>
        </w:rPr>
        <w:t> </w:t>
      </w:r>
      <w:r w:rsidRPr="00CD1E88">
        <w:rPr>
          <w:rFonts w:eastAsia="Calibri" w:cs="Tahoma"/>
          <w:szCs w:val="18"/>
          <w:lang w:val="nl-NL"/>
        </w:rPr>
        <w:t>licenties die in het kader van deze aanbieding zijn verleend, niet los van de corresponderende kwalificerende licenties overdragen.</w:t>
      </w:r>
    </w:p>
    <w:bookmarkEnd w:id="584"/>
    <w:p w:rsidR="00183388" w:rsidRPr="00CD1E88" w:rsidRDefault="00183388" w:rsidP="00183388">
      <w:pPr>
        <w:spacing w:after="120" w:line="276" w:lineRule="auto"/>
        <w:rPr>
          <w:rFonts w:cs="Tahoma"/>
          <w:lang w:val="nl-NL"/>
        </w:rPr>
      </w:pPr>
      <w:r w:rsidRPr="00CD1E88">
        <w:rPr>
          <w:rFonts w:cs="Tahoma"/>
          <w:color w:val="000000"/>
          <w:lang w:val="nl-NL"/>
        </w:rPr>
        <w:t>Plus, EAP, ECI en Open Value-programma’s.</w:t>
      </w:r>
    </w:p>
    <w:p w:rsidR="00183388" w:rsidRPr="00670FD0" w:rsidRDefault="00183388" w:rsidP="00183388">
      <w:pPr>
        <w:spacing w:after="120" w:line="276" w:lineRule="auto"/>
        <w:rPr>
          <w:rFonts w:cs="Tahoma"/>
          <w:color w:val="000000" w:themeColor="text1"/>
          <w:szCs w:val="18"/>
          <w:lang w:val="nl-NL"/>
        </w:rPr>
      </w:pPr>
    </w:p>
    <w:p w:rsidR="00183388" w:rsidRPr="00CD1E88" w:rsidRDefault="00183388" w:rsidP="00183388">
      <w:pPr>
        <w:pStyle w:val="Heading2"/>
        <w:spacing w:after="120"/>
        <w:ind w:left="0"/>
        <w:rPr>
          <w:rFonts w:ascii="Tahoma" w:hAnsi="Tahoma" w:cs="Tahoma"/>
          <w:lang w:val="nl-NL"/>
        </w:rPr>
      </w:pPr>
      <w:bookmarkStart w:id="585" w:name="_Toc370984418"/>
      <w:r w:rsidRPr="00CD1E88">
        <w:rPr>
          <w:rFonts w:ascii="Tahoma" w:eastAsia="Times New Roman" w:hAnsi="Tahoma" w:cs="Tahoma"/>
          <w:color w:val="FF9429"/>
          <w:lang w:val="nl-NL"/>
        </w:rPr>
        <w:t>Windows Intune en Intune Add-On Promo</w:t>
      </w:r>
      <w:bookmarkEnd w:id="585"/>
    </w:p>
    <w:p w:rsidR="00183388" w:rsidRPr="00CD1E88" w:rsidRDefault="00183388" w:rsidP="00217FA5">
      <w:pPr>
        <w:spacing w:after="120" w:line="276" w:lineRule="auto"/>
        <w:rPr>
          <w:rFonts w:cs="Tahoma"/>
          <w:lang w:val="nl-NL"/>
        </w:rPr>
      </w:pPr>
      <w:r w:rsidRPr="00CD1E88">
        <w:rPr>
          <w:rFonts w:cs="Tahoma"/>
          <w:lang w:val="nl-NL"/>
        </w:rPr>
        <w:t>Tussen 1 september 2013 en 30 juni 2014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Voor deze aanbieding geldt een minimum van 250 seats. Deze aanbieding is beschikbaar voor klanten via de programma´s EA, EAS en EES. De klantsegmenten waarop deze aanbieding is gericht zijn onder andere EPG</w:t>
      </w:r>
      <w:r w:rsidR="00217FA5">
        <w:rPr>
          <w:rFonts w:cs="Tahoma"/>
          <w:lang w:val="nl-NL"/>
        </w:rPr>
        <w:t> </w:t>
      </w:r>
      <w:r w:rsidRPr="00CD1E88">
        <w:rPr>
          <w:rFonts w:cs="Tahoma"/>
          <w:lang w:val="nl-NL"/>
        </w:rPr>
        <w:t>Commercieel, Overheid, Onderwijs alsmede SMS&amp;P Commercieel, Overheid, Onderwijs.</w:t>
      </w:r>
    </w:p>
    <w:p w:rsidR="00183388" w:rsidRPr="00CD1E88" w:rsidRDefault="00183388" w:rsidP="009C60F7">
      <w:pPr>
        <w:spacing w:after="120" w:line="276" w:lineRule="auto"/>
        <w:rPr>
          <w:rFonts w:cs="Tahoma"/>
          <w:lang w:val="nl-NL"/>
        </w:rPr>
      </w:pPr>
    </w:p>
    <w:p w:rsidR="00183388" w:rsidRPr="00CD1E88" w:rsidRDefault="00183388" w:rsidP="00183388">
      <w:pPr>
        <w:pStyle w:val="Heading2"/>
        <w:spacing w:after="120"/>
        <w:ind w:left="0"/>
        <w:rPr>
          <w:rFonts w:ascii="Tahoma" w:hAnsi="Tahoma" w:cs="Tahoma"/>
          <w:lang w:val="nl-NL"/>
        </w:rPr>
      </w:pPr>
      <w:bookmarkStart w:id="586" w:name="_Toc370984419"/>
      <w:r w:rsidRPr="00CD1E88">
        <w:rPr>
          <w:rFonts w:ascii="Tahoma" w:eastAsia="Times New Roman" w:hAnsi="Tahoma" w:cs="Tahoma"/>
          <w:color w:val="FF9429"/>
          <w:lang w:val="nl-NL"/>
        </w:rPr>
        <w:t>Windows Azure-adoptieversnelling.</w:t>
      </w:r>
      <w:bookmarkEnd w:id="586"/>
    </w:p>
    <w:p w:rsidR="00183388" w:rsidRPr="00CD1E88" w:rsidRDefault="00183388" w:rsidP="00183388">
      <w:pPr>
        <w:spacing w:after="120" w:line="276" w:lineRule="auto"/>
        <w:rPr>
          <w:rFonts w:cs="Tahoma"/>
          <w:lang w:val="nl-NL"/>
        </w:rPr>
      </w:pPr>
      <w:r w:rsidRPr="00CD1E88">
        <w:rPr>
          <w:rFonts w:cs="Tahoma"/>
          <w:lang w:val="nl-NL"/>
        </w:rPr>
        <w:t xml:space="preserve">Tussen 1 november 2013 en 30 juni 2014 geeft Microsoft 3 promotionele Monetaire Verplichting-tegoeden aan klanten die voldoen aan een bepaalde drempel voor de vooruitbetaalde Monetaire Verplichting: </w:t>
      </w:r>
    </w:p>
    <w:p w:rsidR="00183388" w:rsidRPr="00D267E0" w:rsidRDefault="00183388" w:rsidP="00183388">
      <w:pPr>
        <w:pStyle w:val="ListParagraph"/>
        <w:numPr>
          <w:ilvl w:val="0"/>
          <w:numId w:val="143"/>
        </w:numPr>
        <w:spacing w:after="120" w:line="276" w:lineRule="auto"/>
        <w:rPr>
          <w:rFonts w:ascii="Tahoma" w:hAnsi="Tahoma" w:cs="Tahoma"/>
          <w:sz w:val="18"/>
          <w:szCs w:val="18"/>
          <w:lang w:val="nl-NL"/>
        </w:rPr>
      </w:pPr>
      <w:r w:rsidRPr="00D267E0">
        <w:rPr>
          <w:rFonts w:ascii="Tahoma" w:hAnsi="Tahoma" w:cs="Tahoma"/>
          <w:sz w:val="18"/>
          <w:szCs w:val="18"/>
          <w:lang w:val="nl-NL"/>
        </w:rPr>
        <w:t>Een vooruitbetaalde monetaire verplichting van &gt;$50.000 geeft recht op een extra promotioneel Monet</w:t>
      </w:r>
      <w:r w:rsidR="001952BA" w:rsidRPr="00D267E0">
        <w:rPr>
          <w:rFonts w:ascii="Tahoma" w:hAnsi="Tahoma" w:cs="Tahoma"/>
          <w:sz w:val="18"/>
          <w:szCs w:val="18"/>
          <w:lang w:val="nl-NL"/>
        </w:rPr>
        <w:t>aire Verplichting-tegoed van $2</w:t>
      </w:r>
      <w:r w:rsidRPr="00D267E0">
        <w:rPr>
          <w:rFonts w:ascii="Tahoma" w:hAnsi="Tahoma" w:cs="Tahoma"/>
          <w:sz w:val="18"/>
          <w:szCs w:val="18"/>
          <w:lang w:val="nl-NL"/>
        </w:rPr>
        <w:t>500</w:t>
      </w:r>
    </w:p>
    <w:p w:rsidR="00183388" w:rsidRPr="00D267E0" w:rsidRDefault="00183388" w:rsidP="00183388">
      <w:pPr>
        <w:pStyle w:val="ListParagraph"/>
        <w:numPr>
          <w:ilvl w:val="0"/>
          <w:numId w:val="143"/>
        </w:numPr>
        <w:spacing w:after="120" w:line="276" w:lineRule="auto"/>
        <w:rPr>
          <w:rFonts w:ascii="Tahoma" w:hAnsi="Tahoma" w:cs="Tahoma"/>
          <w:sz w:val="18"/>
          <w:szCs w:val="18"/>
          <w:lang w:val="nl-NL"/>
        </w:rPr>
      </w:pPr>
      <w:r w:rsidRPr="00D267E0">
        <w:rPr>
          <w:rFonts w:ascii="Tahoma" w:hAnsi="Tahoma" w:cs="Tahoma"/>
          <w:sz w:val="18"/>
          <w:szCs w:val="18"/>
          <w:lang w:val="nl-NL"/>
        </w:rPr>
        <w:t>Een vooruitbetaalde monetaire verplichting van &gt;$100.000 geeft recht op een extra promotioneel Monet</w:t>
      </w:r>
      <w:r w:rsidR="001952BA" w:rsidRPr="00D267E0">
        <w:rPr>
          <w:rFonts w:ascii="Tahoma" w:hAnsi="Tahoma" w:cs="Tahoma"/>
          <w:sz w:val="18"/>
          <w:szCs w:val="18"/>
          <w:lang w:val="nl-NL"/>
        </w:rPr>
        <w:t>aire Verplichting-tegoed van $8</w:t>
      </w:r>
      <w:r w:rsidRPr="00D267E0">
        <w:rPr>
          <w:rFonts w:ascii="Tahoma" w:hAnsi="Tahoma" w:cs="Tahoma"/>
          <w:sz w:val="18"/>
          <w:szCs w:val="18"/>
          <w:lang w:val="nl-NL"/>
        </w:rPr>
        <w:t>000</w:t>
      </w:r>
    </w:p>
    <w:p w:rsidR="00183388" w:rsidRPr="00D267E0" w:rsidRDefault="00183388" w:rsidP="00183388">
      <w:pPr>
        <w:pStyle w:val="ListParagraph"/>
        <w:numPr>
          <w:ilvl w:val="0"/>
          <w:numId w:val="143"/>
        </w:numPr>
        <w:spacing w:after="120" w:line="276" w:lineRule="auto"/>
        <w:rPr>
          <w:rFonts w:ascii="Tahoma" w:hAnsi="Tahoma" w:cs="Tahoma"/>
          <w:sz w:val="18"/>
          <w:szCs w:val="18"/>
          <w:lang w:val="nl-NL"/>
        </w:rPr>
      </w:pPr>
      <w:r w:rsidRPr="00D267E0">
        <w:rPr>
          <w:rFonts w:ascii="Tahoma" w:hAnsi="Tahoma" w:cs="Tahoma"/>
          <w:sz w:val="18"/>
          <w:szCs w:val="18"/>
          <w:lang w:val="nl-NL"/>
        </w:rPr>
        <w:t>Een vooruitbetaalde monetaire verplichting van &gt;$200.000 geeft recht op een extra promotioneel Moneta</w:t>
      </w:r>
      <w:r w:rsidR="001952BA" w:rsidRPr="00D267E0">
        <w:rPr>
          <w:rFonts w:ascii="Tahoma" w:hAnsi="Tahoma" w:cs="Tahoma"/>
          <w:sz w:val="18"/>
          <w:szCs w:val="18"/>
          <w:lang w:val="nl-NL"/>
        </w:rPr>
        <w:t>ire Verplichting-tegoed van $20</w:t>
      </w:r>
      <w:r w:rsidRPr="00D267E0">
        <w:rPr>
          <w:rFonts w:ascii="Tahoma" w:hAnsi="Tahoma" w:cs="Tahoma"/>
          <w:sz w:val="18"/>
          <w:szCs w:val="18"/>
          <w:lang w:val="nl-NL"/>
        </w:rPr>
        <w:t>000</w:t>
      </w:r>
    </w:p>
    <w:p w:rsidR="00183388" w:rsidRPr="00CD1E88" w:rsidRDefault="00183388" w:rsidP="00217FA5">
      <w:pPr>
        <w:spacing w:after="120" w:line="276" w:lineRule="auto"/>
        <w:rPr>
          <w:rFonts w:cs="Tahoma"/>
          <w:lang w:val="nl-NL"/>
        </w:rPr>
      </w:pPr>
      <w:r w:rsidRPr="00CD1E88">
        <w:rPr>
          <w:rFonts w:cs="Tahoma"/>
          <w:lang w:val="nl-NL"/>
        </w:rPr>
        <w:t>Klanten kunnen deze promotionele aanbiedingen niet stapelen om in aanmerki</w:t>
      </w:r>
      <w:r w:rsidR="009C60F7">
        <w:rPr>
          <w:rFonts w:cs="Tahoma"/>
          <w:lang w:val="nl-NL"/>
        </w:rPr>
        <w:t xml:space="preserve">ng te komen voor meer tegoeden. </w:t>
      </w:r>
      <w:r w:rsidRPr="00CD1E88">
        <w:rPr>
          <w:rFonts w:cs="Tahoma"/>
          <w:lang w:val="nl-NL"/>
        </w:rPr>
        <w:t>Een</w:t>
      </w:r>
      <w:r w:rsidR="009C60F7">
        <w:rPr>
          <w:rFonts w:cs="Tahoma"/>
          <w:lang w:val="nl-NL"/>
        </w:rPr>
        <w:t> </w:t>
      </w:r>
      <w:r w:rsidRPr="00CD1E88">
        <w:rPr>
          <w:rFonts w:cs="Tahoma"/>
          <w:lang w:val="nl-NL"/>
        </w:rPr>
        <w:t>klant die vo</w:t>
      </w:r>
      <w:r w:rsidR="001952BA">
        <w:rPr>
          <w:rFonts w:cs="Tahoma"/>
          <w:lang w:val="nl-NL"/>
        </w:rPr>
        <w:t>oruit een verplichting van $150</w:t>
      </w:r>
      <w:r w:rsidRPr="00CD1E88">
        <w:rPr>
          <w:rFonts w:cs="Tahoma"/>
          <w:lang w:val="nl-NL"/>
        </w:rPr>
        <w:t>000 aangaat, heeft recht op een promotion</w:t>
      </w:r>
      <w:r w:rsidR="00D267E0">
        <w:rPr>
          <w:rFonts w:cs="Tahoma"/>
          <w:lang w:val="nl-NL"/>
        </w:rPr>
        <w:t>eel tegoed van niet meer dan $8</w:t>
      </w:r>
      <w:r w:rsidRPr="00CD1E88">
        <w:rPr>
          <w:rFonts w:cs="Tahoma"/>
          <w:lang w:val="nl-NL"/>
        </w:rPr>
        <w:t>000, en een klant die een verplichting van $300.000 aangaat, heeft recht op een promotione</w:t>
      </w:r>
      <w:r w:rsidR="00D267E0">
        <w:rPr>
          <w:rFonts w:cs="Tahoma"/>
          <w:lang w:val="nl-NL"/>
        </w:rPr>
        <w:t>el tegoed van niet meer dan $20</w:t>
      </w:r>
      <w:r w:rsidRPr="00CD1E88">
        <w:rPr>
          <w:rFonts w:cs="Tahoma"/>
          <w:lang w:val="nl-NL"/>
        </w:rPr>
        <w:t>000. Alle promotionele Monetaire Verplichting-tegoeden worden toegevoegd aan het saldo van het</w:t>
      </w:r>
      <w:r w:rsidR="00217FA5">
        <w:rPr>
          <w:rFonts w:cs="Tahoma"/>
          <w:lang w:val="nl-NL"/>
        </w:rPr>
        <w:t xml:space="preserve"> </w:t>
      </w:r>
      <w:r w:rsidRPr="00CD1E88">
        <w:rPr>
          <w:rFonts w:cs="Tahoma"/>
          <w:lang w:val="nl-NL"/>
        </w:rPr>
        <w:t>EA</w:t>
      </w:r>
      <w:r w:rsidR="00217FA5">
        <w:rPr>
          <w:rFonts w:cs="Tahoma"/>
          <w:lang w:val="nl-NL"/>
        </w:rPr>
        <w:t> </w:t>
      </w:r>
      <w:r w:rsidRPr="00CD1E88">
        <w:rPr>
          <w:rFonts w:cs="Tahoma"/>
          <w:lang w:val="nl-NL"/>
        </w:rPr>
        <w:t>Monetaire Verplichting-account van de klant en de Customer Price Sheet wordt verwerkt met de SKU van het toepasselijke promotionele tegoed en de aankoop van de vooruit aangegane Monetaire Verplichting. Deze aanbieding is beschikbaar voor klanten via de programma's EA, EAS, EAP, EWA e</w:t>
      </w:r>
      <w:r w:rsidR="00217FA5">
        <w:rPr>
          <w:rFonts w:cs="Tahoma"/>
          <w:lang w:val="nl-NL"/>
        </w:rPr>
        <w:t>n het aankomende SCE-programma.</w:t>
      </w:r>
    </w:p>
    <w:p w:rsidR="00183388" w:rsidRDefault="00183388" w:rsidP="00183388">
      <w:pPr>
        <w:rPr>
          <w:rFonts w:cs="Tahoma"/>
          <w:lang w:val="nl-NL"/>
        </w:rPr>
      </w:pPr>
    </w:p>
    <w:p w:rsidR="008947D3" w:rsidRDefault="008947D3" w:rsidP="00183388">
      <w:pPr>
        <w:rPr>
          <w:rFonts w:cs="Tahoma"/>
          <w:lang w:val="nl-NL"/>
        </w:rPr>
      </w:pPr>
    </w:p>
    <w:p w:rsidR="009C60F7" w:rsidRPr="00CD1E88" w:rsidRDefault="009C60F7" w:rsidP="00183388">
      <w:pPr>
        <w:rPr>
          <w:rFonts w:cs="Tahoma"/>
          <w:lang w:val="nl-NL"/>
        </w:rPr>
      </w:pPr>
    </w:p>
    <w:p w:rsidR="00183388" w:rsidRPr="00CD1E88" w:rsidRDefault="00183388" w:rsidP="00183388">
      <w:pPr>
        <w:pStyle w:val="Heading2"/>
        <w:spacing w:after="120"/>
        <w:ind w:left="0"/>
        <w:rPr>
          <w:rFonts w:ascii="Tahoma" w:hAnsi="Tahoma" w:cs="Tahoma"/>
          <w:lang w:val="nl-NL"/>
        </w:rPr>
      </w:pPr>
      <w:bookmarkStart w:id="587" w:name="_Toc370984420"/>
      <w:r w:rsidRPr="00CD1E88">
        <w:rPr>
          <w:rFonts w:ascii="Tahoma" w:eastAsia="Times New Roman" w:hAnsi="Tahoma" w:cs="Tahoma"/>
          <w:color w:val="FF9429"/>
          <w:lang w:val="nl-NL"/>
        </w:rPr>
        <w:lastRenderedPageBreak/>
        <w:t>Promotie Visual Studio Test Pro met MSDN</w:t>
      </w:r>
      <w:bookmarkEnd w:id="587"/>
    </w:p>
    <w:p w:rsidR="00183388" w:rsidRPr="00CD1E88" w:rsidRDefault="00183388" w:rsidP="009C60F7">
      <w:pPr>
        <w:rPr>
          <w:rFonts w:cs="Tahoma"/>
          <w:lang w:val="nl-NL"/>
        </w:rPr>
      </w:pPr>
      <w:r w:rsidRPr="00CD1E88">
        <w:rPr>
          <w:rFonts w:cs="Tahoma"/>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programma's EA, EAP, Select Plus en Open Value. De</w:t>
      </w:r>
      <w:r w:rsidR="009C60F7">
        <w:rPr>
          <w:rFonts w:cs="Tahoma"/>
          <w:lang w:val="nl-NL"/>
        </w:rPr>
        <w:t> </w:t>
      </w:r>
      <w:r w:rsidRPr="00CD1E88">
        <w:rPr>
          <w:rFonts w:cs="Tahoma"/>
          <w:lang w:val="nl-NL"/>
        </w:rPr>
        <w:t>klantsegmenten waarop deze aanbieding is gericht zijn onder andere EPG Commercieel, SMS&amp;P Bedrijfsaccounts en Overheid.</w:t>
      </w:r>
    </w:p>
    <w:p w:rsidR="00183388" w:rsidRPr="00CD1E88" w:rsidRDefault="00183388" w:rsidP="00183388">
      <w:pPr>
        <w:rPr>
          <w:rFonts w:cs="Tahoma"/>
          <w:lang w:val="nl-NL"/>
        </w:rPr>
      </w:pPr>
    </w:p>
    <w:p w:rsidR="00183388" w:rsidRPr="00CD1E88" w:rsidRDefault="00183388" w:rsidP="00183388">
      <w:pPr>
        <w:rPr>
          <w:rFonts w:cs="Tahoma"/>
          <w:lang w:val="nl-NL"/>
        </w:rPr>
      </w:pPr>
    </w:p>
    <w:p w:rsidR="00183388" w:rsidRPr="00CD1E88" w:rsidRDefault="00183388" w:rsidP="00183388">
      <w:pPr>
        <w:pStyle w:val="Heading2"/>
        <w:spacing w:after="120"/>
        <w:ind w:left="0"/>
        <w:rPr>
          <w:rFonts w:ascii="Tahoma" w:hAnsi="Tahoma" w:cs="Tahoma"/>
          <w:lang w:val="nl-NL"/>
        </w:rPr>
      </w:pPr>
      <w:bookmarkStart w:id="588" w:name="_Toc370984421"/>
      <w:r w:rsidRPr="00CD1E88">
        <w:rPr>
          <w:rFonts w:ascii="Tahoma" w:eastAsia="Times New Roman" w:hAnsi="Tahoma" w:cs="Tahoma"/>
          <w:color w:val="FF9429"/>
          <w:lang w:val="nl-NL"/>
        </w:rPr>
        <w:t>Jumpstart Server en Cloud Enrollment fiscaal jaar 2014</w:t>
      </w:r>
      <w:bookmarkEnd w:id="588"/>
    </w:p>
    <w:p w:rsidR="00183388" w:rsidRPr="00CD1E88" w:rsidRDefault="00183388" w:rsidP="009C60F7">
      <w:pPr>
        <w:rPr>
          <w:rFonts w:cs="Tahoma"/>
          <w:lang w:val="nl-NL"/>
        </w:rPr>
      </w:pPr>
      <w:r w:rsidRPr="00CD1E88">
        <w:rPr>
          <w:rFonts w:cs="Tahoma"/>
          <w:lang w:val="nl-NL"/>
        </w:rPr>
        <w:t>Tussen 1 november 2013 en 30 juni 2014 biedt Microsoft een korting van 15% op L&amp;SA en alleen SA voor Core Infrastructure Suite Data Center aan klanten die deze producten aanschaffen v</w:t>
      </w:r>
      <w:r w:rsidR="009C60F7">
        <w:rPr>
          <w:rFonts w:cs="Tahoma"/>
          <w:lang w:val="nl-NL"/>
        </w:rPr>
        <w:t xml:space="preserve">ia Enterprise Volume Licensing. </w:t>
      </w:r>
      <w:r w:rsidRPr="00CD1E88">
        <w:rPr>
          <w:rFonts w:cs="Tahoma"/>
          <w:lang w:val="nl-NL"/>
        </w:rPr>
        <w:t>Deze</w:t>
      </w:r>
      <w:r w:rsidR="009C60F7">
        <w:rPr>
          <w:rFonts w:cs="Tahoma"/>
          <w:lang w:val="nl-NL"/>
        </w:rPr>
        <w:t> </w:t>
      </w:r>
      <w:r w:rsidRPr="00CD1E88">
        <w:rPr>
          <w:rFonts w:cs="Tahoma"/>
          <w:lang w:val="nl-NL"/>
        </w:rPr>
        <w:t>aanbieding geldt alleen voor nieuwe aankopen en is beschikbaar voor klanten via het Server en Cloud Enrollment-programma. De aanbieding is beschi</w:t>
      </w:r>
      <w:r w:rsidR="00217FA5">
        <w:rPr>
          <w:rFonts w:cs="Tahoma"/>
          <w:lang w:val="nl-NL"/>
        </w:rPr>
        <w:t>kbaar voor alle klantsegmenten.</w:t>
      </w:r>
    </w:p>
    <w:p w:rsidR="00183388" w:rsidRPr="00CD1E88" w:rsidRDefault="00183388" w:rsidP="00183388">
      <w:pPr>
        <w:rPr>
          <w:rFonts w:cs="Tahoma"/>
          <w:lang w:val="nl-NL"/>
        </w:rPr>
      </w:pPr>
    </w:p>
    <w:p w:rsidR="00183388" w:rsidRPr="00CD1E88" w:rsidRDefault="00183388" w:rsidP="00183388">
      <w:pPr>
        <w:rPr>
          <w:rFonts w:cs="Tahoma"/>
          <w:lang w:val="nl-NL"/>
        </w:rPr>
      </w:pPr>
    </w:p>
    <w:p w:rsidR="00183388" w:rsidRPr="00CD1E88" w:rsidRDefault="00183388" w:rsidP="00183388">
      <w:pPr>
        <w:pStyle w:val="Heading2"/>
        <w:spacing w:after="120"/>
        <w:ind w:left="0"/>
        <w:rPr>
          <w:rFonts w:ascii="Tahoma" w:hAnsi="Tahoma" w:cs="Tahoma"/>
          <w:lang w:val="nl-NL"/>
        </w:rPr>
      </w:pPr>
      <w:bookmarkStart w:id="589" w:name="_Toc370984422"/>
      <w:r w:rsidRPr="00CD1E88">
        <w:rPr>
          <w:rFonts w:ascii="Tahoma" w:eastAsia="Times New Roman" w:hAnsi="Tahoma" w:cs="Tahoma"/>
          <w:color w:val="FF9429"/>
          <w:lang w:val="nl-NL"/>
        </w:rPr>
        <w:t>Promotie Project- en portfoliobeheer in de cloud</w:t>
      </w:r>
      <w:bookmarkEnd w:id="589"/>
    </w:p>
    <w:p w:rsidR="00183388" w:rsidRPr="00CD1E88" w:rsidRDefault="00183388" w:rsidP="009C60F7">
      <w:pPr>
        <w:rPr>
          <w:rFonts w:cs="Tahoma"/>
          <w:lang w:val="nl-NL"/>
        </w:rPr>
      </w:pPr>
      <w:r w:rsidRPr="00CD1E88">
        <w:rPr>
          <w:rFonts w:cs="Tahoma"/>
          <w:lang w:val="nl-NL"/>
        </w:rPr>
        <w:t>Tussen 1 oktober 2013 en 31 maart 2014 biedt Microsoft tot 25% korting op Project Online en Project Online met</w:t>
      </w:r>
      <w:r w:rsidR="009C60F7">
        <w:rPr>
          <w:rFonts w:cs="Tahoma"/>
          <w:lang w:val="nl-NL"/>
        </w:rPr>
        <w:t> </w:t>
      </w:r>
      <w:r w:rsidRPr="00CD1E88">
        <w:rPr>
          <w:rFonts w:cs="Tahoma"/>
          <w:lang w:val="nl-NL"/>
        </w:rPr>
        <w:t>Project Pro voor Office365 aan klanten die deze producten aanschaffen via Enterprise Volume Licensing of het</w:t>
      </w:r>
      <w:r w:rsidR="009C60F7">
        <w:rPr>
          <w:rFonts w:cs="Tahoma"/>
          <w:lang w:val="nl-NL"/>
        </w:rPr>
        <w:t> </w:t>
      </w:r>
      <w:r w:rsidRPr="00CD1E88">
        <w:rPr>
          <w:rFonts w:cs="Tahoma"/>
          <w:lang w:val="nl-NL"/>
        </w:rPr>
        <w:t>Microsoft Online Diensten-portaal. Voor deze aanbieding geldt een minimum van 200 seats. Deze aanbieding is</w:t>
      </w:r>
      <w:r w:rsidR="009C60F7">
        <w:rPr>
          <w:rFonts w:cs="Tahoma"/>
          <w:lang w:val="nl-NL"/>
        </w:rPr>
        <w:t> </w:t>
      </w:r>
      <w:r w:rsidRPr="00CD1E88">
        <w:rPr>
          <w:rFonts w:cs="Tahoma"/>
          <w:lang w:val="nl-NL"/>
        </w:rPr>
        <w:t>beschikbaar voor klanten via de programma's EA, EAS en MOSP. De klantsegmenten waarop deze aanbieding is</w:t>
      </w:r>
      <w:r w:rsidR="009C60F7">
        <w:rPr>
          <w:rFonts w:cs="Tahoma"/>
          <w:lang w:val="nl-NL"/>
        </w:rPr>
        <w:t> </w:t>
      </w:r>
      <w:r w:rsidRPr="00CD1E88">
        <w:rPr>
          <w:rFonts w:cs="Tahoma"/>
          <w:lang w:val="nl-NL"/>
        </w:rPr>
        <w:t>gericht zijn onder andere EPG Commercieel en SMS&amp;P Commercieel.</w:t>
      </w:r>
    </w:p>
    <w:p w:rsidR="00183388" w:rsidRPr="00CD1E88" w:rsidRDefault="00183388" w:rsidP="00183388">
      <w:pPr>
        <w:spacing w:after="120" w:line="276" w:lineRule="auto"/>
        <w:rPr>
          <w:rFonts w:cs="Tahoma"/>
          <w:lang w:val="nl-NL"/>
        </w:rPr>
      </w:pPr>
      <w:r w:rsidRPr="00CD1E88">
        <w:rPr>
          <w:rFonts w:cs="Tahoma"/>
          <w:color w:val="000000" w:themeColor="text1"/>
          <w:szCs w:val="18"/>
          <w:lang w:val="nl-NL"/>
        </w:rPr>
        <w:br w:type="page"/>
      </w:r>
    </w:p>
    <w:p w:rsidR="00183388" w:rsidRPr="00CD1E88" w:rsidRDefault="00183388" w:rsidP="00183388">
      <w:pPr>
        <w:pStyle w:val="Heading1"/>
        <w:rPr>
          <w:rFonts w:cs="Tahoma"/>
          <w:lang w:val="nl-NL"/>
        </w:rPr>
      </w:pPr>
      <w:bookmarkStart w:id="590" w:name="_Toc336338188"/>
      <w:bookmarkStart w:id="591" w:name="_Toc370984423"/>
      <w:r w:rsidRPr="00CD1E88">
        <w:rPr>
          <w:rFonts w:cs="Tahoma"/>
          <w:lang w:val="nl-NL"/>
        </w:rPr>
        <w:lastRenderedPageBreak/>
        <w:t>SECTIE 3 – VOORWAARDEN VOLUME LICENSING-PROGRAMMA</w:t>
      </w:r>
      <w:bookmarkEnd w:id="590"/>
      <w:bookmarkEnd w:id="591"/>
    </w:p>
    <w:p w:rsidR="00183388" w:rsidRPr="00670FD0" w:rsidRDefault="00183388" w:rsidP="00183388">
      <w:pPr>
        <w:pStyle w:val="Heading3"/>
        <w:ind w:right="720"/>
        <w:rPr>
          <w:rFonts w:ascii="Tahoma" w:hAnsi="Tahoma" w:cs="Tahoma"/>
          <w:sz w:val="24"/>
          <w:szCs w:val="22"/>
          <w:lang w:val="nl-NL"/>
        </w:rPr>
      </w:pPr>
      <w:bookmarkStart w:id="592" w:name="_Toc323159724"/>
    </w:p>
    <w:p w:rsidR="00183388" w:rsidRPr="00CD1E88" w:rsidRDefault="00183388" w:rsidP="00183388">
      <w:pPr>
        <w:pStyle w:val="Heading3"/>
        <w:ind w:right="720"/>
        <w:rPr>
          <w:rFonts w:ascii="Tahoma" w:hAnsi="Tahoma" w:cs="Tahoma"/>
          <w:lang w:val="nl-NL"/>
        </w:rPr>
      </w:pPr>
      <w:bookmarkStart w:id="593" w:name="_Toc336338189"/>
      <w:bookmarkStart w:id="594" w:name="_Toc370984424"/>
      <w:r w:rsidRPr="00CD1E88">
        <w:rPr>
          <w:rFonts w:ascii="Tahoma" w:hAnsi="Tahoma" w:cs="Tahoma"/>
          <w:sz w:val="24"/>
          <w:szCs w:val="22"/>
          <w:lang w:val="nl-NL"/>
        </w:rPr>
        <w:t>Toepasselijke Volume Licensing-programma’s</w:t>
      </w:r>
      <w:bookmarkEnd w:id="593"/>
      <w:bookmarkEnd w:id="594"/>
      <w:r w:rsidRPr="00CD1E88">
        <w:rPr>
          <w:rFonts w:ascii="Tahoma" w:hAnsi="Tahoma" w:cs="Tahoma"/>
          <w:sz w:val="22"/>
          <w:lang w:val="nl-NL"/>
        </w:rPr>
        <w:t xml:space="preserve"> </w:t>
      </w:r>
      <w:bookmarkEnd w:id="592"/>
    </w:p>
    <w:p w:rsidR="00183388" w:rsidRPr="00CD1E88" w:rsidRDefault="00183388" w:rsidP="00183388">
      <w:pPr>
        <w:rPr>
          <w:rFonts w:cs="Tahoma"/>
          <w:lang w:val="nl-NL"/>
        </w:rPr>
      </w:pPr>
    </w:p>
    <w:p w:rsidR="00183388" w:rsidRPr="00CD1E88" w:rsidRDefault="00183388" w:rsidP="00217FA5">
      <w:pPr>
        <w:rPr>
          <w:rFonts w:cs="Tahoma"/>
          <w:lang w:val="nl-NL"/>
        </w:rPr>
      </w:pPr>
      <w:r w:rsidRPr="00CD1E88">
        <w:rPr>
          <w:rFonts w:cs="Tahoma"/>
          <w:lang w:val="nl-NL"/>
        </w:rPr>
        <w:t>Deze sectie is van toepassing op de volgende Volume Licensing Programs, waaronder de versies Academic, Charity</w:t>
      </w:r>
      <w:r w:rsidR="00217FA5">
        <w:rPr>
          <w:rFonts w:cs="Tahoma"/>
          <w:lang w:val="nl-NL"/>
        </w:rPr>
        <w:t> </w:t>
      </w:r>
      <w:r w:rsidRPr="00CD1E88">
        <w:rPr>
          <w:rFonts w:cs="Tahoma"/>
          <w:lang w:val="nl-NL"/>
        </w:rPr>
        <w:t>en Government, indien van toepassing.</w:t>
      </w:r>
    </w:p>
    <w:p w:rsidR="00183388" w:rsidRPr="00CD1E88" w:rsidRDefault="00183388" w:rsidP="00183388">
      <w:pPr>
        <w:rPr>
          <w:rFonts w:cs="Tahoma"/>
          <w:lang w:val="nl-NL"/>
        </w:rPr>
      </w:pPr>
    </w:p>
    <w:p w:rsidR="00183388" w:rsidRPr="007E5491" w:rsidRDefault="00183388" w:rsidP="00183388">
      <w:pPr>
        <w:numPr>
          <w:ilvl w:val="0"/>
          <w:numId w:val="19"/>
        </w:numPr>
        <w:spacing w:after="60"/>
        <w:rPr>
          <w:rFonts w:cs="Tahoma"/>
        </w:rPr>
      </w:pPr>
      <w:r w:rsidRPr="007E5491">
        <w:rPr>
          <w:rFonts w:cs="Tahoma"/>
        </w:rPr>
        <w:t>Open License</w:t>
      </w:r>
    </w:p>
    <w:p w:rsidR="00183388" w:rsidRPr="007E5491" w:rsidRDefault="00183388" w:rsidP="00183388">
      <w:pPr>
        <w:numPr>
          <w:ilvl w:val="0"/>
          <w:numId w:val="19"/>
        </w:numPr>
        <w:spacing w:after="60"/>
        <w:rPr>
          <w:rFonts w:cs="Tahoma"/>
        </w:rPr>
      </w:pPr>
      <w:r w:rsidRPr="007E5491">
        <w:rPr>
          <w:rFonts w:cs="Tahoma"/>
        </w:rPr>
        <w:t xml:space="preserve">Open Value </w:t>
      </w:r>
    </w:p>
    <w:p w:rsidR="00183388" w:rsidRPr="007E5491" w:rsidRDefault="00183388" w:rsidP="00183388">
      <w:pPr>
        <w:numPr>
          <w:ilvl w:val="0"/>
          <w:numId w:val="19"/>
        </w:numPr>
        <w:spacing w:after="60"/>
        <w:rPr>
          <w:rFonts w:cs="Tahoma"/>
        </w:rPr>
      </w:pPr>
      <w:r w:rsidRPr="007E5491">
        <w:rPr>
          <w:rFonts w:cs="Tahoma"/>
        </w:rPr>
        <w:t xml:space="preserve">Open Value Subscription </w:t>
      </w:r>
    </w:p>
    <w:p w:rsidR="00183388" w:rsidRPr="007E5491" w:rsidRDefault="00183388" w:rsidP="00183388">
      <w:pPr>
        <w:numPr>
          <w:ilvl w:val="0"/>
          <w:numId w:val="19"/>
        </w:numPr>
        <w:spacing w:after="60"/>
        <w:rPr>
          <w:rFonts w:cs="Tahoma"/>
        </w:rPr>
      </w:pPr>
      <w:r w:rsidRPr="007E5491">
        <w:rPr>
          <w:rFonts w:cs="Tahoma"/>
        </w:rPr>
        <w:t xml:space="preserve">Select </w:t>
      </w:r>
    </w:p>
    <w:p w:rsidR="00183388" w:rsidRPr="007E5491" w:rsidRDefault="00183388" w:rsidP="00183388">
      <w:pPr>
        <w:numPr>
          <w:ilvl w:val="0"/>
          <w:numId w:val="19"/>
        </w:numPr>
        <w:spacing w:after="60"/>
        <w:rPr>
          <w:rFonts w:cs="Tahoma"/>
        </w:rPr>
      </w:pPr>
      <w:r w:rsidRPr="007E5491">
        <w:rPr>
          <w:rFonts w:cs="Tahoma"/>
        </w:rPr>
        <w:t xml:space="preserve">Select Plus </w:t>
      </w:r>
    </w:p>
    <w:p w:rsidR="00183388" w:rsidRPr="007E5491" w:rsidRDefault="00183388" w:rsidP="00183388">
      <w:pPr>
        <w:numPr>
          <w:ilvl w:val="0"/>
          <w:numId w:val="19"/>
        </w:numPr>
        <w:spacing w:after="60"/>
        <w:rPr>
          <w:rFonts w:cs="Tahoma"/>
        </w:rPr>
      </w:pPr>
      <w:r w:rsidRPr="007E5491">
        <w:rPr>
          <w:rFonts w:cs="Tahoma"/>
          <w:szCs w:val="18"/>
        </w:rPr>
        <w:t xml:space="preserve">Enterprise Enrollment </w:t>
      </w:r>
    </w:p>
    <w:p w:rsidR="00183388" w:rsidRPr="007E5491" w:rsidRDefault="00183388" w:rsidP="00183388">
      <w:pPr>
        <w:numPr>
          <w:ilvl w:val="0"/>
          <w:numId w:val="19"/>
        </w:numPr>
        <w:spacing w:after="60"/>
        <w:rPr>
          <w:rFonts w:cs="Tahoma"/>
        </w:rPr>
      </w:pPr>
      <w:r w:rsidRPr="007E5491">
        <w:rPr>
          <w:rFonts w:cs="Tahoma"/>
          <w:szCs w:val="18"/>
        </w:rPr>
        <w:t>Enterprise Subscription Enrollment</w:t>
      </w:r>
    </w:p>
    <w:p w:rsidR="00183388" w:rsidRPr="007E5491" w:rsidRDefault="00183388" w:rsidP="00183388">
      <w:pPr>
        <w:numPr>
          <w:ilvl w:val="0"/>
          <w:numId w:val="19"/>
        </w:numPr>
        <w:spacing w:after="60"/>
        <w:rPr>
          <w:rFonts w:cs="Tahoma"/>
        </w:rPr>
      </w:pPr>
      <w:r w:rsidRPr="007E5491">
        <w:rPr>
          <w:rFonts w:cs="Tahoma"/>
        </w:rPr>
        <w:t>Server en Cloud Enrollment</w:t>
      </w:r>
    </w:p>
    <w:p w:rsidR="00183388" w:rsidRPr="007E5491" w:rsidRDefault="00183388" w:rsidP="00183388">
      <w:pPr>
        <w:numPr>
          <w:ilvl w:val="0"/>
          <w:numId w:val="19"/>
        </w:numPr>
        <w:spacing w:after="60"/>
        <w:rPr>
          <w:rFonts w:cs="Tahoma"/>
        </w:rPr>
      </w:pPr>
      <w:r w:rsidRPr="007E5491">
        <w:rPr>
          <w:rFonts w:cs="Tahoma"/>
          <w:szCs w:val="18"/>
        </w:rPr>
        <w:t>Campus en School Overeenkomst</w:t>
      </w:r>
    </w:p>
    <w:p w:rsidR="00183388" w:rsidRPr="00816992" w:rsidRDefault="00183388" w:rsidP="00183388">
      <w:pPr>
        <w:pStyle w:val="Heading3"/>
        <w:ind w:right="720"/>
        <w:rPr>
          <w:rFonts w:ascii="Tahoma" w:hAnsi="Tahoma" w:cs="Tahoma"/>
          <w:b w:val="0"/>
          <w:sz w:val="18"/>
          <w:szCs w:val="22"/>
        </w:rPr>
      </w:pPr>
    </w:p>
    <w:p w:rsidR="00183388" w:rsidRPr="00816992" w:rsidRDefault="00183388" w:rsidP="00183388">
      <w:pPr>
        <w:pStyle w:val="Heading3"/>
        <w:ind w:right="720"/>
        <w:rPr>
          <w:rFonts w:ascii="Tahoma" w:hAnsi="Tahoma" w:cs="Tahoma"/>
          <w:sz w:val="24"/>
          <w:szCs w:val="22"/>
        </w:rPr>
      </w:pPr>
      <w:bookmarkStart w:id="595" w:name="_Toc336338190"/>
      <w:bookmarkStart w:id="596" w:name="_Toc370984425"/>
      <w:r w:rsidRPr="007E5491">
        <w:rPr>
          <w:rFonts w:ascii="Tahoma" w:hAnsi="Tahoma" w:cs="Tahoma"/>
          <w:sz w:val="24"/>
          <w:szCs w:val="22"/>
        </w:rPr>
        <w:t>Punten en minimale bestellingen</w:t>
      </w:r>
      <w:bookmarkEnd w:id="595"/>
      <w:bookmarkEnd w:id="596"/>
    </w:p>
    <w:p w:rsidR="00183388" w:rsidRPr="00816992" w:rsidRDefault="00183388" w:rsidP="00183388"/>
    <w:p w:rsidR="00183388" w:rsidRPr="00217FA5" w:rsidRDefault="00183388" w:rsidP="00E773E7">
      <w:pPr>
        <w:pStyle w:val="AppendixBodyText"/>
        <w:rPr>
          <w:rFonts w:ascii="Tahoma" w:hAnsi="Tahoma" w:cs="Tahoma"/>
          <w:sz w:val="18"/>
          <w:szCs w:val="18"/>
          <w:lang w:val="nl-NL"/>
        </w:rPr>
      </w:pPr>
      <w:r w:rsidRPr="00217FA5">
        <w:rPr>
          <w:rFonts w:ascii="Tahoma" w:hAnsi="Tahoma" w:cs="Tahoma"/>
          <w:sz w:val="18"/>
          <w:szCs w:val="18"/>
          <w:lang w:val="nl-NL"/>
        </w:rPr>
        <w:t>Bij Select, Select Plus en Open Licenties wordt een aantal “Punten” vermeld dat aangeeft welke puntenwaarde door Microsoft aan elke licentie is toegekend. Deze punten worden gebruikt voor het</w:t>
      </w:r>
      <w:r w:rsidR="009C60F7" w:rsidRPr="00217FA5">
        <w:rPr>
          <w:rFonts w:ascii="Tahoma" w:hAnsi="Tahoma" w:cs="Tahoma"/>
          <w:sz w:val="18"/>
          <w:szCs w:val="18"/>
          <w:lang w:val="nl-NL"/>
        </w:rPr>
        <w:t> </w:t>
      </w:r>
      <w:r w:rsidRPr="00217FA5">
        <w:rPr>
          <w:rFonts w:ascii="Tahoma" w:hAnsi="Tahoma" w:cs="Tahoma"/>
          <w:sz w:val="18"/>
          <w:szCs w:val="18"/>
          <w:lang w:val="nl-NL"/>
        </w:rPr>
        <w:t>berekenen van het volumeprijsniveau dat van toepassing is op de overeenkomst van een klant. Als</w:t>
      </w:r>
      <w:r w:rsidR="009C60F7" w:rsidRPr="00217FA5">
        <w:rPr>
          <w:rFonts w:ascii="Tahoma" w:hAnsi="Tahoma" w:cs="Tahoma"/>
          <w:sz w:val="18"/>
          <w:szCs w:val="18"/>
          <w:lang w:val="nl-NL"/>
        </w:rPr>
        <w:t> </w:t>
      </w:r>
      <w:r w:rsidRPr="00217FA5">
        <w:rPr>
          <w:rFonts w:ascii="Tahoma" w:hAnsi="Tahoma" w:cs="Tahoma"/>
          <w:sz w:val="18"/>
          <w:szCs w:val="18"/>
          <w:lang w:val="nl-NL"/>
        </w:rPr>
        <w:t>een</w:t>
      </w:r>
      <w:r w:rsidR="009C60F7" w:rsidRPr="00217FA5">
        <w:rPr>
          <w:rFonts w:ascii="Tahoma" w:hAnsi="Tahoma" w:cs="Tahoma"/>
          <w:sz w:val="18"/>
          <w:szCs w:val="18"/>
          <w:lang w:val="nl-NL"/>
        </w:rPr>
        <w:t> </w:t>
      </w:r>
      <w:r w:rsidRPr="00217FA5">
        <w:rPr>
          <w:rFonts w:ascii="Tahoma" w:hAnsi="Tahoma" w:cs="Tahoma"/>
          <w:sz w:val="18"/>
          <w:szCs w:val="18"/>
          <w:lang w:val="nl-NL"/>
        </w:rPr>
        <w:t xml:space="preserve">bepaald product een puntenwaarde van “0” is toegewezen, betekent dit dat het product wordt aangeboden binnen het betreffende programma, maar een puntenwaarde van </w:t>
      </w:r>
      <w:r w:rsidR="00637BD7" w:rsidRPr="00217FA5">
        <w:rPr>
          <w:rFonts w:ascii="Tahoma" w:hAnsi="Tahoma" w:cs="Tahoma"/>
          <w:sz w:val="18"/>
          <w:szCs w:val="18"/>
          <w:lang w:val="nl-NL"/>
        </w:rPr>
        <w:t>nul heeft. Het aantal licenties</w:t>
      </w:r>
      <w:r w:rsidR="009C60F7" w:rsidRPr="00217FA5">
        <w:rPr>
          <w:rFonts w:ascii="Tahoma" w:hAnsi="Tahoma" w:cs="Tahoma"/>
          <w:sz w:val="18"/>
          <w:szCs w:val="18"/>
          <w:lang w:val="nl-NL"/>
        </w:rPr>
        <w:t> </w:t>
      </w:r>
      <w:r w:rsidRPr="00217FA5">
        <w:rPr>
          <w:rFonts w:ascii="Tahoma" w:hAnsi="Tahoma" w:cs="Tahoma"/>
          <w:sz w:val="18"/>
          <w:szCs w:val="18"/>
          <w:lang w:val="nl-NL"/>
        </w:rPr>
        <w:t>dat per product wordt toegewezen voor een minimumbes</w:t>
      </w:r>
      <w:r w:rsidR="009C60F7" w:rsidRPr="00217FA5">
        <w:rPr>
          <w:rFonts w:ascii="Tahoma" w:hAnsi="Tahoma" w:cs="Tahoma"/>
          <w:sz w:val="18"/>
          <w:szCs w:val="18"/>
          <w:lang w:val="nl-NL"/>
        </w:rPr>
        <w:t>telling in</w:t>
      </w:r>
      <w:r w:rsidR="00E773E7" w:rsidRPr="00217FA5">
        <w:rPr>
          <w:rFonts w:ascii="Tahoma" w:hAnsi="Tahoma" w:cs="Tahoma"/>
          <w:sz w:val="18"/>
          <w:szCs w:val="18"/>
          <w:lang w:val="nl-NL"/>
        </w:rPr>
        <w:t> </w:t>
      </w:r>
      <w:r w:rsidR="009C60F7" w:rsidRPr="00217FA5">
        <w:rPr>
          <w:rFonts w:ascii="Tahoma" w:hAnsi="Tahoma" w:cs="Tahoma"/>
          <w:sz w:val="18"/>
          <w:szCs w:val="18"/>
          <w:lang w:val="nl-NL"/>
        </w:rPr>
        <w:t>een Open/Open Value/</w:t>
      </w:r>
      <w:r w:rsidRPr="00217FA5">
        <w:rPr>
          <w:rFonts w:ascii="Tahoma" w:hAnsi="Tahoma" w:cs="Tahoma"/>
          <w:sz w:val="18"/>
          <w:szCs w:val="18"/>
          <w:lang w:val="nl-NL"/>
        </w:rPr>
        <w:t>Open</w:t>
      </w:r>
      <w:r w:rsidR="009C60F7" w:rsidRPr="00217FA5">
        <w:rPr>
          <w:rFonts w:ascii="Tahoma" w:hAnsi="Tahoma" w:cs="Tahoma"/>
          <w:sz w:val="18"/>
          <w:szCs w:val="18"/>
          <w:lang w:val="nl-NL"/>
        </w:rPr>
        <w:t> </w:t>
      </w:r>
      <w:r w:rsidRPr="00217FA5">
        <w:rPr>
          <w:rFonts w:ascii="Tahoma" w:hAnsi="Tahoma" w:cs="Tahoma"/>
          <w:sz w:val="18"/>
          <w:szCs w:val="18"/>
          <w:lang w:val="nl-NL"/>
        </w:rPr>
        <w:t>Value Subscription-programma, is als volgt:</w:t>
      </w:r>
    </w:p>
    <w:p w:rsidR="00183388" w:rsidRPr="00CD1E88" w:rsidRDefault="00183388" w:rsidP="00183388">
      <w:pPr>
        <w:pStyle w:val="AppendixBodyText"/>
        <w:ind w:right="720"/>
        <w:rPr>
          <w:rFonts w:ascii="Tahoma" w:hAnsi="Tahoma" w:cs="Tahoma"/>
          <w:highlight w:val="yellow"/>
          <w:lang w:val="nl-NL"/>
        </w:rPr>
      </w:pPr>
    </w:p>
    <w:p w:rsidR="00183388" w:rsidRPr="007E5491" w:rsidRDefault="00183388" w:rsidP="00183388">
      <w:pPr>
        <w:numPr>
          <w:ilvl w:val="0"/>
          <w:numId w:val="19"/>
        </w:numPr>
        <w:spacing w:after="60"/>
        <w:rPr>
          <w:rFonts w:cs="Tahoma"/>
        </w:rPr>
      </w:pPr>
      <w:r w:rsidRPr="007E5491">
        <w:rPr>
          <w:rFonts w:cs="Tahoma"/>
        </w:rPr>
        <w:t xml:space="preserve">Standaardlicentie: 1 licentie </w:t>
      </w:r>
    </w:p>
    <w:p w:rsidR="00183388" w:rsidRPr="007E5491" w:rsidRDefault="00183388" w:rsidP="00183388">
      <w:pPr>
        <w:numPr>
          <w:ilvl w:val="0"/>
          <w:numId w:val="19"/>
        </w:numPr>
        <w:spacing w:after="60"/>
        <w:rPr>
          <w:rFonts w:cs="Tahoma"/>
        </w:rPr>
      </w:pPr>
      <w:r w:rsidRPr="007E5491">
        <w:rPr>
          <w:rFonts w:cs="Tahoma"/>
        </w:rPr>
        <w:t xml:space="preserve">Upgrade: 1 licentie </w:t>
      </w:r>
    </w:p>
    <w:p w:rsidR="00183388" w:rsidRPr="007E5491" w:rsidRDefault="00183388" w:rsidP="00183388">
      <w:pPr>
        <w:numPr>
          <w:ilvl w:val="0"/>
          <w:numId w:val="19"/>
        </w:numPr>
        <w:spacing w:after="60"/>
        <w:rPr>
          <w:rFonts w:cs="Tahoma"/>
        </w:rPr>
      </w:pPr>
      <w:r w:rsidRPr="007E5491">
        <w:rPr>
          <w:rFonts w:cs="Tahoma"/>
        </w:rPr>
        <w:t xml:space="preserve">Software Assurance: 1 licentie </w:t>
      </w:r>
    </w:p>
    <w:p w:rsidR="00183388" w:rsidRPr="007E5491" w:rsidRDefault="00183388" w:rsidP="00183388">
      <w:pPr>
        <w:numPr>
          <w:ilvl w:val="0"/>
          <w:numId w:val="19"/>
        </w:numPr>
        <w:spacing w:after="60"/>
        <w:rPr>
          <w:rFonts w:cs="Tahoma"/>
        </w:rPr>
      </w:pPr>
      <w:r w:rsidRPr="007E5491">
        <w:rPr>
          <w:rFonts w:cs="Tahoma"/>
        </w:rPr>
        <w:t xml:space="preserve">Licentie en Software Assurance: 2 licenties </w:t>
      </w:r>
    </w:p>
    <w:p w:rsidR="00183388" w:rsidRPr="007E5491" w:rsidRDefault="00183388" w:rsidP="00183388">
      <w:pPr>
        <w:numPr>
          <w:ilvl w:val="0"/>
          <w:numId w:val="19"/>
        </w:numPr>
        <w:spacing w:after="60"/>
        <w:rPr>
          <w:rFonts w:cs="Tahoma"/>
        </w:rPr>
      </w:pPr>
      <w:r w:rsidRPr="007E5491">
        <w:rPr>
          <w:rFonts w:cs="Tahoma"/>
        </w:rPr>
        <w:t>Upgrade en Software Assurance: 2 licenties</w:t>
      </w:r>
    </w:p>
    <w:p w:rsidR="00183388" w:rsidRPr="007E5491" w:rsidRDefault="00183388" w:rsidP="00183388">
      <w:pPr>
        <w:numPr>
          <w:ilvl w:val="0"/>
          <w:numId w:val="19"/>
        </w:numPr>
        <w:spacing w:after="60"/>
        <w:rPr>
          <w:rFonts w:cs="Tahoma"/>
        </w:rPr>
      </w:pPr>
      <w:r w:rsidRPr="007E5491">
        <w:rPr>
          <w:rFonts w:cs="Tahoma"/>
        </w:rPr>
        <w:t xml:space="preserve">Thuiswerklicentie: 1 licentie </w:t>
      </w:r>
    </w:p>
    <w:p w:rsidR="00183388" w:rsidRPr="007E5491" w:rsidRDefault="00183388" w:rsidP="00183388">
      <w:pPr>
        <w:numPr>
          <w:ilvl w:val="0"/>
          <w:numId w:val="19"/>
        </w:numPr>
        <w:spacing w:after="60"/>
        <w:rPr>
          <w:rFonts w:cs="Tahoma"/>
        </w:rPr>
      </w:pPr>
      <w:r w:rsidRPr="007E5491">
        <w:rPr>
          <w:rFonts w:cs="Tahoma"/>
        </w:rPr>
        <w:t>Step-Up-licentie: 1 licentie</w:t>
      </w:r>
    </w:p>
    <w:p w:rsidR="00183388" w:rsidRPr="007E5491" w:rsidRDefault="00183388" w:rsidP="00183388">
      <w:pPr>
        <w:numPr>
          <w:ilvl w:val="0"/>
          <w:numId w:val="19"/>
        </w:numPr>
        <w:spacing w:after="60"/>
        <w:rPr>
          <w:rFonts w:cs="Tahoma"/>
        </w:rPr>
      </w:pPr>
      <w:r w:rsidRPr="007E5491">
        <w:rPr>
          <w:rFonts w:cs="Tahoma"/>
        </w:rPr>
        <w:t>Aanschaf: 1 licentie</w:t>
      </w:r>
    </w:p>
    <w:p w:rsidR="00183388" w:rsidRPr="007E5491" w:rsidRDefault="00183388" w:rsidP="00183388">
      <w:pPr>
        <w:numPr>
          <w:ilvl w:val="0"/>
          <w:numId w:val="19"/>
        </w:numPr>
        <w:spacing w:after="60"/>
        <w:rPr>
          <w:rFonts w:cs="Tahoma"/>
        </w:rPr>
      </w:pPr>
      <w:r w:rsidRPr="007E5491">
        <w:rPr>
          <w:rFonts w:cs="Tahoma"/>
        </w:rPr>
        <w:t>Subscription-licentie: 1 licentie</w:t>
      </w:r>
    </w:p>
    <w:p w:rsidR="00183388" w:rsidRDefault="00183388" w:rsidP="00183388">
      <w:pPr>
        <w:pStyle w:val="Heading2"/>
        <w:ind w:left="0"/>
        <w:rPr>
          <w:rFonts w:ascii="Tahoma" w:hAnsi="Tahoma" w:cs="Tahoma"/>
        </w:rPr>
      </w:pPr>
    </w:p>
    <w:p w:rsidR="009C60F7" w:rsidRDefault="009C60F7" w:rsidP="009C60F7"/>
    <w:p w:rsidR="009C60F7" w:rsidRDefault="009C60F7" w:rsidP="009C60F7"/>
    <w:p w:rsidR="009C60F7" w:rsidRDefault="009C60F7" w:rsidP="009C60F7"/>
    <w:p w:rsidR="009C60F7" w:rsidRDefault="009C60F7" w:rsidP="009C60F7"/>
    <w:p w:rsidR="009C60F7" w:rsidRDefault="009C60F7" w:rsidP="009C60F7"/>
    <w:p w:rsidR="009C60F7" w:rsidRDefault="009C60F7" w:rsidP="009C60F7"/>
    <w:p w:rsidR="00A97745" w:rsidRDefault="00A97745" w:rsidP="009C60F7"/>
    <w:p w:rsidR="009C60F7" w:rsidRDefault="009C60F7" w:rsidP="009C60F7"/>
    <w:p w:rsidR="009C60F7" w:rsidRDefault="009C60F7" w:rsidP="009C60F7"/>
    <w:p w:rsidR="009C60F7" w:rsidRDefault="009C60F7" w:rsidP="009C60F7"/>
    <w:p w:rsidR="009C60F7" w:rsidRPr="009C60F7" w:rsidRDefault="009C60F7" w:rsidP="009C60F7"/>
    <w:p w:rsidR="00183388" w:rsidRPr="007E5491" w:rsidRDefault="00183388" w:rsidP="00183388">
      <w:pPr>
        <w:pStyle w:val="Heading2"/>
        <w:ind w:left="0"/>
        <w:rPr>
          <w:rFonts w:ascii="Tahoma" w:hAnsi="Tahoma" w:cs="Tahoma"/>
        </w:rPr>
      </w:pPr>
      <w:bookmarkStart w:id="597" w:name="_Toc336338191"/>
      <w:bookmarkStart w:id="598" w:name="_Toc323159726"/>
      <w:bookmarkStart w:id="599" w:name="_Toc370984426"/>
      <w:r w:rsidRPr="007E5491">
        <w:rPr>
          <w:rFonts w:ascii="Tahoma" w:hAnsi="Tahoma" w:cs="Tahoma"/>
        </w:rPr>
        <w:lastRenderedPageBreak/>
        <w:t>Minimale bestellingsvereisten</w:t>
      </w:r>
      <w:bookmarkEnd w:id="597"/>
      <w:bookmarkEnd w:id="599"/>
    </w:p>
    <w:bookmarkEnd w:id="598"/>
    <w:p w:rsidR="00183388" w:rsidRPr="007E5491" w:rsidRDefault="00183388" w:rsidP="00183388">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6949"/>
      </w:tblGrid>
      <w:tr w:rsidR="00183388" w:rsidRPr="007E5491" w:rsidTr="00816992">
        <w:trPr>
          <w:tblHeader/>
        </w:trPr>
        <w:tc>
          <w:tcPr>
            <w:tcW w:w="2430" w:type="dxa"/>
            <w:shd w:val="clear" w:color="auto" w:fill="FABF8F"/>
          </w:tcPr>
          <w:p w:rsidR="00183388" w:rsidRPr="007E5491" w:rsidRDefault="00183388" w:rsidP="00530CFB">
            <w:pPr>
              <w:pStyle w:val="AppendixBodyText"/>
              <w:ind w:right="720"/>
              <w:jc w:val="center"/>
              <w:rPr>
                <w:rFonts w:ascii="Tahoma" w:hAnsi="Tahoma" w:cs="Tahoma"/>
                <w:b/>
                <w:color w:val="000000"/>
                <w:sz w:val="22"/>
                <w:szCs w:val="18"/>
                <w:lang w:eastAsia="ja-JP"/>
              </w:rPr>
            </w:pPr>
            <w:r w:rsidRPr="007E5491">
              <w:rPr>
                <w:rFonts w:ascii="Tahoma" w:hAnsi="Tahoma" w:cs="Tahoma"/>
                <w:b/>
                <w:color w:val="000000"/>
                <w:sz w:val="22"/>
                <w:szCs w:val="18"/>
              </w:rPr>
              <w:t>Programma's</w:t>
            </w:r>
          </w:p>
        </w:tc>
        <w:tc>
          <w:tcPr>
            <w:tcW w:w="6919" w:type="dxa"/>
            <w:shd w:val="clear" w:color="auto" w:fill="FABF8F"/>
          </w:tcPr>
          <w:p w:rsidR="00183388" w:rsidRPr="007E5491" w:rsidRDefault="00183388" w:rsidP="00530CFB">
            <w:pPr>
              <w:pStyle w:val="AppendixBodyText"/>
              <w:ind w:right="720"/>
              <w:jc w:val="center"/>
              <w:rPr>
                <w:rFonts w:ascii="Tahoma" w:hAnsi="Tahoma" w:cs="Tahoma"/>
                <w:b/>
                <w:color w:val="000000"/>
                <w:sz w:val="22"/>
                <w:szCs w:val="18"/>
                <w:lang w:eastAsia="ja-JP"/>
              </w:rPr>
            </w:pPr>
            <w:r w:rsidRPr="007E5491">
              <w:rPr>
                <w:rFonts w:ascii="Tahoma" w:hAnsi="Tahoma" w:cs="Tahoma"/>
                <w:b/>
                <w:color w:val="000000"/>
                <w:sz w:val="22"/>
                <w:szCs w:val="18"/>
              </w:rPr>
              <w:t>Minimale bestellingsvereisten</w:t>
            </w:r>
          </w:p>
        </w:tc>
      </w:tr>
      <w:tr w:rsidR="00183388" w:rsidRPr="005D21B8" w:rsidTr="00816992">
        <w:tc>
          <w:tcPr>
            <w:tcW w:w="2430" w:type="dxa"/>
            <w:shd w:val="clear" w:color="auto" w:fill="auto"/>
          </w:tcPr>
          <w:p w:rsidR="00183388" w:rsidRPr="007E5491" w:rsidRDefault="00183388" w:rsidP="00816992">
            <w:pPr>
              <w:pStyle w:val="AppendixBodyText"/>
              <w:spacing w:before="60"/>
              <w:rPr>
                <w:rFonts w:ascii="Tahoma" w:hAnsi="Tahoma" w:cs="Tahoma"/>
                <w:b/>
                <w:color w:val="000000"/>
                <w:sz w:val="18"/>
                <w:szCs w:val="18"/>
                <w:lang w:eastAsia="ja-JP"/>
              </w:rPr>
            </w:pPr>
            <w:r w:rsidRPr="007E5491">
              <w:rPr>
                <w:rFonts w:ascii="Tahoma" w:hAnsi="Tahoma" w:cs="Tahoma"/>
                <w:b/>
                <w:color w:val="000000"/>
                <w:szCs w:val="18"/>
              </w:rPr>
              <w:t>Open License, Open Value en Open Value Subscription (Commercial en Government)</w:t>
            </w:r>
          </w:p>
        </w:tc>
        <w:tc>
          <w:tcPr>
            <w:tcW w:w="6919" w:type="dxa"/>
            <w:shd w:val="clear" w:color="auto" w:fill="auto"/>
          </w:tcPr>
          <w:p w:rsidR="00183388" w:rsidRPr="00816992" w:rsidRDefault="00183388" w:rsidP="00530CFB">
            <w:pPr>
              <w:pStyle w:val="AppendixBodyText"/>
              <w:spacing w:before="60"/>
              <w:ind w:right="720"/>
              <w:rPr>
                <w:rFonts w:ascii="Tahoma" w:hAnsi="Tahoma" w:cs="Tahoma"/>
                <w:sz w:val="18"/>
                <w:szCs w:val="18"/>
                <w:lang w:val="nl-NL"/>
              </w:rPr>
            </w:pPr>
            <w:r w:rsidRPr="00816992">
              <w:rPr>
                <w:rFonts w:ascii="Tahoma" w:hAnsi="Tahoma" w:cs="Tahoma"/>
                <w:b/>
                <w:sz w:val="18"/>
                <w:szCs w:val="18"/>
                <w:lang w:val="nl-NL"/>
              </w:rPr>
              <w:t>Open License</w:t>
            </w:r>
          </w:p>
          <w:p w:rsidR="00183388" w:rsidRDefault="00183388" w:rsidP="00217FA5">
            <w:pPr>
              <w:pStyle w:val="AppendixBodyText"/>
              <w:ind w:right="61"/>
              <w:rPr>
                <w:rFonts w:ascii="Tahoma" w:hAnsi="Tahoma" w:cs="Tahoma"/>
                <w:sz w:val="18"/>
                <w:szCs w:val="18"/>
                <w:lang w:val="nl-NL"/>
              </w:rPr>
            </w:pPr>
            <w:r w:rsidRPr="00816992">
              <w:rPr>
                <w:rFonts w:ascii="Tahoma" w:hAnsi="Tahoma" w:cs="Tahoma"/>
                <w:sz w:val="18"/>
                <w:szCs w:val="18"/>
                <w:lang w:val="nl-NL"/>
              </w:rPr>
              <w:t>Bij een Open License is een minimumbestelling van 5 licenties, 5 SA, of een</w:t>
            </w:r>
            <w:r w:rsidR="009C60F7" w:rsidRPr="00816992">
              <w:rPr>
                <w:rFonts w:ascii="Tahoma" w:hAnsi="Tahoma" w:cs="Tahoma"/>
                <w:sz w:val="18"/>
                <w:szCs w:val="18"/>
                <w:lang w:val="nl-NL"/>
              </w:rPr>
              <w:t> </w:t>
            </w:r>
            <w:r w:rsidRPr="00816992">
              <w:rPr>
                <w:rFonts w:ascii="Tahoma" w:hAnsi="Tahoma" w:cs="Tahoma"/>
                <w:sz w:val="18"/>
                <w:szCs w:val="18"/>
                <w:lang w:val="nl-NL"/>
              </w:rPr>
              <w:t>combinatie daarvan vereist om een Autorisatienummer te verkrijgen. Bijvoorbeeld: 2 Licentie en Software Assurance plus 1 Standaardlicentie voldoet aan</w:t>
            </w:r>
            <w:r w:rsidR="00217FA5">
              <w:rPr>
                <w:rFonts w:ascii="Tahoma" w:hAnsi="Tahoma" w:cs="Tahoma"/>
                <w:sz w:val="18"/>
                <w:szCs w:val="18"/>
                <w:lang w:val="nl-NL"/>
              </w:rPr>
              <w:t> </w:t>
            </w:r>
            <w:r w:rsidRPr="00816992">
              <w:rPr>
                <w:rFonts w:ascii="Tahoma" w:hAnsi="Tahoma" w:cs="Tahoma"/>
                <w:sz w:val="18"/>
                <w:szCs w:val="18"/>
                <w:lang w:val="nl-NL"/>
              </w:rPr>
              <w:t xml:space="preserve">de minimale aankoopvereiste van 5 licenties om in aanmerking te komen voor deelname aan een van beide programma’s. </w:t>
            </w:r>
          </w:p>
          <w:p w:rsidR="00816992" w:rsidRPr="00816992" w:rsidRDefault="00816992" w:rsidP="009C60F7">
            <w:pPr>
              <w:pStyle w:val="AppendixBodyText"/>
              <w:ind w:right="61"/>
              <w:rPr>
                <w:rFonts w:ascii="Tahoma" w:hAnsi="Tahoma" w:cs="Tahoma"/>
                <w:sz w:val="18"/>
                <w:szCs w:val="18"/>
                <w:lang w:val="nl-NL"/>
              </w:rPr>
            </w:pPr>
          </w:p>
          <w:p w:rsidR="00183388" w:rsidRPr="00816992" w:rsidRDefault="00183388" w:rsidP="00530CFB">
            <w:pPr>
              <w:pStyle w:val="AppendixBodyText"/>
              <w:ind w:right="720"/>
              <w:rPr>
                <w:rFonts w:ascii="Tahoma" w:hAnsi="Tahoma" w:cs="Tahoma"/>
                <w:sz w:val="18"/>
                <w:szCs w:val="18"/>
              </w:rPr>
            </w:pPr>
            <w:r w:rsidRPr="00816992">
              <w:rPr>
                <w:rFonts w:ascii="Tahoma" w:hAnsi="Tahoma" w:cs="Tahoma"/>
                <w:b/>
                <w:sz w:val="18"/>
                <w:szCs w:val="18"/>
              </w:rPr>
              <w:t>Open Value en Open Value Subscription</w:t>
            </w:r>
          </w:p>
          <w:p w:rsidR="00183388" w:rsidRPr="00816992" w:rsidRDefault="00183388" w:rsidP="009C60F7">
            <w:pPr>
              <w:pStyle w:val="AppendixBodyText"/>
              <w:rPr>
                <w:rFonts w:ascii="Tahoma" w:hAnsi="Tahoma" w:cs="Tahoma"/>
                <w:sz w:val="18"/>
                <w:szCs w:val="18"/>
                <w:lang w:val="nl-NL"/>
              </w:rPr>
            </w:pPr>
            <w:r w:rsidRPr="00816992">
              <w:rPr>
                <w:rFonts w:ascii="Tahoma" w:hAnsi="Tahoma" w:cs="Tahoma"/>
                <w:sz w:val="18"/>
                <w:szCs w:val="18"/>
                <w:lang w:val="nl-NL"/>
              </w:rPr>
              <w:t>Bij Open Value is een minimale bestelling van 5 U&amp;SA, 5 L&amp;SA, 5 SA, 5</w:t>
            </w:r>
            <w:r w:rsidR="009C60F7" w:rsidRPr="00816992">
              <w:rPr>
                <w:rFonts w:ascii="Tahoma" w:hAnsi="Tahoma" w:cs="Tahoma"/>
                <w:sz w:val="18"/>
                <w:szCs w:val="18"/>
                <w:lang w:val="nl-NL"/>
              </w:rPr>
              <w:t> </w:t>
            </w:r>
            <w:r w:rsidRPr="00816992">
              <w:rPr>
                <w:rFonts w:ascii="Tahoma" w:hAnsi="Tahoma" w:cs="Tahoma"/>
                <w:sz w:val="18"/>
                <w:szCs w:val="18"/>
                <w:lang w:val="nl-NL"/>
              </w:rPr>
              <w:t xml:space="preserve">Subscription-licenties, of een combinatie hiervan vereist om voor een overeenkomst in aanmerking te komen. </w:t>
            </w:r>
          </w:p>
          <w:p w:rsidR="00183388" w:rsidRPr="00816992" w:rsidRDefault="00183388" w:rsidP="00530CFB">
            <w:pPr>
              <w:pStyle w:val="AppendixBodyText"/>
              <w:spacing w:after="0"/>
              <w:ind w:right="720"/>
              <w:rPr>
                <w:rFonts w:ascii="Tahoma" w:hAnsi="Tahoma" w:cs="Tahoma"/>
                <w:sz w:val="18"/>
                <w:szCs w:val="18"/>
                <w:lang w:val="nl-NL"/>
              </w:rPr>
            </w:pPr>
          </w:p>
          <w:p w:rsidR="00183388" w:rsidRPr="00816992" w:rsidRDefault="00183388" w:rsidP="00816992">
            <w:pPr>
              <w:pStyle w:val="AppendixBodyText"/>
              <w:spacing w:after="0"/>
              <w:ind w:right="61"/>
              <w:rPr>
                <w:rFonts w:ascii="Tahoma" w:hAnsi="Tahoma" w:cs="Tahoma"/>
                <w:sz w:val="18"/>
                <w:szCs w:val="18"/>
                <w:lang w:val="nl-NL"/>
              </w:rPr>
            </w:pPr>
            <w:r w:rsidRPr="00816992">
              <w:rPr>
                <w:rFonts w:ascii="Tahoma" w:hAnsi="Tahoma" w:cs="Tahoma"/>
                <w:b/>
                <w:sz w:val="18"/>
                <w:szCs w:val="18"/>
                <w:lang w:val="nl-NL"/>
              </w:rPr>
              <w:t>Opmerking:</w:t>
            </w:r>
            <w:r w:rsidRPr="00816992">
              <w:rPr>
                <w:rFonts w:ascii="Tahoma" w:hAnsi="Tahoma" w:cs="Tahoma"/>
                <w:sz w:val="18"/>
                <w:szCs w:val="18"/>
                <w:lang w:val="nl-NL"/>
              </w:rPr>
              <w:t xml:space="preserve"> Bij bepaalde producten voldoet één licentie in het kader van het Open en Open Value-programma aan de minimumvereiste van 5 licenties. Zie de opmerkingen bij afzonderlijke producten om te bepalen op welke producten deze uitzondering van toepassing is.</w:t>
            </w:r>
          </w:p>
          <w:p w:rsidR="00183388" w:rsidRPr="00816992" w:rsidRDefault="00183388" w:rsidP="00530CFB">
            <w:pPr>
              <w:pStyle w:val="AppendixBodyText"/>
              <w:spacing w:after="0"/>
              <w:ind w:right="720"/>
              <w:rPr>
                <w:rFonts w:ascii="Tahoma" w:hAnsi="Tahoma" w:cs="Tahoma"/>
                <w:sz w:val="18"/>
                <w:szCs w:val="18"/>
                <w:lang w:val="nl-NL" w:eastAsia="ja-JP"/>
              </w:rPr>
            </w:pPr>
          </w:p>
        </w:tc>
      </w:tr>
      <w:tr w:rsidR="00183388" w:rsidRPr="005D21B8" w:rsidTr="00816992">
        <w:tc>
          <w:tcPr>
            <w:tcW w:w="2430" w:type="dxa"/>
            <w:shd w:val="clear" w:color="auto" w:fill="auto"/>
          </w:tcPr>
          <w:p w:rsidR="00183388" w:rsidRPr="007E5491" w:rsidRDefault="00183388" w:rsidP="00816992">
            <w:pPr>
              <w:pStyle w:val="AppendixBodyText"/>
              <w:spacing w:before="60"/>
              <w:rPr>
                <w:rFonts w:ascii="Tahoma" w:hAnsi="Tahoma" w:cs="Tahoma"/>
                <w:b/>
                <w:color w:val="000000"/>
                <w:szCs w:val="18"/>
                <w:lang w:eastAsia="ja-JP"/>
              </w:rPr>
            </w:pPr>
            <w:r w:rsidRPr="007E5491">
              <w:rPr>
                <w:rFonts w:ascii="Tahoma" w:hAnsi="Tahoma" w:cs="Tahoma"/>
                <w:b/>
                <w:color w:val="000000"/>
                <w:szCs w:val="18"/>
              </w:rPr>
              <w:t>Open Value Subscription – ES</w:t>
            </w:r>
          </w:p>
        </w:tc>
        <w:tc>
          <w:tcPr>
            <w:tcW w:w="6919" w:type="dxa"/>
            <w:shd w:val="clear" w:color="auto" w:fill="auto"/>
          </w:tcPr>
          <w:p w:rsidR="00183388" w:rsidRPr="00816992" w:rsidRDefault="00183388" w:rsidP="00530CFB">
            <w:pPr>
              <w:spacing w:before="60"/>
              <w:rPr>
                <w:rFonts w:cs="Tahoma"/>
                <w:szCs w:val="18"/>
                <w:lang w:val="nl-NL"/>
              </w:rPr>
            </w:pPr>
            <w:r w:rsidRPr="00816992">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183388" w:rsidRPr="00816992" w:rsidRDefault="00183388" w:rsidP="00530CFB">
            <w:pPr>
              <w:spacing w:before="60"/>
              <w:rPr>
                <w:rFonts w:cs="Tahoma"/>
                <w:szCs w:val="18"/>
                <w:lang w:val="nl-NL"/>
              </w:rPr>
            </w:pPr>
          </w:p>
          <w:p w:rsidR="00183388" w:rsidRPr="00816992" w:rsidRDefault="00183388" w:rsidP="00530CFB">
            <w:pPr>
              <w:rPr>
                <w:rFonts w:cs="Tahoma"/>
                <w:szCs w:val="18"/>
                <w:lang w:val="nl-NL"/>
              </w:rPr>
            </w:pPr>
          </w:p>
        </w:tc>
      </w:tr>
      <w:tr w:rsidR="00183388" w:rsidRPr="005D21B8" w:rsidTr="00816992">
        <w:tc>
          <w:tcPr>
            <w:tcW w:w="2430" w:type="dxa"/>
            <w:shd w:val="clear" w:color="auto" w:fill="auto"/>
          </w:tcPr>
          <w:p w:rsidR="00183388" w:rsidRPr="007E5491" w:rsidRDefault="00183388" w:rsidP="00816992">
            <w:pPr>
              <w:pStyle w:val="AppendixBodyText"/>
              <w:spacing w:before="60"/>
              <w:rPr>
                <w:rFonts w:ascii="Tahoma" w:hAnsi="Tahoma" w:cs="Tahoma"/>
                <w:b/>
                <w:color w:val="000000"/>
                <w:szCs w:val="18"/>
                <w:lang w:eastAsia="ja-JP"/>
              </w:rPr>
            </w:pPr>
            <w:r w:rsidRPr="007E5491">
              <w:rPr>
                <w:rFonts w:ascii="Tahoma" w:hAnsi="Tahoma" w:cs="Tahoma"/>
                <w:b/>
                <w:color w:val="000000"/>
                <w:szCs w:val="18"/>
              </w:rPr>
              <w:t>Select</w:t>
            </w:r>
          </w:p>
        </w:tc>
        <w:tc>
          <w:tcPr>
            <w:tcW w:w="6919" w:type="dxa"/>
            <w:shd w:val="clear" w:color="auto" w:fill="auto"/>
          </w:tcPr>
          <w:p w:rsidR="00183388" w:rsidRPr="00816992" w:rsidRDefault="00183388" w:rsidP="009C60F7">
            <w:pPr>
              <w:pStyle w:val="AppendixBodyText"/>
              <w:spacing w:before="60" w:after="0"/>
              <w:rPr>
                <w:rFonts w:ascii="Tahoma" w:hAnsi="Tahoma" w:cs="Tahoma"/>
                <w:sz w:val="18"/>
                <w:szCs w:val="18"/>
                <w:lang w:val="nl-NL"/>
              </w:rPr>
            </w:pPr>
            <w:r w:rsidRPr="00816992">
              <w:rPr>
                <w:rFonts w:ascii="Tahoma" w:hAnsi="Tahoma" w:cs="Tahoma"/>
                <w:color w:val="000000"/>
                <w:sz w:val="18"/>
                <w:szCs w:val="18"/>
                <w:lang w:val="nl-NL"/>
              </w:rPr>
              <w:t>Bij een Select i</w:t>
            </w:r>
            <w:r w:rsidR="005F01F7" w:rsidRPr="00816992">
              <w:rPr>
                <w:rFonts w:ascii="Tahoma" w:hAnsi="Tahoma" w:cs="Tahoma"/>
                <w:color w:val="000000"/>
                <w:sz w:val="18"/>
                <w:szCs w:val="18"/>
                <w:lang w:val="nl-NL"/>
              </w:rPr>
              <w:t>s een minimale bestelling van 1</w:t>
            </w:r>
            <w:r w:rsidRPr="00816992">
              <w:rPr>
                <w:rFonts w:ascii="Tahoma" w:hAnsi="Tahoma" w:cs="Tahoma"/>
                <w:color w:val="000000"/>
                <w:sz w:val="18"/>
                <w:szCs w:val="18"/>
                <w:lang w:val="nl-NL"/>
              </w:rPr>
              <w:t>500 punten per productgroep vereist over de looptijd van de overeenkomst. De minimale bestellingsvereisten kunnen worden losgelaten indien een kwalificerende overeenkomst wordt verstrekt.</w:t>
            </w:r>
          </w:p>
          <w:p w:rsidR="00183388" w:rsidRPr="00816992" w:rsidRDefault="00183388" w:rsidP="00530CFB">
            <w:pPr>
              <w:pStyle w:val="AppendixBodyText"/>
              <w:spacing w:after="0"/>
              <w:ind w:right="720"/>
              <w:rPr>
                <w:rFonts w:ascii="Tahoma" w:hAnsi="Tahoma" w:cs="Tahoma"/>
                <w:color w:val="000000"/>
                <w:sz w:val="18"/>
                <w:szCs w:val="18"/>
                <w:lang w:val="nl-NL" w:eastAsia="ja-JP"/>
              </w:rPr>
            </w:pPr>
          </w:p>
        </w:tc>
      </w:tr>
      <w:tr w:rsidR="00183388" w:rsidRPr="005D21B8" w:rsidTr="00816992">
        <w:tc>
          <w:tcPr>
            <w:tcW w:w="2430" w:type="dxa"/>
            <w:shd w:val="clear" w:color="auto" w:fill="auto"/>
          </w:tcPr>
          <w:p w:rsidR="00183388" w:rsidRPr="007E5491" w:rsidRDefault="00183388" w:rsidP="00816992">
            <w:pPr>
              <w:pStyle w:val="AppendixBodyText"/>
              <w:spacing w:before="60"/>
              <w:rPr>
                <w:rFonts w:ascii="Tahoma" w:hAnsi="Tahoma" w:cs="Tahoma"/>
                <w:b/>
                <w:color w:val="000000"/>
                <w:szCs w:val="18"/>
                <w:lang w:eastAsia="ja-JP"/>
              </w:rPr>
            </w:pPr>
            <w:r w:rsidRPr="007E5491">
              <w:rPr>
                <w:rFonts w:ascii="Tahoma" w:hAnsi="Tahoma" w:cs="Tahoma"/>
                <w:b/>
                <w:color w:val="000000"/>
                <w:szCs w:val="18"/>
              </w:rPr>
              <w:t>Select Plus</w:t>
            </w:r>
          </w:p>
        </w:tc>
        <w:tc>
          <w:tcPr>
            <w:tcW w:w="6919" w:type="dxa"/>
            <w:shd w:val="clear" w:color="auto" w:fill="auto"/>
          </w:tcPr>
          <w:p w:rsidR="00183388" w:rsidRPr="00816992" w:rsidRDefault="00183388" w:rsidP="009C60F7">
            <w:pPr>
              <w:pStyle w:val="AppendixBodyText"/>
              <w:spacing w:before="60"/>
              <w:rPr>
                <w:rFonts w:ascii="Tahoma" w:hAnsi="Tahoma" w:cs="Tahoma"/>
                <w:sz w:val="18"/>
                <w:szCs w:val="18"/>
                <w:lang w:val="nl-NL"/>
              </w:rPr>
            </w:pPr>
            <w:r w:rsidRPr="00816992">
              <w:rPr>
                <w:rFonts w:ascii="Tahoma" w:hAnsi="Tahoma" w:cs="Tahoma"/>
                <w:color w:val="000000"/>
                <w:sz w:val="18"/>
                <w:szCs w:val="18"/>
                <w:lang w:val="nl-NL"/>
              </w:rPr>
              <w:t>Bij Select Plus is per productgroep een minimale bestelling van 500 punten gedurende het eerste jaar vereist. Deze vereiste voor de eerste bestelling kan worden losgelaten indien een kwalificerende overeenkomst wordt verstrekt.</w:t>
            </w:r>
          </w:p>
          <w:p w:rsidR="00183388" w:rsidRPr="00816992" w:rsidRDefault="00183388" w:rsidP="00530CFB">
            <w:pPr>
              <w:pStyle w:val="AppendixBodyText"/>
              <w:spacing w:after="0"/>
              <w:ind w:right="720"/>
              <w:rPr>
                <w:rFonts w:ascii="Tahoma" w:hAnsi="Tahoma" w:cs="Tahoma"/>
                <w:sz w:val="18"/>
                <w:szCs w:val="18"/>
                <w:lang w:val="nl-NL"/>
              </w:rPr>
            </w:pPr>
          </w:p>
          <w:p w:rsidR="00183388" w:rsidRPr="00816992" w:rsidRDefault="00183388" w:rsidP="00530CFB">
            <w:pPr>
              <w:spacing w:after="60"/>
              <w:rPr>
                <w:rFonts w:cs="Tahoma"/>
                <w:szCs w:val="18"/>
                <w:lang w:val="nl-NL"/>
              </w:rPr>
            </w:pPr>
            <w:bookmarkStart w:id="600" w:name="_Toc323159727"/>
            <w:r w:rsidRPr="00816992">
              <w:rPr>
                <w:rFonts w:cs="Tahoma"/>
                <w:b/>
                <w:szCs w:val="18"/>
                <w:lang w:val="nl-NL"/>
              </w:rPr>
              <w:t>Prijsniveaus in Select Plus</w:t>
            </w:r>
            <w:bookmarkEnd w:id="600"/>
          </w:p>
          <w:p w:rsidR="00183388" w:rsidRPr="00816992" w:rsidRDefault="00183388" w:rsidP="00530CFB">
            <w:pPr>
              <w:rPr>
                <w:rFonts w:cs="Tahoma"/>
                <w:szCs w:val="18"/>
                <w:lang w:val="nl-NL"/>
              </w:rPr>
            </w:pPr>
            <w:r w:rsidRPr="00816992">
              <w:rPr>
                <w:rFonts w:cs="Tahoma"/>
                <w:szCs w:val="18"/>
                <w:lang w:val="nl-NL"/>
              </w:rPr>
              <w:t xml:space="preserve">Klanten komen in aanmerking voor het Select Plus-programma als ze aan een van de volgende criteria voldoen: </w:t>
            </w:r>
          </w:p>
          <w:p w:rsidR="00183388" w:rsidRPr="00816992" w:rsidRDefault="00183388" w:rsidP="00530CFB">
            <w:pPr>
              <w:rPr>
                <w:rFonts w:cs="Tahoma"/>
                <w:szCs w:val="18"/>
                <w:lang w:val="nl-NL"/>
              </w:rPr>
            </w:pPr>
          </w:p>
          <w:p w:rsidR="00183388" w:rsidRPr="00816992" w:rsidRDefault="00183388" w:rsidP="00530CFB">
            <w:pPr>
              <w:numPr>
                <w:ilvl w:val="0"/>
                <w:numId w:val="64"/>
              </w:numPr>
              <w:spacing w:after="60"/>
              <w:rPr>
                <w:rFonts w:cs="Tahoma"/>
                <w:szCs w:val="18"/>
                <w:lang w:val="nl-NL"/>
              </w:rPr>
            </w:pPr>
            <w:r w:rsidRPr="00816992">
              <w:rPr>
                <w:rFonts w:cs="Tahoma"/>
                <w:szCs w:val="18"/>
                <w:lang w:val="nl-NL"/>
              </w:rPr>
              <w:t>Beschikt over een actieve Enterprise Enrollment op grond van een afzonderlijke Enterprise Overeenkomst of een Enterprise Subscription Enrollment op grond van een Enterprise Subscription Overeenkomst (onderwijsklanten kunnen een actieve Campus en School Overeenkomst of een actieve Enrollment for Education Solutions gebruiken als kwalificerend contract);</w:t>
            </w:r>
          </w:p>
          <w:p w:rsidR="00183388" w:rsidRPr="00816992" w:rsidRDefault="00183388" w:rsidP="009C60F7">
            <w:pPr>
              <w:numPr>
                <w:ilvl w:val="0"/>
                <w:numId w:val="64"/>
              </w:numPr>
              <w:spacing w:after="60"/>
              <w:rPr>
                <w:rFonts w:cs="Tahoma"/>
                <w:szCs w:val="18"/>
                <w:lang w:val="nl-NL"/>
              </w:rPr>
            </w:pPr>
            <w:r w:rsidRPr="00816992">
              <w:rPr>
                <w:rFonts w:cs="Tahoma"/>
                <w:szCs w:val="18"/>
                <w:lang w:val="nl-NL"/>
              </w:rPr>
              <w:t>Plaatst een bestelling die voldoet aan een minimum van 500 punten</w:t>
            </w:r>
            <w:r w:rsidR="009C60F7" w:rsidRPr="00816992">
              <w:rPr>
                <w:rFonts w:cs="Tahoma"/>
                <w:szCs w:val="18"/>
                <w:lang w:val="nl-NL"/>
              </w:rPr>
              <w:t> </w:t>
            </w:r>
            <w:r w:rsidRPr="00816992">
              <w:rPr>
                <w:rFonts w:cs="Tahoma"/>
                <w:szCs w:val="18"/>
                <w:lang w:val="nl-NL"/>
              </w:rPr>
              <w:t xml:space="preserve">voor elke productgroep die de Klant gedurende het eerste jaar selecteert; </w:t>
            </w:r>
          </w:p>
          <w:p w:rsidR="00183388" w:rsidRPr="00816992" w:rsidRDefault="00183388" w:rsidP="00530CFB">
            <w:pPr>
              <w:numPr>
                <w:ilvl w:val="0"/>
                <w:numId w:val="64"/>
              </w:numPr>
              <w:spacing w:after="60"/>
              <w:rPr>
                <w:rFonts w:cs="Tahoma"/>
                <w:szCs w:val="18"/>
                <w:lang w:val="nl-NL"/>
              </w:rPr>
            </w:pPr>
            <w:r w:rsidRPr="00816992">
              <w:rPr>
                <w:rFonts w:cs="Tahoma"/>
                <w:szCs w:val="18"/>
                <w:lang w:val="nl-NL"/>
              </w:rPr>
              <w:t>Overlegt een overeenkomst voor de aanschaf van een minimale bestelling gedurende de 12 maanden voorafgaand aan de ingangsdatum van de Select Plu</w:t>
            </w:r>
            <w:r w:rsidR="00217FA5">
              <w:rPr>
                <w:rFonts w:cs="Tahoma"/>
                <w:szCs w:val="18"/>
                <w:lang w:val="nl-NL"/>
              </w:rPr>
              <w:t>s Overeenkomst van de Klant; en</w:t>
            </w:r>
          </w:p>
          <w:p w:rsidR="00183388" w:rsidRPr="00816992" w:rsidRDefault="00183388" w:rsidP="00530CFB">
            <w:pPr>
              <w:rPr>
                <w:rFonts w:cs="Tahoma"/>
                <w:szCs w:val="18"/>
                <w:lang w:val="nl-NL"/>
              </w:rPr>
            </w:pPr>
          </w:p>
          <w:p w:rsidR="00183388" w:rsidRPr="00816992" w:rsidRDefault="00183388" w:rsidP="009C60F7">
            <w:pPr>
              <w:rPr>
                <w:rFonts w:cs="Tahoma"/>
                <w:szCs w:val="18"/>
                <w:lang w:val="nl-NL"/>
              </w:rPr>
            </w:pPr>
            <w:r w:rsidRPr="00816992">
              <w:rPr>
                <w:rFonts w:cs="Tahoma"/>
                <w:szCs w:val="18"/>
                <w:lang w:val="nl-NL"/>
              </w:rPr>
              <w:t>Voor bovenstaande opties 2 en 3 moet de Klant over een minimum van 500</w:t>
            </w:r>
            <w:r w:rsidR="009C60F7" w:rsidRPr="00816992">
              <w:rPr>
                <w:rFonts w:cs="Tahoma"/>
                <w:szCs w:val="18"/>
                <w:lang w:val="nl-NL"/>
              </w:rPr>
              <w:t> </w:t>
            </w:r>
            <w:r w:rsidRPr="00816992">
              <w:rPr>
                <w:rFonts w:cs="Tahoma"/>
                <w:szCs w:val="18"/>
                <w:lang w:val="nl-NL"/>
              </w:rPr>
              <w:t>punten beschikken in elke productgroep die de Klant selecteert op het mom</w:t>
            </w:r>
            <w:r w:rsidR="00217FA5">
              <w:rPr>
                <w:rFonts w:cs="Tahoma"/>
                <w:szCs w:val="18"/>
                <w:lang w:val="nl-NL"/>
              </w:rPr>
              <w:t>ent van de nalevingscontrole.</w:t>
            </w:r>
          </w:p>
          <w:p w:rsidR="00183388" w:rsidRDefault="00183388" w:rsidP="00530CFB">
            <w:pPr>
              <w:rPr>
                <w:rFonts w:cs="Tahoma"/>
                <w:szCs w:val="18"/>
                <w:lang w:val="nl-NL"/>
              </w:rPr>
            </w:pPr>
          </w:p>
          <w:p w:rsidR="00816992" w:rsidRPr="00816992" w:rsidRDefault="00816992" w:rsidP="00530CFB">
            <w:pPr>
              <w:rPr>
                <w:rFonts w:cs="Tahoma"/>
                <w:szCs w:val="18"/>
                <w:lang w:val="nl-NL"/>
              </w:rPr>
            </w:pPr>
          </w:p>
          <w:p w:rsidR="00183388" w:rsidRPr="00816992" w:rsidRDefault="00183388" w:rsidP="00EF41D4">
            <w:pPr>
              <w:rPr>
                <w:rFonts w:cs="Tahoma"/>
                <w:szCs w:val="18"/>
                <w:lang w:val="nl-NL"/>
              </w:rPr>
            </w:pPr>
            <w:r w:rsidRPr="00816992">
              <w:rPr>
                <w:rFonts w:cs="Tahoma"/>
                <w:szCs w:val="18"/>
                <w:lang w:val="nl-NL"/>
              </w:rPr>
              <w:lastRenderedPageBreak/>
              <w:t>De prijzen voor de klant zijn bepaald op basis van overeenkomst tussen de Klant</w:t>
            </w:r>
            <w:r w:rsidR="00EF41D4" w:rsidRPr="00816992">
              <w:rPr>
                <w:rFonts w:cs="Tahoma"/>
                <w:szCs w:val="18"/>
                <w:lang w:val="nl-NL"/>
              </w:rPr>
              <w:t> </w:t>
            </w:r>
            <w:r w:rsidRPr="00816992">
              <w:rPr>
                <w:rFonts w:cs="Tahoma"/>
                <w:szCs w:val="18"/>
                <w:lang w:val="nl-NL"/>
              </w:rPr>
              <w:t>en de reseller van de Klant. Microsoft biedt de reseller echter de volgende criteria voor prijzen en punten voor het bepalen van de uiteindelijke prijzen voor</w:t>
            </w:r>
            <w:r w:rsidR="00EF41D4" w:rsidRPr="00816992">
              <w:rPr>
                <w:rFonts w:cs="Tahoma"/>
                <w:szCs w:val="18"/>
                <w:lang w:val="nl-NL"/>
              </w:rPr>
              <w:t> </w:t>
            </w:r>
            <w:r w:rsidRPr="00816992">
              <w:rPr>
                <w:rFonts w:cs="Tahoma"/>
                <w:szCs w:val="18"/>
                <w:lang w:val="nl-NL"/>
              </w:rPr>
              <w:t xml:space="preserve">de klant: </w:t>
            </w:r>
          </w:p>
          <w:p w:rsidR="00183388" w:rsidRPr="00816992" w:rsidRDefault="00183388" w:rsidP="00530CFB">
            <w:pPr>
              <w:rPr>
                <w:rFonts w:cs="Tahoma"/>
                <w:szCs w:val="18"/>
                <w:lang w:val="nl-NL"/>
              </w:rPr>
            </w:pPr>
          </w:p>
          <w:tbl>
            <w:tblPr>
              <w:tblW w:w="0" w:type="auto"/>
              <w:jc w:val="center"/>
              <w:tblCellMar>
                <w:left w:w="0" w:type="dxa"/>
                <w:right w:w="0" w:type="dxa"/>
              </w:tblCellMar>
              <w:tblLook w:val="04A0" w:firstRow="1" w:lastRow="0" w:firstColumn="1" w:lastColumn="0" w:noHBand="0" w:noVBand="1"/>
            </w:tblPr>
            <w:tblGrid>
              <w:gridCol w:w="2821"/>
              <w:gridCol w:w="2817"/>
            </w:tblGrid>
            <w:tr w:rsidR="00EF41D4" w:rsidRPr="005D21B8" w:rsidTr="00816992">
              <w:trPr>
                <w:trHeight w:hRule="exact" w:val="622"/>
                <w:tblHeader/>
                <w:jc w:val="center"/>
              </w:trPr>
              <w:tc>
                <w:tcPr>
                  <w:tcW w:w="282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EF41D4" w:rsidRPr="00816992" w:rsidRDefault="00EF41D4" w:rsidP="00CD60B6">
                  <w:pPr>
                    <w:jc w:val="center"/>
                    <w:rPr>
                      <w:rFonts w:cs="Tahoma"/>
                      <w:b/>
                      <w:sz w:val="20"/>
                      <w:szCs w:val="20"/>
                    </w:rPr>
                  </w:pPr>
                  <w:r w:rsidRPr="00816992">
                    <w:rPr>
                      <w:rFonts w:cs="Tahoma"/>
                      <w:b/>
                      <w:sz w:val="20"/>
                      <w:szCs w:val="20"/>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F41D4" w:rsidRPr="00816992" w:rsidRDefault="00EF41D4" w:rsidP="00CD60B6">
                  <w:pPr>
                    <w:jc w:val="center"/>
                    <w:rPr>
                      <w:rFonts w:cs="Tahoma"/>
                      <w:b/>
                      <w:sz w:val="20"/>
                      <w:szCs w:val="20"/>
                      <w:lang w:val="nl-NL"/>
                    </w:rPr>
                  </w:pPr>
                  <w:r w:rsidRPr="00816992">
                    <w:rPr>
                      <w:rFonts w:cs="Tahoma"/>
                      <w:b/>
                      <w:sz w:val="20"/>
                      <w:szCs w:val="20"/>
                      <w:lang w:val="nl-NL"/>
                    </w:rPr>
                    <w:t>Jaarlijks minimumaantal punten per groep</w:t>
                  </w:r>
                </w:p>
              </w:tc>
            </w:tr>
            <w:tr w:rsidR="00EF41D4" w:rsidRPr="005D21B8" w:rsidTr="00816992">
              <w:trPr>
                <w:trHeight w:hRule="exact" w:val="389"/>
                <w:jc w:val="center"/>
              </w:trPr>
              <w:tc>
                <w:tcPr>
                  <w:tcW w:w="28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500</w:t>
                  </w:r>
                </w:p>
              </w:tc>
            </w:tr>
            <w:tr w:rsidR="00EF41D4" w:rsidRPr="005D21B8" w:rsidTr="00816992">
              <w:trPr>
                <w:trHeight w:hRule="exact" w:val="389"/>
                <w:jc w:val="center"/>
              </w:trPr>
              <w:tc>
                <w:tcPr>
                  <w:tcW w:w="28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4000</w:t>
                  </w:r>
                </w:p>
              </w:tc>
            </w:tr>
            <w:tr w:rsidR="00EF41D4" w:rsidRPr="005D21B8" w:rsidTr="00816992">
              <w:trPr>
                <w:trHeight w:hRule="exact" w:val="389"/>
                <w:jc w:val="center"/>
              </w:trPr>
              <w:tc>
                <w:tcPr>
                  <w:tcW w:w="28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10000</w:t>
                  </w:r>
                </w:p>
              </w:tc>
            </w:tr>
            <w:tr w:rsidR="00EF41D4" w:rsidRPr="005D21B8" w:rsidTr="00816992">
              <w:trPr>
                <w:trHeight w:hRule="exact" w:val="389"/>
                <w:jc w:val="center"/>
              </w:trPr>
              <w:tc>
                <w:tcPr>
                  <w:tcW w:w="28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F41D4" w:rsidRPr="00816992" w:rsidRDefault="00EF41D4" w:rsidP="00CD60B6">
                  <w:pPr>
                    <w:jc w:val="center"/>
                    <w:rPr>
                      <w:rFonts w:cs="Tahoma"/>
                      <w:szCs w:val="18"/>
                      <w:lang w:val="nl-NL"/>
                    </w:rPr>
                  </w:pPr>
                  <w:r w:rsidRPr="00816992">
                    <w:rPr>
                      <w:rFonts w:cs="Tahoma"/>
                      <w:szCs w:val="18"/>
                      <w:lang w:val="nl-NL"/>
                    </w:rPr>
                    <w:t>25000</w:t>
                  </w:r>
                </w:p>
              </w:tc>
            </w:tr>
          </w:tbl>
          <w:p w:rsidR="00183388" w:rsidRPr="00816992" w:rsidRDefault="00183388" w:rsidP="00816992">
            <w:pPr>
              <w:pStyle w:val="AppendixBodyText"/>
              <w:spacing w:after="0"/>
              <w:ind w:left="549"/>
              <w:rPr>
                <w:rFonts w:ascii="Tahoma" w:hAnsi="Tahoma" w:cs="Tahoma"/>
                <w:sz w:val="18"/>
                <w:szCs w:val="18"/>
                <w:lang w:val="nl-NL"/>
              </w:rPr>
            </w:pPr>
            <w:r w:rsidRPr="00816992">
              <w:rPr>
                <w:rFonts w:ascii="Tahoma" w:hAnsi="Tahoma" w:cs="Tahoma"/>
                <w:i/>
                <w:sz w:val="18"/>
                <w:szCs w:val="18"/>
                <w:lang w:val="nl-NL"/>
              </w:rPr>
              <w:t>Opmerking: Extra punten die de klant heeft, boven het minimumaantal voor het prijsniveau, tellen mee voor de nalevingscontrole van het volgende jaar. Als de klant bijvoorbeeld op het moment van de</w:t>
            </w:r>
            <w:r w:rsidR="00EF41D4" w:rsidRPr="00816992">
              <w:rPr>
                <w:rFonts w:ascii="Tahoma" w:hAnsi="Tahoma" w:cs="Tahoma"/>
                <w:i/>
                <w:sz w:val="18"/>
                <w:szCs w:val="18"/>
                <w:lang w:val="nl-NL"/>
              </w:rPr>
              <w:t xml:space="preserve"> jaarlijkse nalevingscontrole 4</w:t>
            </w:r>
            <w:r w:rsidRPr="00816992">
              <w:rPr>
                <w:rFonts w:ascii="Tahoma" w:hAnsi="Tahoma" w:cs="Tahoma"/>
                <w:i/>
                <w:sz w:val="18"/>
                <w:szCs w:val="18"/>
                <w:lang w:val="nl-NL"/>
              </w:rPr>
              <w:t>500 punten heeft, worden 500 punten doorgeschoven naar het volgende jaar en tellen deze mee bij de nalevingscontrole van dat jaar.</w:t>
            </w:r>
          </w:p>
          <w:p w:rsidR="00183388" w:rsidRPr="00816992" w:rsidRDefault="00183388" w:rsidP="00530CFB">
            <w:pPr>
              <w:pStyle w:val="AppendixBodyText"/>
              <w:spacing w:after="0"/>
              <w:ind w:left="605" w:right="720"/>
              <w:rPr>
                <w:rFonts w:ascii="Tahoma" w:hAnsi="Tahoma" w:cs="Tahoma"/>
                <w:color w:val="000000"/>
                <w:sz w:val="18"/>
                <w:szCs w:val="18"/>
                <w:lang w:val="nl-NL" w:eastAsia="ja-JP"/>
              </w:rPr>
            </w:pPr>
          </w:p>
        </w:tc>
      </w:tr>
      <w:tr w:rsidR="00183388" w:rsidRPr="005D21B8" w:rsidTr="00816992">
        <w:tc>
          <w:tcPr>
            <w:tcW w:w="2430" w:type="dxa"/>
            <w:shd w:val="clear" w:color="auto" w:fill="auto"/>
          </w:tcPr>
          <w:p w:rsidR="00183388" w:rsidRPr="007E5491" w:rsidRDefault="00183388" w:rsidP="00530CFB">
            <w:pPr>
              <w:pStyle w:val="AppendixBodyText"/>
              <w:spacing w:before="60"/>
              <w:ind w:right="720"/>
              <w:rPr>
                <w:rFonts w:ascii="Tahoma" w:hAnsi="Tahoma" w:cs="Tahoma"/>
                <w:b/>
                <w:color w:val="000000"/>
                <w:szCs w:val="18"/>
                <w:lang w:eastAsia="ja-JP"/>
              </w:rPr>
            </w:pPr>
            <w:r w:rsidRPr="007E5491">
              <w:rPr>
                <w:rFonts w:ascii="Tahoma" w:hAnsi="Tahoma" w:cs="Tahoma"/>
                <w:b/>
                <w:color w:val="000000"/>
                <w:szCs w:val="18"/>
              </w:rPr>
              <w:lastRenderedPageBreak/>
              <w:t>Campus en School Overeenkomst</w:t>
            </w:r>
          </w:p>
        </w:tc>
        <w:tc>
          <w:tcPr>
            <w:tcW w:w="6919" w:type="dxa"/>
            <w:shd w:val="clear" w:color="auto" w:fill="auto"/>
          </w:tcPr>
          <w:p w:rsidR="00183388" w:rsidRPr="00816992" w:rsidRDefault="00183388" w:rsidP="00EF41D4">
            <w:pPr>
              <w:pStyle w:val="AppendixBodyText"/>
              <w:spacing w:before="60"/>
              <w:rPr>
                <w:rFonts w:ascii="Tahoma" w:hAnsi="Tahoma" w:cs="Tahoma"/>
                <w:sz w:val="18"/>
                <w:szCs w:val="18"/>
                <w:lang w:val="nl-NL"/>
              </w:rPr>
            </w:pPr>
            <w:r w:rsidRPr="00816992">
              <w:rPr>
                <w:rFonts w:ascii="Tahoma" w:hAnsi="Tahoma" w:cs="Tahoma"/>
                <w:sz w:val="18"/>
                <w:szCs w:val="18"/>
                <w:lang w:val="nl-NL"/>
              </w:rPr>
              <w:t>Voor de Campus en School</w:t>
            </w:r>
            <w:r w:rsidRPr="00816992">
              <w:rPr>
                <w:rFonts w:ascii="Tahoma" w:hAnsi="Tahoma" w:cs="Tahoma"/>
                <w:b/>
                <w:sz w:val="18"/>
                <w:szCs w:val="18"/>
                <w:lang w:val="nl-NL"/>
              </w:rPr>
              <w:t xml:space="preserve"> </w:t>
            </w:r>
            <w:r w:rsidRPr="00816992">
              <w:rPr>
                <w:rFonts w:ascii="Tahoma" w:hAnsi="Tahoma" w:cs="Tahoma"/>
                <w:sz w:val="18"/>
                <w:szCs w:val="18"/>
                <w:lang w:val="nl-NL"/>
              </w:rPr>
              <w:t>Overeenkomst is een bestelling van ten minste 300</w:t>
            </w:r>
            <w:r w:rsidR="00EF41D4" w:rsidRPr="00816992">
              <w:rPr>
                <w:rFonts w:ascii="Tahoma" w:hAnsi="Tahoma" w:cs="Tahoma"/>
                <w:sz w:val="18"/>
                <w:szCs w:val="18"/>
                <w:lang w:val="nl-NL"/>
              </w:rPr>
              <w:t> </w:t>
            </w:r>
            <w:r w:rsidRPr="00816992">
              <w:rPr>
                <w:rFonts w:ascii="Tahoma" w:hAnsi="Tahoma" w:cs="Tahoma"/>
                <w:sz w:val="18"/>
                <w:szCs w:val="18"/>
                <w:lang w:val="nl-NL"/>
              </w:rPr>
              <w:t>units</w:t>
            </w:r>
            <w:r w:rsidR="00EF41D4" w:rsidRPr="00816992">
              <w:rPr>
                <w:rFonts w:ascii="Tahoma" w:hAnsi="Tahoma" w:cs="Tahoma"/>
                <w:sz w:val="18"/>
                <w:szCs w:val="18"/>
                <w:lang w:val="nl-NL"/>
              </w:rPr>
              <w:t> </w:t>
            </w:r>
            <w:r w:rsidRPr="00816992">
              <w:rPr>
                <w:rFonts w:ascii="Tahoma" w:hAnsi="Tahoma" w:cs="Tahoma"/>
                <w:sz w:val="18"/>
                <w:szCs w:val="18"/>
                <w:lang w:val="nl-NL"/>
              </w:rPr>
              <w:t>vereist. De units worden berekend door het totale aantal geselecteerde toepassings-, systeem- en CAL-producten te vermenigvuldigen door het totale aantal in aanmerking komende pc’s of FTE/medewerkers. De</w:t>
            </w:r>
            <w:r w:rsidR="00EF41D4" w:rsidRPr="00816992">
              <w:rPr>
                <w:rFonts w:ascii="Tahoma" w:hAnsi="Tahoma" w:cs="Tahoma"/>
                <w:sz w:val="18"/>
                <w:szCs w:val="18"/>
                <w:lang w:val="nl-NL"/>
              </w:rPr>
              <w:t> </w:t>
            </w:r>
            <w:r w:rsidRPr="00816992">
              <w:rPr>
                <w:rFonts w:ascii="Tahoma" w:hAnsi="Tahoma" w:cs="Tahoma"/>
                <w:sz w:val="18"/>
                <w:szCs w:val="18"/>
                <w:lang w:val="nl-NL"/>
              </w:rPr>
              <w:t>minimale bestellingsomvang kan per geografische regio verschillen.</w:t>
            </w:r>
          </w:p>
          <w:p w:rsidR="00183388" w:rsidRPr="00816992" w:rsidRDefault="00183388" w:rsidP="00530CFB">
            <w:pPr>
              <w:pStyle w:val="AppendixBodyText"/>
              <w:spacing w:after="0"/>
              <w:ind w:right="720"/>
              <w:rPr>
                <w:rFonts w:ascii="Tahoma" w:hAnsi="Tahoma" w:cs="Tahoma"/>
                <w:sz w:val="18"/>
                <w:szCs w:val="18"/>
                <w:lang w:val="nl-NL"/>
              </w:rPr>
            </w:pPr>
          </w:p>
          <w:p w:rsidR="00183388" w:rsidRPr="00816992" w:rsidRDefault="00183388" w:rsidP="00EF41D4">
            <w:pPr>
              <w:tabs>
                <w:tab w:val="left" w:pos="8640"/>
              </w:tabs>
              <w:rPr>
                <w:rFonts w:cs="Tahoma"/>
                <w:szCs w:val="18"/>
                <w:lang w:val="nl-NL"/>
              </w:rPr>
            </w:pPr>
            <w:r w:rsidRPr="00816992">
              <w:rPr>
                <w:rFonts w:cs="Tahoma"/>
                <w:b/>
                <w:bCs/>
                <w:color w:val="000000"/>
                <w:szCs w:val="18"/>
                <w:lang w:val="nl-NL"/>
              </w:rPr>
              <w:t>Opmerking:</w:t>
            </w:r>
            <w:r w:rsidRPr="00816992">
              <w:rPr>
                <w:rFonts w:cs="Tahoma"/>
                <w:color w:val="000000"/>
                <w:szCs w:val="18"/>
                <w:lang w:val="nl-NL"/>
              </w:rPr>
              <w:t xml:space="preserve"> Klanten met een Campus en School Overeenkomst mogen toepassings-, systeem- en Subscription-licenties (gebruiker/apparaat) en </w:t>
            </w:r>
            <w:r w:rsidR="00EF41D4" w:rsidRPr="00816992">
              <w:rPr>
                <w:rFonts w:cs="Tahoma"/>
                <w:color w:val="000000"/>
                <w:szCs w:val="18"/>
                <w:lang w:val="nl-NL"/>
              </w:rPr>
              <w:br/>
            </w:r>
            <w:r w:rsidRPr="00816992">
              <w:rPr>
                <w:rFonts w:cs="Tahoma"/>
                <w:color w:val="000000"/>
                <w:szCs w:val="18"/>
                <w:lang w:val="nl-NL"/>
              </w:rPr>
              <w:t>CAL-producten niet selecteren voor slechts een deel van de pc’s in het abonnement,</w:t>
            </w:r>
            <w:r w:rsidR="00EF41D4" w:rsidRPr="00816992">
              <w:rPr>
                <w:rFonts w:cs="Tahoma"/>
                <w:color w:val="000000"/>
                <w:szCs w:val="18"/>
                <w:lang w:val="nl-NL"/>
              </w:rPr>
              <w:t> </w:t>
            </w:r>
            <w:r w:rsidRPr="00816992">
              <w:rPr>
                <w:rFonts w:cs="Tahoma"/>
                <w:color w:val="000000"/>
                <w:szCs w:val="18"/>
                <w:lang w:val="nl-NL"/>
              </w:rPr>
              <w:t>tenzij dit expliciet wordt toegestaan in de Opmerkingen betreffende de</w:t>
            </w:r>
            <w:r w:rsidR="00EF41D4" w:rsidRPr="00816992">
              <w:rPr>
                <w:rFonts w:cs="Tahoma"/>
                <w:color w:val="000000"/>
                <w:szCs w:val="18"/>
                <w:lang w:val="nl-NL"/>
              </w:rPr>
              <w:t> </w:t>
            </w:r>
            <w:r w:rsidRPr="00816992">
              <w:rPr>
                <w:rFonts w:cs="Tahoma"/>
                <w:color w:val="000000"/>
                <w:szCs w:val="18"/>
                <w:lang w:val="nl-NL"/>
              </w:rPr>
              <w:t>Productvoorwaarden in de Product List. Bijvoorbeeld: indien het abonnement geldt voor in totaal 100 pc’s, gelden de toepassings-, systeem- en Subscription-licenties (gebruiker/apparaat) en CAL-producten voor alle 100 pc’s, ook al wordt een</w:t>
            </w:r>
            <w:r w:rsidR="00EF41D4" w:rsidRPr="00816992">
              <w:rPr>
                <w:rFonts w:cs="Tahoma"/>
                <w:color w:val="000000"/>
                <w:szCs w:val="18"/>
                <w:lang w:val="nl-NL"/>
              </w:rPr>
              <w:t> </w:t>
            </w:r>
            <w:r w:rsidRPr="00816992">
              <w:rPr>
                <w:rFonts w:cs="Tahoma"/>
                <w:color w:val="000000"/>
                <w:szCs w:val="18"/>
                <w:lang w:val="nl-NL"/>
              </w:rPr>
              <w:t>bepaald product misschien slechts op een deel van deze pc’s gebruikt.</w:t>
            </w:r>
          </w:p>
          <w:p w:rsidR="00183388" w:rsidRPr="00816992" w:rsidRDefault="00183388" w:rsidP="00530CFB">
            <w:pPr>
              <w:tabs>
                <w:tab w:val="left" w:pos="8640"/>
              </w:tabs>
              <w:ind w:right="720"/>
              <w:rPr>
                <w:rFonts w:cs="Tahoma"/>
                <w:szCs w:val="18"/>
                <w:lang w:val="nl-NL"/>
              </w:rPr>
            </w:pPr>
          </w:p>
          <w:p w:rsidR="00183388" w:rsidRPr="00816992" w:rsidRDefault="00183388" w:rsidP="00530CFB">
            <w:pPr>
              <w:tabs>
                <w:tab w:val="left" w:pos="8640"/>
              </w:tabs>
              <w:ind w:right="720"/>
              <w:rPr>
                <w:rFonts w:cs="Tahoma"/>
                <w:color w:val="000000"/>
                <w:szCs w:val="18"/>
                <w:lang w:val="nl-NL" w:eastAsia="ja-JP"/>
              </w:rPr>
            </w:pPr>
          </w:p>
        </w:tc>
      </w:tr>
      <w:tr w:rsidR="00183388" w:rsidRPr="005D21B8" w:rsidTr="00816992">
        <w:tc>
          <w:tcPr>
            <w:tcW w:w="2430" w:type="dxa"/>
            <w:shd w:val="clear" w:color="auto" w:fill="auto"/>
          </w:tcPr>
          <w:p w:rsidR="00183388" w:rsidRPr="00CD1E88" w:rsidRDefault="00183388" w:rsidP="00530CFB">
            <w:pPr>
              <w:pStyle w:val="AppendixBodyText"/>
              <w:spacing w:before="60"/>
              <w:ind w:right="720"/>
              <w:rPr>
                <w:rFonts w:ascii="Tahoma" w:hAnsi="Tahoma" w:cs="Tahoma"/>
                <w:b/>
                <w:color w:val="000000"/>
                <w:sz w:val="18"/>
                <w:szCs w:val="18"/>
                <w:lang w:val="fr-FR" w:eastAsia="ja-JP"/>
              </w:rPr>
            </w:pPr>
            <w:r w:rsidRPr="00CD1E88">
              <w:rPr>
                <w:rFonts w:ascii="Tahoma" w:hAnsi="Tahoma" w:cs="Tahoma"/>
                <w:b/>
                <w:lang w:val="fr-FR"/>
              </w:rPr>
              <w:t>Enterprise Enrollment en Enterprise Subscription Enrollment</w:t>
            </w:r>
          </w:p>
        </w:tc>
        <w:tc>
          <w:tcPr>
            <w:tcW w:w="6919" w:type="dxa"/>
            <w:shd w:val="clear" w:color="auto" w:fill="auto"/>
          </w:tcPr>
          <w:p w:rsidR="00183388" w:rsidRPr="00816992" w:rsidRDefault="00183388" w:rsidP="00530CFB">
            <w:pPr>
              <w:spacing w:before="60"/>
              <w:rPr>
                <w:rFonts w:cs="Tahoma"/>
                <w:szCs w:val="18"/>
                <w:lang w:val="nl-NL"/>
              </w:rPr>
            </w:pPr>
            <w:r w:rsidRPr="00816992">
              <w:rPr>
                <w:rFonts w:cs="Tahoma"/>
                <w:szCs w:val="18"/>
                <w:lang w:val="nl-NL"/>
              </w:rPr>
              <w:t>Voor Enterprise Overeenkomst (EA) en Enterprise Subscription Overeenkomst (ESA) worden minimaal 250 Gekwalificeerde Apparaten</w:t>
            </w:r>
            <w:r w:rsidR="00E66922" w:rsidRPr="00816992">
              <w:rPr>
                <w:rFonts w:cs="Tahoma"/>
                <w:szCs w:val="18"/>
                <w:lang w:val="nl-NL"/>
              </w:rPr>
              <w:t>/</w:t>
            </w:r>
            <w:r w:rsidRPr="00816992">
              <w:rPr>
                <w:rFonts w:cs="Tahoma"/>
                <w:szCs w:val="18"/>
                <w:lang w:val="nl-NL"/>
              </w:rPr>
              <w:t>Desktops of Gekwalificeerde Gebruikers vereist.</w:t>
            </w:r>
          </w:p>
          <w:p w:rsidR="00183388" w:rsidRPr="00816992" w:rsidRDefault="00183388" w:rsidP="00530CFB">
            <w:pPr>
              <w:rPr>
                <w:rFonts w:cs="Tahoma"/>
                <w:szCs w:val="18"/>
                <w:lang w:val="nl-NL"/>
              </w:rPr>
            </w:pPr>
          </w:p>
          <w:p w:rsidR="00183388" w:rsidRPr="00816992" w:rsidRDefault="00183388" w:rsidP="00530CFB">
            <w:pPr>
              <w:spacing w:after="60"/>
              <w:rPr>
                <w:rFonts w:cs="Tahoma"/>
                <w:szCs w:val="18"/>
                <w:lang w:val="nl-NL"/>
              </w:rPr>
            </w:pPr>
            <w:r w:rsidRPr="00816992">
              <w:rPr>
                <w:rFonts w:cs="Tahoma"/>
                <w:b/>
                <w:szCs w:val="18"/>
                <w:lang w:val="nl-NL"/>
              </w:rPr>
              <w:t>Gekwalificeerd(e) Apparaat/Desktop</w:t>
            </w:r>
          </w:p>
          <w:p w:rsidR="00183388" w:rsidRPr="00816992" w:rsidRDefault="00183388" w:rsidP="00217FA5">
            <w:pPr>
              <w:rPr>
                <w:rFonts w:cs="Tahoma"/>
                <w:szCs w:val="18"/>
                <w:lang w:val="nl-NL"/>
              </w:rPr>
            </w:pPr>
            <w:bookmarkStart w:id="601" w:name="_Toc323159729"/>
            <w:bookmarkStart w:id="602" w:name="_Toc325313134"/>
            <w:bookmarkStart w:id="603" w:name="_Toc325609169"/>
            <w:r w:rsidRPr="00816992">
              <w:rPr>
                <w:rFonts w:cs="Tahoma"/>
                <w:szCs w:val="18"/>
                <w:lang w:val="nl-NL"/>
              </w:rPr>
              <w:t xml:space="preserve">Niettegenstaande eventuele tegengestelde voorwaarden in uw volume license overeenkomst vallen onder Gekwalificeerd(e) Apparaten/Desktops geen </w:t>
            </w:r>
            <w:r w:rsidRPr="00816992">
              <w:rPr>
                <w:rFonts w:cs="Tahoma"/>
                <w:iCs/>
                <w:szCs w:val="18"/>
                <w:lang w:val="nl-NL"/>
              </w:rPr>
              <w:t>kwalificerende apparaten van derden</w:t>
            </w:r>
            <w:r w:rsidRPr="00816992">
              <w:rPr>
                <w:rFonts w:cs="Tahoma"/>
                <w:szCs w:val="18"/>
                <w:lang w:val="nl-NL"/>
              </w:rPr>
              <w:t xml:space="preserve"> waarop uw gebruikers uitsluitend toegang tot</w:t>
            </w:r>
            <w:r w:rsidR="00217FA5">
              <w:rPr>
                <w:rFonts w:cs="Tahoma"/>
                <w:szCs w:val="18"/>
                <w:lang w:val="nl-NL"/>
              </w:rPr>
              <w:t> </w:t>
            </w:r>
            <w:r w:rsidRPr="00816992">
              <w:rPr>
                <w:rFonts w:cs="Tahoma"/>
                <w:szCs w:val="18"/>
                <w:lang w:val="nl-NL"/>
              </w:rPr>
              <w:t>de software hebben en deze gebruiken op grond van de Gebruiksrechten voor Roaming voor het volgende:</w:t>
            </w:r>
            <w:bookmarkEnd w:id="601"/>
            <w:bookmarkEnd w:id="602"/>
            <w:bookmarkEnd w:id="603"/>
          </w:p>
          <w:p w:rsidR="00183388" w:rsidRPr="00816992" w:rsidRDefault="00183388" w:rsidP="00530CFB">
            <w:pPr>
              <w:rPr>
                <w:rFonts w:cs="Tahoma"/>
                <w:szCs w:val="18"/>
                <w:lang w:val="nl-NL"/>
              </w:rPr>
            </w:pPr>
          </w:p>
          <w:p w:rsidR="00183388" w:rsidRPr="00816992" w:rsidRDefault="00183388" w:rsidP="00530CFB">
            <w:pPr>
              <w:numPr>
                <w:ilvl w:val="0"/>
                <w:numId w:val="64"/>
              </w:numPr>
              <w:spacing w:after="60"/>
              <w:rPr>
                <w:rFonts w:cs="Tahoma"/>
                <w:szCs w:val="18"/>
              </w:rPr>
            </w:pPr>
            <w:r w:rsidRPr="00816992">
              <w:rPr>
                <w:rFonts w:cs="Tahoma"/>
                <w:szCs w:val="18"/>
              </w:rPr>
              <w:t xml:space="preserve">Windows Software Assurance, </w:t>
            </w:r>
          </w:p>
          <w:p w:rsidR="00183388" w:rsidRPr="00816992" w:rsidRDefault="00183388" w:rsidP="00530CFB">
            <w:pPr>
              <w:numPr>
                <w:ilvl w:val="0"/>
                <w:numId w:val="64"/>
              </w:numPr>
              <w:spacing w:after="60"/>
              <w:rPr>
                <w:rFonts w:cs="Tahoma"/>
                <w:szCs w:val="18"/>
                <w:lang w:val="nl-NL"/>
              </w:rPr>
            </w:pPr>
            <w:r w:rsidRPr="00816992">
              <w:rPr>
                <w:rFonts w:cs="Tahoma"/>
                <w:szCs w:val="18"/>
                <w:lang w:val="nl-NL"/>
              </w:rPr>
              <w:t xml:space="preserve">Toegang tot Windows Virtual Desktop, </w:t>
            </w:r>
          </w:p>
          <w:p w:rsidR="00183388" w:rsidRPr="00816992" w:rsidRDefault="00183388" w:rsidP="00530CFB">
            <w:pPr>
              <w:numPr>
                <w:ilvl w:val="0"/>
                <w:numId w:val="64"/>
              </w:numPr>
              <w:spacing w:after="60"/>
              <w:rPr>
                <w:rFonts w:cs="Tahoma"/>
                <w:szCs w:val="18"/>
              </w:rPr>
            </w:pPr>
            <w:r w:rsidRPr="00816992">
              <w:rPr>
                <w:rFonts w:cs="Tahoma"/>
                <w:szCs w:val="18"/>
              </w:rPr>
              <w:t xml:space="preserve">Virtual Desktop Infrastructure Suites, </w:t>
            </w:r>
          </w:p>
          <w:p w:rsidR="00183388" w:rsidRPr="00816992" w:rsidRDefault="00183388" w:rsidP="00530CFB">
            <w:pPr>
              <w:numPr>
                <w:ilvl w:val="0"/>
                <w:numId w:val="64"/>
              </w:numPr>
              <w:spacing w:after="60"/>
              <w:rPr>
                <w:rFonts w:cs="Tahoma"/>
                <w:szCs w:val="18"/>
              </w:rPr>
            </w:pPr>
            <w:r w:rsidRPr="00816992">
              <w:rPr>
                <w:rFonts w:cs="Tahoma"/>
                <w:szCs w:val="18"/>
              </w:rPr>
              <w:t xml:space="preserve">MDOP voor Software Assurance en </w:t>
            </w:r>
          </w:p>
          <w:p w:rsidR="00183388" w:rsidRDefault="00183388" w:rsidP="00530CFB">
            <w:pPr>
              <w:numPr>
                <w:ilvl w:val="0"/>
                <w:numId w:val="64"/>
              </w:numPr>
              <w:spacing w:after="60"/>
              <w:rPr>
                <w:rFonts w:cs="Tahoma"/>
                <w:szCs w:val="18"/>
                <w:lang w:val="nl-NL"/>
              </w:rPr>
            </w:pPr>
            <w:r w:rsidRPr="00816992">
              <w:rPr>
                <w:rFonts w:cs="Tahoma"/>
                <w:szCs w:val="18"/>
                <w:lang w:val="nl-NL"/>
              </w:rPr>
              <w:t>Software Assurance voor alle edities van Office, Project en Visio waarvoor Gebruiksrecht</w:t>
            </w:r>
            <w:r w:rsidR="008C2334">
              <w:rPr>
                <w:rFonts w:cs="Tahoma"/>
                <w:szCs w:val="18"/>
                <w:lang w:val="nl-NL"/>
              </w:rPr>
              <w:t>en voor Roaming zijn opgenomen.</w:t>
            </w:r>
          </w:p>
          <w:p w:rsidR="00816992" w:rsidRPr="00816992" w:rsidRDefault="00816992" w:rsidP="00816992">
            <w:pPr>
              <w:spacing w:after="60"/>
              <w:ind w:left="720"/>
              <w:rPr>
                <w:rFonts w:cs="Tahoma"/>
                <w:szCs w:val="18"/>
                <w:lang w:val="nl-NL"/>
              </w:rPr>
            </w:pPr>
          </w:p>
          <w:p w:rsidR="00183388" w:rsidRPr="00816992" w:rsidRDefault="00183388" w:rsidP="00530CFB">
            <w:pPr>
              <w:rPr>
                <w:rFonts w:cs="Tahoma"/>
                <w:szCs w:val="18"/>
                <w:lang w:val="nl-NL"/>
              </w:rPr>
            </w:pPr>
            <w:bookmarkStart w:id="604" w:name="_Toc323159730"/>
            <w:bookmarkStart w:id="605" w:name="_Toc325313135"/>
            <w:bookmarkStart w:id="606" w:name="_Toc325609170"/>
            <w:r w:rsidRPr="00816992">
              <w:rPr>
                <w:rFonts w:cs="Tahoma"/>
                <w:szCs w:val="18"/>
                <w:lang w:val="nl-NL"/>
              </w:rPr>
              <w:lastRenderedPageBreak/>
              <w:t>Een “gekwalificeerd apparaat van derden” is een apparaat dat niet direct of indirect door u of uw gelieerde ondernemingen wordt bediend (bijvoorbeeld een openbare kiosk van derden). Raadpleeg het document Product Use Rights voor informatie over dit product.</w:t>
            </w:r>
            <w:bookmarkEnd w:id="604"/>
            <w:bookmarkEnd w:id="605"/>
            <w:bookmarkEnd w:id="606"/>
          </w:p>
          <w:p w:rsidR="00183388" w:rsidRPr="00816992" w:rsidRDefault="00183388" w:rsidP="00530CFB">
            <w:pPr>
              <w:pStyle w:val="Heading3"/>
              <w:ind w:left="70"/>
              <w:rPr>
                <w:rFonts w:ascii="Tahoma" w:hAnsi="Tahoma" w:cs="Tahoma"/>
                <w:sz w:val="18"/>
                <w:szCs w:val="18"/>
                <w:lang w:val="nl-NL"/>
              </w:rPr>
            </w:pPr>
          </w:p>
          <w:p w:rsidR="00183388" w:rsidRPr="00816992" w:rsidRDefault="00183388" w:rsidP="00530CFB">
            <w:pPr>
              <w:spacing w:after="60"/>
              <w:rPr>
                <w:rFonts w:cs="Tahoma"/>
                <w:szCs w:val="18"/>
                <w:lang w:val="nl-NL"/>
              </w:rPr>
            </w:pPr>
            <w:r w:rsidRPr="00816992">
              <w:rPr>
                <w:rFonts w:cs="Tahoma"/>
                <w:b/>
                <w:szCs w:val="18"/>
                <w:lang w:val="nl-NL"/>
              </w:rPr>
              <w:t xml:space="preserve">Vrijstellingen met betrekking tot Gekwalificeerde Gebruikers </w:t>
            </w:r>
          </w:p>
          <w:p w:rsidR="00183388" w:rsidRPr="00816992" w:rsidRDefault="00183388" w:rsidP="00530CFB">
            <w:pPr>
              <w:pStyle w:val="AppendixBodyText"/>
              <w:ind w:right="720"/>
              <w:rPr>
                <w:rFonts w:ascii="Tahoma" w:hAnsi="Tahoma" w:cs="Tahoma"/>
                <w:sz w:val="18"/>
                <w:szCs w:val="18"/>
                <w:lang w:val="nl-NL"/>
              </w:rPr>
            </w:pPr>
            <w:r w:rsidRPr="00816992">
              <w:rPr>
                <w:rFonts w:ascii="Tahoma" w:hAnsi="Tahoma" w:cs="Tahoma"/>
                <w:sz w:val="18"/>
                <w:szCs w:val="18"/>
                <w:lang w:val="nl-NL"/>
              </w:rPr>
              <w:t>Iemand die uitsluitend toegang verkrijgt tot de serversoftware of online diensten op basis van de licenties die in de volgende lijst worden genoemd, wordt niet geteld als Gekwalificeerde Gebruiker:</w:t>
            </w:r>
          </w:p>
          <w:p w:rsidR="00183388" w:rsidRPr="00816992" w:rsidRDefault="00183388" w:rsidP="00530CFB">
            <w:pPr>
              <w:pStyle w:val="AppendixBodyText"/>
              <w:spacing w:after="0"/>
              <w:ind w:right="720"/>
              <w:rPr>
                <w:rFonts w:ascii="Tahoma" w:hAnsi="Tahoma" w:cs="Tahoma"/>
                <w:sz w:val="18"/>
                <w:szCs w:val="18"/>
                <w:lang w:val="nl-NL"/>
              </w:rPr>
            </w:pPr>
          </w:p>
          <w:p w:rsidR="00183388" w:rsidRPr="00816992" w:rsidRDefault="00183388" w:rsidP="00EF41D4">
            <w:pPr>
              <w:numPr>
                <w:ilvl w:val="0"/>
                <w:numId w:val="64"/>
              </w:numPr>
              <w:spacing w:after="60"/>
              <w:rPr>
                <w:rFonts w:cs="Tahoma"/>
                <w:szCs w:val="18"/>
                <w:lang w:val="nl-NL"/>
              </w:rPr>
            </w:pPr>
            <w:r w:rsidRPr="00816992">
              <w:rPr>
                <w:rFonts w:cs="Tahoma"/>
                <w:szCs w:val="18"/>
                <w:lang w:val="nl-NL"/>
              </w:rPr>
              <w:t>Abonnementslicentie voor gebruikers (USL) voor Office 365 Enterprise</w:t>
            </w:r>
            <w:r w:rsidR="00EF41D4" w:rsidRPr="00816992">
              <w:rPr>
                <w:rFonts w:cs="Tahoma"/>
                <w:szCs w:val="18"/>
                <w:lang w:val="nl-NL"/>
              </w:rPr>
              <w:t> </w:t>
            </w:r>
            <w:r w:rsidRPr="00816992">
              <w:rPr>
                <w:rFonts w:cs="Tahoma"/>
                <w:szCs w:val="18"/>
                <w:lang w:val="nl-NL"/>
              </w:rPr>
              <w:t>K1</w:t>
            </w:r>
          </w:p>
          <w:p w:rsidR="00183388" w:rsidRPr="00816992" w:rsidRDefault="00183388" w:rsidP="00530CFB">
            <w:pPr>
              <w:numPr>
                <w:ilvl w:val="0"/>
                <w:numId w:val="64"/>
              </w:numPr>
              <w:spacing w:after="60"/>
              <w:rPr>
                <w:rFonts w:cs="Tahoma"/>
                <w:szCs w:val="18"/>
              </w:rPr>
            </w:pPr>
            <w:r w:rsidRPr="00816992">
              <w:rPr>
                <w:rFonts w:cs="Tahoma"/>
                <w:szCs w:val="18"/>
              </w:rPr>
              <w:t>SharePoint Online Kiosk USL</w:t>
            </w:r>
          </w:p>
          <w:p w:rsidR="00183388" w:rsidRPr="00816992" w:rsidRDefault="00183388" w:rsidP="00530CFB">
            <w:pPr>
              <w:numPr>
                <w:ilvl w:val="0"/>
                <w:numId w:val="64"/>
              </w:numPr>
              <w:spacing w:after="60"/>
              <w:rPr>
                <w:rFonts w:cs="Tahoma"/>
                <w:szCs w:val="18"/>
              </w:rPr>
            </w:pPr>
            <w:r w:rsidRPr="00816992">
              <w:rPr>
                <w:rFonts w:cs="Tahoma"/>
                <w:szCs w:val="18"/>
              </w:rPr>
              <w:t>Exchange Online Kiosk USL</w:t>
            </w:r>
          </w:p>
          <w:p w:rsidR="00183388" w:rsidRPr="00816992" w:rsidRDefault="00183388" w:rsidP="00530CFB">
            <w:pPr>
              <w:numPr>
                <w:ilvl w:val="0"/>
                <w:numId w:val="64"/>
              </w:numPr>
              <w:spacing w:after="60"/>
              <w:rPr>
                <w:rFonts w:cs="Tahoma"/>
                <w:szCs w:val="18"/>
                <w:lang w:val="nl-NL"/>
              </w:rPr>
            </w:pPr>
            <w:r w:rsidRPr="00816992">
              <w:rPr>
                <w:rFonts w:cs="Tahoma"/>
                <w:szCs w:val="18"/>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rsidR="00183388" w:rsidRPr="00816992" w:rsidRDefault="00183388" w:rsidP="00530CFB">
            <w:pPr>
              <w:numPr>
                <w:ilvl w:val="0"/>
                <w:numId w:val="64"/>
              </w:numPr>
              <w:spacing w:after="60"/>
              <w:rPr>
                <w:rFonts w:cs="Tahoma"/>
                <w:szCs w:val="18"/>
              </w:rPr>
            </w:pPr>
            <w:r w:rsidRPr="00816992">
              <w:rPr>
                <w:rFonts w:cs="Tahoma"/>
                <w:szCs w:val="18"/>
              </w:rPr>
              <w:t>Alle External Connector Licenses</w:t>
            </w:r>
          </w:p>
          <w:p w:rsidR="00183388" w:rsidRPr="00816992" w:rsidRDefault="00183388" w:rsidP="00530CFB">
            <w:pPr>
              <w:pStyle w:val="AppendixBodyText"/>
              <w:spacing w:after="0"/>
              <w:ind w:right="720"/>
              <w:rPr>
                <w:rFonts w:ascii="Tahoma" w:hAnsi="Tahoma" w:cs="Tahoma"/>
                <w:sz w:val="18"/>
                <w:szCs w:val="18"/>
              </w:rPr>
            </w:pPr>
          </w:p>
          <w:p w:rsidR="00183388" w:rsidRPr="00816992" w:rsidRDefault="00183388" w:rsidP="001952BA">
            <w:pPr>
              <w:pStyle w:val="AppendixBodyText"/>
              <w:spacing w:after="0"/>
              <w:ind w:right="61"/>
              <w:rPr>
                <w:rFonts w:ascii="Tahoma" w:hAnsi="Tahoma" w:cs="Tahoma"/>
                <w:sz w:val="18"/>
                <w:szCs w:val="18"/>
                <w:lang w:val="nl-NL"/>
              </w:rPr>
            </w:pPr>
            <w:r w:rsidRPr="00816992">
              <w:rPr>
                <w:rFonts w:ascii="Tahoma" w:hAnsi="Tahoma" w:cs="Tahoma"/>
                <w:sz w:val="18"/>
                <w:szCs w:val="18"/>
                <w:lang w:val="nl-NL"/>
              </w:rPr>
              <w:t>Deze vrijstellingen met betrekking tot Gekwalificeerde Gebruikers zijn van toepassing op alle EA- en ESA-klanten, ongeacht of dergelijke vrijstellingen specifiek zijn vastgelegd in de voorwaarden van klantovereenkomsten.</w:t>
            </w:r>
          </w:p>
          <w:p w:rsidR="00183388" w:rsidRPr="00816992" w:rsidRDefault="00183388" w:rsidP="00530CFB">
            <w:pPr>
              <w:pStyle w:val="AppendixBodyText"/>
              <w:spacing w:after="0"/>
              <w:ind w:right="720"/>
              <w:rPr>
                <w:rFonts w:ascii="Tahoma" w:hAnsi="Tahoma" w:cs="Tahoma"/>
                <w:sz w:val="18"/>
                <w:szCs w:val="18"/>
                <w:lang w:val="nl-NL" w:eastAsia="ja-JP"/>
              </w:rPr>
            </w:pPr>
          </w:p>
        </w:tc>
      </w:tr>
      <w:tr w:rsidR="00183388" w:rsidRPr="005D21B8" w:rsidTr="00816992">
        <w:tc>
          <w:tcPr>
            <w:tcW w:w="2430" w:type="dxa"/>
            <w:shd w:val="clear" w:color="auto" w:fill="auto"/>
          </w:tcPr>
          <w:p w:rsidR="00183388" w:rsidRPr="007E5491" w:rsidRDefault="00183388" w:rsidP="00530CFB">
            <w:pPr>
              <w:pStyle w:val="AppendixBodyText"/>
              <w:spacing w:before="60"/>
              <w:ind w:right="720"/>
              <w:rPr>
                <w:rFonts w:ascii="Tahoma" w:hAnsi="Tahoma" w:cs="Tahoma"/>
                <w:b/>
                <w:lang w:eastAsia="ja-JP"/>
              </w:rPr>
            </w:pPr>
            <w:r w:rsidRPr="007E5491">
              <w:rPr>
                <w:rFonts w:ascii="Tahoma" w:hAnsi="Tahoma" w:cs="Tahoma"/>
                <w:b/>
                <w:color w:val="000000"/>
                <w:szCs w:val="18"/>
              </w:rPr>
              <w:lastRenderedPageBreak/>
              <w:t>Enrollment for Education Solutions (EES)</w:t>
            </w:r>
          </w:p>
        </w:tc>
        <w:tc>
          <w:tcPr>
            <w:tcW w:w="6919" w:type="dxa"/>
            <w:shd w:val="clear" w:color="auto" w:fill="auto"/>
          </w:tcPr>
          <w:p w:rsidR="00183388" w:rsidRPr="008C2334" w:rsidRDefault="00183388" w:rsidP="00530CFB">
            <w:pPr>
              <w:pStyle w:val="ListParagraph"/>
              <w:spacing w:before="60"/>
              <w:ind w:left="0"/>
              <w:contextualSpacing w:val="0"/>
              <w:rPr>
                <w:rFonts w:ascii="Tahoma" w:hAnsi="Tahoma" w:cs="Tahoma"/>
                <w:sz w:val="18"/>
                <w:szCs w:val="18"/>
                <w:lang w:val="nl-NL"/>
              </w:rPr>
            </w:pPr>
            <w:r w:rsidRPr="008C2334">
              <w:rPr>
                <w:rFonts w:ascii="Tahoma" w:hAnsi="Tahoma" w:cs="Tahoma"/>
                <w:sz w:val="18"/>
                <w:szCs w:val="18"/>
                <w:lang w:val="nl-NL"/>
              </w:rPr>
              <w:t xml:space="preserve">Voor EES is een minimumbestelling vereist zoals hieronder wordt aangegeven: </w:t>
            </w:r>
          </w:p>
          <w:p w:rsidR="00183388" w:rsidRPr="008C2334" w:rsidRDefault="00183388" w:rsidP="00530CFB">
            <w:pPr>
              <w:pStyle w:val="ListParagraph"/>
              <w:ind w:left="0"/>
              <w:contextualSpacing w:val="0"/>
              <w:rPr>
                <w:rFonts w:ascii="Tahoma" w:hAnsi="Tahoma" w:cs="Tahoma"/>
                <w:sz w:val="18"/>
                <w:szCs w:val="18"/>
                <w:lang w:val="nl-NL"/>
              </w:rPr>
            </w:pPr>
          </w:p>
          <w:p w:rsidR="00183388" w:rsidRPr="008C2334" w:rsidRDefault="00183388" w:rsidP="00530CFB">
            <w:pPr>
              <w:numPr>
                <w:ilvl w:val="0"/>
                <w:numId w:val="64"/>
              </w:numPr>
              <w:spacing w:after="60"/>
              <w:rPr>
                <w:rFonts w:cs="Tahoma"/>
                <w:szCs w:val="18"/>
                <w:lang w:val="nl-NL"/>
              </w:rPr>
            </w:pPr>
            <w:r w:rsidRPr="008C2334">
              <w:rPr>
                <w:rFonts w:cs="Tahoma"/>
                <w:szCs w:val="18"/>
                <w:lang w:val="nl-NL"/>
              </w:rPr>
              <w:t>ten minste één Desktop Platform-product voor een Telling Gehele Organisatie van ten minste 1000 OF</w:t>
            </w:r>
          </w:p>
          <w:p w:rsidR="00183388" w:rsidRPr="008C2334" w:rsidRDefault="00183388" w:rsidP="00530CFB">
            <w:pPr>
              <w:numPr>
                <w:ilvl w:val="0"/>
                <w:numId w:val="64"/>
              </w:numPr>
              <w:spacing w:after="60"/>
              <w:rPr>
                <w:rFonts w:cs="Tahoma"/>
                <w:szCs w:val="18"/>
                <w:lang w:val="nl-NL"/>
              </w:rPr>
            </w:pPr>
            <w:r w:rsidRPr="008C2334">
              <w:rPr>
                <w:rFonts w:cs="Tahoma"/>
                <w:szCs w:val="18"/>
                <w:lang w:val="nl-NL"/>
              </w:rPr>
              <w:t>ten minste één Platform Online Dienst voor personeelsleden/onderwijsmedewerkers van een aantal van 1000 OF</w:t>
            </w:r>
          </w:p>
          <w:p w:rsidR="00183388" w:rsidRPr="008C2334" w:rsidRDefault="00183388" w:rsidP="00530CFB">
            <w:pPr>
              <w:numPr>
                <w:ilvl w:val="0"/>
                <w:numId w:val="64"/>
              </w:numPr>
              <w:spacing w:after="60"/>
              <w:rPr>
                <w:rFonts w:cs="Tahoma"/>
                <w:szCs w:val="18"/>
                <w:lang w:val="nl-NL"/>
              </w:rPr>
            </w:pPr>
            <w:r w:rsidRPr="008C2334">
              <w:rPr>
                <w:rFonts w:cs="Tahoma"/>
                <w:szCs w:val="18"/>
                <w:lang w:val="nl-NL"/>
              </w:rPr>
              <w:t>ten minste één Desktop Platform-product voor een Telling Student van ten minste 1000 OF</w:t>
            </w:r>
          </w:p>
          <w:p w:rsidR="00183388" w:rsidRPr="008C2334" w:rsidRDefault="00183388" w:rsidP="00816992">
            <w:pPr>
              <w:numPr>
                <w:ilvl w:val="0"/>
                <w:numId w:val="64"/>
              </w:numPr>
              <w:spacing w:after="60"/>
              <w:rPr>
                <w:rFonts w:cs="Tahoma"/>
                <w:szCs w:val="18"/>
                <w:lang w:val="nl-NL"/>
              </w:rPr>
            </w:pPr>
            <w:r w:rsidRPr="008C2334">
              <w:rPr>
                <w:rFonts w:cs="Tahoma"/>
                <w:szCs w:val="18"/>
                <w:lang w:val="nl-NL"/>
              </w:rPr>
              <w:t>ten minste één Platform Online Dienst voor studenten van een aantal van</w:t>
            </w:r>
            <w:r w:rsidR="00816992" w:rsidRPr="008C2334">
              <w:rPr>
                <w:rFonts w:cs="Tahoma"/>
                <w:szCs w:val="18"/>
                <w:lang w:val="nl-NL"/>
              </w:rPr>
              <w:t> </w:t>
            </w:r>
            <w:r w:rsidRPr="008C2334">
              <w:rPr>
                <w:rFonts w:cs="Tahoma"/>
                <w:szCs w:val="18"/>
                <w:lang w:val="nl-NL"/>
              </w:rPr>
              <w:t xml:space="preserve">1000 </w:t>
            </w:r>
          </w:p>
          <w:p w:rsidR="00183388" w:rsidRPr="008C2334" w:rsidRDefault="00183388" w:rsidP="00530CFB">
            <w:pPr>
              <w:rPr>
                <w:rFonts w:cs="Tahoma"/>
                <w:szCs w:val="18"/>
                <w:lang w:val="nl-NL"/>
              </w:rPr>
            </w:pPr>
            <w:r w:rsidRPr="008C2334">
              <w:rPr>
                <w:rFonts w:cs="Tahoma"/>
                <w:bCs/>
                <w:color w:val="000000"/>
                <w:szCs w:val="18"/>
                <w:lang w:val="nl-NL"/>
              </w:rPr>
              <w:t xml:space="preserve"> </w:t>
            </w:r>
          </w:p>
          <w:p w:rsidR="00183388" w:rsidRPr="008C2334" w:rsidRDefault="00183388" w:rsidP="00530CFB">
            <w:pPr>
              <w:rPr>
                <w:rFonts w:cs="Tahoma"/>
                <w:szCs w:val="18"/>
                <w:lang w:val="nl-NL"/>
              </w:rPr>
            </w:pPr>
            <w:r w:rsidRPr="008C2334">
              <w:rPr>
                <w:rFonts w:cs="Tahoma"/>
                <w:b/>
                <w:color w:val="000000"/>
                <w:szCs w:val="18"/>
                <w:lang w:val="nl-NL"/>
              </w:rPr>
              <w:t>Opmerking:</w:t>
            </w:r>
            <w:r w:rsidRPr="008C2334">
              <w:rPr>
                <w:rFonts w:cs="Tahoma"/>
                <w:color w:val="000000"/>
                <w:szCs w:val="18"/>
                <w:lang w:val="nl-NL"/>
              </w:rPr>
              <w:t xml:space="preserve"> deze vereiste voor de eerste bestelling kan worden losgelaten indien een kwalificerend enrollment wordt verstrekt.</w:t>
            </w:r>
          </w:p>
          <w:p w:rsidR="00183388" w:rsidRPr="008C2334" w:rsidRDefault="00183388" w:rsidP="00530CFB">
            <w:pPr>
              <w:rPr>
                <w:rFonts w:cs="Tahoma"/>
                <w:szCs w:val="18"/>
                <w:lang w:val="nl-NL"/>
              </w:rPr>
            </w:pPr>
          </w:p>
          <w:p w:rsidR="00183388" w:rsidRPr="008C2334" w:rsidRDefault="00183388" w:rsidP="008C2334">
            <w:pPr>
              <w:rPr>
                <w:rFonts w:cs="Tahoma"/>
                <w:szCs w:val="18"/>
                <w:lang w:val="nl-NL"/>
              </w:rPr>
            </w:pPr>
            <w:r w:rsidRPr="008C2334">
              <w:rPr>
                <w:rFonts w:cs="Tahoma"/>
                <w:b/>
                <w:color w:val="000000"/>
                <w:szCs w:val="18"/>
                <w:lang w:val="nl-NL"/>
              </w:rPr>
              <w:t xml:space="preserve">Opmerking: </w:t>
            </w:r>
            <w:r w:rsidRPr="008C2334">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 Gebruikers-CAL’s kunnen niet opnieuw worden toegewezen als apparaat-CAL’s en apparaat-CAL’s kunnen niet opnieuw worden toegewezen als</w:t>
            </w:r>
            <w:r w:rsidR="008C2334">
              <w:rPr>
                <w:rFonts w:cs="Tahoma"/>
                <w:color w:val="000000"/>
                <w:szCs w:val="18"/>
                <w:lang w:val="nl-NL"/>
              </w:rPr>
              <w:t> </w:t>
            </w:r>
            <w:r w:rsidRPr="008C2334">
              <w:rPr>
                <w:rFonts w:cs="Tahoma"/>
                <w:color w:val="000000"/>
                <w:szCs w:val="18"/>
                <w:lang w:val="nl-NL"/>
              </w:rPr>
              <w:t>gebruiker-CAL’s behalve op de volgende wijze. Een CAL die is besteld op niet-organisatieomvattende basis, kan opnieuw worden toegewezen en</w:t>
            </w:r>
            <w:r w:rsidR="00816992" w:rsidRPr="008C2334">
              <w:rPr>
                <w:rFonts w:cs="Tahoma"/>
                <w:color w:val="000000"/>
                <w:szCs w:val="18"/>
                <w:lang w:val="nl-NL"/>
              </w:rPr>
              <w:t> </w:t>
            </w:r>
            <w:r w:rsidRPr="008C2334">
              <w:rPr>
                <w:rFonts w:cs="Tahoma"/>
                <w:color w:val="000000"/>
                <w:szCs w:val="18"/>
                <w:lang w:val="nl-NL"/>
              </w:rPr>
              <w:t>gebruikt als een apparaat- of gebruikers-CAL bij een verlenging van een abonnement via een nieuwe Overeenkomst.</w:t>
            </w:r>
          </w:p>
          <w:p w:rsidR="00183388" w:rsidRPr="00CD1E88" w:rsidRDefault="00183388" w:rsidP="00530CFB">
            <w:pPr>
              <w:rPr>
                <w:rFonts w:cs="Tahoma"/>
                <w:color w:val="000000"/>
                <w:szCs w:val="18"/>
                <w:lang w:val="nl-NL"/>
              </w:rPr>
            </w:pPr>
          </w:p>
        </w:tc>
      </w:tr>
      <w:tr w:rsidR="00183388" w:rsidRPr="005D21B8" w:rsidTr="00816992">
        <w:trPr>
          <w:cantSplit/>
          <w:trHeight w:val="7775"/>
        </w:trPr>
        <w:tc>
          <w:tcPr>
            <w:tcW w:w="2430" w:type="dxa"/>
            <w:tcBorders>
              <w:top w:val="single" w:sz="4" w:space="0" w:color="000000"/>
              <w:left w:val="single" w:sz="4" w:space="0" w:color="000000"/>
              <w:bottom w:val="single" w:sz="4" w:space="0" w:color="000000"/>
              <w:right w:val="single" w:sz="4" w:space="0" w:color="000000"/>
            </w:tcBorders>
            <w:shd w:val="clear" w:color="auto" w:fill="auto"/>
          </w:tcPr>
          <w:p w:rsidR="00183388" w:rsidRPr="007E5491" w:rsidRDefault="00183388" w:rsidP="00EF41D4">
            <w:pPr>
              <w:pStyle w:val="AppendixBodyText"/>
              <w:spacing w:before="60"/>
              <w:ind w:right="720"/>
              <w:rPr>
                <w:rFonts w:ascii="Tahoma" w:hAnsi="Tahoma" w:cs="Tahoma"/>
                <w:b/>
                <w:color w:val="000000"/>
                <w:szCs w:val="18"/>
                <w:lang w:eastAsia="ja-JP"/>
              </w:rPr>
            </w:pPr>
            <w:bookmarkStart w:id="607" w:name="_Toc323159731"/>
            <w:bookmarkStart w:id="608" w:name="_Toc325609171"/>
            <w:bookmarkStart w:id="609" w:name="_Toc336338192"/>
            <w:r w:rsidRPr="007E5491">
              <w:rPr>
                <w:rFonts w:ascii="Tahoma" w:hAnsi="Tahoma" w:cs="Tahoma"/>
                <w:b/>
                <w:color w:val="000000"/>
                <w:szCs w:val="18"/>
              </w:rPr>
              <w:lastRenderedPageBreak/>
              <w:t>SCE (Server en</w:t>
            </w:r>
            <w:r w:rsidR="00EF41D4">
              <w:rPr>
                <w:rFonts w:ascii="Tahoma" w:hAnsi="Tahoma" w:cs="Tahoma"/>
                <w:b/>
                <w:color w:val="000000"/>
                <w:szCs w:val="18"/>
              </w:rPr>
              <w:t> </w:t>
            </w:r>
            <w:r w:rsidRPr="007E5491">
              <w:rPr>
                <w:rFonts w:ascii="Tahoma" w:hAnsi="Tahoma" w:cs="Tahoma"/>
                <w:b/>
                <w:color w:val="000000"/>
                <w:szCs w:val="18"/>
              </w:rPr>
              <w:t>Cloud Enrollment)</w:t>
            </w:r>
          </w:p>
        </w:tc>
        <w:tc>
          <w:tcPr>
            <w:tcW w:w="6919" w:type="dxa"/>
            <w:tcBorders>
              <w:top w:val="single" w:sz="4" w:space="0" w:color="000000"/>
              <w:left w:val="single" w:sz="4" w:space="0" w:color="000000"/>
              <w:bottom w:val="single" w:sz="4" w:space="0" w:color="000000"/>
              <w:right w:val="single" w:sz="4" w:space="0" w:color="000000"/>
            </w:tcBorders>
            <w:shd w:val="clear" w:color="auto" w:fill="auto"/>
          </w:tcPr>
          <w:p w:rsidR="00183388" w:rsidRDefault="00183388" w:rsidP="00530CFB">
            <w:pPr>
              <w:pStyle w:val="ListParagraph"/>
              <w:spacing w:before="60"/>
              <w:ind w:left="0"/>
              <w:contextualSpacing w:val="0"/>
              <w:rPr>
                <w:rFonts w:ascii="Tahoma" w:hAnsi="Tahoma" w:cs="Tahoma"/>
                <w:sz w:val="18"/>
                <w:szCs w:val="18"/>
                <w:lang w:eastAsia="ja-JP"/>
              </w:rPr>
            </w:pPr>
          </w:p>
          <w:tbl>
            <w:tblPr>
              <w:tblW w:w="671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728"/>
              <w:gridCol w:w="4985"/>
            </w:tblGrid>
            <w:tr w:rsidR="004E7859" w:rsidRPr="007E5491" w:rsidTr="00816992">
              <w:trPr>
                <w:trHeight w:val="315"/>
                <w:jc w:val="center"/>
              </w:trPr>
              <w:tc>
                <w:tcPr>
                  <w:tcW w:w="1728"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4E7859" w:rsidRPr="007E5491" w:rsidRDefault="004E7859" w:rsidP="00CD60B6">
                  <w:pPr>
                    <w:keepNext/>
                    <w:jc w:val="center"/>
                    <w:rPr>
                      <w:rFonts w:eastAsia="Calibri" w:cs="Tahoma"/>
                      <w:b/>
                      <w:color w:val="FFFFFF"/>
                    </w:rPr>
                  </w:pPr>
                  <w:r w:rsidRPr="007E5491">
                    <w:rPr>
                      <w:rFonts w:cs="Tahoma"/>
                      <w:b/>
                      <w:color w:val="FFFFFF"/>
                    </w:rPr>
                    <w:t>Productfamilie</w:t>
                  </w:r>
                </w:p>
              </w:tc>
              <w:tc>
                <w:tcPr>
                  <w:tcW w:w="4985"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4E7859" w:rsidRPr="007E5491" w:rsidRDefault="004E7859" w:rsidP="00CD60B6">
                  <w:pPr>
                    <w:keepNext/>
                    <w:jc w:val="center"/>
                    <w:rPr>
                      <w:rFonts w:eastAsia="Calibri" w:cs="Tahoma"/>
                      <w:b/>
                      <w:color w:val="FFFFFF"/>
                    </w:rPr>
                  </w:pPr>
                  <w:r w:rsidRPr="007E5491">
                    <w:rPr>
                      <w:rFonts w:cs="Tahoma"/>
                      <w:b/>
                      <w:color w:val="FFFFFF"/>
                    </w:rPr>
                    <w:t>Minimale eerste bestelling</w:t>
                  </w:r>
                </w:p>
              </w:tc>
            </w:tr>
            <w:tr w:rsidR="004E7859" w:rsidRPr="005D21B8" w:rsidTr="00816992">
              <w:trPr>
                <w:cantSplit/>
                <w:jc w:val="center"/>
              </w:trPr>
              <w:tc>
                <w:tcPr>
                  <w:tcW w:w="1728" w:type="dxa"/>
                  <w:noWrap/>
                  <w:tcMar>
                    <w:top w:w="0" w:type="dxa"/>
                    <w:left w:w="108" w:type="dxa"/>
                    <w:bottom w:w="0" w:type="dxa"/>
                    <w:right w:w="108" w:type="dxa"/>
                  </w:tcMar>
                  <w:vAlign w:val="center"/>
                  <w:hideMark/>
                </w:tcPr>
                <w:p w:rsidR="004E7859" w:rsidRPr="007E5491" w:rsidRDefault="004E7859" w:rsidP="00CD60B6">
                  <w:pPr>
                    <w:jc w:val="center"/>
                    <w:rPr>
                      <w:rFonts w:eastAsia="Calibri" w:cs="Tahoma"/>
                      <w:b/>
                      <w:color w:val="000000"/>
                    </w:rPr>
                  </w:pPr>
                  <w:r w:rsidRPr="007E5491">
                    <w:rPr>
                      <w:rFonts w:cs="Tahoma"/>
                      <w:b/>
                      <w:color w:val="000000"/>
                    </w:rPr>
                    <w:t>SQL Server</w:t>
                  </w:r>
                </w:p>
              </w:tc>
              <w:tc>
                <w:tcPr>
                  <w:tcW w:w="4985" w:type="dxa"/>
                  <w:noWrap/>
                  <w:tcMar>
                    <w:top w:w="0" w:type="dxa"/>
                    <w:left w:w="108" w:type="dxa"/>
                    <w:bottom w:w="0" w:type="dxa"/>
                    <w:right w:w="108" w:type="dxa"/>
                  </w:tcMar>
                  <w:vAlign w:val="center"/>
                </w:tcPr>
                <w:p w:rsidR="004E7859" w:rsidRPr="00183388" w:rsidRDefault="004E7859" w:rsidP="004E7859">
                  <w:pPr>
                    <w:rPr>
                      <w:rFonts w:cs="Tahoma"/>
                      <w:lang w:val="nl-NL"/>
                    </w:rPr>
                  </w:pPr>
                  <w:r w:rsidRPr="00183388">
                    <w:rPr>
                      <w:rFonts w:cs="Tahoma"/>
                      <w:lang w:val="nl-NL"/>
                    </w:rPr>
                    <w:t>De benodigde hoeveelheid SQL Per Core-licenties voor 50</w:t>
                  </w:r>
                  <w:r>
                    <w:rPr>
                      <w:rFonts w:cs="Tahoma"/>
                      <w:lang w:val="nl-NL"/>
                    </w:rPr>
                    <w:t> </w:t>
                  </w:r>
                  <w:r w:rsidRPr="00183388">
                    <w:rPr>
                      <w:rFonts w:cs="Tahoma"/>
                      <w:lang w:val="nl-NL"/>
                    </w:rPr>
                    <w:t>kernen OF</w:t>
                  </w:r>
                </w:p>
                <w:p w:rsidR="004E7859" w:rsidRPr="00183388" w:rsidRDefault="004E7859" w:rsidP="00CD60B6">
                  <w:pPr>
                    <w:rPr>
                      <w:rFonts w:cs="Tahoma"/>
                      <w:lang w:val="nl-NL"/>
                    </w:rPr>
                  </w:pPr>
                  <w:r w:rsidRPr="00183388">
                    <w:rPr>
                      <w:rFonts w:cs="Tahoma"/>
                      <w:lang w:val="nl-NL"/>
                    </w:rPr>
                    <w:t>5 SQL Server-edities met 250 CAL's (voor SQL Server-edities zijn CAL's vereist)</w:t>
                  </w:r>
                </w:p>
              </w:tc>
            </w:tr>
            <w:tr w:rsidR="004E7859" w:rsidRPr="005D21B8" w:rsidTr="00816992">
              <w:trPr>
                <w:cantSplit/>
                <w:jc w:val="center"/>
              </w:trPr>
              <w:tc>
                <w:tcPr>
                  <w:tcW w:w="1728" w:type="dxa"/>
                  <w:noWrap/>
                  <w:tcMar>
                    <w:top w:w="0" w:type="dxa"/>
                    <w:left w:w="108" w:type="dxa"/>
                    <w:bottom w:w="0" w:type="dxa"/>
                    <w:right w:w="108" w:type="dxa"/>
                  </w:tcMar>
                  <w:vAlign w:val="center"/>
                </w:tcPr>
                <w:p w:rsidR="004E7859" w:rsidRPr="007E5491" w:rsidRDefault="004E7859" w:rsidP="00CD60B6">
                  <w:pPr>
                    <w:jc w:val="center"/>
                    <w:rPr>
                      <w:rFonts w:cs="Tahoma"/>
                      <w:b/>
                      <w:color w:val="000000"/>
                    </w:rPr>
                  </w:pPr>
                  <w:r w:rsidRPr="007E5491">
                    <w:rPr>
                      <w:rFonts w:cs="Tahoma"/>
                      <w:b/>
                      <w:color w:val="000000"/>
                    </w:rPr>
                    <w:t>SQL Server Parallel Data Warehouse</w:t>
                  </w:r>
                </w:p>
              </w:tc>
              <w:tc>
                <w:tcPr>
                  <w:tcW w:w="4985" w:type="dxa"/>
                  <w:noWrap/>
                  <w:tcMar>
                    <w:top w:w="0" w:type="dxa"/>
                    <w:left w:w="108" w:type="dxa"/>
                    <w:bottom w:w="0" w:type="dxa"/>
                    <w:right w:w="108" w:type="dxa"/>
                  </w:tcMar>
                  <w:vAlign w:val="center"/>
                </w:tcPr>
                <w:p w:rsidR="004E7859" w:rsidRPr="00183388" w:rsidRDefault="004E7859" w:rsidP="008C2334">
                  <w:pPr>
                    <w:rPr>
                      <w:rFonts w:cs="Tahoma"/>
                      <w:color w:val="000000"/>
                      <w:lang w:val="nl-NL"/>
                    </w:rPr>
                  </w:pPr>
                  <w:r w:rsidRPr="00183388">
                    <w:rPr>
                      <w:rFonts w:cs="Tahoma"/>
                      <w:lang w:val="nl-NL"/>
                    </w:rPr>
                    <w:t>32 kernen. De SQL Server-productfamilie moet worden geselecteerd in de bovenstaande tabel. De SQL Parallel Data Warehouse-kernen tellen mee voor het minimum voor</w:t>
                  </w:r>
                  <w:r w:rsidR="008C2334">
                    <w:rPr>
                      <w:rFonts w:cs="Tahoma"/>
                      <w:lang w:val="nl-NL"/>
                    </w:rPr>
                    <w:t> </w:t>
                  </w:r>
                  <w:r w:rsidRPr="00183388">
                    <w:rPr>
                      <w:rFonts w:cs="Tahoma"/>
                      <w:lang w:val="nl-NL"/>
                    </w:rPr>
                    <w:t>de SQL Per Core-edities</w:t>
                  </w:r>
                </w:p>
              </w:tc>
            </w:tr>
            <w:tr w:rsidR="004E7859" w:rsidRPr="005D21B8" w:rsidTr="00816992">
              <w:trPr>
                <w:cantSplit/>
                <w:jc w:val="center"/>
              </w:trPr>
              <w:tc>
                <w:tcPr>
                  <w:tcW w:w="1728" w:type="dxa"/>
                  <w:noWrap/>
                  <w:tcMar>
                    <w:top w:w="0" w:type="dxa"/>
                    <w:left w:w="108" w:type="dxa"/>
                    <w:bottom w:w="0" w:type="dxa"/>
                    <w:right w:w="108" w:type="dxa"/>
                  </w:tcMar>
                  <w:vAlign w:val="center"/>
                  <w:hideMark/>
                </w:tcPr>
                <w:p w:rsidR="004E7859" w:rsidRPr="007E5491" w:rsidRDefault="004E7859" w:rsidP="00CD60B6">
                  <w:pPr>
                    <w:jc w:val="center"/>
                    <w:rPr>
                      <w:rFonts w:eastAsia="Calibri" w:cs="Tahoma"/>
                      <w:b/>
                      <w:color w:val="000000"/>
                    </w:rPr>
                  </w:pPr>
                  <w:r w:rsidRPr="007E5491">
                    <w:rPr>
                      <w:rFonts w:cs="Tahoma"/>
                      <w:b/>
                      <w:color w:val="000000"/>
                    </w:rPr>
                    <w:t>BizTalk Server</w:t>
                  </w:r>
                </w:p>
              </w:tc>
              <w:tc>
                <w:tcPr>
                  <w:tcW w:w="4985" w:type="dxa"/>
                  <w:noWrap/>
                  <w:tcMar>
                    <w:top w:w="0" w:type="dxa"/>
                    <w:left w:w="108" w:type="dxa"/>
                    <w:bottom w:w="0" w:type="dxa"/>
                    <w:right w:w="108" w:type="dxa"/>
                  </w:tcMar>
                  <w:vAlign w:val="center"/>
                  <w:hideMark/>
                </w:tcPr>
                <w:p w:rsidR="004E7859" w:rsidRPr="00183388" w:rsidRDefault="004E7859" w:rsidP="004E7859">
                  <w:pPr>
                    <w:rPr>
                      <w:rFonts w:eastAsia="Calibri" w:cs="Tahoma"/>
                      <w:color w:val="000000"/>
                      <w:lang w:val="nl-NL"/>
                    </w:rPr>
                  </w:pPr>
                  <w:r w:rsidRPr="00183388">
                    <w:rPr>
                      <w:rFonts w:cs="Tahoma"/>
                      <w:color w:val="000000"/>
                      <w:lang w:val="nl-NL"/>
                    </w:rPr>
                    <w:t>24 kernen voor een combinatie van Biztalk Server Editions naar keuze.</w:t>
                  </w:r>
                  <w:r w:rsidRPr="00183388">
                    <w:rPr>
                      <w:rFonts w:cs="Tahoma"/>
                      <w:lang w:val="nl-NL"/>
                    </w:rPr>
                    <w:t xml:space="preserve"> De SQL Server-productfamilie moet</w:t>
                  </w:r>
                  <w:r>
                    <w:rPr>
                      <w:rFonts w:cs="Tahoma"/>
                      <w:lang w:val="nl-NL"/>
                    </w:rPr>
                    <w:t> </w:t>
                  </w:r>
                  <w:r w:rsidRPr="00183388">
                    <w:rPr>
                      <w:rFonts w:cs="Tahoma"/>
                      <w:lang w:val="nl-NL"/>
                    </w:rPr>
                    <w:t>worden geselecteerd in de bovenstaande tabel.</w:t>
                  </w:r>
                </w:p>
              </w:tc>
            </w:tr>
            <w:tr w:rsidR="004E7859" w:rsidRPr="005D21B8" w:rsidTr="00816992">
              <w:trPr>
                <w:cantSplit/>
                <w:jc w:val="center"/>
              </w:trPr>
              <w:tc>
                <w:tcPr>
                  <w:tcW w:w="1728" w:type="dxa"/>
                  <w:noWrap/>
                  <w:tcMar>
                    <w:top w:w="0" w:type="dxa"/>
                    <w:left w:w="108" w:type="dxa"/>
                    <w:bottom w:w="0" w:type="dxa"/>
                    <w:right w:w="108" w:type="dxa"/>
                  </w:tcMar>
                  <w:vAlign w:val="center"/>
                  <w:hideMark/>
                </w:tcPr>
                <w:p w:rsidR="004E7859" w:rsidRPr="007E5491" w:rsidRDefault="004E7859" w:rsidP="00CD60B6">
                  <w:pPr>
                    <w:jc w:val="center"/>
                    <w:rPr>
                      <w:rFonts w:eastAsia="Calibri" w:cs="Tahoma"/>
                      <w:b/>
                      <w:color w:val="000000"/>
                    </w:rPr>
                  </w:pPr>
                  <w:r w:rsidRPr="007E5491">
                    <w:rPr>
                      <w:rFonts w:cs="Tahoma"/>
                      <w:b/>
                      <w:color w:val="000000"/>
                    </w:rPr>
                    <w:t xml:space="preserve">Visual Studio </w:t>
                  </w:r>
                </w:p>
              </w:tc>
              <w:tc>
                <w:tcPr>
                  <w:tcW w:w="4985" w:type="dxa"/>
                  <w:noWrap/>
                  <w:tcMar>
                    <w:top w:w="0" w:type="dxa"/>
                    <w:left w:w="108" w:type="dxa"/>
                    <w:bottom w:w="0" w:type="dxa"/>
                    <w:right w:w="108" w:type="dxa"/>
                  </w:tcMar>
                  <w:vAlign w:val="center"/>
                  <w:hideMark/>
                </w:tcPr>
                <w:p w:rsidR="004E7859" w:rsidRPr="00183388" w:rsidRDefault="004E7859" w:rsidP="00816992">
                  <w:pPr>
                    <w:rPr>
                      <w:rFonts w:cs="Tahoma"/>
                      <w:color w:val="000000"/>
                      <w:lang w:val="nl-NL"/>
                    </w:rPr>
                  </w:pPr>
                  <w:r w:rsidRPr="00183388">
                    <w:rPr>
                      <w:rFonts w:cs="Tahoma"/>
                      <w:lang w:val="nl-NL"/>
                    </w:rPr>
                    <w:t>20 Licenties van een willekeurige combinatie van: Visual</w:t>
                  </w:r>
                  <w:r>
                    <w:rPr>
                      <w:rFonts w:cs="Tahoma"/>
                      <w:lang w:val="nl-NL"/>
                    </w:rPr>
                    <w:t> </w:t>
                  </w:r>
                  <w:r w:rsidRPr="00183388">
                    <w:rPr>
                      <w:rFonts w:cs="Tahoma"/>
                      <w:lang w:val="nl-NL"/>
                    </w:rPr>
                    <w:t>Studio Ultimate met MSDN en Visual Studio Premium met MSDN. Een Baseline-licentie is vereist voor</w:t>
                  </w:r>
                  <w:r>
                    <w:rPr>
                      <w:rFonts w:cs="Tahoma"/>
                      <w:lang w:val="nl-NL"/>
                    </w:rPr>
                    <w:t> </w:t>
                  </w:r>
                  <w:r w:rsidRPr="00183388">
                    <w:rPr>
                      <w:rFonts w:cs="Tahoma"/>
                      <w:lang w:val="nl-NL"/>
                    </w:rPr>
                    <w:t>elke gebruiker van software waarvoor een licentie is</w:t>
                  </w:r>
                  <w:r>
                    <w:rPr>
                      <w:rFonts w:cs="Tahoma"/>
                      <w:lang w:val="nl-NL"/>
                    </w:rPr>
                    <w:t> </w:t>
                  </w:r>
                  <w:r w:rsidRPr="00183388">
                    <w:rPr>
                      <w:rFonts w:cs="Tahoma"/>
                      <w:lang w:val="nl-NL"/>
                    </w:rPr>
                    <w:t>afgenomen door middel van een MSDN-abonnement. Gebruik van MSDN-software houdt in, maar is niet beperkt tot, het ontwikkelen en testen van programma's</w:t>
                  </w:r>
                  <w:r>
                    <w:rPr>
                      <w:rFonts w:cs="Tahoma"/>
                      <w:lang w:val="nl-NL"/>
                    </w:rPr>
                    <w:t> </w:t>
                  </w:r>
                  <w:r w:rsidRPr="00183388">
                    <w:rPr>
                      <w:rFonts w:cs="Tahoma"/>
                      <w:lang w:val="nl-NL"/>
                    </w:rPr>
                    <w:t>die gebruik maken van de software, alsmede het installeren, configureren en beheren van de</w:t>
                  </w:r>
                  <w:r>
                    <w:rPr>
                      <w:rFonts w:cs="Tahoma"/>
                      <w:lang w:val="nl-NL"/>
                    </w:rPr>
                    <w:t> </w:t>
                  </w:r>
                  <w:r w:rsidRPr="00183388">
                    <w:rPr>
                      <w:rFonts w:cs="Tahoma"/>
                      <w:lang w:val="nl-NL"/>
                    </w:rPr>
                    <w:t>software. Voorbeelden gebruikers zijn (onder andere): ontwikkelaars, testers en andere IT-medewerkers die gebruik maken van de infrastructuur voor</w:t>
                  </w:r>
                  <w:r w:rsidR="00816992">
                    <w:rPr>
                      <w:rFonts w:cs="Tahoma"/>
                      <w:lang w:val="nl-NL"/>
                    </w:rPr>
                    <w:t> </w:t>
                  </w:r>
                  <w:r w:rsidRPr="00183388">
                    <w:rPr>
                      <w:rFonts w:cs="Tahoma"/>
                      <w:lang w:val="nl-NL"/>
                    </w:rPr>
                    <w:t xml:space="preserve">ontwikkeling van toepassingen. </w:t>
                  </w:r>
                </w:p>
              </w:tc>
            </w:tr>
            <w:tr w:rsidR="004E7859" w:rsidRPr="005D21B8" w:rsidTr="00816992">
              <w:trPr>
                <w:cantSplit/>
                <w:jc w:val="center"/>
              </w:trPr>
              <w:tc>
                <w:tcPr>
                  <w:tcW w:w="1728" w:type="dxa"/>
                  <w:noWrap/>
                  <w:tcMar>
                    <w:top w:w="0" w:type="dxa"/>
                    <w:left w:w="108" w:type="dxa"/>
                    <w:bottom w:w="0" w:type="dxa"/>
                    <w:right w:w="108" w:type="dxa"/>
                  </w:tcMar>
                  <w:vAlign w:val="center"/>
                  <w:hideMark/>
                </w:tcPr>
                <w:p w:rsidR="004E7859" w:rsidRPr="007E5491" w:rsidRDefault="004E7859" w:rsidP="00CD60B6">
                  <w:pPr>
                    <w:jc w:val="center"/>
                    <w:rPr>
                      <w:rFonts w:eastAsia="Calibri" w:cs="Tahoma"/>
                      <w:b/>
                      <w:color w:val="000000"/>
                    </w:rPr>
                  </w:pPr>
                  <w:r w:rsidRPr="007E5491">
                    <w:rPr>
                      <w:rFonts w:cs="Tahoma"/>
                      <w:b/>
                      <w:color w:val="000000"/>
                    </w:rPr>
                    <w:t>SharePoint Server</w:t>
                  </w:r>
                </w:p>
              </w:tc>
              <w:tc>
                <w:tcPr>
                  <w:tcW w:w="4985" w:type="dxa"/>
                  <w:noWrap/>
                  <w:tcMar>
                    <w:top w:w="0" w:type="dxa"/>
                    <w:left w:w="108" w:type="dxa"/>
                    <w:bottom w:w="0" w:type="dxa"/>
                    <w:right w:w="108" w:type="dxa"/>
                  </w:tcMar>
                  <w:vAlign w:val="center"/>
                  <w:hideMark/>
                </w:tcPr>
                <w:p w:rsidR="004E7859" w:rsidRPr="00183388" w:rsidRDefault="004E7859" w:rsidP="00CD60B6">
                  <w:pPr>
                    <w:rPr>
                      <w:rFonts w:eastAsia="Calibri" w:cs="Tahoma"/>
                      <w:color w:val="000000"/>
                      <w:lang w:val="nl-NL"/>
                    </w:rPr>
                  </w:pPr>
                  <w:r w:rsidRPr="00183388">
                    <w:rPr>
                      <w:rFonts w:cs="Tahoma"/>
                      <w:lang w:val="nl-NL"/>
                    </w:rPr>
                    <w:t>5 Servers. De SQL Server-productfamilie moet worden geselecteerd in de bovenstaande tabel.</w:t>
                  </w:r>
                </w:p>
              </w:tc>
            </w:tr>
            <w:tr w:rsidR="004E7859" w:rsidRPr="005D21B8" w:rsidTr="00816992">
              <w:trPr>
                <w:cantSplit/>
                <w:jc w:val="center"/>
              </w:trPr>
              <w:tc>
                <w:tcPr>
                  <w:tcW w:w="1728" w:type="dxa"/>
                  <w:noWrap/>
                  <w:tcMar>
                    <w:top w:w="0" w:type="dxa"/>
                    <w:left w:w="108" w:type="dxa"/>
                    <w:bottom w:w="0" w:type="dxa"/>
                    <w:right w:w="108" w:type="dxa"/>
                  </w:tcMar>
                  <w:vAlign w:val="center"/>
                </w:tcPr>
                <w:p w:rsidR="004E7859" w:rsidRPr="007E5491" w:rsidRDefault="004E7859" w:rsidP="00CD60B6">
                  <w:pPr>
                    <w:jc w:val="center"/>
                    <w:rPr>
                      <w:rFonts w:cs="Tahoma"/>
                      <w:b/>
                      <w:color w:val="000000"/>
                    </w:rPr>
                  </w:pPr>
                  <w:r w:rsidRPr="007E5491">
                    <w:rPr>
                      <w:rFonts w:cs="Tahoma"/>
                      <w:b/>
                      <w:color w:val="000000"/>
                    </w:rPr>
                    <w:t>Core Infrastructure Suites</w:t>
                  </w:r>
                </w:p>
              </w:tc>
              <w:tc>
                <w:tcPr>
                  <w:tcW w:w="4985" w:type="dxa"/>
                  <w:noWrap/>
                  <w:tcMar>
                    <w:top w:w="0" w:type="dxa"/>
                    <w:left w:w="108" w:type="dxa"/>
                    <w:bottom w:w="0" w:type="dxa"/>
                    <w:right w:w="108" w:type="dxa"/>
                  </w:tcMar>
                  <w:vAlign w:val="center"/>
                </w:tcPr>
                <w:p w:rsidR="004E7859" w:rsidRPr="00183388" w:rsidRDefault="004E7859" w:rsidP="00816992">
                  <w:pPr>
                    <w:rPr>
                      <w:rFonts w:cs="Tahoma"/>
                      <w:lang w:val="nl-NL"/>
                    </w:rPr>
                  </w:pPr>
                  <w:r w:rsidRPr="00183388">
                    <w:rPr>
                      <w:rFonts w:cs="Tahoma"/>
                      <w:lang w:val="nl-NL"/>
                    </w:rPr>
                    <w:t>Voor alle gelicentieerde Windows Server-implementaties moet een licentie worden afgenomen met een toepasselijke Core Infrastructure Suite SKU. Minimum bestelling bedraagt 25 licenties voor 50 processors (elke</w:t>
                  </w:r>
                  <w:r>
                    <w:rPr>
                      <w:rFonts w:cs="Tahoma"/>
                      <w:lang w:val="nl-NL"/>
                    </w:rPr>
                    <w:t> </w:t>
                  </w:r>
                  <w:r w:rsidRPr="00183388">
                    <w:rPr>
                      <w:rFonts w:cs="Tahoma"/>
                      <w:lang w:val="nl-NL"/>
                    </w:rPr>
                    <w:t>licentie biedt dekking voor maximaal 2 fysieke processors) voor Core Infrastructure Server Suites Standard of Datacenter (om</w:t>
                  </w:r>
                  <w:r w:rsidR="00816992">
                    <w:rPr>
                      <w:rFonts w:cs="Tahoma"/>
                      <w:lang w:val="nl-NL"/>
                    </w:rPr>
                    <w:t> </w:t>
                  </w:r>
                  <w:r w:rsidRPr="00183388">
                    <w:rPr>
                      <w:rFonts w:cs="Tahoma"/>
                      <w:lang w:val="nl-NL"/>
                    </w:rPr>
                    <w:t>het even welke editie, of</w:t>
                  </w:r>
                  <w:r>
                    <w:rPr>
                      <w:rFonts w:cs="Tahoma"/>
                      <w:lang w:val="nl-NL"/>
                    </w:rPr>
                    <w:t> </w:t>
                  </w:r>
                  <w:r w:rsidRPr="00183388">
                    <w:rPr>
                      <w:rFonts w:cs="Tahoma"/>
                      <w:lang w:val="nl-NL"/>
                    </w:rPr>
                    <w:t>een</w:t>
                  </w:r>
                  <w:r>
                    <w:rPr>
                      <w:rFonts w:cs="Tahoma"/>
                      <w:lang w:val="nl-NL"/>
                    </w:rPr>
                    <w:t> </w:t>
                  </w:r>
                  <w:r w:rsidRPr="00183388">
                    <w:rPr>
                      <w:rFonts w:cs="Tahoma"/>
                      <w:lang w:val="nl-NL"/>
                    </w:rPr>
                    <w:t>combinatie van beide)</w:t>
                  </w:r>
                </w:p>
              </w:tc>
            </w:tr>
          </w:tbl>
          <w:p w:rsidR="004E7859" w:rsidRPr="004E7859" w:rsidRDefault="004E7859" w:rsidP="00530CFB">
            <w:pPr>
              <w:pStyle w:val="ListParagraph"/>
              <w:spacing w:before="60"/>
              <w:ind w:left="0"/>
              <w:contextualSpacing w:val="0"/>
              <w:rPr>
                <w:rFonts w:ascii="Tahoma" w:hAnsi="Tahoma" w:cs="Tahoma"/>
                <w:sz w:val="18"/>
                <w:szCs w:val="18"/>
                <w:lang w:val="nl-NL" w:eastAsia="ja-JP"/>
              </w:rPr>
            </w:pPr>
          </w:p>
        </w:tc>
      </w:tr>
    </w:tbl>
    <w:p w:rsidR="00183388" w:rsidRPr="004E7859" w:rsidRDefault="00183388" w:rsidP="00183388">
      <w:pPr>
        <w:pStyle w:val="Heading3"/>
        <w:ind w:right="720"/>
        <w:rPr>
          <w:rFonts w:ascii="Tahoma" w:hAnsi="Tahoma" w:cs="Tahoma"/>
          <w:lang w:val="nl-NL"/>
        </w:rPr>
      </w:pPr>
    </w:p>
    <w:p w:rsidR="00183388" w:rsidRPr="007E5491" w:rsidRDefault="00183388" w:rsidP="00183388">
      <w:pPr>
        <w:pStyle w:val="Heading3"/>
        <w:ind w:right="720"/>
        <w:rPr>
          <w:rFonts w:ascii="Tahoma" w:hAnsi="Tahoma" w:cs="Tahoma"/>
        </w:rPr>
      </w:pPr>
      <w:bookmarkStart w:id="610" w:name="_Toc370984427"/>
      <w:r w:rsidRPr="007E5491">
        <w:rPr>
          <w:rFonts w:ascii="Tahoma" w:hAnsi="Tahoma" w:cs="Tahoma"/>
          <w:sz w:val="24"/>
          <w:szCs w:val="22"/>
        </w:rPr>
        <w:t>Platforms</w:t>
      </w:r>
      <w:bookmarkEnd w:id="607"/>
      <w:bookmarkEnd w:id="608"/>
      <w:bookmarkEnd w:id="609"/>
      <w:bookmarkEnd w:id="610"/>
    </w:p>
    <w:p w:rsidR="00183388" w:rsidRPr="007E5491" w:rsidRDefault="00183388" w:rsidP="00183388">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183388" w:rsidRPr="007E5491" w:rsidTr="0081114C">
        <w:trPr>
          <w:tblHeader/>
        </w:trPr>
        <w:tc>
          <w:tcPr>
            <w:tcW w:w="1890" w:type="dxa"/>
            <w:shd w:val="clear" w:color="auto" w:fill="FABF8F"/>
          </w:tcPr>
          <w:p w:rsidR="00183388" w:rsidRPr="007E5491" w:rsidRDefault="00183388" w:rsidP="00530CFB">
            <w:pPr>
              <w:rPr>
                <w:rFonts w:cs="Tahoma"/>
                <w:b/>
                <w:sz w:val="22"/>
                <w:lang w:eastAsia="ja-JP"/>
              </w:rPr>
            </w:pPr>
            <w:r w:rsidRPr="007E5491">
              <w:rPr>
                <w:rFonts w:cs="Tahoma"/>
                <w:b/>
                <w:sz w:val="22"/>
              </w:rPr>
              <w:t>Programma's</w:t>
            </w:r>
          </w:p>
        </w:tc>
        <w:tc>
          <w:tcPr>
            <w:tcW w:w="7308" w:type="dxa"/>
            <w:shd w:val="clear" w:color="auto" w:fill="FABF8F"/>
          </w:tcPr>
          <w:p w:rsidR="00183388" w:rsidRPr="007E5491" w:rsidRDefault="00183388" w:rsidP="00530CFB">
            <w:pPr>
              <w:jc w:val="center"/>
              <w:rPr>
                <w:rFonts w:cs="Tahoma"/>
                <w:b/>
                <w:sz w:val="22"/>
                <w:lang w:eastAsia="ja-JP"/>
              </w:rPr>
            </w:pPr>
            <w:r w:rsidRPr="007E5491">
              <w:rPr>
                <w:rFonts w:cs="Tahoma"/>
                <w:b/>
                <w:sz w:val="22"/>
              </w:rPr>
              <w:t>Platforms</w:t>
            </w:r>
          </w:p>
        </w:tc>
      </w:tr>
      <w:tr w:rsidR="00183388" w:rsidRPr="005D21B8" w:rsidTr="00530CFB">
        <w:tc>
          <w:tcPr>
            <w:tcW w:w="1890" w:type="dxa"/>
            <w:shd w:val="clear" w:color="auto" w:fill="auto"/>
          </w:tcPr>
          <w:p w:rsidR="00183388" w:rsidRPr="00530CFB" w:rsidRDefault="00183388" w:rsidP="00816992">
            <w:pPr>
              <w:spacing w:before="60"/>
              <w:rPr>
                <w:rFonts w:cs="Tahoma"/>
                <w:b/>
                <w:lang w:val="nl-NL" w:eastAsia="ja-JP"/>
              </w:rPr>
            </w:pPr>
            <w:r w:rsidRPr="00530CFB">
              <w:rPr>
                <w:rFonts w:cs="Tahoma"/>
                <w:b/>
                <w:lang w:val="nl-NL"/>
              </w:rPr>
              <w:t>Enterprise Overeenkomst en</w:t>
            </w:r>
            <w:r w:rsidR="00816992">
              <w:rPr>
                <w:rFonts w:cs="Tahoma"/>
                <w:b/>
                <w:lang w:val="nl-NL"/>
              </w:rPr>
              <w:t> </w:t>
            </w:r>
            <w:r w:rsidRPr="00530CFB">
              <w:rPr>
                <w:rFonts w:cs="Tahoma"/>
                <w:b/>
                <w:lang w:val="nl-NL"/>
              </w:rPr>
              <w:t>Enterprise Subscription Overeenkomst</w:t>
            </w:r>
          </w:p>
        </w:tc>
        <w:tc>
          <w:tcPr>
            <w:tcW w:w="7308" w:type="dxa"/>
            <w:shd w:val="clear" w:color="auto" w:fill="auto"/>
          </w:tcPr>
          <w:p w:rsidR="00183388" w:rsidRPr="008C2334" w:rsidRDefault="00183388" w:rsidP="00530CFB">
            <w:pPr>
              <w:pStyle w:val="ListParagraph"/>
              <w:numPr>
                <w:ilvl w:val="0"/>
                <w:numId w:val="123"/>
              </w:numPr>
              <w:spacing w:before="60" w:after="60"/>
              <w:ind w:left="245"/>
              <w:rPr>
                <w:rFonts w:ascii="Tahoma" w:hAnsi="Tahoma" w:cs="Tahoma"/>
                <w:sz w:val="18"/>
                <w:szCs w:val="18"/>
              </w:rPr>
            </w:pPr>
            <w:r w:rsidRPr="008C2334">
              <w:rPr>
                <w:rFonts w:ascii="Tahoma" w:hAnsi="Tahoma" w:cs="Tahoma"/>
                <w:b/>
                <w:sz w:val="18"/>
                <w:szCs w:val="18"/>
              </w:rPr>
              <w:t>Enterprise Desktop Platform-producten</w:t>
            </w:r>
          </w:p>
          <w:p w:rsidR="00183388" w:rsidRPr="008C2334" w:rsidRDefault="00183388" w:rsidP="004E7859">
            <w:pPr>
              <w:rPr>
                <w:rFonts w:cs="Tahoma"/>
                <w:szCs w:val="18"/>
                <w:lang w:val="nl-NL"/>
              </w:rPr>
            </w:pPr>
            <w:r w:rsidRPr="008C2334">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8C2334">
              <w:rPr>
                <w:rFonts w:cs="Tahoma"/>
                <w:szCs w:val="18"/>
                <w:lang w:val="nl-NL"/>
              </w:rPr>
              <w:t>Professional Plus</w:t>
            </w:r>
            <w:r w:rsidRPr="008C2334">
              <w:rPr>
                <w:rFonts w:cs="Tahoma"/>
                <w:color w:val="000000"/>
                <w:szCs w:val="18"/>
                <w:lang w:val="nl-NL"/>
              </w:rPr>
              <w:t>, Windows 8 Pro Operating System Upgrade of Windows Virtual Desktop Access (VDA), en de client access license voor Enterprise CAL</w:t>
            </w:r>
            <w:r w:rsidR="004E7859" w:rsidRPr="008C2334">
              <w:rPr>
                <w:rFonts w:cs="Tahoma"/>
                <w:color w:val="000000"/>
                <w:szCs w:val="18"/>
                <w:lang w:val="nl-NL"/>
              </w:rPr>
              <w:t> </w:t>
            </w:r>
            <w:r w:rsidRPr="008C2334">
              <w:rPr>
                <w:rFonts w:cs="Tahoma"/>
                <w:color w:val="000000"/>
                <w:szCs w:val="18"/>
                <w:lang w:val="nl-NL"/>
              </w:rPr>
              <w:t>Suite. Enterprise Desktop Platform-producten worden in de kolom Enterprise Overeenkomst aangegeven met een “E”. Voor klanten met een Enterprise en Enterprise</w:t>
            </w:r>
            <w:r w:rsidR="004E7859" w:rsidRPr="008C2334">
              <w:rPr>
                <w:rFonts w:cs="Tahoma"/>
                <w:color w:val="000000"/>
                <w:szCs w:val="18"/>
                <w:lang w:val="nl-NL"/>
              </w:rPr>
              <w:t> </w:t>
            </w:r>
            <w:r w:rsidRPr="008C2334">
              <w:rPr>
                <w:rFonts w:cs="Tahoma"/>
                <w:color w:val="000000"/>
                <w:szCs w:val="18"/>
                <w:lang w:val="nl-NL"/>
              </w:rPr>
              <w:t>Subscription Overeenkomst kan het Enterprise Desktop Platform ook met</w:t>
            </w:r>
            <w:r w:rsidR="004E7859" w:rsidRPr="008C2334">
              <w:rPr>
                <w:rFonts w:cs="Tahoma"/>
                <w:color w:val="000000"/>
                <w:szCs w:val="18"/>
                <w:lang w:val="nl-NL"/>
              </w:rPr>
              <w:t> </w:t>
            </w:r>
            <w:r w:rsidRPr="008C2334">
              <w:rPr>
                <w:rFonts w:cs="Tahoma"/>
                <w:color w:val="000000"/>
                <w:szCs w:val="18"/>
                <w:lang w:val="nl-NL"/>
              </w:rPr>
              <w:t>MDOP worden aangeschaft.</w:t>
            </w:r>
          </w:p>
          <w:p w:rsidR="00183388" w:rsidRPr="008C2334" w:rsidRDefault="00183388" w:rsidP="00530CFB">
            <w:pPr>
              <w:rPr>
                <w:rFonts w:cs="Tahoma"/>
                <w:szCs w:val="18"/>
                <w:lang w:val="nl-NL"/>
              </w:rPr>
            </w:pPr>
          </w:p>
          <w:p w:rsidR="004E7859" w:rsidRPr="008C2334" w:rsidRDefault="004E7859" w:rsidP="00530CFB">
            <w:pPr>
              <w:rPr>
                <w:rFonts w:cs="Tahoma"/>
                <w:szCs w:val="18"/>
                <w:lang w:val="nl-NL"/>
              </w:rPr>
            </w:pPr>
          </w:p>
          <w:p w:rsidR="00816992" w:rsidRPr="008C2334" w:rsidRDefault="00816992" w:rsidP="00530CFB">
            <w:pPr>
              <w:rPr>
                <w:rFonts w:cs="Tahoma"/>
                <w:szCs w:val="18"/>
                <w:lang w:val="nl-NL"/>
              </w:rPr>
            </w:pPr>
          </w:p>
          <w:p w:rsidR="00816992" w:rsidRPr="008C2334" w:rsidRDefault="00816992" w:rsidP="00530CFB">
            <w:pPr>
              <w:rPr>
                <w:rFonts w:cs="Tahoma"/>
                <w:szCs w:val="18"/>
                <w:lang w:val="nl-NL"/>
              </w:rPr>
            </w:pPr>
          </w:p>
          <w:p w:rsidR="004E7859" w:rsidRPr="008C2334" w:rsidRDefault="004E7859" w:rsidP="00530CFB">
            <w:pPr>
              <w:rPr>
                <w:rFonts w:cs="Tahoma"/>
                <w:szCs w:val="18"/>
                <w:lang w:val="nl-NL"/>
              </w:rPr>
            </w:pPr>
          </w:p>
          <w:p w:rsidR="004E7859" w:rsidRPr="008C2334" w:rsidRDefault="004E7859" w:rsidP="00530CFB">
            <w:pPr>
              <w:rPr>
                <w:rFonts w:cs="Tahoma"/>
                <w:szCs w:val="18"/>
                <w:lang w:val="nl-NL"/>
              </w:rPr>
            </w:pPr>
          </w:p>
          <w:p w:rsidR="004E7859" w:rsidRPr="008C2334" w:rsidRDefault="004E7859" w:rsidP="00530CFB">
            <w:pPr>
              <w:rPr>
                <w:rFonts w:cs="Tahoma"/>
                <w:szCs w:val="18"/>
                <w:lang w:val="nl-NL"/>
              </w:rPr>
            </w:pPr>
          </w:p>
          <w:p w:rsidR="00183388" w:rsidRPr="008C2334" w:rsidRDefault="00183388" w:rsidP="00530CFB">
            <w:pPr>
              <w:pStyle w:val="ListParagraph"/>
              <w:numPr>
                <w:ilvl w:val="0"/>
                <w:numId w:val="123"/>
              </w:numPr>
              <w:spacing w:after="60"/>
              <w:ind w:left="252"/>
              <w:rPr>
                <w:rFonts w:ascii="Tahoma" w:hAnsi="Tahoma" w:cs="Tahoma"/>
                <w:sz w:val="18"/>
                <w:szCs w:val="18"/>
              </w:rPr>
            </w:pPr>
            <w:r w:rsidRPr="008C2334">
              <w:rPr>
                <w:rFonts w:ascii="Tahoma" w:hAnsi="Tahoma" w:cs="Tahoma"/>
                <w:b/>
                <w:sz w:val="18"/>
                <w:szCs w:val="18"/>
              </w:rPr>
              <w:lastRenderedPageBreak/>
              <w:t>Professional Desktop Platform-producten</w:t>
            </w:r>
          </w:p>
          <w:p w:rsidR="00183388" w:rsidRPr="008C2334" w:rsidRDefault="00183388" w:rsidP="008C2334">
            <w:pPr>
              <w:rPr>
                <w:rFonts w:cs="Tahoma"/>
                <w:szCs w:val="18"/>
                <w:lang w:val="nl-NL"/>
              </w:rPr>
            </w:pPr>
            <w:r w:rsidRPr="008C2334">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8C2334">
              <w:rPr>
                <w:rFonts w:cs="Tahoma"/>
                <w:color w:val="000000"/>
                <w:szCs w:val="18"/>
                <w:lang w:val="nl-NL"/>
              </w:rPr>
              <w:t> </w:t>
            </w:r>
            <w:r w:rsidRPr="008C2334">
              <w:rPr>
                <w:rFonts w:cs="Tahoma"/>
                <w:color w:val="000000"/>
                <w:szCs w:val="18"/>
                <w:lang w:val="nl-NL"/>
              </w:rPr>
              <w:t>de kolom Enterprise Overeenkomst aangegeven met een “E”. Voor klanten met een Enterprise en Enterprise Subscription Overeenkomst kan het Professional Desktop Platform ook met MDOP worden aangeschaft.</w:t>
            </w:r>
          </w:p>
          <w:p w:rsidR="00183388" w:rsidRPr="008C2334" w:rsidRDefault="00183388" w:rsidP="00530CFB">
            <w:pPr>
              <w:rPr>
                <w:rFonts w:cs="Tahoma"/>
                <w:szCs w:val="18"/>
                <w:lang w:val="nl-NL" w:eastAsia="ja-JP"/>
              </w:rPr>
            </w:pPr>
          </w:p>
        </w:tc>
      </w:tr>
      <w:tr w:rsidR="00183388" w:rsidRPr="005D21B8" w:rsidTr="00530CFB">
        <w:trPr>
          <w:trHeight w:val="278"/>
        </w:trPr>
        <w:tc>
          <w:tcPr>
            <w:tcW w:w="1890" w:type="dxa"/>
            <w:shd w:val="clear" w:color="auto" w:fill="auto"/>
          </w:tcPr>
          <w:p w:rsidR="00183388" w:rsidRPr="007E5491" w:rsidRDefault="00183388" w:rsidP="00530CFB">
            <w:pPr>
              <w:spacing w:before="60"/>
              <w:rPr>
                <w:rFonts w:cs="Tahoma"/>
                <w:b/>
                <w:lang w:eastAsia="ja-JP"/>
              </w:rPr>
            </w:pPr>
            <w:r w:rsidRPr="007E5491">
              <w:rPr>
                <w:rFonts w:cs="Tahoma"/>
                <w:b/>
                <w:sz w:val="20"/>
              </w:rPr>
              <w:lastRenderedPageBreak/>
              <w:t>Open Value en Open Value Subscription (Commercial en Government)</w:t>
            </w:r>
          </w:p>
        </w:tc>
        <w:tc>
          <w:tcPr>
            <w:tcW w:w="7308" w:type="dxa"/>
            <w:shd w:val="clear" w:color="auto" w:fill="auto"/>
          </w:tcPr>
          <w:p w:rsidR="00183388" w:rsidRPr="008C2334" w:rsidRDefault="00183388" w:rsidP="00530CFB">
            <w:pPr>
              <w:pStyle w:val="ListParagraph"/>
              <w:numPr>
                <w:ilvl w:val="0"/>
                <w:numId w:val="123"/>
              </w:numPr>
              <w:spacing w:before="60" w:after="60"/>
              <w:ind w:left="245"/>
              <w:rPr>
                <w:rFonts w:ascii="Tahoma" w:hAnsi="Tahoma" w:cs="Tahoma"/>
                <w:sz w:val="18"/>
                <w:szCs w:val="18"/>
              </w:rPr>
            </w:pPr>
            <w:r w:rsidRPr="008C2334">
              <w:rPr>
                <w:rFonts w:ascii="Tahoma" w:hAnsi="Tahoma" w:cs="Tahoma"/>
                <w:b/>
                <w:sz w:val="18"/>
                <w:szCs w:val="18"/>
              </w:rPr>
              <w:t>Aangepaste Desktop Platform-producten</w:t>
            </w:r>
          </w:p>
          <w:p w:rsidR="00183388" w:rsidRPr="008C2334" w:rsidRDefault="00183388" w:rsidP="00530CFB">
            <w:pPr>
              <w:rPr>
                <w:rFonts w:cs="Tahoma"/>
                <w:szCs w:val="18"/>
                <w:lang w:val="nl-NL"/>
              </w:rPr>
            </w:pPr>
            <w:r w:rsidRPr="008C2334">
              <w:rPr>
                <w:rFonts w:cs="Tahoma"/>
                <w:color w:val="000000"/>
                <w:szCs w:val="18"/>
                <w:lang w:val="nl-NL"/>
              </w:rPr>
              <w:t xml:space="preserve">Aangepaste Desktop Platform-producten zijn beschikbaar voor klanten met Open Value en Open Value Subscription die de </w:t>
            </w:r>
            <w:r w:rsidRPr="008C2334">
              <w:rPr>
                <w:rFonts w:cs="Tahoma"/>
                <w:szCs w:val="18"/>
                <w:lang w:val="nl-NL"/>
              </w:rPr>
              <w:t>organisatieomvattende/bedrijfsomvattende</w:t>
            </w:r>
            <w:r w:rsidRPr="008C2334">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w:t>
            </w:r>
            <w:r w:rsidR="008C2334">
              <w:rPr>
                <w:rFonts w:cs="Tahoma"/>
                <w:color w:val="000000"/>
                <w:szCs w:val="18"/>
                <w:lang w:val="nl-NL"/>
              </w:rPr>
              <w:t>n Value aangegeven met een “E”.</w:t>
            </w:r>
          </w:p>
          <w:p w:rsidR="00183388" w:rsidRPr="008C2334" w:rsidRDefault="00183388" w:rsidP="00530CFB">
            <w:pPr>
              <w:rPr>
                <w:rFonts w:cs="Tahoma"/>
                <w:szCs w:val="18"/>
                <w:lang w:val="nl-NL" w:eastAsia="ja-JP"/>
              </w:rPr>
            </w:pPr>
          </w:p>
        </w:tc>
      </w:tr>
      <w:tr w:rsidR="00183388" w:rsidRPr="005D21B8" w:rsidTr="00530CFB">
        <w:trPr>
          <w:trHeight w:val="278"/>
        </w:trPr>
        <w:tc>
          <w:tcPr>
            <w:tcW w:w="1890" w:type="dxa"/>
            <w:shd w:val="clear" w:color="auto" w:fill="auto"/>
          </w:tcPr>
          <w:p w:rsidR="00183388" w:rsidRPr="00CD1E88" w:rsidRDefault="00183388" w:rsidP="004E7859">
            <w:pPr>
              <w:spacing w:before="60"/>
              <w:rPr>
                <w:rFonts w:cs="Tahoma"/>
                <w:b/>
                <w:lang w:val="nl-NL" w:eastAsia="ja-JP"/>
              </w:rPr>
            </w:pPr>
            <w:r w:rsidRPr="00CD1E88">
              <w:rPr>
                <w:rFonts w:cs="Tahoma"/>
                <w:b/>
                <w:sz w:val="20"/>
                <w:lang w:val="nl-NL"/>
              </w:rPr>
              <w:t>Academic Platforms (EES,</w:t>
            </w:r>
            <w:r w:rsidR="004E7859">
              <w:rPr>
                <w:rFonts w:cs="Tahoma"/>
                <w:b/>
                <w:sz w:val="20"/>
                <w:lang w:val="nl-NL"/>
              </w:rPr>
              <w:t> </w:t>
            </w:r>
            <w:r w:rsidRPr="00CD1E88">
              <w:rPr>
                <w:rFonts w:cs="Tahoma"/>
                <w:b/>
                <w:sz w:val="20"/>
                <w:lang w:val="nl-NL"/>
              </w:rPr>
              <w:t>OVS-ES en</w:t>
            </w:r>
            <w:r w:rsidR="004E7859">
              <w:rPr>
                <w:rFonts w:cs="Tahoma"/>
                <w:b/>
                <w:sz w:val="20"/>
                <w:lang w:val="nl-NL"/>
              </w:rPr>
              <w:t> </w:t>
            </w:r>
            <w:r w:rsidRPr="00CD1E88">
              <w:rPr>
                <w:rFonts w:cs="Tahoma"/>
                <w:b/>
                <w:sz w:val="20"/>
                <w:lang w:val="nl-NL"/>
              </w:rPr>
              <w:t>Campus en</w:t>
            </w:r>
            <w:r w:rsidR="004E7859">
              <w:rPr>
                <w:rFonts w:cs="Tahoma"/>
                <w:b/>
                <w:sz w:val="20"/>
                <w:lang w:val="nl-NL"/>
              </w:rPr>
              <w:t> </w:t>
            </w:r>
            <w:r w:rsidRPr="00CD1E88">
              <w:rPr>
                <w:rFonts w:cs="Tahoma"/>
                <w:b/>
                <w:sz w:val="20"/>
                <w:lang w:val="nl-NL"/>
              </w:rPr>
              <w:t>School Overeenkomst)</w:t>
            </w:r>
          </w:p>
        </w:tc>
        <w:tc>
          <w:tcPr>
            <w:tcW w:w="7308" w:type="dxa"/>
            <w:shd w:val="clear" w:color="auto" w:fill="auto"/>
          </w:tcPr>
          <w:p w:rsidR="00183388" w:rsidRPr="008C2334" w:rsidRDefault="00183388" w:rsidP="00530CFB">
            <w:pPr>
              <w:pStyle w:val="ListParagraph"/>
              <w:numPr>
                <w:ilvl w:val="0"/>
                <w:numId w:val="123"/>
              </w:numPr>
              <w:spacing w:before="60" w:after="60"/>
              <w:ind w:left="245"/>
              <w:contextualSpacing w:val="0"/>
              <w:rPr>
                <w:rFonts w:ascii="Tahoma" w:hAnsi="Tahoma" w:cs="Tahoma"/>
                <w:sz w:val="18"/>
                <w:szCs w:val="18"/>
                <w:lang w:val="nl-NL"/>
              </w:rPr>
            </w:pPr>
            <w:r w:rsidRPr="008C2334">
              <w:rPr>
                <w:rFonts w:ascii="Tahoma" w:hAnsi="Tahoma" w:cs="Tahoma"/>
                <w:b/>
                <w:sz w:val="18"/>
                <w:szCs w:val="18"/>
                <w:lang w:val="nl-NL"/>
              </w:rPr>
              <w:t>Education Desktop Platform- en School Desktop met Enterprise CAL Suite Platform-producten</w:t>
            </w:r>
          </w:p>
          <w:p w:rsidR="00183388" w:rsidRPr="008C2334" w:rsidRDefault="00183388" w:rsidP="00530CFB">
            <w:pPr>
              <w:pStyle w:val="ListParagraph"/>
              <w:numPr>
                <w:ilvl w:val="0"/>
                <w:numId w:val="123"/>
              </w:numPr>
              <w:spacing w:after="60"/>
              <w:ind w:left="252"/>
              <w:rPr>
                <w:rFonts w:ascii="Tahoma" w:hAnsi="Tahoma" w:cs="Tahoma"/>
                <w:sz w:val="18"/>
                <w:szCs w:val="18"/>
              </w:rPr>
            </w:pPr>
            <w:r w:rsidRPr="008C2334">
              <w:rPr>
                <w:rFonts w:ascii="Tahoma" w:hAnsi="Tahoma" w:cs="Tahoma"/>
                <w:b/>
                <w:sz w:val="18"/>
                <w:szCs w:val="18"/>
              </w:rPr>
              <w:t>Education Desktop Platform- en School Desktop met Core CAL Suite Platform-producten</w:t>
            </w:r>
          </w:p>
          <w:p w:rsidR="00183388" w:rsidRPr="008C2334" w:rsidRDefault="00183388" w:rsidP="004E7859">
            <w:pPr>
              <w:rPr>
                <w:rFonts w:cs="Tahoma"/>
                <w:szCs w:val="18"/>
                <w:lang w:val="nl-NL"/>
              </w:rPr>
            </w:pPr>
            <w:r w:rsidRPr="008C2334">
              <w:rPr>
                <w:rFonts w:cs="Tahoma"/>
                <w:szCs w:val="18"/>
              </w:rPr>
              <w:t>De Education Desktop Platform-producten zijn beschikbaar voor klanten met Enrollment</w:t>
            </w:r>
            <w:r w:rsidR="004E7859" w:rsidRPr="008C2334">
              <w:rPr>
                <w:rFonts w:cs="Tahoma"/>
                <w:szCs w:val="18"/>
              </w:rPr>
              <w:t> </w:t>
            </w:r>
            <w:r w:rsidRPr="008C2334">
              <w:rPr>
                <w:rFonts w:cs="Tahoma"/>
                <w:szCs w:val="18"/>
              </w:rPr>
              <w:t xml:space="preserve">for Education Solutions (EES) en Open Value Subscription – Education Solutions (OVS-ES). </w:t>
            </w:r>
            <w:r w:rsidRPr="008C2334">
              <w:rPr>
                <w:rFonts w:cs="Tahoma"/>
                <w:szCs w:val="18"/>
                <w:lang w:val="nl-NL"/>
              </w:rPr>
              <w:t>De School Desktop Platform-producten zijn beschikbaar voor klanten met een Campus en School Overeenkomst. Het Education Desktop met Enterprise CAL Suite Platform en het School Desktop met Enterprise CAL Suite Platform omvatten de meest actuele versie van Office Pro Plus of Office voor Mac, Windows 8 Professional Operating System Upgrade en de client access lic</w:t>
            </w:r>
            <w:r w:rsidR="008C2334">
              <w:rPr>
                <w:rFonts w:cs="Tahoma"/>
                <w:szCs w:val="18"/>
                <w:lang w:val="nl-NL"/>
              </w:rPr>
              <w:t>ense voor Enterprise CAL Suite.</w:t>
            </w:r>
          </w:p>
          <w:p w:rsidR="00183388" w:rsidRPr="008C2334" w:rsidRDefault="00183388" w:rsidP="00530CFB">
            <w:pPr>
              <w:ind w:left="360"/>
              <w:rPr>
                <w:rFonts w:cs="Tahoma"/>
                <w:szCs w:val="18"/>
                <w:lang w:val="nl-NL"/>
              </w:rPr>
            </w:pPr>
          </w:p>
          <w:p w:rsidR="00183388" w:rsidRPr="008C2334" w:rsidRDefault="00183388" w:rsidP="00530CFB">
            <w:pPr>
              <w:rPr>
                <w:rFonts w:cs="Tahoma"/>
                <w:szCs w:val="18"/>
                <w:lang w:val="nl-NL"/>
              </w:rPr>
            </w:pPr>
            <w:r w:rsidRPr="008C2334">
              <w:rPr>
                <w:rFonts w:cs="Tahoma"/>
                <w:iCs/>
                <w:szCs w:val="18"/>
                <w:lang w:val="nl-NL"/>
              </w:rPr>
              <w:t>In de prijslijst wordt het School Desktop Platform-product geteld als 3 units.</w:t>
            </w:r>
          </w:p>
          <w:p w:rsidR="00183388" w:rsidRPr="008C2334" w:rsidRDefault="00183388" w:rsidP="00530CFB">
            <w:pPr>
              <w:rPr>
                <w:rFonts w:cs="Tahoma"/>
                <w:szCs w:val="18"/>
                <w:lang w:val="nl-NL"/>
              </w:rPr>
            </w:pPr>
          </w:p>
          <w:p w:rsidR="00183388" w:rsidRPr="008C2334" w:rsidRDefault="00183388" w:rsidP="004E7859">
            <w:pPr>
              <w:tabs>
                <w:tab w:val="left" w:pos="8640"/>
              </w:tabs>
              <w:rPr>
                <w:rFonts w:cs="Tahoma"/>
                <w:szCs w:val="18"/>
                <w:lang w:val="nl-NL"/>
              </w:rPr>
            </w:pPr>
            <w:r w:rsidRPr="008C2334">
              <w:rPr>
                <w:rFonts w:cs="Tahoma"/>
                <w:b/>
                <w:bCs/>
                <w:color w:val="000000"/>
                <w:szCs w:val="18"/>
                <w:lang w:val="nl-NL"/>
              </w:rPr>
              <w:t xml:space="preserve">Opmerking: </w:t>
            </w:r>
            <w:r w:rsidRPr="008C2334">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4E7859" w:rsidRPr="008C2334">
              <w:rPr>
                <w:rFonts w:cs="Tahoma"/>
                <w:bCs/>
                <w:color w:val="000000"/>
                <w:szCs w:val="18"/>
                <w:lang w:val="nl-NL"/>
              </w:rPr>
              <w:t> </w:t>
            </w:r>
            <w:r w:rsidRPr="008C2334">
              <w:rPr>
                <w:rFonts w:cs="Tahoma"/>
                <w:bCs/>
                <w:color w:val="000000"/>
                <w:szCs w:val="18"/>
                <w:lang w:val="nl-NL"/>
              </w:rPr>
              <w:t>geselecteerde Desktop Platform-producten en Cal Suite-componentproducten voor</w:t>
            </w:r>
            <w:r w:rsidR="004E7859" w:rsidRPr="008C2334">
              <w:rPr>
                <w:rFonts w:cs="Tahoma"/>
                <w:bCs/>
                <w:color w:val="000000"/>
                <w:szCs w:val="18"/>
                <w:lang w:val="nl-NL"/>
              </w:rPr>
              <w:t> </w:t>
            </w:r>
            <w:r w:rsidRPr="008C2334">
              <w:rPr>
                <w:rFonts w:cs="Tahoma"/>
                <w:bCs/>
                <w:color w:val="000000"/>
                <w:szCs w:val="18"/>
                <w:lang w:val="nl-NL"/>
              </w:rPr>
              <w:t>het organisatieomvattende aantal van 1000, ook al wordt een bepaald Desktop Platform- of Cal-componentproduct slechts op een deel van deze pc’s gebruikt.</w:t>
            </w:r>
          </w:p>
          <w:p w:rsidR="00183388" w:rsidRPr="008C2334" w:rsidRDefault="00183388" w:rsidP="00530CFB">
            <w:pPr>
              <w:rPr>
                <w:rFonts w:cs="Tahoma"/>
                <w:szCs w:val="18"/>
                <w:lang w:val="nl-NL" w:eastAsia="ja-JP"/>
              </w:rPr>
            </w:pPr>
          </w:p>
        </w:tc>
      </w:tr>
    </w:tbl>
    <w:p w:rsidR="00183388" w:rsidRPr="00CD1E88" w:rsidRDefault="00183388" w:rsidP="00183388">
      <w:pPr>
        <w:rPr>
          <w:rFonts w:cs="Tahoma"/>
          <w:lang w:val="nl-NL"/>
        </w:rPr>
      </w:pPr>
      <w:bookmarkStart w:id="611" w:name="_Toc336338193"/>
    </w:p>
    <w:p w:rsidR="00183388" w:rsidRPr="00CD1E88" w:rsidRDefault="00183388" w:rsidP="00183388">
      <w:pPr>
        <w:pStyle w:val="Heading3"/>
        <w:ind w:right="720"/>
        <w:rPr>
          <w:rFonts w:ascii="Tahoma" w:hAnsi="Tahoma" w:cs="Tahoma"/>
          <w:lang w:val="nl-NL"/>
        </w:rPr>
      </w:pPr>
      <w:bookmarkStart w:id="612" w:name="_Toc370984428"/>
      <w:r w:rsidRPr="00CD1E88">
        <w:rPr>
          <w:rFonts w:ascii="Tahoma" w:hAnsi="Tahoma" w:cs="Tahoma"/>
          <w:sz w:val="24"/>
          <w:szCs w:val="22"/>
          <w:lang w:val="nl-NL"/>
        </w:rPr>
        <w:t>Definitie van Beheer voor Kwalificerende Apparaten</w:t>
      </w:r>
      <w:bookmarkEnd w:id="611"/>
      <w:bookmarkEnd w:id="612"/>
    </w:p>
    <w:p w:rsidR="00183388" w:rsidRPr="00CD1E88" w:rsidRDefault="00183388" w:rsidP="00183388">
      <w:pPr>
        <w:rPr>
          <w:rFonts w:cs="Tahoma"/>
          <w:lang w:val="nl-NL"/>
        </w:rPr>
      </w:pPr>
    </w:p>
    <w:p w:rsidR="00183388" w:rsidRPr="007E5491" w:rsidRDefault="00183388" w:rsidP="00183388">
      <w:pPr>
        <w:rPr>
          <w:rFonts w:cs="Tahoma"/>
        </w:rPr>
      </w:pPr>
      <w:r w:rsidRPr="00CD1E88">
        <w:rPr>
          <w:rFonts w:cs="Tahoma"/>
          <w:lang w:val="nl-NL"/>
        </w:rPr>
        <w:t xml:space="preserve">Een Volume Licensing-klant “beheert” alle apparaten waarop deze direct of indirect controle heeft over een of meer operating system-omgevingen. </w:t>
      </w:r>
      <w:r w:rsidRPr="007E5491">
        <w:rPr>
          <w:rFonts w:cs="Tahoma"/>
        </w:rPr>
        <w:t>Bijvoorbeeld, een Volume Licensing-klant beheert alle apparaten</w:t>
      </w:r>
    </w:p>
    <w:p w:rsidR="00183388" w:rsidRPr="007E5491" w:rsidRDefault="00183388" w:rsidP="00183388">
      <w:pPr>
        <w:spacing w:after="60"/>
        <w:rPr>
          <w:rFonts w:cs="Tahoma"/>
        </w:rPr>
      </w:pPr>
    </w:p>
    <w:p w:rsidR="00183388" w:rsidRPr="00CD1E88" w:rsidRDefault="00183388" w:rsidP="00183388">
      <w:pPr>
        <w:numPr>
          <w:ilvl w:val="0"/>
          <w:numId w:val="19"/>
        </w:numPr>
        <w:spacing w:after="60"/>
        <w:rPr>
          <w:rFonts w:cs="Tahoma"/>
          <w:lang w:val="nl-NL"/>
        </w:rPr>
      </w:pPr>
      <w:r w:rsidRPr="00CD1E88">
        <w:rPr>
          <w:rFonts w:cs="Tahoma"/>
          <w:lang w:val="nl-NL"/>
        </w:rPr>
        <w:t>die mogen deelnemen aan het domein, OF</w:t>
      </w:r>
    </w:p>
    <w:p w:rsidR="00183388" w:rsidRPr="00CD1E88" w:rsidRDefault="00183388" w:rsidP="00183388">
      <w:pPr>
        <w:numPr>
          <w:ilvl w:val="0"/>
          <w:numId w:val="19"/>
        </w:numPr>
        <w:spacing w:after="60"/>
        <w:rPr>
          <w:rFonts w:cs="Tahoma"/>
          <w:lang w:val="nl-NL"/>
        </w:rPr>
      </w:pPr>
      <w:r w:rsidRPr="00CD1E88">
        <w:rPr>
          <w:rFonts w:cs="Tahoma"/>
          <w:lang w:val="nl-NL"/>
        </w:rPr>
        <w:t>die zijn geverifieerd als een vereiste om toepassingen te gebruiken op de locatie, OF</w:t>
      </w:r>
    </w:p>
    <w:p w:rsidR="00183388" w:rsidRDefault="00183388" w:rsidP="00183388">
      <w:pPr>
        <w:numPr>
          <w:ilvl w:val="0"/>
          <w:numId w:val="19"/>
        </w:numPr>
        <w:spacing w:after="60"/>
        <w:rPr>
          <w:rFonts w:cs="Tahoma"/>
          <w:lang w:val="nl-NL"/>
        </w:rPr>
      </w:pPr>
      <w:r w:rsidRPr="00CD1E88">
        <w:rPr>
          <w:rFonts w:cs="Tahoma"/>
          <w:lang w:val="nl-NL"/>
        </w:rPr>
        <w:t>waarop agents worden geïnstalleerd (bijvoorbeeld, antivirus, antimalware of andere agents die zijn verplicht door het beleid van de klant), OF</w:t>
      </w:r>
    </w:p>
    <w:p w:rsidR="00816992" w:rsidRDefault="00816992" w:rsidP="00816992">
      <w:pPr>
        <w:spacing w:after="60"/>
        <w:rPr>
          <w:rFonts w:cs="Tahoma"/>
          <w:lang w:val="nl-NL"/>
        </w:rPr>
      </w:pPr>
    </w:p>
    <w:p w:rsidR="00816992" w:rsidRDefault="00816992" w:rsidP="00816992">
      <w:pPr>
        <w:spacing w:after="60"/>
        <w:rPr>
          <w:rFonts w:cs="Tahoma"/>
          <w:lang w:val="nl-NL"/>
        </w:rPr>
      </w:pPr>
    </w:p>
    <w:p w:rsidR="00183388" w:rsidRPr="00CD1E88" w:rsidRDefault="00183388" w:rsidP="00183388">
      <w:pPr>
        <w:numPr>
          <w:ilvl w:val="0"/>
          <w:numId w:val="19"/>
        </w:numPr>
        <w:spacing w:after="60"/>
        <w:rPr>
          <w:rFonts w:cs="Tahoma"/>
          <w:lang w:val="nl-NL"/>
        </w:rPr>
      </w:pPr>
      <w:r w:rsidRPr="00CD1E88">
        <w:rPr>
          <w:rFonts w:cs="Tahoma"/>
          <w:lang w:val="nl-NL"/>
        </w:rPr>
        <w:lastRenderedPageBreak/>
        <w:t>waarvoor direct of indirect groepsbeleid wordt toegepast en afgedwongen*, OF</w:t>
      </w:r>
    </w:p>
    <w:p w:rsidR="00183388" w:rsidRPr="00CD1E88" w:rsidRDefault="00183388" w:rsidP="00183388">
      <w:pPr>
        <w:numPr>
          <w:ilvl w:val="0"/>
          <w:numId w:val="19"/>
        </w:numPr>
        <w:spacing w:after="60"/>
        <w:rPr>
          <w:rFonts w:cs="Tahoma"/>
          <w:lang w:val="nl-NL"/>
        </w:rPr>
      </w:pPr>
      <w:r w:rsidRPr="00CD1E88">
        <w:rPr>
          <w:rFonts w:cs="Tahoma"/>
          <w:lang w:val="nl-NL"/>
        </w:rPr>
        <w:t>waarover gegevens worden gevraagd of ontvangen, en waarop instructies worden geconfigureerd of gegeven voor hardware of software die direct of indirect is gekoppeld aan een operating system-omgeving, OF</w:t>
      </w:r>
    </w:p>
    <w:p w:rsidR="00183388" w:rsidRPr="00CD1E88" w:rsidRDefault="00183388" w:rsidP="00816992">
      <w:pPr>
        <w:numPr>
          <w:ilvl w:val="0"/>
          <w:numId w:val="19"/>
        </w:numPr>
        <w:spacing w:after="60"/>
        <w:rPr>
          <w:rFonts w:cs="Tahoma"/>
          <w:lang w:val="nl-NL"/>
        </w:rPr>
      </w:pPr>
      <w:r w:rsidRPr="00CD1E88">
        <w:rPr>
          <w:rFonts w:cs="Tahoma"/>
          <w:lang w:val="nl-NL"/>
        </w:rPr>
        <w:t>waarvoor toegang is toegestaan tot een virtuele desktopinfrastructuur (VDI) buiten Roamingrechten voor Windows Software Assurance, Windows Intune (per Apparaat) of Windows</w:t>
      </w:r>
      <w:r w:rsidR="00816992">
        <w:rPr>
          <w:rFonts w:cs="Tahoma"/>
          <w:lang w:val="nl-NL"/>
        </w:rPr>
        <w:t> </w:t>
      </w:r>
      <w:r w:rsidRPr="00CD1E88">
        <w:rPr>
          <w:rFonts w:cs="Tahoma"/>
          <w:lang w:val="nl-NL"/>
        </w:rPr>
        <w:t>Virtual Desktop Access.</w:t>
      </w:r>
    </w:p>
    <w:p w:rsidR="00183388" w:rsidRPr="00CD1E88" w:rsidRDefault="00183388" w:rsidP="00183388">
      <w:pPr>
        <w:ind w:left="1440"/>
        <w:rPr>
          <w:rFonts w:cs="Tahoma"/>
          <w:lang w:val="nl-NL"/>
        </w:rPr>
      </w:pPr>
    </w:p>
    <w:p w:rsidR="00183388" w:rsidRPr="00CD1E88" w:rsidRDefault="00183388" w:rsidP="00183388">
      <w:pPr>
        <w:rPr>
          <w:rFonts w:cs="Tahoma"/>
          <w:lang w:val="nl-NL"/>
        </w:rPr>
      </w:pPr>
      <w:r w:rsidRPr="00CD1E88">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183388" w:rsidRPr="00CD1E88" w:rsidRDefault="00183388" w:rsidP="00183388">
      <w:pPr>
        <w:rPr>
          <w:rFonts w:cs="Tahoma"/>
          <w:lang w:val="nl-NL"/>
        </w:rPr>
      </w:pPr>
    </w:p>
    <w:p w:rsidR="00183388" w:rsidRPr="00CD1E88" w:rsidRDefault="00183388" w:rsidP="008C2334">
      <w:pPr>
        <w:rPr>
          <w:rFonts w:cs="Tahoma"/>
          <w:lang w:val="nl-NL"/>
        </w:rPr>
      </w:pPr>
      <w:r w:rsidRPr="00CD1E88">
        <w:rPr>
          <w:rFonts w:cs="Tahoma"/>
          <w:lang w:val="nl-NL"/>
        </w:rPr>
        <w:t>*Een Volume Licensing-klant die controleert op bijgewerkte OS-software of virus-/beveiligingsupdates en de gebruiker alleen op de hoogte stelt als deze niet zijn bijgewerkt, “dwingt geen groepsbeleid af” binnen de context</w:t>
      </w:r>
      <w:r w:rsidR="008C2334">
        <w:rPr>
          <w:rFonts w:cs="Tahoma"/>
          <w:lang w:val="nl-NL"/>
        </w:rPr>
        <w:t> </w:t>
      </w:r>
      <w:r w:rsidRPr="00CD1E88">
        <w:rPr>
          <w:rFonts w:cs="Tahoma"/>
          <w:lang w:val="nl-NL"/>
        </w:rPr>
        <w:t xml:space="preserve">van dit voorbeeld. </w:t>
      </w:r>
    </w:p>
    <w:p w:rsidR="00183388" w:rsidRPr="00CD1E88" w:rsidRDefault="00183388" w:rsidP="00183388">
      <w:pPr>
        <w:rPr>
          <w:rFonts w:cs="Tahoma"/>
          <w:lang w:val="nl-NL"/>
        </w:rPr>
      </w:pPr>
    </w:p>
    <w:p w:rsidR="00183388" w:rsidRPr="00CD1E88" w:rsidRDefault="00183388" w:rsidP="00183388">
      <w:pPr>
        <w:pStyle w:val="Heading3"/>
        <w:rPr>
          <w:rFonts w:ascii="Tahoma" w:hAnsi="Tahoma" w:cs="Tahoma"/>
          <w:lang w:val="nl-NL"/>
        </w:rPr>
      </w:pPr>
      <w:bookmarkStart w:id="613" w:name="_Toc243157227"/>
      <w:bookmarkStart w:id="614" w:name="_Toc336338194"/>
      <w:bookmarkStart w:id="615" w:name="_Toc370984429"/>
      <w:r w:rsidRPr="00CD1E88">
        <w:rPr>
          <w:rFonts w:ascii="Tahoma" w:hAnsi="Tahoma" w:cs="Tahoma"/>
          <w:sz w:val="24"/>
          <w:lang w:val="nl-NL"/>
        </w:rPr>
        <w:t>Producten die in aanmerking komen voor Up to Date (UTD)-kortingen</w:t>
      </w:r>
      <w:bookmarkEnd w:id="613"/>
      <w:bookmarkEnd w:id="614"/>
      <w:bookmarkEnd w:id="615"/>
    </w:p>
    <w:p w:rsidR="00183388" w:rsidRPr="00CD1E88" w:rsidRDefault="00183388" w:rsidP="00183388">
      <w:pPr>
        <w:pStyle w:val="Heading3"/>
        <w:rPr>
          <w:rFonts w:ascii="Tahoma" w:hAnsi="Tahoma" w:cs="Tahoma"/>
          <w:lang w:val="nl-NL"/>
        </w:rPr>
      </w:pPr>
    </w:p>
    <w:p w:rsidR="00183388" w:rsidRPr="00CD1E88" w:rsidRDefault="00183388" w:rsidP="004E7859">
      <w:pPr>
        <w:rPr>
          <w:rFonts w:cs="Tahoma"/>
          <w:lang w:val="nl-NL"/>
        </w:rPr>
      </w:pPr>
      <w:r w:rsidRPr="00CD1E88">
        <w:rPr>
          <w:rFonts w:cs="Tahoma"/>
          <w:lang w:val="nl-NL"/>
        </w:rPr>
        <w:t>Klanten met een Open Value Subscription komen gedurende het eerste jaar van hun abonnementsovereenkomst in</w:t>
      </w:r>
      <w:r w:rsidR="004E7859">
        <w:rPr>
          <w:rFonts w:cs="Tahoma"/>
          <w:lang w:val="nl-NL"/>
        </w:rPr>
        <w:t> </w:t>
      </w:r>
      <w:r w:rsidRPr="00CD1E88">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CD1E88">
        <w:rPr>
          <w:rFonts w:cs="Tahoma"/>
          <w:color w:val="000000"/>
          <w:lang w:val="nl-NL"/>
        </w:rPr>
        <w:t>In het algemeen wordt deze korting</w:t>
      </w:r>
      <w:r w:rsidR="004E7859">
        <w:rPr>
          <w:rFonts w:cs="Tahoma"/>
          <w:color w:val="000000"/>
          <w:lang w:val="nl-NL"/>
        </w:rPr>
        <w:t> </w:t>
      </w:r>
      <w:r w:rsidRPr="00CD1E88">
        <w:rPr>
          <w:rFonts w:cs="Tahoma"/>
          <w:color w:val="000000"/>
          <w:lang w:val="nl-NL"/>
        </w:rPr>
        <w:t>uitsluitend gegeven voor de huidige versie of de onmiddellijk hieraan voorafgaande versie van het product. De UTD-korting is onafhankelijk van platform, dus Mac komt ook in aanmerking voor de korting.</w:t>
      </w:r>
    </w:p>
    <w:p w:rsidR="00183388" w:rsidRPr="00CD1E88" w:rsidRDefault="00183388" w:rsidP="00183388">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4410"/>
        <w:gridCol w:w="3697"/>
      </w:tblGrid>
      <w:tr w:rsidR="00183388" w:rsidRPr="007E5491" w:rsidTr="004E7859">
        <w:trPr>
          <w:tblHeader/>
        </w:trPr>
        <w:tc>
          <w:tcPr>
            <w:tcW w:w="4410" w:type="dxa"/>
            <w:tcBorders>
              <w:top w:val="single" w:sz="8" w:space="0" w:color="auto"/>
              <w:left w:val="single" w:sz="8" w:space="0" w:color="auto"/>
              <w:bottom w:val="single" w:sz="8" w:space="0" w:color="auto"/>
              <w:right w:val="single" w:sz="8" w:space="0" w:color="auto"/>
            </w:tcBorders>
            <w:shd w:val="clear" w:color="auto" w:fill="FFCC99"/>
          </w:tcPr>
          <w:p w:rsidR="00183388" w:rsidRPr="007E5491" w:rsidRDefault="00183388" w:rsidP="00530CFB">
            <w:pPr>
              <w:ind w:right="720"/>
              <w:jc w:val="center"/>
              <w:rPr>
                <w:rFonts w:eastAsia="Calibri" w:cs="Tahoma"/>
                <w:b/>
                <w:bCs/>
                <w:color w:val="404040"/>
              </w:rPr>
            </w:pPr>
            <w:r w:rsidRPr="007E5491">
              <w:rPr>
                <w:rFonts w:cs="Tahoma"/>
                <w:b/>
                <w:bCs/>
              </w:rPr>
              <w:t>UTD-licentie</w:t>
            </w:r>
          </w:p>
        </w:tc>
        <w:tc>
          <w:tcPr>
            <w:tcW w:w="3697" w:type="dxa"/>
            <w:tcBorders>
              <w:top w:val="single" w:sz="8" w:space="0" w:color="auto"/>
              <w:left w:val="nil"/>
              <w:bottom w:val="single" w:sz="8" w:space="0" w:color="auto"/>
              <w:right w:val="single" w:sz="8" w:space="0" w:color="auto"/>
            </w:tcBorders>
            <w:shd w:val="clear" w:color="auto" w:fill="FFCC99"/>
          </w:tcPr>
          <w:p w:rsidR="00183388" w:rsidRPr="007E5491" w:rsidRDefault="00183388" w:rsidP="00530CFB">
            <w:pPr>
              <w:ind w:right="720"/>
              <w:jc w:val="center"/>
              <w:rPr>
                <w:rFonts w:eastAsia="Calibri" w:cs="Tahoma"/>
                <w:b/>
                <w:bCs/>
                <w:color w:val="404040"/>
              </w:rPr>
            </w:pPr>
            <w:r w:rsidRPr="007E5491">
              <w:rPr>
                <w:rFonts w:cs="Tahoma"/>
                <w:b/>
                <w:bCs/>
              </w:rPr>
              <w:t>Kwalificerende versie</w:t>
            </w: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eastAsia="Calibri" w:cs="Tahoma"/>
                <w:szCs w:val="18"/>
                <w:lang w:val="nl-NL"/>
              </w:rPr>
            </w:pPr>
            <w:r w:rsidRPr="008C2334">
              <w:rPr>
                <w:rFonts w:cs="Tahoma"/>
                <w:szCs w:val="18"/>
                <w:lang w:val="nl-NL"/>
              </w:rPr>
              <w:t>Core CAL (Apparaat of Gebruiker)</w:t>
            </w:r>
          </w:p>
        </w:tc>
        <w:tc>
          <w:tcPr>
            <w:tcW w:w="3697" w:type="dxa"/>
            <w:tcBorders>
              <w:top w:val="nil"/>
              <w:left w:val="nil"/>
              <w:bottom w:val="single" w:sz="8" w:space="0" w:color="auto"/>
              <w:right w:val="single" w:sz="8" w:space="0" w:color="auto"/>
            </w:tcBorders>
          </w:tcPr>
          <w:p w:rsidR="00183388" w:rsidRPr="008C2334" w:rsidRDefault="00183388" w:rsidP="00530CFB">
            <w:pPr>
              <w:pStyle w:val="Bulletedlistflush"/>
              <w:spacing w:before="60"/>
              <w:ind w:left="576" w:right="720" w:firstLine="0"/>
              <w:jc w:val="center"/>
              <w:rPr>
                <w:rFonts w:ascii="Tahoma" w:hAnsi="Tahoma" w:cs="Tahoma"/>
                <w:sz w:val="18"/>
                <w:szCs w:val="18"/>
              </w:rPr>
            </w:pPr>
            <w:r w:rsidRPr="008C2334">
              <w:rPr>
                <w:rFonts w:ascii="Tahoma" w:hAnsi="Tahoma" w:cs="Tahoma"/>
                <w:sz w:val="18"/>
                <w:szCs w:val="18"/>
              </w:rPr>
              <w:t>Elke Core CAL</w:t>
            </w:r>
          </w:p>
          <w:p w:rsidR="00183388" w:rsidRPr="008C2334" w:rsidRDefault="00183388" w:rsidP="00530CFB">
            <w:pPr>
              <w:pStyle w:val="Bulletedlistflush"/>
              <w:ind w:left="576" w:right="720" w:firstLine="0"/>
              <w:jc w:val="center"/>
              <w:rPr>
                <w:rFonts w:ascii="Tahoma" w:hAnsi="Tahoma" w:cs="Tahoma"/>
                <w:sz w:val="18"/>
                <w:szCs w:val="18"/>
              </w:rPr>
            </w:pP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eastAsia="Calibri" w:cs="Tahoma"/>
                <w:szCs w:val="18"/>
              </w:rPr>
            </w:pPr>
            <w:r w:rsidRPr="008C2334">
              <w:rPr>
                <w:rFonts w:cs="Tahoma"/>
                <w:szCs w:val="18"/>
              </w:rPr>
              <w:t>Enterprise CAL (Apparaat of Gebruiker)</w:t>
            </w:r>
          </w:p>
        </w:tc>
        <w:tc>
          <w:tcPr>
            <w:tcW w:w="3697" w:type="dxa"/>
            <w:tcBorders>
              <w:top w:val="nil"/>
              <w:left w:val="nil"/>
              <w:bottom w:val="single" w:sz="8" w:space="0" w:color="auto"/>
              <w:right w:val="single" w:sz="8" w:space="0" w:color="auto"/>
            </w:tcBorders>
          </w:tcPr>
          <w:p w:rsidR="00183388" w:rsidRPr="008C2334" w:rsidRDefault="00183388" w:rsidP="00530CFB">
            <w:pPr>
              <w:pStyle w:val="Bulletedlistflush"/>
              <w:spacing w:before="60"/>
              <w:ind w:left="576" w:right="720" w:firstLine="0"/>
              <w:jc w:val="center"/>
              <w:rPr>
                <w:rFonts w:ascii="Tahoma" w:hAnsi="Tahoma" w:cs="Tahoma"/>
                <w:sz w:val="18"/>
                <w:szCs w:val="18"/>
              </w:rPr>
            </w:pPr>
            <w:r w:rsidRPr="008C2334">
              <w:rPr>
                <w:rFonts w:ascii="Tahoma" w:hAnsi="Tahoma" w:cs="Tahoma"/>
                <w:sz w:val="18"/>
                <w:szCs w:val="18"/>
              </w:rPr>
              <w:t>Elke Enterprise CAL</w:t>
            </w: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eastAsia="Calibri" w:cs="Tahoma"/>
                <w:szCs w:val="18"/>
              </w:rPr>
            </w:pPr>
            <w:r w:rsidRPr="008C2334">
              <w:rPr>
                <w:rFonts w:cs="Tahoma"/>
                <w:szCs w:val="18"/>
              </w:rPr>
              <w:t>Office Professional Plus 2013</w:t>
            </w:r>
          </w:p>
        </w:tc>
        <w:tc>
          <w:tcPr>
            <w:tcW w:w="3697" w:type="dxa"/>
            <w:tcBorders>
              <w:top w:val="nil"/>
              <w:left w:val="nil"/>
              <w:bottom w:val="single" w:sz="8" w:space="0" w:color="auto"/>
              <w:right w:val="single" w:sz="8" w:space="0" w:color="auto"/>
            </w:tcBorders>
          </w:tcPr>
          <w:p w:rsidR="00183388" w:rsidRPr="008C2334" w:rsidRDefault="00183388" w:rsidP="00530CFB">
            <w:pPr>
              <w:pStyle w:val="Bulletedlistflush"/>
              <w:spacing w:before="60"/>
              <w:ind w:left="576" w:right="720" w:firstLine="0"/>
              <w:jc w:val="center"/>
              <w:rPr>
                <w:rFonts w:ascii="Tahoma" w:hAnsi="Tahoma" w:cs="Tahoma"/>
                <w:sz w:val="18"/>
                <w:szCs w:val="18"/>
                <w:lang w:val="fr-FR"/>
              </w:rPr>
            </w:pPr>
            <w:r w:rsidRPr="008C2334">
              <w:rPr>
                <w:rFonts w:ascii="Tahoma" w:hAnsi="Tahoma" w:cs="Tahoma"/>
                <w:sz w:val="18"/>
                <w:szCs w:val="18"/>
                <w:lang w:val="fr-FR"/>
              </w:rPr>
              <w:t>Office Professional Plus 2013</w:t>
            </w:r>
          </w:p>
          <w:p w:rsidR="00183388" w:rsidRPr="008C2334" w:rsidRDefault="00183388" w:rsidP="00530CFB">
            <w:pPr>
              <w:pStyle w:val="Bulletedlistflush"/>
              <w:ind w:left="576" w:right="720" w:firstLine="0"/>
              <w:jc w:val="center"/>
              <w:rPr>
                <w:rFonts w:ascii="Tahoma" w:hAnsi="Tahoma" w:cs="Tahoma"/>
                <w:sz w:val="18"/>
                <w:szCs w:val="18"/>
                <w:lang w:val="fr-FR"/>
              </w:rPr>
            </w:pPr>
            <w:r w:rsidRPr="008C2334">
              <w:rPr>
                <w:rFonts w:ascii="Tahoma" w:hAnsi="Tahoma" w:cs="Tahoma"/>
                <w:sz w:val="18"/>
                <w:szCs w:val="18"/>
                <w:lang w:val="fr-FR"/>
              </w:rPr>
              <w:t>Office Professional Plus 2010</w:t>
            </w:r>
          </w:p>
          <w:p w:rsidR="00183388" w:rsidRPr="008C2334" w:rsidRDefault="00183388" w:rsidP="00530CFB">
            <w:pPr>
              <w:pStyle w:val="Bulletedlistflush"/>
              <w:ind w:left="576" w:right="720" w:firstLine="0"/>
              <w:jc w:val="center"/>
              <w:rPr>
                <w:rFonts w:ascii="Tahoma" w:hAnsi="Tahoma" w:cs="Tahoma"/>
                <w:sz w:val="18"/>
                <w:szCs w:val="18"/>
              </w:rPr>
            </w:pPr>
            <w:r w:rsidRPr="008C2334">
              <w:rPr>
                <w:rFonts w:ascii="Tahoma" w:hAnsi="Tahoma" w:cs="Tahoma"/>
                <w:sz w:val="18"/>
                <w:szCs w:val="18"/>
              </w:rPr>
              <w:t>Office 2013 Professional</w:t>
            </w:r>
          </w:p>
          <w:p w:rsidR="00183388" w:rsidRPr="008C2334" w:rsidRDefault="00183388" w:rsidP="00530CFB">
            <w:pPr>
              <w:pStyle w:val="Bulletedlistflush"/>
              <w:ind w:left="576" w:right="720" w:firstLine="0"/>
              <w:jc w:val="center"/>
              <w:rPr>
                <w:rFonts w:ascii="Tahoma" w:hAnsi="Tahoma" w:cs="Tahoma"/>
                <w:sz w:val="18"/>
                <w:szCs w:val="18"/>
              </w:rPr>
            </w:pPr>
            <w:r w:rsidRPr="008C2334">
              <w:rPr>
                <w:rFonts w:ascii="Tahoma" w:hAnsi="Tahoma" w:cs="Tahoma"/>
                <w:sz w:val="18"/>
                <w:szCs w:val="18"/>
              </w:rPr>
              <w:t>Office 2010 Professional</w:t>
            </w:r>
          </w:p>
          <w:p w:rsidR="00183388" w:rsidRPr="008C2334" w:rsidRDefault="00183388" w:rsidP="00530CFB">
            <w:pPr>
              <w:pStyle w:val="Bulletedlistflush"/>
              <w:ind w:left="576" w:right="720" w:firstLine="0"/>
              <w:jc w:val="center"/>
              <w:rPr>
                <w:rFonts w:ascii="Tahoma" w:hAnsi="Tahoma" w:cs="Tahoma"/>
                <w:sz w:val="18"/>
                <w:szCs w:val="18"/>
              </w:rPr>
            </w:pP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eastAsia="Calibri" w:cs="Tahoma"/>
                <w:color w:val="000000"/>
                <w:szCs w:val="18"/>
              </w:rPr>
            </w:pPr>
            <w:r w:rsidRPr="008C2334">
              <w:rPr>
                <w:rFonts w:cs="Tahoma"/>
                <w:color w:val="000000"/>
                <w:szCs w:val="18"/>
              </w:rPr>
              <w:t>CAL voor Small Business Server Standard 2011 (Apparaat of Gebruiker)</w:t>
            </w:r>
          </w:p>
        </w:tc>
        <w:tc>
          <w:tcPr>
            <w:tcW w:w="3697" w:type="dxa"/>
            <w:tcBorders>
              <w:top w:val="nil"/>
              <w:left w:val="nil"/>
              <w:bottom w:val="single" w:sz="8" w:space="0" w:color="auto"/>
              <w:right w:val="single" w:sz="8" w:space="0" w:color="auto"/>
            </w:tcBorders>
          </w:tcPr>
          <w:p w:rsidR="00183388" w:rsidRPr="008C2334" w:rsidRDefault="00183388" w:rsidP="00530CFB">
            <w:pPr>
              <w:spacing w:before="60"/>
              <w:ind w:left="576" w:right="720"/>
              <w:jc w:val="center"/>
              <w:rPr>
                <w:rFonts w:cs="Tahoma"/>
                <w:szCs w:val="18"/>
              </w:rPr>
            </w:pPr>
            <w:r w:rsidRPr="008C2334">
              <w:rPr>
                <w:rFonts w:eastAsia="Calibri" w:cs="Tahoma"/>
                <w:color w:val="000000"/>
                <w:szCs w:val="18"/>
              </w:rPr>
              <w:t>CAL voor Windows Small Business Server 2011</w:t>
            </w:r>
          </w:p>
          <w:p w:rsidR="00183388" w:rsidRPr="008C2334" w:rsidRDefault="00183388" w:rsidP="00530CFB">
            <w:pPr>
              <w:pStyle w:val="Bulletedlistflush"/>
              <w:ind w:left="576" w:right="720" w:firstLine="0"/>
              <w:jc w:val="center"/>
              <w:rPr>
                <w:rFonts w:ascii="Tahoma" w:hAnsi="Tahoma" w:cs="Tahoma"/>
                <w:sz w:val="18"/>
                <w:szCs w:val="18"/>
              </w:rPr>
            </w:pPr>
            <w:r w:rsidRPr="008C2334">
              <w:rPr>
                <w:rFonts w:ascii="Tahoma" w:hAnsi="Tahoma" w:cs="Tahoma"/>
                <w:color w:val="000000"/>
                <w:sz w:val="18"/>
                <w:szCs w:val="18"/>
              </w:rPr>
              <w:t>CAL voor Windows Small Business Server Standard 2008</w:t>
            </w:r>
          </w:p>
          <w:p w:rsidR="00183388" w:rsidRPr="008C2334" w:rsidRDefault="00183388" w:rsidP="00530CFB">
            <w:pPr>
              <w:pStyle w:val="Bulletedlistflush"/>
              <w:ind w:left="576" w:right="720" w:firstLine="0"/>
              <w:jc w:val="center"/>
              <w:rPr>
                <w:rFonts w:ascii="Tahoma" w:hAnsi="Tahoma" w:cs="Tahoma"/>
                <w:color w:val="000000"/>
                <w:sz w:val="18"/>
                <w:szCs w:val="18"/>
              </w:rPr>
            </w:pP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eastAsia="Calibri" w:cs="Tahoma"/>
                <w:szCs w:val="18"/>
              </w:rPr>
            </w:pPr>
            <w:r w:rsidRPr="008C2334">
              <w:rPr>
                <w:rFonts w:cs="Tahoma"/>
                <w:szCs w:val="18"/>
              </w:rPr>
              <w:t>CAL voor Small Business Server Premium 2011 (Apparaat of Gebruiker)</w:t>
            </w:r>
          </w:p>
        </w:tc>
        <w:tc>
          <w:tcPr>
            <w:tcW w:w="3697" w:type="dxa"/>
            <w:tcBorders>
              <w:top w:val="nil"/>
              <w:left w:val="nil"/>
              <w:bottom w:val="single" w:sz="8" w:space="0" w:color="auto"/>
              <w:right w:val="single" w:sz="8" w:space="0" w:color="auto"/>
            </w:tcBorders>
          </w:tcPr>
          <w:p w:rsidR="00183388" w:rsidRPr="008C2334" w:rsidRDefault="00183388" w:rsidP="00530CFB">
            <w:pPr>
              <w:spacing w:before="60"/>
              <w:ind w:left="576" w:right="720"/>
              <w:jc w:val="center"/>
              <w:rPr>
                <w:rFonts w:cs="Tahoma"/>
                <w:szCs w:val="18"/>
              </w:rPr>
            </w:pPr>
            <w:r w:rsidRPr="008C2334">
              <w:rPr>
                <w:rFonts w:eastAsia="Calibri" w:cs="Tahoma"/>
                <w:color w:val="000000"/>
                <w:szCs w:val="18"/>
              </w:rPr>
              <w:t>CAL voor Windows Small Business Server Premium 2011</w:t>
            </w:r>
          </w:p>
          <w:p w:rsidR="00183388" w:rsidRPr="008C2334" w:rsidRDefault="00183388" w:rsidP="00530CFB">
            <w:pPr>
              <w:pStyle w:val="Bulletedlistflush"/>
              <w:ind w:left="576" w:right="720" w:firstLine="0"/>
              <w:jc w:val="center"/>
              <w:rPr>
                <w:rFonts w:ascii="Tahoma" w:hAnsi="Tahoma" w:cs="Tahoma"/>
                <w:sz w:val="18"/>
                <w:szCs w:val="18"/>
              </w:rPr>
            </w:pPr>
            <w:r w:rsidRPr="008C2334">
              <w:rPr>
                <w:rFonts w:ascii="Tahoma" w:hAnsi="Tahoma" w:cs="Tahoma"/>
                <w:color w:val="000000"/>
                <w:sz w:val="18"/>
                <w:szCs w:val="18"/>
              </w:rPr>
              <w:t>CAL voor Windows Small Business Server Premium 2008</w:t>
            </w:r>
          </w:p>
          <w:p w:rsidR="00183388" w:rsidRPr="008C2334" w:rsidRDefault="00183388" w:rsidP="00530CFB">
            <w:pPr>
              <w:pStyle w:val="Bulletedlistflush"/>
              <w:ind w:left="576" w:right="720" w:firstLine="0"/>
              <w:jc w:val="center"/>
              <w:rPr>
                <w:rFonts w:ascii="Tahoma" w:hAnsi="Tahoma" w:cs="Tahoma"/>
                <w:sz w:val="18"/>
                <w:szCs w:val="18"/>
              </w:rPr>
            </w:pP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8C2334" w:rsidRDefault="00183388" w:rsidP="00530CFB">
            <w:pPr>
              <w:spacing w:before="60"/>
              <w:ind w:left="360" w:right="720"/>
              <w:jc w:val="center"/>
              <w:rPr>
                <w:rFonts w:cs="Tahoma"/>
                <w:szCs w:val="18"/>
              </w:rPr>
            </w:pPr>
            <w:r w:rsidRPr="008C2334">
              <w:rPr>
                <w:rFonts w:cs="Tahoma"/>
                <w:szCs w:val="18"/>
              </w:rPr>
              <w:t>CAL voor Essential Business Server Standard 2008 (Apparaat of Gebruiker)</w:t>
            </w:r>
          </w:p>
          <w:p w:rsidR="00183388" w:rsidRPr="008C2334" w:rsidRDefault="00183388" w:rsidP="00530CFB">
            <w:pPr>
              <w:ind w:left="360" w:right="720"/>
              <w:jc w:val="center"/>
              <w:rPr>
                <w:rFonts w:eastAsia="Calibri" w:cs="Tahoma"/>
                <w:szCs w:val="18"/>
              </w:rPr>
            </w:pPr>
          </w:p>
        </w:tc>
        <w:tc>
          <w:tcPr>
            <w:tcW w:w="3697" w:type="dxa"/>
            <w:tcBorders>
              <w:top w:val="nil"/>
              <w:left w:val="nil"/>
              <w:bottom w:val="single" w:sz="8" w:space="0" w:color="auto"/>
              <w:right w:val="single" w:sz="8" w:space="0" w:color="auto"/>
            </w:tcBorders>
          </w:tcPr>
          <w:p w:rsidR="00183388" w:rsidRPr="008C2334" w:rsidRDefault="00183388" w:rsidP="00530CFB">
            <w:pPr>
              <w:pStyle w:val="Bulletedlistflush"/>
              <w:spacing w:before="60"/>
              <w:ind w:left="576" w:right="720" w:firstLine="0"/>
              <w:jc w:val="center"/>
              <w:rPr>
                <w:rFonts w:ascii="Tahoma" w:hAnsi="Tahoma" w:cs="Tahoma"/>
                <w:sz w:val="18"/>
                <w:szCs w:val="18"/>
              </w:rPr>
            </w:pPr>
            <w:r w:rsidRPr="008C2334">
              <w:rPr>
                <w:rFonts w:ascii="Tahoma" w:hAnsi="Tahoma" w:cs="Tahoma"/>
                <w:sz w:val="18"/>
                <w:szCs w:val="18"/>
              </w:rPr>
              <w:t>CAL voor Windows Essential Business Server Standard 2008</w:t>
            </w: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2675A7" w:rsidRDefault="00183388" w:rsidP="00530CFB">
            <w:pPr>
              <w:spacing w:before="60"/>
              <w:ind w:left="360" w:right="720"/>
              <w:jc w:val="center"/>
              <w:rPr>
                <w:rFonts w:cs="Tahoma"/>
                <w:szCs w:val="18"/>
              </w:rPr>
            </w:pPr>
            <w:r w:rsidRPr="002675A7">
              <w:rPr>
                <w:rFonts w:cs="Tahoma"/>
                <w:szCs w:val="18"/>
              </w:rPr>
              <w:lastRenderedPageBreak/>
              <w:t>CAL voor Essential Business Server Premium 2008 (Apparaat of Gebruiker)</w:t>
            </w:r>
          </w:p>
          <w:p w:rsidR="00183388" w:rsidRPr="002675A7" w:rsidRDefault="00183388" w:rsidP="00530CFB">
            <w:pPr>
              <w:ind w:left="360" w:right="720"/>
              <w:jc w:val="center"/>
              <w:rPr>
                <w:rFonts w:eastAsia="Calibri" w:cs="Tahoma"/>
                <w:szCs w:val="18"/>
              </w:rPr>
            </w:pPr>
          </w:p>
        </w:tc>
        <w:tc>
          <w:tcPr>
            <w:tcW w:w="3697" w:type="dxa"/>
            <w:tcBorders>
              <w:top w:val="nil"/>
              <w:left w:val="nil"/>
              <w:bottom w:val="single" w:sz="8" w:space="0" w:color="auto"/>
              <w:right w:val="single" w:sz="8" w:space="0" w:color="auto"/>
            </w:tcBorders>
          </w:tcPr>
          <w:p w:rsidR="00183388" w:rsidRPr="002675A7" w:rsidRDefault="00183388" w:rsidP="00530CFB">
            <w:pPr>
              <w:pStyle w:val="Bulletedlistflush"/>
              <w:spacing w:before="60"/>
              <w:ind w:left="576" w:right="720" w:firstLine="0"/>
              <w:jc w:val="center"/>
              <w:rPr>
                <w:rFonts w:ascii="Tahoma" w:hAnsi="Tahoma" w:cs="Tahoma"/>
                <w:sz w:val="18"/>
                <w:szCs w:val="18"/>
              </w:rPr>
            </w:pPr>
            <w:r w:rsidRPr="002675A7">
              <w:rPr>
                <w:rFonts w:ascii="Tahoma" w:hAnsi="Tahoma" w:cs="Tahoma"/>
                <w:sz w:val="18"/>
                <w:szCs w:val="18"/>
              </w:rPr>
              <w:t>CAL voor Windows Essential Business Server Premium 2008</w:t>
            </w:r>
          </w:p>
        </w:tc>
      </w:tr>
      <w:tr w:rsidR="00183388" w:rsidRPr="007E5491" w:rsidTr="004E7859">
        <w:trPr>
          <w:trHeight w:val="576"/>
        </w:trPr>
        <w:tc>
          <w:tcPr>
            <w:tcW w:w="4410" w:type="dxa"/>
            <w:tcBorders>
              <w:top w:val="nil"/>
              <w:left w:val="single" w:sz="8" w:space="0" w:color="auto"/>
              <w:bottom w:val="single" w:sz="8" w:space="0" w:color="auto"/>
              <w:right w:val="single" w:sz="8" w:space="0" w:color="auto"/>
            </w:tcBorders>
          </w:tcPr>
          <w:p w:rsidR="00183388" w:rsidRPr="002675A7" w:rsidRDefault="00183388" w:rsidP="00530CFB">
            <w:pPr>
              <w:spacing w:before="60"/>
              <w:ind w:left="360" w:right="720"/>
              <w:jc w:val="center"/>
              <w:rPr>
                <w:rFonts w:eastAsia="Calibri" w:cs="Tahoma"/>
                <w:szCs w:val="18"/>
              </w:rPr>
            </w:pPr>
            <w:r w:rsidRPr="002675A7">
              <w:rPr>
                <w:rFonts w:cs="Tahoma"/>
                <w:szCs w:val="18"/>
              </w:rPr>
              <w:t>Windows 8 Pro Upgrade</w:t>
            </w:r>
          </w:p>
        </w:tc>
        <w:tc>
          <w:tcPr>
            <w:tcW w:w="3697" w:type="dxa"/>
            <w:tcBorders>
              <w:top w:val="nil"/>
              <w:left w:val="nil"/>
              <w:bottom w:val="single" w:sz="8" w:space="0" w:color="auto"/>
              <w:right w:val="single" w:sz="8" w:space="0" w:color="auto"/>
            </w:tcBorders>
          </w:tcPr>
          <w:p w:rsidR="00183388" w:rsidRPr="002675A7" w:rsidRDefault="00183388" w:rsidP="00530CFB">
            <w:pPr>
              <w:pStyle w:val="Bulletedlistflush"/>
              <w:spacing w:before="60"/>
              <w:ind w:left="576" w:right="720" w:firstLine="0"/>
              <w:jc w:val="center"/>
              <w:rPr>
                <w:rFonts w:ascii="Tahoma" w:hAnsi="Tahoma" w:cs="Tahoma"/>
                <w:sz w:val="18"/>
                <w:szCs w:val="18"/>
              </w:rPr>
            </w:pPr>
            <w:r w:rsidRPr="002675A7">
              <w:rPr>
                <w:rFonts w:ascii="Tahoma" w:hAnsi="Tahoma" w:cs="Tahoma"/>
                <w:sz w:val="18"/>
                <w:szCs w:val="18"/>
              </w:rPr>
              <w:t>Windows 8 Pro</w:t>
            </w:r>
          </w:p>
          <w:p w:rsidR="00183388" w:rsidRPr="002675A7" w:rsidRDefault="00183388" w:rsidP="00530CFB">
            <w:pPr>
              <w:pStyle w:val="Bulletedlistflush"/>
              <w:ind w:left="576" w:right="720" w:firstLine="0"/>
              <w:jc w:val="center"/>
              <w:rPr>
                <w:rFonts w:ascii="Tahoma" w:hAnsi="Tahoma" w:cs="Tahoma"/>
                <w:sz w:val="18"/>
                <w:szCs w:val="18"/>
              </w:rPr>
            </w:pPr>
            <w:r w:rsidRPr="002675A7">
              <w:rPr>
                <w:rFonts w:ascii="Tahoma" w:hAnsi="Tahoma" w:cs="Tahoma"/>
                <w:sz w:val="18"/>
                <w:szCs w:val="18"/>
              </w:rPr>
              <w:t>Windows 7 Professional</w:t>
            </w:r>
          </w:p>
        </w:tc>
      </w:tr>
    </w:tbl>
    <w:p w:rsidR="004E7859" w:rsidRPr="007E5491" w:rsidRDefault="004E7859" w:rsidP="00183388">
      <w:pPr>
        <w:rPr>
          <w:rFonts w:cs="Tahoma"/>
        </w:rPr>
      </w:pPr>
    </w:p>
    <w:p w:rsidR="00183388" w:rsidRPr="00CD1E88" w:rsidRDefault="00183388" w:rsidP="00183388">
      <w:pPr>
        <w:pStyle w:val="Heading2"/>
        <w:ind w:left="0"/>
        <w:rPr>
          <w:rFonts w:ascii="Tahoma" w:hAnsi="Tahoma" w:cs="Tahoma"/>
          <w:lang w:val="nl-NL"/>
        </w:rPr>
      </w:pPr>
      <w:bookmarkStart w:id="616" w:name="_Toc336338195"/>
      <w:bookmarkStart w:id="617" w:name="_Toc370984430"/>
      <w:r w:rsidRPr="00CD1E88">
        <w:rPr>
          <w:rFonts w:ascii="Tahoma" w:hAnsi="Tahoma" w:cs="Tahoma"/>
          <w:lang w:val="nl-NL"/>
        </w:rPr>
        <w:t>Bijgewerkte voorwaarden voor de Enterprise Overeenkomst en het Subscription Overeenkomst-programma</w:t>
      </w:r>
      <w:bookmarkEnd w:id="616"/>
      <w:bookmarkEnd w:id="617"/>
    </w:p>
    <w:p w:rsidR="00183388" w:rsidRPr="00CD1E88" w:rsidRDefault="00183388" w:rsidP="00183388">
      <w:pPr>
        <w:tabs>
          <w:tab w:val="left" w:pos="360"/>
        </w:tabs>
        <w:rPr>
          <w:rFonts w:cs="Tahoma"/>
          <w:lang w:val="nl-NL"/>
        </w:rPr>
      </w:pPr>
    </w:p>
    <w:p w:rsidR="00183388" w:rsidRPr="00CD1E88" w:rsidRDefault="00183388" w:rsidP="00183388">
      <w:pPr>
        <w:keepNext/>
        <w:spacing w:after="60"/>
        <w:outlineLvl w:val="3"/>
        <w:rPr>
          <w:rFonts w:cs="Tahoma"/>
          <w:lang w:val="nl-NL"/>
        </w:rPr>
      </w:pPr>
      <w:r w:rsidRPr="00CD1E88">
        <w:rPr>
          <w:rFonts w:cs="Tahoma"/>
          <w:b/>
          <w:szCs w:val="20"/>
          <w:lang w:val="nl-NL"/>
        </w:rPr>
        <w:t>Enterprise Online Diensten die voldoen aan vereisten voor Enterprise Producten</w:t>
      </w:r>
    </w:p>
    <w:p w:rsidR="00183388" w:rsidRPr="00CD1E88" w:rsidRDefault="00183388" w:rsidP="004E7859">
      <w:pPr>
        <w:tabs>
          <w:tab w:val="left" w:pos="360"/>
        </w:tabs>
        <w:rPr>
          <w:rFonts w:cs="Tahoma"/>
          <w:lang w:val="nl-NL"/>
        </w:rPr>
      </w:pPr>
      <w:r w:rsidRPr="00CD1E88">
        <w:rPr>
          <w:rFonts w:cs="Tahoma"/>
          <w:b/>
          <w:szCs w:val="20"/>
          <w:lang w:val="nl-NL"/>
        </w:rPr>
        <w:t>Opmerking:</w:t>
      </w:r>
      <w:r w:rsidRPr="00CD1E88">
        <w:rPr>
          <w:rFonts w:cs="Tahoma"/>
          <w:szCs w:val="20"/>
          <w:lang w:val="nl-NL"/>
        </w:rPr>
        <w:t xml:space="preserve"> </w:t>
      </w:r>
      <w:r w:rsidR="004E7859">
        <w:rPr>
          <w:rFonts w:cs="Tahoma"/>
          <w:szCs w:val="20"/>
          <w:lang w:val="nl-NL"/>
        </w:rPr>
        <w:t>H</w:t>
      </w:r>
      <w:r w:rsidRPr="00CD1E88">
        <w:rPr>
          <w:rFonts w:cs="Tahoma"/>
          <w:szCs w:val="20"/>
          <w:lang w:val="nl-NL"/>
        </w:rPr>
        <w:t>et volgende is van toepassing op klanten met een Enterprise of Enterprise Subscription Enrollment die</w:t>
      </w:r>
      <w:r w:rsidR="004E7859">
        <w:rPr>
          <w:rFonts w:cs="Tahoma"/>
          <w:szCs w:val="20"/>
          <w:lang w:val="nl-NL"/>
        </w:rPr>
        <w:t> </w:t>
      </w:r>
      <w:r w:rsidRPr="00CD1E88">
        <w:rPr>
          <w:rFonts w:cs="Tahoma"/>
          <w:szCs w:val="20"/>
          <w:lang w:val="nl-NL"/>
        </w:rPr>
        <w:t>in aanmerking komen voor de aankoop van Enterprise Online Diensten. Klanten die niet zeker weten of ze</w:t>
      </w:r>
      <w:r w:rsidR="004E7859">
        <w:rPr>
          <w:rFonts w:cs="Tahoma"/>
          <w:szCs w:val="20"/>
          <w:lang w:val="nl-NL"/>
        </w:rPr>
        <w:t> </w:t>
      </w:r>
      <w:r w:rsidRPr="00CD1E88">
        <w:rPr>
          <w:rFonts w:cs="Tahoma"/>
          <w:szCs w:val="20"/>
          <w:lang w:val="nl-NL"/>
        </w:rPr>
        <w:t>in</w:t>
      </w:r>
      <w:r w:rsidR="004E7859">
        <w:rPr>
          <w:rFonts w:cs="Tahoma"/>
          <w:szCs w:val="20"/>
          <w:lang w:val="nl-NL"/>
        </w:rPr>
        <w:t> </w:t>
      </w:r>
      <w:r w:rsidRPr="00CD1E88">
        <w:rPr>
          <w:rFonts w:cs="Tahoma"/>
          <w:szCs w:val="20"/>
          <w:lang w:val="nl-NL"/>
        </w:rPr>
        <w:t>aanmerking komen voor de aankoop van Enterprise Online Diensten, kunnen contact opnemen met hun Software-adviseur, Reseller of Microsoft Accoun</w:t>
      </w:r>
      <w:r w:rsidR="002675A7">
        <w:rPr>
          <w:rFonts w:cs="Tahoma"/>
          <w:szCs w:val="20"/>
          <w:lang w:val="nl-NL"/>
        </w:rPr>
        <w:t>t Manager voor meer informatie.</w:t>
      </w:r>
    </w:p>
    <w:p w:rsidR="00183388" w:rsidRPr="00CD1E88" w:rsidRDefault="00183388" w:rsidP="00183388">
      <w:pPr>
        <w:tabs>
          <w:tab w:val="left" w:pos="360"/>
        </w:tabs>
        <w:rPr>
          <w:rFonts w:cs="Tahoma"/>
          <w:lang w:val="nl-NL"/>
        </w:rPr>
      </w:pPr>
    </w:p>
    <w:p w:rsidR="00183388" w:rsidRPr="00CD1E88" w:rsidRDefault="00183388" w:rsidP="004E7859">
      <w:pPr>
        <w:tabs>
          <w:tab w:val="left" w:pos="360"/>
        </w:tabs>
        <w:rPr>
          <w:rFonts w:cs="Tahoma"/>
          <w:lang w:val="nl-NL"/>
        </w:rPr>
      </w:pPr>
      <w:r w:rsidRPr="00CD1E88">
        <w:rPr>
          <w:rFonts w:cs="Tahoma"/>
          <w:szCs w:val="20"/>
          <w:lang w:val="nl-NL"/>
        </w:rPr>
        <w:t>Het is toegestaan een combinatie te gebruiken van Enterprise Producten en Enterprise Online Diensten om te</w:t>
      </w:r>
      <w:r w:rsidR="004E7859">
        <w:rPr>
          <w:rFonts w:cs="Tahoma"/>
          <w:szCs w:val="20"/>
          <w:lang w:val="nl-NL"/>
        </w:rPr>
        <w:t> </w:t>
      </w:r>
      <w:r w:rsidRPr="00CD1E88">
        <w:rPr>
          <w:rFonts w:cs="Tahoma"/>
          <w:szCs w:val="20"/>
          <w:lang w:val="nl-NL"/>
        </w:rPr>
        <w:t>voldoen aan de Enterprise-brede vereisten voor een Enterprise of Enterprise Subscription Enrollment.</w:t>
      </w:r>
    </w:p>
    <w:p w:rsidR="00183388" w:rsidRPr="00CD1E88" w:rsidRDefault="00183388" w:rsidP="00183388">
      <w:pPr>
        <w:tabs>
          <w:tab w:val="left" w:pos="360"/>
        </w:tabs>
        <w:rPr>
          <w:rFonts w:cs="Tahoma"/>
          <w:lang w:val="nl-NL"/>
        </w:rPr>
      </w:pPr>
    </w:p>
    <w:p w:rsidR="00183388" w:rsidRPr="00CD1E88" w:rsidRDefault="00183388" w:rsidP="002675A7">
      <w:pPr>
        <w:tabs>
          <w:tab w:val="left" w:pos="360"/>
        </w:tabs>
        <w:rPr>
          <w:rFonts w:cs="Tahoma"/>
          <w:lang w:val="nl-NL"/>
        </w:rPr>
      </w:pPr>
      <w:r w:rsidRPr="00CD1E88">
        <w:rPr>
          <w:rFonts w:cs="Tahoma"/>
          <w:szCs w:val="20"/>
          <w:lang w:val="nl-NL"/>
        </w:rPr>
        <w:t>In de onderstaande tabel ziet u de Enterprise Online Diensten en vereiste CAL’s (indien van toepassing) die</w:t>
      </w:r>
      <w:r w:rsidR="002675A7">
        <w:rPr>
          <w:rFonts w:cs="Tahoma"/>
          <w:szCs w:val="20"/>
          <w:lang w:val="nl-NL"/>
        </w:rPr>
        <w:t> </w:t>
      </w:r>
      <w:r w:rsidRPr="00CD1E88">
        <w:rPr>
          <w:rFonts w:cs="Tahoma"/>
          <w:szCs w:val="20"/>
          <w:lang w:val="nl-NL"/>
        </w:rPr>
        <w:t>voldoen</w:t>
      </w:r>
      <w:r w:rsidR="004E7859">
        <w:rPr>
          <w:rFonts w:cs="Tahoma"/>
          <w:szCs w:val="20"/>
          <w:lang w:val="nl-NL"/>
        </w:rPr>
        <w:t> </w:t>
      </w:r>
      <w:r w:rsidRPr="00CD1E88">
        <w:rPr>
          <w:rFonts w:cs="Tahoma"/>
          <w:szCs w:val="20"/>
          <w:lang w:val="nl-NL"/>
        </w:rPr>
        <w:t>aan de Enterprise-brede verei</w:t>
      </w:r>
      <w:r w:rsidR="002675A7">
        <w:rPr>
          <w:rFonts w:cs="Tahoma"/>
          <w:szCs w:val="20"/>
          <w:lang w:val="nl-NL"/>
        </w:rPr>
        <w:t>sten voor Enterprise-producten.</w:t>
      </w:r>
    </w:p>
    <w:p w:rsidR="00183388" w:rsidRPr="00CD1E88" w:rsidRDefault="00183388" w:rsidP="00183388">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183388" w:rsidRPr="007E5491" w:rsidTr="00530CFB">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183388" w:rsidRPr="007E5491" w:rsidRDefault="00183388" w:rsidP="00530CFB">
            <w:pPr>
              <w:keepNext/>
              <w:jc w:val="center"/>
              <w:rPr>
                <w:rFonts w:cs="Tahoma"/>
                <w:b/>
              </w:rPr>
            </w:pPr>
            <w:r w:rsidRPr="007E5491">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183388" w:rsidRPr="007E5491" w:rsidRDefault="00183388" w:rsidP="00530CFB">
            <w:pPr>
              <w:keepNext/>
              <w:jc w:val="center"/>
              <w:rPr>
                <w:rFonts w:cs="Tahoma"/>
                <w:b/>
              </w:rPr>
            </w:pPr>
            <w:r w:rsidRPr="007E5491">
              <w:rPr>
                <w:rFonts w:cs="Tahoma"/>
                <w:b/>
                <w:bCs/>
              </w:rPr>
              <w:t>Enterprise Online Diensten***</w:t>
            </w:r>
          </w:p>
        </w:tc>
      </w:tr>
      <w:tr w:rsidR="00183388" w:rsidRPr="007E5491" w:rsidTr="00530CFB">
        <w:trPr>
          <w:trHeight w:val="497"/>
          <w:jc w:val="center"/>
        </w:trPr>
        <w:tc>
          <w:tcPr>
            <w:tcW w:w="3892" w:type="dxa"/>
            <w:tcBorders>
              <w:top w:val="nil"/>
              <w:left w:val="single" w:sz="8" w:space="0" w:color="auto"/>
              <w:bottom w:val="single" w:sz="4" w:space="0" w:color="auto"/>
              <w:right w:val="single" w:sz="8" w:space="0" w:color="auto"/>
            </w:tcBorders>
            <w:vAlign w:val="center"/>
          </w:tcPr>
          <w:p w:rsidR="00183388" w:rsidRPr="007E5491" w:rsidRDefault="00183388" w:rsidP="00530CFB">
            <w:pPr>
              <w:ind w:left="144"/>
              <w:rPr>
                <w:rFonts w:cs="Tahoma"/>
                <w:szCs w:val="18"/>
              </w:rPr>
            </w:pPr>
            <w:r w:rsidRPr="007E5491">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183388" w:rsidRPr="004E7859" w:rsidRDefault="00183388" w:rsidP="004E7859">
            <w:pPr>
              <w:numPr>
                <w:ilvl w:val="0"/>
                <w:numId w:val="35"/>
              </w:numPr>
              <w:spacing w:before="60" w:after="60"/>
              <w:ind w:left="907"/>
              <w:rPr>
                <w:rFonts w:cs="Tahoma"/>
                <w:color w:val="000000"/>
                <w:szCs w:val="18"/>
              </w:rPr>
            </w:pPr>
            <w:r w:rsidRPr="007E5491">
              <w:rPr>
                <w:rFonts w:cs="Tahoma"/>
                <w:color w:val="000000"/>
                <w:szCs w:val="18"/>
              </w:rPr>
              <w:t>Office 365 (Enterprise E3)</w:t>
            </w:r>
          </w:p>
          <w:p w:rsidR="00183388" w:rsidRPr="007E5491" w:rsidRDefault="00183388" w:rsidP="00530CFB">
            <w:pPr>
              <w:numPr>
                <w:ilvl w:val="0"/>
                <w:numId w:val="35"/>
              </w:numPr>
              <w:spacing w:after="60"/>
              <w:ind w:left="907"/>
              <w:rPr>
                <w:rFonts w:cs="Tahoma"/>
              </w:rPr>
            </w:pPr>
            <w:r w:rsidRPr="007E5491">
              <w:rPr>
                <w:rFonts w:cs="Tahoma"/>
                <w:color w:val="000000"/>
                <w:szCs w:val="18"/>
              </w:rPr>
              <w:t xml:space="preserve">Office 365 (Enterprise E4) </w:t>
            </w:r>
          </w:p>
          <w:p w:rsidR="00183388" w:rsidRPr="007E5491" w:rsidRDefault="00183388" w:rsidP="00530CFB">
            <w:pPr>
              <w:numPr>
                <w:ilvl w:val="0"/>
                <w:numId w:val="35"/>
              </w:numPr>
              <w:spacing w:after="60"/>
              <w:ind w:left="907"/>
              <w:rPr>
                <w:rFonts w:cs="Tahoma"/>
              </w:rPr>
            </w:pPr>
            <w:r w:rsidRPr="007E5491">
              <w:rPr>
                <w:rFonts w:cs="Tahoma"/>
                <w:color w:val="000000"/>
                <w:szCs w:val="18"/>
              </w:rPr>
              <w:t>Office 365 (Government G3)</w:t>
            </w:r>
          </w:p>
          <w:p w:rsidR="00183388" w:rsidRPr="007E5491" w:rsidRDefault="00183388" w:rsidP="00530CFB">
            <w:pPr>
              <w:numPr>
                <w:ilvl w:val="0"/>
                <w:numId w:val="35"/>
              </w:numPr>
              <w:spacing w:after="60"/>
              <w:ind w:left="907"/>
              <w:rPr>
                <w:rFonts w:cs="Tahoma"/>
              </w:rPr>
            </w:pPr>
            <w:r w:rsidRPr="007E5491">
              <w:rPr>
                <w:rFonts w:cs="Tahoma"/>
                <w:color w:val="000000"/>
                <w:szCs w:val="18"/>
              </w:rPr>
              <w:t>Office 365 (Government G4)</w:t>
            </w:r>
          </w:p>
          <w:p w:rsidR="00183388" w:rsidRPr="007E5491" w:rsidRDefault="00183388" w:rsidP="00530CFB">
            <w:pPr>
              <w:ind w:left="907"/>
              <w:rPr>
                <w:rFonts w:cs="Tahoma"/>
                <w:color w:val="000000"/>
                <w:szCs w:val="18"/>
              </w:rPr>
            </w:pPr>
          </w:p>
        </w:tc>
      </w:tr>
      <w:tr w:rsidR="00183388" w:rsidRPr="007E5491" w:rsidTr="00530CFB">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183388" w:rsidRPr="007E5491" w:rsidRDefault="00183388" w:rsidP="00530CFB">
            <w:pPr>
              <w:ind w:left="144"/>
              <w:rPr>
                <w:rFonts w:cs="Tahoma"/>
                <w:szCs w:val="18"/>
              </w:rPr>
            </w:pPr>
            <w:r w:rsidRPr="007E5491">
              <w:rPr>
                <w:rFonts w:cs="Tahoma"/>
                <w:szCs w:val="18"/>
              </w:rPr>
              <w:t>Core CAL Suite</w:t>
            </w:r>
          </w:p>
        </w:tc>
        <w:tc>
          <w:tcPr>
            <w:tcW w:w="4157" w:type="dxa"/>
            <w:tcBorders>
              <w:top w:val="nil"/>
              <w:left w:val="nil"/>
              <w:bottom w:val="single" w:sz="4" w:space="0" w:color="auto"/>
              <w:right w:val="single" w:sz="8" w:space="0" w:color="auto"/>
            </w:tcBorders>
            <w:vAlign w:val="center"/>
          </w:tcPr>
          <w:p w:rsidR="00183388" w:rsidRPr="007E5491" w:rsidRDefault="00183388" w:rsidP="00530CFB">
            <w:pPr>
              <w:numPr>
                <w:ilvl w:val="0"/>
                <w:numId w:val="35"/>
              </w:numPr>
              <w:spacing w:before="60" w:after="60"/>
              <w:ind w:left="907"/>
              <w:rPr>
                <w:rFonts w:cs="Tahoma"/>
              </w:rPr>
            </w:pPr>
            <w:r w:rsidRPr="007E5491">
              <w:rPr>
                <w:rFonts w:cs="Tahoma"/>
                <w:color w:val="000000"/>
                <w:szCs w:val="18"/>
              </w:rPr>
              <w:t>Office 365 (Enterprise E1)*</w:t>
            </w:r>
          </w:p>
          <w:p w:rsidR="00183388" w:rsidRPr="007E5491" w:rsidRDefault="00183388" w:rsidP="00530CFB">
            <w:pPr>
              <w:numPr>
                <w:ilvl w:val="0"/>
                <w:numId w:val="35"/>
              </w:numPr>
              <w:spacing w:after="60"/>
              <w:rPr>
                <w:rFonts w:cs="Tahoma"/>
              </w:rPr>
            </w:pPr>
            <w:r w:rsidRPr="007E5491">
              <w:rPr>
                <w:rFonts w:cs="Tahoma"/>
                <w:color w:val="000000"/>
                <w:szCs w:val="18"/>
              </w:rPr>
              <w:t>Office 365 (Enterprise E3)*</w:t>
            </w:r>
          </w:p>
          <w:p w:rsidR="00183388" w:rsidRPr="007E5491" w:rsidRDefault="00183388" w:rsidP="00530CFB">
            <w:pPr>
              <w:numPr>
                <w:ilvl w:val="0"/>
                <w:numId w:val="35"/>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5"/>
              </w:numPr>
              <w:spacing w:after="60"/>
              <w:rPr>
                <w:rFonts w:cs="Tahoma"/>
              </w:rPr>
            </w:pPr>
            <w:r w:rsidRPr="007E5491">
              <w:rPr>
                <w:rFonts w:cs="Tahoma"/>
                <w:color w:val="000000"/>
                <w:szCs w:val="18"/>
              </w:rPr>
              <w:t>Office 365 (Government G1)*</w:t>
            </w:r>
          </w:p>
          <w:p w:rsidR="00183388" w:rsidRPr="007E5491" w:rsidRDefault="00183388" w:rsidP="00530CFB">
            <w:pPr>
              <w:numPr>
                <w:ilvl w:val="0"/>
                <w:numId w:val="35"/>
              </w:numPr>
              <w:spacing w:after="60"/>
              <w:rPr>
                <w:rFonts w:cs="Tahoma"/>
              </w:rPr>
            </w:pPr>
            <w:r w:rsidRPr="007E5491">
              <w:rPr>
                <w:rFonts w:cs="Tahoma"/>
                <w:color w:val="000000"/>
                <w:szCs w:val="18"/>
              </w:rPr>
              <w:t>Office 365(Government G3)*</w:t>
            </w:r>
          </w:p>
          <w:p w:rsidR="00183388" w:rsidRPr="007E5491" w:rsidRDefault="00183388" w:rsidP="00530CFB">
            <w:pPr>
              <w:numPr>
                <w:ilvl w:val="0"/>
                <w:numId w:val="35"/>
              </w:numPr>
              <w:spacing w:after="60"/>
              <w:rPr>
                <w:rFonts w:cs="Tahoma"/>
              </w:rPr>
            </w:pPr>
            <w:r w:rsidRPr="007E5491">
              <w:rPr>
                <w:rFonts w:cs="Tahoma"/>
                <w:color w:val="000000"/>
                <w:szCs w:val="18"/>
              </w:rPr>
              <w:t>Office 365 (Government G4)*</w:t>
            </w:r>
          </w:p>
          <w:p w:rsidR="00183388" w:rsidRPr="007E5491" w:rsidRDefault="00183388" w:rsidP="00530CFB">
            <w:pPr>
              <w:numPr>
                <w:ilvl w:val="0"/>
                <w:numId w:val="35"/>
              </w:numPr>
              <w:spacing w:after="60"/>
              <w:rPr>
                <w:rFonts w:cs="Tahoma"/>
              </w:rPr>
            </w:pPr>
            <w:r w:rsidRPr="007E5491">
              <w:rPr>
                <w:rFonts w:cs="Tahoma"/>
                <w:color w:val="000000"/>
                <w:szCs w:val="18"/>
              </w:rPr>
              <w:t xml:space="preserve">Windows Intune* </w:t>
            </w:r>
          </w:p>
          <w:p w:rsidR="00183388" w:rsidRPr="007E5491" w:rsidRDefault="00183388" w:rsidP="00530CFB">
            <w:pPr>
              <w:ind w:left="907"/>
              <w:rPr>
                <w:rFonts w:cs="Tahoma"/>
                <w:color w:val="000000"/>
                <w:szCs w:val="18"/>
              </w:rPr>
            </w:pPr>
          </w:p>
        </w:tc>
      </w:tr>
      <w:tr w:rsidR="00183388" w:rsidRPr="007E5491" w:rsidTr="00530CFB">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183388" w:rsidRPr="007E5491" w:rsidRDefault="00183388" w:rsidP="00530CFB">
            <w:pPr>
              <w:ind w:left="144"/>
              <w:rPr>
                <w:rFonts w:cs="Tahoma"/>
                <w:szCs w:val="18"/>
              </w:rPr>
            </w:pPr>
            <w:r w:rsidRPr="007E5491">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183388" w:rsidRPr="007E5491" w:rsidRDefault="00183388" w:rsidP="00530CFB">
            <w:pPr>
              <w:numPr>
                <w:ilvl w:val="0"/>
                <w:numId w:val="36"/>
              </w:numPr>
              <w:spacing w:before="60" w:after="60"/>
              <w:ind w:left="907"/>
              <w:rPr>
                <w:rFonts w:cs="Tahoma"/>
              </w:rPr>
            </w:pPr>
            <w:r w:rsidRPr="007E5491">
              <w:rPr>
                <w:rFonts w:eastAsia="Calibri" w:cs="Tahoma"/>
                <w:color w:val="000000"/>
                <w:szCs w:val="18"/>
              </w:rPr>
              <w:t xml:space="preserve">Office 365 </w:t>
            </w:r>
            <w:r w:rsidRPr="007E5491">
              <w:rPr>
                <w:rFonts w:cs="Tahoma"/>
                <w:color w:val="000000"/>
                <w:szCs w:val="18"/>
              </w:rPr>
              <w:t>(Enterprise E3)*</w:t>
            </w:r>
          </w:p>
          <w:p w:rsidR="00183388" w:rsidRPr="007E5491" w:rsidRDefault="00183388" w:rsidP="00530CFB">
            <w:pPr>
              <w:numPr>
                <w:ilvl w:val="0"/>
                <w:numId w:val="36"/>
              </w:numPr>
              <w:spacing w:after="60"/>
              <w:rPr>
                <w:rFonts w:cs="Tahoma"/>
              </w:rPr>
            </w:pPr>
            <w:r w:rsidRPr="007E5491">
              <w:rPr>
                <w:rFonts w:eastAsia="Calibri" w:cs="Tahoma"/>
                <w:color w:val="000000"/>
                <w:szCs w:val="18"/>
              </w:rPr>
              <w:t xml:space="preserve">Office 365 </w:t>
            </w:r>
            <w:r w:rsidRPr="007E5491">
              <w:rPr>
                <w:rFonts w:cs="Tahoma"/>
                <w:color w:val="000000"/>
                <w:szCs w:val="18"/>
              </w:rPr>
              <w:t>(Enterprise E4)*</w:t>
            </w:r>
          </w:p>
          <w:p w:rsidR="00183388" w:rsidRPr="007E5491" w:rsidRDefault="00183388" w:rsidP="00530CFB">
            <w:pPr>
              <w:numPr>
                <w:ilvl w:val="0"/>
                <w:numId w:val="36"/>
              </w:numPr>
              <w:spacing w:after="60"/>
              <w:rPr>
                <w:rFonts w:cs="Tahoma"/>
              </w:rPr>
            </w:pPr>
            <w:r w:rsidRPr="007E5491">
              <w:rPr>
                <w:rFonts w:eastAsia="Calibri" w:cs="Tahoma"/>
                <w:color w:val="000000"/>
                <w:szCs w:val="18"/>
              </w:rPr>
              <w:t xml:space="preserve">Office 365 </w:t>
            </w:r>
            <w:r w:rsidRPr="007E5491">
              <w:rPr>
                <w:rFonts w:cs="Tahoma"/>
                <w:color w:val="000000"/>
                <w:szCs w:val="18"/>
              </w:rPr>
              <w:t>(Government G3)*</w:t>
            </w:r>
          </w:p>
          <w:p w:rsidR="00183388" w:rsidRPr="007E5491" w:rsidRDefault="00183388" w:rsidP="00530CFB">
            <w:pPr>
              <w:numPr>
                <w:ilvl w:val="0"/>
                <w:numId w:val="36"/>
              </w:numPr>
              <w:spacing w:after="60"/>
              <w:rPr>
                <w:rFonts w:cs="Tahoma"/>
              </w:rPr>
            </w:pPr>
            <w:r w:rsidRPr="007E5491">
              <w:rPr>
                <w:rFonts w:eastAsia="Calibri" w:cs="Tahoma"/>
                <w:color w:val="000000"/>
                <w:szCs w:val="18"/>
              </w:rPr>
              <w:t xml:space="preserve">Office 365 </w:t>
            </w:r>
            <w:r w:rsidRPr="007E5491">
              <w:rPr>
                <w:rFonts w:cs="Tahoma"/>
                <w:color w:val="000000"/>
                <w:szCs w:val="18"/>
              </w:rPr>
              <w:t>(Government G4)*</w:t>
            </w:r>
          </w:p>
          <w:p w:rsidR="00183388" w:rsidRPr="007E5491" w:rsidRDefault="00183388" w:rsidP="00530CFB">
            <w:pPr>
              <w:numPr>
                <w:ilvl w:val="0"/>
                <w:numId w:val="36"/>
              </w:numPr>
              <w:spacing w:after="60"/>
              <w:rPr>
                <w:rFonts w:cs="Tahoma"/>
              </w:rPr>
            </w:pPr>
            <w:r w:rsidRPr="007E5491">
              <w:rPr>
                <w:rFonts w:cs="Tahoma"/>
                <w:color w:val="000000"/>
                <w:szCs w:val="18"/>
              </w:rPr>
              <w:t>Windows Intune*</w:t>
            </w:r>
          </w:p>
          <w:p w:rsidR="00183388" w:rsidRPr="007E5491" w:rsidRDefault="00183388" w:rsidP="00530CFB">
            <w:pPr>
              <w:ind w:left="907"/>
              <w:rPr>
                <w:rFonts w:cs="Tahoma"/>
                <w:color w:val="000000"/>
                <w:szCs w:val="18"/>
              </w:rPr>
            </w:pPr>
            <w:r w:rsidRPr="007E5491">
              <w:rPr>
                <w:rFonts w:cs="Tahoma"/>
                <w:color w:val="000000"/>
                <w:szCs w:val="18"/>
              </w:rPr>
              <w:t xml:space="preserve"> </w:t>
            </w:r>
          </w:p>
        </w:tc>
      </w:tr>
    </w:tbl>
    <w:p w:rsidR="00183388" w:rsidRPr="00CD1E88" w:rsidRDefault="00183388" w:rsidP="00183388">
      <w:pPr>
        <w:tabs>
          <w:tab w:val="left" w:pos="360"/>
        </w:tabs>
        <w:ind w:left="720"/>
        <w:rPr>
          <w:rFonts w:cs="Tahoma"/>
          <w:lang w:val="nl-NL"/>
        </w:rPr>
      </w:pPr>
      <w:r w:rsidRPr="00CD1E88">
        <w:rPr>
          <w:rFonts w:cs="Tahoma"/>
          <w:i/>
          <w:sz w:val="16"/>
          <w:szCs w:val="20"/>
          <w:lang w:val="nl-NL"/>
        </w:rPr>
        <w:t>* Vereist een corresponderende CAL Suite Bridge Raadpleeg de paragraaf met productaantekeningen voor meer informatie over CAL Suite Bridge.</w:t>
      </w:r>
    </w:p>
    <w:p w:rsidR="00183388" w:rsidRPr="00CD1E88" w:rsidRDefault="00183388" w:rsidP="00183388">
      <w:pPr>
        <w:tabs>
          <w:tab w:val="left" w:pos="360"/>
        </w:tabs>
        <w:ind w:left="720"/>
        <w:rPr>
          <w:rFonts w:cs="Tahoma"/>
          <w:lang w:val="nl-NL"/>
        </w:rPr>
      </w:pPr>
      <w:r w:rsidRPr="00CD1E88">
        <w:rPr>
          <w:rFonts w:cs="Tahoma"/>
          <w:i/>
          <w:sz w:val="16"/>
          <w:szCs w:val="20"/>
          <w:lang w:val="nl-NL"/>
        </w:rPr>
        <w:t>** Office 365 ProPlus en Windows VDA zijn Enterprise Producten en voldoen mogelijk ook aan de Enterprise-brede vereiste.</w:t>
      </w:r>
    </w:p>
    <w:p w:rsidR="00183388" w:rsidRPr="00CD1E88" w:rsidRDefault="00183388" w:rsidP="004E7859">
      <w:pPr>
        <w:tabs>
          <w:tab w:val="left" w:pos="360"/>
        </w:tabs>
        <w:ind w:left="720"/>
        <w:rPr>
          <w:rFonts w:cs="Tahoma"/>
          <w:lang w:val="nl-NL"/>
        </w:rPr>
      </w:pPr>
      <w:r w:rsidRPr="00CD1E88">
        <w:rPr>
          <w:rFonts w:cs="Tahoma"/>
          <w:i/>
          <w:sz w:val="16"/>
          <w:szCs w:val="20"/>
          <w:lang w:val="nl-NL"/>
        </w:rPr>
        <w:t>*** Enterprise Online Diensten omvatten alleen volledige USL’s. USL’s voor Software Assurance, waarvoor Core CAL of</w:t>
      </w:r>
      <w:r w:rsidR="004E7859">
        <w:rPr>
          <w:rFonts w:cs="Tahoma"/>
          <w:i/>
          <w:sz w:val="16"/>
          <w:szCs w:val="20"/>
          <w:lang w:val="nl-NL"/>
        </w:rPr>
        <w:t> </w:t>
      </w:r>
      <w:r w:rsidRPr="00CD1E88">
        <w:rPr>
          <w:rFonts w:cs="Tahoma"/>
          <w:i/>
          <w:sz w:val="16"/>
          <w:szCs w:val="20"/>
          <w:lang w:val="nl-NL"/>
        </w:rPr>
        <w:t>Enterprise CAL vereist is voor aankoop zijn geen Enterprise Online Diensten.</w:t>
      </w:r>
    </w:p>
    <w:p w:rsidR="00183388" w:rsidRDefault="00183388" w:rsidP="00183388">
      <w:pPr>
        <w:tabs>
          <w:tab w:val="left" w:pos="360"/>
        </w:tabs>
        <w:ind w:left="720"/>
        <w:rPr>
          <w:rFonts w:cs="Tahoma"/>
          <w:lang w:val="nl-NL"/>
        </w:rPr>
      </w:pPr>
    </w:p>
    <w:p w:rsidR="004E7859" w:rsidRDefault="004E7859" w:rsidP="00183388">
      <w:pPr>
        <w:tabs>
          <w:tab w:val="left" w:pos="360"/>
        </w:tabs>
        <w:ind w:left="720"/>
        <w:rPr>
          <w:rFonts w:cs="Tahoma"/>
          <w:lang w:val="nl-NL"/>
        </w:rPr>
      </w:pPr>
    </w:p>
    <w:p w:rsidR="00135A3A" w:rsidRPr="00CD1E88" w:rsidRDefault="00135A3A" w:rsidP="00183388">
      <w:pPr>
        <w:tabs>
          <w:tab w:val="left" w:pos="360"/>
        </w:tabs>
        <w:ind w:left="720"/>
        <w:rPr>
          <w:rFonts w:cs="Tahoma"/>
          <w:lang w:val="nl-NL"/>
        </w:rPr>
      </w:pPr>
    </w:p>
    <w:p w:rsidR="00183388" w:rsidRPr="00CD1E88" w:rsidRDefault="00183388" w:rsidP="00183388">
      <w:pPr>
        <w:tabs>
          <w:tab w:val="left" w:pos="360"/>
        </w:tabs>
        <w:spacing w:after="60"/>
        <w:rPr>
          <w:rFonts w:cs="Tahoma"/>
          <w:lang w:val="nl-NL"/>
        </w:rPr>
      </w:pPr>
      <w:r w:rsidRPr="00CD1E88">
        <w:rPr>
          <w:rFonts w:cs="Tahoma"/>
          <w:b/>
          <w:szCs w:val="18"/>
          <w:lang w:val="nl-NL"/>
        </w:rPr>
        <w:lastRenderedPageBreak/>
        <w:t>Toegestane Overstappen</w:t>
      </w:r>
    </w:p>
    <w:p w:rsidR="00183388" w:rsidRPr="00CD1E88" w:rsidRDefault="00183388" w:rsidP="00183388">
      <w:pPr>
        <w:tabs>
          <w:tab w:val="left" w:pos="360"/>
        </w:tabs>
        <w:rPr>
          <w:rFonts w:cs="Tahoma"/>
          <w:lang w:val="nl-NL"/>
        </w:rPr>
      </w:pPr>
      <w:r w:rsidRPr="00CD1E88">
        <w:rPr>
          <w:rFonts w:cs="Tahoma"/>
          <w:b/>
          <w:szCs w:val="20"/>
          <w:lang w:val="nl-NL"/>
        </w:rPr>
        <w:t xml:space="preserve">Opmerking: </w:t>
      </w:r>
      <w:r w:rsidRPr="00CD1E88">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w:t>
      </w:r>
      <w:r w:rsidR="002675A7">
        <w:rPr>
          <w:rFonts w:cs="Tahoma"/>
          <w:szCs w:val="20"/>
          <w:lang w:val="nl-NL"/>
        </w:rPr>
        <w:t>r of Microsoft Account Manager.</w:t>
      </w:r>
    </w:p>
    <w:p w:rsidR="00183388" w:rsidRPr="00CD1E88" w:rsidRDefault="00183388" w:rsidP="00183388">
      <w:pPr>
        <w:tabs>
          <w:tab w:val="left" w:pos="360"/>
        </w:tabs>
        <w:rPr>
          <w:rFonts w:cs="Tahoma"/>
          <w:lang w:val="nl-NL"/>
        </w:rPr>
      </w:pPr>
    </w:p>
    <w:p w:rsidR="00183388" w:rsidRPr="00CD1E88" w:rsidRDefault="00183388" w:rsidP="00183388">
      <w:pPr>
        <w:tabs>
          <w:tab w:val="left" w:pos="360"/>
        </w:tabs>
        <w:rPr>
          <w:rFonts w:cs="Tahoma"/>
          <w:lang w:val="nl-NL"/>
        </w:rPr>
      </w:pPr>
      <w:r w:rsidRPr="00CD1E88">
        <w:rPr>
          <w:rFonts w:cs="Tahoma"/>
          <w:szCs w:val="20"/>
          <w:lang w:val="nl-NL"/>
        </w:rPr>
        <w:t>In de onderstaande tabel worden de producten vermeld die in aanmerking komen voor overstappen en welke overstappen zijn toegestaan. Er staan producten in die worden overgezet wanneer ze worden aangeschaft als onderdeel van een desktop platform.</w:t>
      </w:r>
    </w:p>
    <w:p w:rsidR="00183388" w:rsidRPr="00CD1E88" w:rsidRDefault="00183388" w:rsidP="00183388">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183388" w:rsidRPr="007E5491" w:rsidTr="00CB62BB">
        <w:trPr>
          <w:cantSplit/>
          <w:trHeight w:val="322"/>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183388" w:rsidRPr="00CD1E88" w:rsidRDefault="00183388" w:rsidP="00530CFB">
            <w:pPr>
              <w:keepNext/>
              <w:jc w:val="center"/>
              <w:rPr>
                <w:rFonts w:cs="Tahoma"/>
                <w:b/>
                <w:lang w:val="nl-NL"/>
              </w:rPr>
            </w:pPr>
            <w:r w:rsidRPr="00CD1E88">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183388" w:rsidRPr="007E5491" w:rsidRDefault="00183388" w:rsidP="00530CFB">
            <w:pPr>
              <w:keepNext/>
              <w:jc w:val="center"/>
              <w:rPr>
                <w:rFonts w:cs="Tahoma"/>
                <w:b/>
              </w:rPr>
            </w:pPr>
            <w:r w:rsidRPr="007E5491">
              <w:rPr>
                <w:rFonts w:cs="Tahoma"/>
                <w:b/>
              </w:rPr>
              <w:t>Geldige overstapopties</w:t>
            </w:r>
          </w:p>
        </w:tc>
      </w:tr>
      <w:tr w:rsidR="00183388" w:rsidRPr="007E5491" w:rsidTr="00530CFB">
        <w:trPr>
          <w:cantSplit/>
          <w:trHeight w:val="354"/>
        </w:trPr>
        <w:tc>
          <w:tcPr>
            <w:tcW w:w="3687" w:type="dxa"/>
            <w:tcBorders>
              <w:top w:val="nil"/>
              <w:left w:val="single" w:sz="8" w:space="0" w:color="auto"/>
              <w:bottom w:val="single" w:sz="8" w:space="0" w:color="auto"/>
              <w:right w:val="single" w:sz="8" w:space="0" w:color="auto"/>
            </w:tcBorders>
            <w:vAlign w:val="center"/>
          </w:tcPr>
          <w:p w:rsidR="00183388" w:rsidRPr="007E5491" w:rsidRDefault="00183388" w:rsidP="00530CFB">
            <w:pPr>
              <w:spacing w:before="60" w:after="60"/>
              <w:ind w:left="144"/>
              <w:rPr>
                <w:rFonts w:cs="Tahoma"/>
              </w:rPr>
            </w:pPr>
            <w:r w:rsidRPr="007E5491">
              <w:rPr>
                <w:rFonts w:cs="Tahoma"/>
              </w:rPr>
              <w:t xml:space="preserve">Core CAL Suite </w:t>
            </w:r>
          </w:p>
        </w:tc>
        <w:tc>
          <w:tcPr>
            <w:tcW w:w="4334" w:type="dxa"/>
            <w:tcBorders>
              <w:top w:val="nil"/>
              <w:left w:val="nil"/>
              <w:bottom w:val="single" w:sz="8" w:space="0" w:color="auto"/>
              <w:right w:val="single" w:sz="8" w:space="0" w:color="auto"/>
            </w:tcBorders>
            <w:vAlign w:val="center"/>
          </w:tcPr>
          <w:p w:rsidR="00183388" w:rsidRPr="007E5491" w:rsidRDefault="00183388" w:rsidP="00530CFB">
            <w:pPr>
              <w:numPr>
                <w:ilvl w:val="0"/>
                <w:numId w:val="37"/>
              </w:numPr>
              <w:spacing w:before="60" w:after="60"/>
              <w:rPr>
                <w:rFonts w:cs="Tahoma"/>
              </w:rPr>
            </w:pPr>
            <w:r w:rsidRPr="007E5491">
              <w:rPr>
                <w:rFonts w:cs="Tahoma"/>
                <w:color w:val="000000"/>
                <w:szCs w:val="18"/>
              </w:rPr>
              <w:t>Office 365 (Enterprise E1)*</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G1)*</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G3)*</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G4)*</w:t>
            </w:r>
          </w:p>
          <w:p w:rsidR="00183388" w:rsidRPr="007E5491" w:rsidRDefault="00183388" w:rsidP="00530CFB">
            <w:pPr>
              <w:numPr>
                <w:ilvl w:val="0"/>
                <w:numId w:val="37"/>
              </w:numPr>
              <w:ind w:right="144"/>
              <w:rPr>
                <w:rFonts w:cs="Tahoma"/>
              </w:rPr>
            </w:pPr>
            <w:r w:rsidRPr="007E5491">
              <w:rPr>
                <w:rFonts w:cs="Tahoma"/>
                <w:color w:val="000000"/>
              </w:rPr>
              <w:t>Windows Intune*</w:t>
            </w:r>
          </w:p>
          <w:p w:rsidR="00183388" w:rsidRPr="007E5491" w:rsidRDefault="00183388" w:rsidP="00530CFB">
            <w:pPr>
              <w:ind w:left="720" w:right="144"/>
              <w:rPr>
                <w:rFonts w:cs="Tahoma"/>
                <w:color w:val="000000"/>
              </w:rPr>
            </w:pPr>
          </w:p>
        </w:tc>
      </w:tr>
      <w:tr w:rsidR="00183388" w:rsidRPr="007E5491" w:rsidTr="00530CFB">
        <w:trPr>
          <w:cantSplit/>
          <w:trHeight w:val="354"/>
        </w:trPr>
        <w:tc>
          <w:tcPr>
            <w:tcW w:w="3687" w:type="dxa"/>
            <w:tcBorders>
              <w:top w:val="nil"/>
              <w:left w:val="single" w:sz="8" w:space="0" w:color="auto"/>
              <w:bottom w:val="single" w:sz="8" w:space="0" w:color="auto"/>
              <w:right w:val="single" w:sz="8" w:space="0" w:color="auto"/>
            </w:tcBorders>
            <w:vAlign w:val="center"/>
          </w:tcPr>
          <w:p w:rsidR="00183388" w:rsidRPr="007E5491" w:rsidRDefault="00183388" w:rsidP="00530CFB">
            <w:pPr>
              <w:spacing w:before="60" w:after="60"/>
              <w:ind w:left="144"/>
              <w:rPr>
                <w:rFonts w:cs="Tahoma"/>
              </w:rPr>
            </w:pPr>
            <w:r w:rsidRPr="007E5491">
              <w:rPr>
                <w:rFonts w:cs="Tahoma"/>
              </w:rPr>
              <w:t>Enterprise CAL Suite</w:t>
            </w:r>
          </w:p>
        </w:tc>
        <w:tc>
          <w:tcPr>
            <w:tcW w:w="4334" w:type="dxa"/>
            <w:tcBorders>
              <w:top w:val="nil"/>
              <w:left w:val="nil"/>
              <w:bottom w:val="single" w:sz="8" w:space="0" w:color="auto"/>
              <w:right w:val="single" w:sz="8" w:space="0" w:color="auto"/>
            </w:tcBorders>
            <w:vAlign w:val="center"/>
          </w:tcPr>
          <w:p w:rsidR="00183388" w:rsidRPr="007E5491" w:rsidRDefault="00183388" w:rsidP="00530CFB">
            <w:pPr>
              <w:numPr>
                <w:ilvl w:val="0"/>
                <w:numId w:val="37"/>
              </w:numPr>
              <w:spacing w:before="60" w:after="60"/>
              <w:rPr>
                <w:rFonts w:cs="Tahoma"/>
              </w:rPr>
            </w:pPr>
            <w:r w:rsidRPr="007E5491">
              <w:rPr>
                <w:rFonts w:cs="Tahoma"/>
                <w:color w:val="000000"/>
                <w:szCs w:val="18"/>
              </w:rPr>
              <w:t>Office 365 (Enterprise E3)*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G3)*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G4)*</w:t>
            </w:r>
          </w:p>
          <w:p w:rsidR="00183388" w:rsidRPr="007E5491" w:rsidRDefault="00183388" w:rsidP="00530CFB">
            <w:pPr>
              <w:numPr>
                <w:ilvl w:val="0"/>
                <w:numId w:val="37"/>
              </w:numPr>
              <w:ind w:right="144"/>
              <w:rPr>
                <w:rFonts w:cs="Tahoma"/>
              </w:rPr>
            </w:pPr>
            <w:r w:rsidRPr="007E5491">
              <w:rPr>
                <w:rFonts w:cs="Tahoma"/>
                <w:color w:val="000000"/>
              </w:rPr>
              <w:t>Windows</w:t>
            </w:r>
            <w:r w:rsidR="00DB40BB" w:rsidRPr="00DB40BB">
              <w:rPr>
                <w:rFonts w:cs="Tahoma"/>
                <w:color w:val="000000"/>
                <w:vertAlign w:val="superscript"/>
              </w:rPr>
              <w:t>®</w:t>
            </w:r>
            <w:r w:rsidRPr="007E5491">
              <w:rPr>
                <w:rFonts w:cs="Tahoma"/>
                <w:color w:val="000000"/>
              </w:rPr>
              <w:t xml:space="preserve"> Intune*</w:t>
            </w:r>
          </w:p>
          <w:p w:rsidR="00183388" w:rsidRPr="007E5491" w:rsidRDefault="00183388" w:rsidP="00530CFB">
            <w:pPr>
              <w:ind w:right="144"/>
              <w:rPr>
                <w:rFonts w:cs="Tahoma"/>
                <w:color w:val="000000"/>
              </w:rPr>
            </w:pPr>
          </w:p>
        </w:tc>
      </w:tr>
      <w:tr w:rsidR="00183388" w:rsidRPr="007E5491" w:rsidTr="00530CFB">
        <w:trPr>
          <w:cantSplit/>
          <w:trHeight w:val="354"/>
        </w:trPr>
        <w:tc>
          <w:tcPr>
            <w:tcW w:w="3687" w:type="dxa"/>
            <w:tcBorders>
              <w:top w:val="single" w:sz="8" w:space="0" w:color="auto"/>
              <w:left w:val="single" w:sz="8" w:space="0" w:color="auto"/>
              <w:bottom w:val="nil"/>
              <w:right w:val="single" w:sz="8" w:space="0" w:color="auto"/>
            </w:tcBorders>
            <w:vAlign w:val="center"/>
          </w:tcPr>
          <w:p w:rsidR="00183388" w:rsidRPr="007E5491" w:rsidRDefault="00183388" w:rsidP="00530CFB">
            <w:pPr>
              <w:spacing w:before="60" w:after="60"/>
              <w:ind w:left="144"/>
              <w:rPr>
                <w:rFonts w:cs="Tahoma"/>
              </w:rPr>
            </w:pPr>
            <w:r w:rsidRPr="007E5491">
              <w:rPr>
                <w:rFonts w:cs="Tahoma"/>
              </w:rPr>
              <w:t>Office Professional Plus</w:t>
            </w:r>
          </w:p>
        </w:tc>
        <w:tc>
          <w:tcPr>
            <w:tcW w:w="4334" w:type="dxa"/>
            <w:tcBorders>
              <w:top w:val="single" w:sz="8" w:space="0" w:color="auto"/>
              <w:left w:val="nil"/>
              <w:bottom w:val="nil"/>
              <w:right w:val="single" w:sz="8" w:space="0" w:color="auto"/>
            </w:tcBorders>
            <w:vAlign w:val="center"/>
          </w:tcPr>
          <w:p w:rsidR="00183388" w:rsidRPr="00CB62BB" w:rsidRDefault="00183388" w:rsidP="00CB62BB">
            <w:pPr>
              <w:numPr>
                <w:ilvl w:val="0"/>
                <w:numId w:val="37"/>
              </w:numPr>
              <w:spacing w:before="60" w:after="60"/>
              <w:rPr>
                <w:rFonts w:cs="Tahoma"/>
                <w:color w:val="000000"/>
                <w:szCs w:val="18"/>
              </w:rPr>
            </w:pPr>
            <w:r w:rsidRPr="007E5491">
              <w:rPr>
                <w:rFonts w:cs="Tahoma"/>
                <w:color w:val="000000"/>
                <w:szCs w:val="18"/>
              </w:rPr>
              <w:t>Office 365 (Enterprise E3)*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G3)</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G4)</w:t>
            </w:r>
          </w:p>
          <w:p w:rsidR="00183388" w:rsidRPr="007E5491" w:rsidRDefault="00183388" w:rsidP="00530CFB">
            <w:pPr>
              <w:numPr>
                <w:ilvl w:val="0"/>
                <w:numId w:val="37"/>
              </w:numPr>
              <w:spacing w:after="60"/>
              <w:rPr>
                <w:rFonts w:cs="Tahoma"/>
              </w:rPr>
            </w:pPr>
            <w:r w:rsidRPr="007E5491">
              <w:rPr>
                <w:rFonts w:cs="Tahoma"/>
                <w:color w:val="000000"/>
                <w:szCs w:val="18"/>
              </w:rPr>
              <w:t>Office 365 ProPlus**</w:t>
            </w:r>
          </w:p>
          <w:p w:rsidR="00183388" w:rsidRPr="007E5491" w:rsidRDefault="00183388" w:rsidP="00530CFB">
            <w:pPr>
              <w:ind w:left="720"/>
              <w:rPr>
                <w:rFonts w:cs="Tahoma"/>
                <w:color w:val="000000"/>
              </w:rPr>
            </w:pPr>
          </w:p>
        </w:tc>
      </w:tr>
      <w:tr w:rsidR="00183388" w:rsidRPr="007E5491" w:rsidTr="00530CFB">
        <w:trPr>
          <w:cantSplit/>
          <w:trHeight w:val="354"/>
        </w:trPr>
        <w:tc>
          <w:tcPr>
            <w:tcW w:w="3687" w:type="dxa"/>
            <w:tcBorders>
              <w:top w:val="single" w:sz="8" w:space="0" w:color="auto"/>
              <w:left w:val="single" w:sz="8" w:space="0" w:color="auto"/>
              <w:bottom w:val="nil"/>
              <w:right w:val="single" w:sz="8" w:space="0" w:color="auto"/>
            </w:tcBorders>
            <w:vAlign w:val="center"/>
          </w:tcPr>
          <w:p w:rsidR="00183388" w:rsidRPr="00CD1E88" w:rsidRDefault="00183388" w:rsidP="00530CFB">
            <w:pPr>
              <w:spacing w:before="60" w:after="60"/>
              <w:ind w:left="144"/>
              <w:rPr>
                <w:rFonts w:cs="Tahoma"/>
                <w:lang w:val="fr-FR"/>
              </w:rPr>
            </w:pPr>
            <w:r w:rsidRPr="00CD1E88">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rsidR="00183388" w:rsidRPr="00CB62BB" w:rsidRDefault="00183388" w:rsidP="00CB62BB">
            <w:pPr>
              <w:numPr>
                <w:ilvl w:val="0"/>
                <w:numId w:val="37"/>
              </w:numPr>
              <w:spacing w:before="60" w:after="60"/>
              <w:rPr>
                <w:rFonts w:cs="Tahoma"/>
                <w:color w:val="000000"/>
                <w:szCs w:val="18"/>
              </w:rPr>
            </w:pPr>
            <w:r w:rsidRPr="007E5491">
              <w:rPr>
                <w:rFonts w:cs="Tahoma"/>
                <w:color w:val="000000"/>
                <w:szCs w:val="18"/>
              </w:rPr>
              <w:t>Office 365 (Enterprise E3)*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G3)*</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G4)*</w:t>
            </w:r>
          </w:p>
          <w:p w:rsidR="00183388" w:rsidRPr="007E5491" w:rsidRDefault="00183388" w:rsidP="00530CFB">
            <w:pPr>
              <w:ind w:left="720"/>
              <w:rPr>
                <w:rFonts w:cs="Tahoma"/>
                <w:color w:val="000000"/>
              </w:rPr>
            </w:pP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CD1E88" w:rsidRDefault="00183388" w:rsidP="00CB62BB">
            <w:pPr>
              <w:spacing w:before="60" w:after="60"/>
              <w:ind w:left="144"/>
              <w:rPr>
                <w:rFonts w:cs="Tahoma"/>
                <w:lang w:val="fr-FR"/>
              </w:rPr>
            </w:pPr>
            <w:r w:rsidRPr="00CD1E88">
              <w:rPr>
                <w:rFonts w:cs="Tahoma"/>
                <w:lang w:val="fr-FR"/>
              </w:rPr>
              <w:t>Office Professional Plus en Enterprise CAL</w:t>
            </w:r>
            <w:r w:rsidR="00CB62BB">
              <w:rPr>
                <w:rFonts w:cs="Tahoma"/>
                <w:lang w:val="fr-FR"/>
              </w:rPr>
              <w:t> </w:t>
            </w:r>
            <w:r w:rsidRPr="00CD1E88">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530CFB">
            <w:pPr>
              <w:numPr>
                <w:ilvl w:val="0"/>
                <w:numId w:val="37"/>
              </w:numPr>
              <w:spacing w:before="60" w:after="60"/>
              <w:rPr>
                <w:rFonts w:cs="Tahoma"/>
              </w:rPr>
            </w:pPr>
            <w:r w:rsidRPr="007E5491">
              <w:rPr>
                <w:rFonts w:cs="Tahoma"/>
                <w:color w:val="000000"/>
                <w:szCs w:val="18"/>
              </w:rPr>
              <w:t>Office 365 (Enterprise E3)*</w:t>
            </w:r>
          </w:p>
          <w:p w:rsidR="00183388" w:rsidRPr="007E5491" w:rsidRDefault="00183388" w:rsidP="00530CFB">
            <w:pPr>
              <w:numPr>
                <w:ilvl w:val="0"/>
                <w:numId w:val="37"/>
              </w:numPr>
              <w:spacing w:after="60"/>
              <w:rPr>
                <w:rFonts w:cs="Tahoma"/>
              </w:rPr>
            </w:pPr>
            <w:r w:rsidRPr="007E5491">
              <w:rPr>
                <w:rFonts w:cs="Tahoma"/>
                <w:color w:val="000000"/>
                <w:szCs w:val="18"/>
              </w:rPr>
              <w:t>Office 365 (Enterprise E4)*</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G3)*</w:t>
            </w:r>
          </w:p>
          <w:p w:rsidR="00183388" w:rsidRPr="007E5491" w:rsidRDefault="00183388" w:rsidP="00530CFB">
            <w:pPr>
              <w:numPr>
                <w:ilvl w:val="0"/>
                <w:numId w:val="37"/>
              </w:numPr>
              <w:spacing w:after="60"/>
              <w:rPr>
                <w:rFonts w:cs="Tahoma"/>
              </w:rPr>
            </w:pPr>
            <w:r w:rsidRPr="007E5491">
              <w:rPr>
                <w:rFonts w:cs="Tahoma"/>
                <w:color w:val="000000"/>
                <w:szCs w:val="18"/>
              </w:rPr>
              <w:t>Office 365 (Government G4)*</w:t>
            </w:r>
          </w:p>
          <w:p w:rsidR="00183388" w:rsidRPr="007E5491" w:rsidRDefault="00183388" w:rsidP="00530CFB">
            <w:pPr>
              <w:ind w:left="720"/>
              <w:rPr>
                <w:rFonts w:cs="Tahoma"/>
                <w:color w:val="000000"/>
              </w:rPr>
            </w:pP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530CFB">
            <w:pPr>
              <w:spacing w:before="60" w:after="60"/>
              <w:ind w:left="144"/>
              <w:rPr>
                <w:rFonts w:cs="Tahoma"/>
              </w:rPr>
            </w:pPr>
            <w:r w:rsidRPr="007E5491">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530CFB">
            <w:pPr>
              <w:numPr>
                <w:ilvl w:val="0"/>
                <w:numId w:val="37"/>
              </w:numPr>
              <w:spacing w:before="60" w:after="60"/>
              <w:rPr>
                <w:rFonts w:cs="Tahoma"/>
                <w:color w:val="000000" w:themeColor="text1"/>
              </w:rPr>
            </w:pPr>
            <w:r w:rsidRPr="007E5491">
              <w:rPr>
                <w:rFonts w:cs="Tahoma"/>
                <w:color w:val="000000" w:themeColor="text1"/>
              </w:rPr>
              <w:t>Project Pro for Office 365</w:t>
            </w: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CB62BB">
            <w:pPr>
              <w:keepNext/>
              <w:keepLines/>
              <w:spacing w:before="60" w:after="60"/>
              <w:ind w:left="144"/>
              <w:rPr>
                <w:rFonts w:cs="Tahoma"/>
              </w:rPr>
            </w:pPr>
            <w:r w:rsidRPr="007E5491">
              <w:rPr>
                <w:rFonts w:cs="Tahoma"/>
              </w:rPr>
              <w:lastRenderedPageBreak/>
              <w:t>Project Server CAL</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CB62BB">
            <w:pPr>
              <w:keepNext/>
              <w:keepLines/>
              <w:numPr>
                <w:ilvl w:val="0"/>
                <w:numId w:val="37"/>
              </w:numPr>
              <w:spacing w:before="60" w:after="60"/>
              <w:rPr>
                <w:rFonts w:cs="Tahoma"/>
                <w:color w:val="000000" w:themeColor="text1"/>
              </w:rPr>
            </w:pPr>
            <w:r w:rsidRPr="007E5491">
              <w:rPr>
                <w:rFonts w:cs="Tahoma"/>
                <w:color w:val="000000" w:themeColor="text1"/>
              </w:rPr>
              <w:t>Project Online</w:t>
            </w: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CB62BB">
            <w:pPr>
              <w:keepNext/>
              <w:keepLines/>
              <w:spacing w:before="60" w:after="60"/>
              <w:ind w:left="144"/>
              <w:rPr>
                <w:rFonts w:cs="Tahoma"/>
              </w:rPr>
            </w:pPr>
            <w:r w:rsidRPr="007E5491">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CB62BB">
            <w:pPr>
              <w:keepNext/>
              <w:keepLines/>
              <w:numPr>
                <w:ilvl w:val="0"/>
                <w:numId w:val="37"/>
              </w:numPr>
              <w:spacing w:before="60" w:after="60"/>
              <w:rPr>
                <w:rFonts w:cs="Tahoma"/>
                <w:color w:val="000000" w:themeColor="text1"/>
              </w:rPr>
            </w:pPr>
            <w:r w:rsidRPr="007E5491">
              <w:rPr>
                <w:rFonts w:cs="Tahoma"/>
                <w:color w:val="000000" w:themeColor="text1"/>
              </w:rPr>
              <w:t>Visio Pro for Office 365</w:t>
            </w: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CB62BB">
            <w:pPr>
              <w:keepNext/>
              <w:keepLines/>
              <w:spacing w:before="60" w:after="60"/>
              <w:ind w:left="144"/>
              <w:rPr>
                <w:rFonts w:cs="Tahoma"/>
              </w:rPr>
            </w:pPr>
            <w:r w:rsidRPr="007E5491">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CB62BB">
            <w:pPr>
              <w:keepNext/>
              <w:keepLines/>
              <w:numPr>
                <w:ilvl w:val="0"/>
                <w:numId w:val="37"/>
              </w:numPr>
              <w:spacing w:before="60" w:after="60"/>
              <w:rPr>
                <w:rFonts w:cs="Tahoma"/>
                <w:color w:val="000000"/>
                <w:szCs w:val="18"/>
              </w:rPr>
            </w:pPr>
            <w:r w:rsidRPr="007E5491">
              <w:rPr>
                <w:rFonts w:cs="Tahoma"/>
                <w:color w:val="000000" w:themeColor="text1"/>
              </w:rPr>
              <w:t>Windows Virtual Desktop Access</w:t>
            </w: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CB62BB">
            <w:pPr>
              <w:keepNext/>
              <w:keepLines/>
              <w:spacing w:before="60" w:after="60"/>
              <w:ind w:left="144"/>
              <w:rPr>
                <w:rFonts w:cs="Tahoma"/>
              </w:rPr>
            </w:pPr>
            <w:r w:rsidRPr="007E5491">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CB62BB">
            <w:pPr>
              <w:keepNext/>
              <w:keepLines/>
              <w:numPr>
                <w:ilvl w:val="0"/>
                <w:numId w:val="37"/>
              </w:numPr>
              <w:spacing w:before="60" w:after="60"/>
              <w:rPr>
                <w:rFonts w:cs="Tahoma"/>
                <w:color w:val="000000"/>
                <w:szCs w:val="18"/>
              </w:rPr>
            </w:pPr>
            <w:r w:rsidRPr="007E5491">
              <w:rPr>
                <w:rFonts w:cs="Tahoma"/>
                <w:color w:val="000000" w:themeColor="text1"/>
              </w:rPr>
              <w:t>Windows Companion Abonnementslicentie</w:t>
            </w:r>
          </w:p>
        </w:tc>
      </w:tr>
      <w:tr w:rsidR="00183388" w:rsidRPr="007E5491" w:rsidTr="00530CF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83388" w:rsidRPr="007E5491" w:rsidRDefault="00183388" w:rsidP="00530CFB">
            <w:pPr>
              <w:spacing w:before="60" w:after="60"/>
              <w:ind w:left="144"/>
              <w:rPr>
                <w:rFonts w:cs="Tahoma"/>
              </w:rPr>
            </w:pPr>
            <w:r w:rsidRPr="007E5491">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rsidR="00183388" w:rsidRPr="007E5491" w:rsidRDefault="00183388" w:rsidP="00530CFB">
            <w:pPr>
              <w:numPr>
                <w:ilvl w:val="0"/>
                <w:numId w:val="37"/>
              </w:numPr>
              <w:spacing w:before="60" w:after="60"/>
              <w:rPr>
                <w:rFonts w:cs="Tahoma"/>
                <w:color w:val="000000"/>
                <w:szCs w:val="18"/>
              </w:rPr>
            </w:pPr>
            <w:r w:rsidRPr="007E5491">
              <w:rPr>
                <w:rFonts w:cs="Tahoma"/>
                <w:color w:val="000000" w:themeColor="text1"/>
              </w:rPr>
              <w:t>Windows Companion Abonnementslicentie</w:t>
            </w:r>
          </w:p>
        </w:tc>
      </w:tr>
    </w:tbl>
    <w:p w:rsidR="00183388" w:rsidRPr="00CD1E88" w:rsidRDefault="00183388" w:rsidP="00183388">
      <w:pPr>
        <w:tabs>
          <w:tab w:val="left" w:pos="360"/>
        </w:tabs>
        <w:ind w:left="720"/>
        <w:rPr>
          <w:rFonts w:cs="Tahoma"/>
          <w:lang w:val="nl-NL"/>
        </w:rPr>
      </w:pPr>
      <w:r w:rsidRPr="00CD1E88">
        <w:rPr>
          <w:rFonts w:cs="Tahoma"/>
          <w:i/>
          <w:sz w:val="16"/>
          <w:szCs w:val="20"/>
          <w:lang w:val="nl-NL"/>
        </w:rPr>
        <w:t>* Vereist een corresponderende CAL Suite Bridge Raadpleeg de paragraaf met productaantekeningen voor meer informatie over CAL Suite Bridge.</w:t>
      </w:r>
    </w:p>
    <w:p w:rsidR="00183388" w:rsidRPr="00CD1E88" w:rsidRDefault="00183388" w:rsidP="00183388">
      <w:pPr>
        <w:tabs>
          <w:tab w:val="left" w:pos="360"/>
        </w:tabs>
        <w:ind w:left="720"/>
        <w:rPr>
          <w:rFonts w:cs="Tahoma"/>
          <w:lang w:val="nl-NL"/>
        </w:rPr>
      </w:pPr>
      <w:r w:rsidRPr="00CD1E88">
        <w:rPr>
          <w:rFonts w:cs="Tahoma"/>
          <w:i/>
          <w:sz w:val="16"/>
          <w:szCs w:val="20"/>
          <w:lang w:val="nl-NL"/>
        </w:rPr>
        <w:t>** Office 365 ProPlus is een Enterprise Product en voldoet mogelijk ook aan de Enterprise-brede vereiste.</w:t>
      </w:r>
    </w:p>
    <w:p w:rsidR="00183388" w:rsidRPr="00CD1E88" w:rsidRDefault="00183388" w:rsidP="00183388">
      <w:pPr>
        <w:tabs>
          <w:tab w:val="left" w:pos="360"/>
        </w:tabs>
        <w:ind w:left="720"/>
        <w:rPr>
          <w:rFonts w:cs="Tahoma"/>
          <w:lang w:val="nl-NL"/>
        </w:rPr>
      </w:pPr>
    </w:p>
    <w:p w:rsidR="00183388" w:rsidRPr="00CD1E88" w:rsidRDefault="00183388" w:rsidP="00183388">
      <w:pPr>
        <w:tabs>
          <w:tab w:val="left" w:pos="360"/>
        </w:tabs>
        <w:ind w:left="720"/>
        <w:rPr>
          <w:rFonts w:cs="Tahoma"/>
          <w:lang w:val="nl-NL"/>
        </w:rPr>
      </w:pPr>
    </w:p>
    <w:p w:rsidR="00183388" w:rsidRPr="00CD1E88" w:rsidRDefault="00183388" w:rsidP="00183388">
      <w:pPr>
        <w:rPr>
          <w:rFonts w:cs="Tahoma"/>
          <w:lang w:val="nl-NL"/>
        </w:rPr>
      </w:pPr>
      <w:r w:rsidRPr="00CD1E88">
        <w:rPr>
          <w:rFonts w:cs="Tahoma"/>
          <w:szCs w:val="20"/>
          <w:lang w:val="nl-NL"/>
        </w:rPr>
        <w:t>Microsoft kan naar eigen goeddunken andere overstapopties toevoegen. Er kunnen aanvullende kosten en licentiev</w:t>
      </w:r>
      <w:r w:rsidR="002675A7">
        <w:rPr>
          <w:rFonts w:cs="Tahoma"/>
          <w:szCs w:val="20"/>
          <w:lang w:val="nl-NL"/>
        </w:rPr>
        <w:t>oorwaarden van toepassing zijn.</w:t>
      </w:r>
    </w:p>
    <w:p w:rsidR="00183388" w:rsidRPr="00CD1E88" w:rsidRDefault="00183388" w:rsidP="00183388">
      <w:pPr>
        <w:outlineLvl w:val="2"/>
        <w:rPr>
          <w:rFonts w:cs="Tahoma"/>
          <w:lang w:val="nl-NL"/>
        </w:rPr>
      </w:pPr>
    </w:p>
    <w:p w:rsidR="00183388" w:rsidRPr="00CD1E88" w:rsidRDefault="00183388" w:rsidP="00183388">
      <w:pPr>
        <w:keepNext/>
        <w:tabs>
          <w:tab w:val="num" w:pos="720"/>
        </w:tabs>
        <w:spacing w:after="60"/>
        <w:outlineLvl w:val="3"/>
        <w:rPr>
          <w:rFonts w:cs="Tahoma"/>
          <w:lang w:val="nl-NL"/>
        </w:rPr>
      </w:pPr>
      <w:r w:rsidRPr="00CD1E88">
        <w:rPr>
          <w:rFonts w:cs="Tahoma"/>
          <w:b/>
          <w:szCs w:val="20"/>
          <w:lang w:val="nl-NL"/>
        </w:rPr>
        <w:t>True-up en jaarlijkse bestellingen voor online diensten</w:t>
      </w:r>
    </w:p>
    <w:p w:rsidR="00183388" w:rsidRPr="00CD1E88" w:rsidRDefault="00183388" w:rsidP="00CB62BB">
      <w:pPr>
        <w:rPr>
          <w:rFonts w:cs="Tahoma"/>
          <w:lang w:val="nl-NL"/>
        </w:rPr>
      </w:pPr>
      <w:r w:rsidRPr="00CD1E88">
        <w:rPr>
          <w:rFonts w:cs="Tahoma"/>
          <w:b/>
          <w:szCs w:val="20"/>
          <w:lang w:val="nl-NL"/>
        </w:rPr>
        <w:t>Opmerking:</w:t>
      </w:r>
      <w:r w:rsidRPr="00CD1E88">
        <w:rPr>
          <w:rFonts w:cs="Tahoma"/>
          <w:szCs w:val="20"/>
          <w:lang w:val="nl-NL"/>
        </w:rPr>
        <w:t xml:space="preserve"> </w:t>
      </w:r>
      <w:r w:rsidR="00CB62BB">
        <w:rPr>
          <w:rFonts w:cs="Tahoma"/>
          <w:szCs w:val="20"/>
          <w:lang w:val="nl-NL"/>
        </w:rPr>
        <w:t>H</w:t>
      </w:r>
      <w:r w:rsidRPr="00CD1E88">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szCs w:val="20"/>
          <w:lang w:val="nl-NL"/>
        </w:rPr>
        <w:t>De volgende Online Diensten komen in aanmerking voor true</w:t>
      </w:r>
      <w:r w:rsidR="002675A7">
        <w:rPr>
          <w:rFonts w:cs="Tahoma"/>
          <w:szCs w:val="20"/>
          <w:lang w:val="nl-NL"/>
        </w:rPr>
        <w:t>-up of jaarlijkse bestellingen:</w:t>
      </w:r>
    </w:p>
    <w:p w:rsidR="00183388" w:rsidRPr="00CD1E88" w:rsidRDefault="00183388" w:rsidP="00183388">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183388" w:rsidRPr="007E5491" w:rsidTr="00530CFB">
        <w:trPr>
          <w:trHeight w:val="80"/>
          <w:tblHeader/>
        </w:trPr>
        <w:tc>
          <w:tcPr>
            <w:tcW w:w="5000" w:type="pct"/>
            <w:gridSpan w:val="2"/>
            <w:shd w:val="clear" w:color="auto" w:fill="FABF8F"/>
          </w:tcPr>
          <w:p w:rsidR="00183388" w:rsidRPr="007E5491" w:rsidRDefault="00183388" w:rsidP="00530CFB">
            <w:pPr>
              <w:jc w:val="center"/>
              <w:rPr>
                <w:rFonts w:cs="Tahoma"/>
                <w:b/>
              </w:rPr>
            </w:pPr>
            <w:r w:rsidRPr="007E5491">
              <w:rPr>
                <w:rFonts w:cs="Tahoma"/>
                <w:b/>
              </w:rPr>
              <w:t>Online Diensten</w:t>
            </w:r>
          </w:p>
        </w:tc>
      </w:tr>
      <w:tr w:rsidR="00183388" w:rsidRPr="007E5491" w:rsidTr="00530CFB">
        <w:trPr>
          <w:trHeight w:val="219"/>
        </w:trPr>
        <w:tc>
          <w:tcPr>
            <w:tcW w:w="2603" w:type="pct"/>
          </w:tcPr>
          <w:p w:rsidR="00183388" w:rsidRPr="00CB62BB" w:rsidRDefault="00183388" w:rsidP="00CB62BB">
            <w:pPr>
              <w:pStyle w:val="ListParagraph"/>
              <w:numPr>
                <w:ilvl w:val="0"/>
                <w:numId w:val="38"/>
              </w:numPr>
              <w:spacing w:before="80"/>
              <w:ind w:left="620" w:hanging="346"/>
              <w:contextualSpacing w:val="0"/>
              <w:rPr>
                <w:rFonts w:ascii="Tahoma" w:hAnsi="Tahoma" w:cs="Tahoma"/>
                <w:sz w:val="18"/>
                <w:szCs w:val="18"/>
              </w:rPr>
            </w:pPr>
            <w:r w:rsidRPr="00CB62BB">
              <w:rPr>
                <w:rFonts w:ascii="Tahoma" w:hAnsi="Tahoma" w:cs="Tahoma"/>
                <w:sz w:val="18"/>
                <w:szCs w:val="18"/>
              </w:rPr>
              <w:t>Exchange Online Archiving for Exchange</w:t>
            </w:r>
            <w:r w:rsidR="00CB62BB">
              <w:rPr>
                <w:rFonts w:ascii="Tahoma" w:hAnsi="Tahoma" w:cs="Tahoma"/>
                <w:sz w:val="18"/>
                <w:szCs w:val="18"/>
              </w:rPr>
              <w:t> </w:t>
            </w:r>
            <w:r w:rsidRPr="00CB62BB">
              <w:rPr>
                <w:rFonts w:ascii="Tahoma" w:hAnsi="Tahoma" w:cs="Tahoma"/>
                <w:sz w:val="18"/>
                <w:szCs w:val="18"/>
              </w:rPr>
              <w:t>Online*</w:t>
            </w:r>
          </w:p>
          <w:p w:rsidR="00183388" w:rsidRPr="00CB62BB" w:rsidRDefault="00183388" w:rsidP="00CB62BB">
            <w:pPr>
              <w:pStyle w:val="ListParagraph"/>
              <w:numPr>
                <w:ilvl w:val="0"/>
                <w:numId w:val="38"/>
              </w:numPr>
              <w:spacing w:before="80"/>
              <w:ind w:left="620" w:hanging="346"/>
              <w:contextualSpacing w:val="0"/>
              <w:rPr>
                <w:rFonts w:ascii="Tahoma" w:hAnsi="Tahoma" w:cs="Tahoma"/>
                <w:sz w:val="18"/>
                <w:szCs w:val="18"/>
              </w:rPr>
            </w:pPr>
            <w:r w:rsidRPr="00CB62BB">
              <w:rPr>
                <w:rFonts w:ascii="Tahoma" w:hAnsi="Tahoma" w:cs="Tahoma"/>
                <w:sz w:val="18"/>
                <w:szCs w:val="18"/>
              </w:rPr>
              <w:t>Exchange Online Archiving for Exchange</w:t>
            </w:r>
            <w:r w:rsidR="00CB62BB">
              <w:rPr>
                <w:rFonts w:ascii="Tahoma" w:hAnsi="Tahoma" w:cs="Tahoma"/>
                <w:sz w:val="18"/>
                <w:szCs w:val="18"/>
              </w:rPr>
              <w:t> </w:t>
            </w:r>
            <w:r w:rsidRPr="00CB62BB">
              <w:rPr>
                <w:rFonts w:ascii="Tahoma" w:hAnsi="Tahoma" w:cs="Tahoma"/>
                <w:sz w:val="18"/>
                <w:szCs w:val="18"/>
              </w:rPr>
              <w:t>Server*</w:t>
            </w:r>
          </w:p>
          <w:p w:rsidR="00183388" w:rsidRPr="007E5491" w:rsidRDefault="00183388" w:rsidP="00530CFB">
            <w:pPr>
              <w:numPr>
                <w:ilvl w:val="0"/>
                <w:numId w:val="38"/>
              </w:numPr>
              <w:spacing w:before="80"/>
              <w:ind w:left="625" w:hanging="345"/>
              <w:jc w:val="both"/>
              <w:rPr>
                <w:rFonts w:cs="Tahoma"/>
              </w:rPr>
            </w:pPr>
            <w:r w:rsidRPr="007E5491">
              <w:rPr>
                <w:rFonts w:cs="Tahoma"/>
              </w:rPr>
              <w:t>Exchange Online Kiosk*</w:t>
            </w:r>
          </w:p>
          <w:p w:rsidR="00183388" w:rsidRPr="007E5491" w:rsidRDefault="00183388" w:rsidP="00530CFB">
            <w:pPr>
              <w:numPr>
                <w:ilvl w:val="0"/>
                <w:numId w:val="38"/>
              </w:numPr>
              <w:spacing w:before="80"/>
              <w:ind w:left="625" w:hanging="345"/>
              <w:jc w:val="both"/>
              <w:rPr>
                <w:rFonts w:cs="Tahoma"/>
              </w:rPr>
            </w:pPr>
            <w:r w:rsidRPr="007E5491">
              <w:rPr>
                <w:rFonts w:cs="Tahoma"/>
              </w:rPr>
              <w:t>Exchange Online Plan 1*</w:t>
            </w:r>
          </w:p>
          <w:p w:rsidR="00183388" w:rsidRPr="007E5491" w:rsidRDefault="00183388" w:rsidP="00530CFB">
            <w:pPr>
              <w:numPr>
                <w:ilvl w:val="0"/>
                <w:numId w:val="38"/>
              </w:numPr>
              <w:spacing w:before="80"/>
              <w:ind w:left="625" w:hanging="345"/>
              <w:jc w:val="both"/>
              <w:rPr>
                <w:rFonts w:cs="Tahoma"/>
              </w:rPr>
            </w:pPr>
            <w:r w:rsidRPr="007E5491">
              <w:rPr>
                <w:rFonts w:cs="Tahoma"/>
              </w:rPr>
              <w:t>Exchange Online Plan 2*</w:t>
            </w:r>
          </w:p>
          <w:p w:rsidR="00183388" w:rsidRPr="007E5491" w:rsidRDefault="00183388" w:rsidP="00530CFB">
            <w:pPr>
              <w:numPr>
                <w:ilvl w:val="0"/>
                <w:numId w:val="38"/>
              </w:numPr>
              <w:spacing w:before="80"/>
              <w:ind w:left="625" w:hanging="345"/>
              <w:jc w:val="both"/>
              <w:rPr>
                <w:rFonts w:cs="Tahoma"/>
              </w:rPr>
            </w:pPr>
            <w:r w:rsidRPr="007E5491">
              <w:rPr>
                <w:rFonts w:cs="Tahoma"/>
              </w:rPr>
              <w:t>Exchange Online Protection*</w:t>
            </w:r>
          </w:p>
          <w:p w:rsidR="00183388" w:rsidRPr="007E5491" w:rsidRDefault="00183388" w:rsidP="00530CFB">
            <w:pPr>
              <w:numPr>
                <w:ilvl w:val="0"/>
                <w:numId w:val="38"/>
              </w:numPr>
              <w:spacing w:before="80"/>
              <w:ind w:left="625" w:hanging="345"/>
              <w:jc w:val="both"/>
              <w:rPr>
                <w:rFonts w:cs="Tahoma"/>
              </w:rPr>
            </w:pPr>
            <w:r w:rsidRPr="007E5491">
              <w:rPr>
                <w:rFonts w:cs="Tahoma"/>
              </w:rPr>
              <w:t>Lync Online Plan 1*</w:t>
            </w:r>
          </w:p>
          <w:p w:rsidR="00183388" w:rsidRPr="007E5491" w:rsidRDefault="00183388" w:rsidP="00530CFB">
            <w:pPr>
              <w:numPr>
                <w:ilvl w:val="0"/>
                <w:numId w:val="38"/>
              </w:numPr>
              <w:spacing w:before="80"/>
              <w:ind w:left="625" w:hanging="345"/>
              <w:jc w:val="both"/>
              <w:rPr>
                <w:rFonts w:cs="Tahoma"/>
              </w:rPr>
            </w:pPr>
            <w:r w:rsidRPr="007E5491">
              <w:rPr>
                <w:rFonts w:cs="Tahoma"/>
              </w:rPr>
              <w:t>Lync Online Plan 2*</w:t>
            </w:r>
          </w:p>
          <w:p w:rsidR="00183388" w:rsidRPr="007E5491" w:rsidRDefault="00183388" w:rsidP="00530CFB">
            <w:pPr>
              <w:numPr>
                <w:ilvl w:val="0"/>
                <w:numId w:val="38"/>
              </w:numPr>
              <w:spacing w:before="80"/>
              <w:ind w:left="625" w:hanging="345"/>
              <w:jc w:val="both"/>
              <w:rPr>
                <w:rFonts w:cs="Tahoma"/>
              </w:rPr>
            </w:pPr>
            <w:r w:rsidRPr="007E5491">
              <w:rPr>
                <w:rFonts w:cs="Tahoma"/>
              </w:rPr>
              <w:t>Lync Online Plan 3*</w:t>
            </w:r>
          </w:p>
          <w:p w:rsidR="00183388" w:rsidRPr="007E5491" w:rsidRDefault="00183388" w:rsidP="00530CFB">
            <w:pPr>
              <w:numPr>
                <w:ilvl w:val="0"/>
                <w:numId w:val="38"/>
              </w:numPr>
              <w:spacing w:before="80"/>
              <w:ind w:left="625" w:hanging="345"/>
              <w:jc w:val="both"/>
              <w:rPr>
                <w:rFonts w:cs="Tahoma"/>
              </w:rPr>
            </w:pPr>
            <w:r w:rsidRPr="007E5491">
              <w:rPr>
                <w:rFonts w:cs="Tahoma"/>
              </w:rPr>
              <w:t>Office 365 (Enterprise K1)*</w:t>
            </w:r>
          </w:p>
          <w:p w:rsidR="00183388" w:rsidRPr="007E5491" w:rsidRDefault="00183388" w:rsidP="00530CFB">
            <w:pPr>
              <w:numPr>
                <w:ilvl w:val="0"/>
                <w:numId w:val="38"/>
              </w:numPr>
              <w:spacing w:before="80"/>
              <w:ind w:left="625" w:hanging="345"/>
              <w:jc w:val="both"/>
              <w:rPr>
                <w:rFonts w:cs="Tahoma"/>
              </w:rPr>
            </w:pPr>
            <w:r w:rsidRPr="007E5491">
              <w:rPr>
                <w:rFonts w:cs="Tahoma"/>
              </w:rPr>
              <w:t>Office 365 (Enterprise E1)</w:t>
            </w:r>
          </w:p>
          <w:p w:rsidR="00183388" w:rsidRPr="007E5491" w:rsidRDefault="00183388" w:rsidP="00530CFB">
            <w:pPr>
              <w:numPr>
                <w:ilvl w:val="0"/>
                <w:numId w:val="38"/>
              </w:numPr>
              <w:spacing w:before="80"/>
              <w:ind w:left="625" w:hanging="345"/>
              <w:jc w:val="both"/>
              <w:rPr>
                <w:rFonts w:cs="Tahoma"/>
              </w:rPr>
            </w:pPr>
            <w:r w:rsidRPr="007E5491">
              <w:rPr>
                <w:rFonts w:cs="Tahoma"/>
              </w:rPr>
              <w:t>Office 365 (Enterprise E3)</w:t>
            </w:r>
          </w:p>
          <w:p w:rsidR="00183388" w:rsidRPr="007E5491" w:rsidRDefault="00183388" w:rsidP="00530CFB">
            <w:pPr>
              <w:numPr>
                <w:ilvl w:val="0"/>
                <w:numId w:val="38"/>
              </w:numPr>
              <w:spacing w:before="80"/>
              <w:ind w:left="625" w:hanging="345"/>
              <w:jc w:val="both"/>
              <w:rPr>
                <w:rFonts w:cs="Tahoma"/>
              </w:rPr>
            </w:pPr>
            <w:r w:rsidRPr="007E5491">
              <w:rPr>
                <w:rFonts w:cs="Tahoma"/>
              </w:rPr>
              <w:t>Office 365 (Enterprise E4)</w:t>
            </w:r>
          </w:p>
        </w:tc>
        <w:tc>
          <w:tcPr>
            <w:tcW w:w="2397" w:type="pct"/>
          </w:tcPr>
          <w:p w:rsidR="00183388" w:rsidRPr="007E5491" w:rsidRDefault="00183388" w:rsidP="00530CFB">
            <w:pPr>
              <w:numPr>
                <w:ilvl w:val="0"/>
                <w:numId w:val="38"/>
              </w:numPr>
              <w:spacing w:before="80"/>
              <w:ind w:left="692"/>
              <w:jc w:val="both"/>
              <w:rPr>
                <w:rFonts w:cs="Tahoma"/>
              </w:rPr>
            </w:pPr>
            <w:r w:rsidRPr="007E5491">
              <w:rPr>
                <w:rFonts w:cs="Tahoma"/>
                <w:color w:val="000000"/>
              </w:rPr>
              <w:t>Office 365 (Government G1)</w:t>
            </w:r>
          </w:p>
          <w:p w:rsidR="00183388" w:rsidRPr="007E5491" w:rsidRDefault="00183388" w:rsidP="00530CFB">
            <w:pPr>
              <w:numPr>
                <w:ilvl w:val="0"/>
                <w:numId w:val="38"/>
              </w:numPr>
              <w:spacing w:before="80"/>
              <w:ind w:left="692"/>
              <w:jc w:val="both"/>
              <w:rPr>
                <w:rFonts w:cs="Tahoma"/>
              </w:rPr>
            </w:pPr>
            <w:r w:rsidRPr="007E5491">
              <w:rPr>
                <w:rFonts w:cs="Tahoma"/>
                <w:color w:val="000000"/>
              </w:rPr>
              <w:t>Office 365 (Government G3)</w:t>
            </w:r>
          </w:p>
          <w:p w:rsidR="00183388" w:rsidRPr="007E5491" w:rsidRDefault="00183388" w:rsidP="00530CFB">
            <w:pPr>
              <w:numPr>
                <w:ilvl w:val="0"/>
                <w:numId w:val="38"/>
              </w:numPr>
              <w:spacing w:before="80"/>
              <w:ind w:left="692"/>
              <w:jc w:val="both"/>
              <w:rPr>
                <w:rFonts w:cs="Tahoma"/>
              </w:rPr>
            </w:pPr>
            <w:r w:rsidRPr="007E5491">
              <w:rPr>
                <w:rFonts w:cs="Tahoma"/>
                <w:color w:val="000000"/>
              </w:rPr>
              <w:t>Office 365 (Government G4)</w:t>
            </w:r>
          </w:p>
          <w:p w:rsidR="00183388" w:rsidRPr="007E5491" w:rsidRDefault="00183388" w:rsidP="00530CFB">
            <w:pPr>
              <w:numPr>
                <w:ilvl w:val="0"/>
                <w:numId w:val="38"/>
              </w:numPr>
              <w:spacing w:before="80"/>
              <w:ind w:left="692"/>
              <w:jc w:val="both"/>
              <w:rPr>
                <w:rFonts w:cs="Tahoma"/>
              </w:rPr>
            </w:pPr>
            <w:r w:rsidRPr="007E5491">
              <w:rPr>
                <w:rFonts w:cs="Tahoma"/>
                <w:color w:val="000000"/>
              </w:rPr>
              <w:t>Office 365 ProPlus**</w:t>
            </w:r>
          </w:p>
          <w:p w:rsidR="00183388" w:rsidRPr="007E5491" w:rsidRDefault="00183388" w:rsidP="00530CFB">
            <w:pPr>
              <w:numPr>
                <w:ilvl w:val="0"/>
                <w:numId w:val="38"/>
              </w:numPr>
              <w:spacing w:before="80"/>
              <w:ind w:left="692"/>
              <w:jc w:val="both"/>
              <w:rPr>
                <w:rFonts w:cs="Tahoma"/>
              </w:rPr>
            </w:pPr>
            <w:r w:rsidRPr="007E5491">
              <w:rPr>
                <w:rFonts w:cs="Tahoma"/>
                <w:color w:val="000000"/>
              </w:rPr>
              <w:t>Office Web Applications*</w:t>
            </w:r>
          </w:p>
          <w:p w:rsidR="00183388" w:rsidRPr="007E5491" w:rsidRDefault="00183388" w:rsidP="00530CFB">
            <w:pPr>
              <w:numPr>
                <w:ilvl w:val="0"/>
                <w:numId w:val="38"/>
              </w:numPr>
              <w:spacing w:before="80"/>
              <w:ind w:left="692"/>
              <w:jc w:val="both"/>
              <w:rPr>
                <w:rFonts w:cs="Tahoma"/>
              </w:rPr>
            </w:pPr>
            <w:r w:rsidRPr="007E5491">
              <w:rPr>
                <w:rFonts w:cs="Tahoma"/>
                <w:color w:val="000000"/>
              </w:rPr>
              <w:t>Project Pro for Office 365*</w:t>
            </w:r>
          </w:p>
          <w:p w:rsidR="00183388" w:rsidRPr="007E5491" w:rsidRDefault="00183388" w:rsidP="00530CFB">
            <w:pPr>
              <w:numPr>
                <w:ilvl w:val="0"/>
                <w:numId w:val="38"/>
              </w:numPr>
              <w:spacing w:before="80"/>
              <w:ind w:left="692"/>
              <w:jc w:val="both"/>
              <w:rPr>
                <w:rFonts w:cs="Tahoma"/>
              </w:rPr>
            </w:pPr>
            <w:r w:rsidRPr="007E5491">
              <w:rPr>
                <w:rFonts w:cs="Tahoma"/>
                <w:color w:val="000000"/>
              </w:rPr>
              <w:t>Project Online*</w:t>
            </w:r>
          </w:p>
          <w:p w:rsidR="00183388" w:rsidRPr="007E5491" w:rsidRDefault="00183388" w:rsidP="00530CFB">
            <w:pPr>
              <w:numPr>
                <w:ilvl w:val="0"/>
                <w:numId w:val="38"/>
              </w:numPr>
              <w:spacing w:before="80"/>
              <w:ind w:left="692"/>
              <w:jc w:val="both"/>
              <w:rPr>
                <w:rFonts w:cs="Tahoma"/>
              </w:rPr>
            </w:pPr>
            <w:r w:rsidRPr="007E5491">
              <w:rPr>
                <w:rFonts w:cs="Tahoma"/>
                <w:color w:val="000000"/>
              </w:rPr>
              <w:t>SharePoint Online Plan 1*</w:t>
            </w:r>
          </w:p>
          <w:p w:rsidR="00183388" w:rsidRPr="007E5491" w:rsidRDefault="00183388" w:rsidP="00530CFB">
            <w:pPr>
              <w:numPr>
                <w:ilvl w:val="0"/>
                <w:numId w:val="38"/>
              </w:numPr>
              <w:spacing w:before="80"/>
              <w:ind w:left="692"/>
              <w:jc w:val="both"/>
              <w:rPr>
                <w:rFonts w:cs="Tahoma"/>
              </w:rPr>
            </w:pPr>
            <w:r w:rsidRPr="007E5491">
              <w:rPr>
                <w:rFonts w:cs="Tahoma"/>
                <w:color w:val="000000"/>
              </w:rPr>
              <w:t>SharePoint Online Plan 2*</w:t>
            </w:r>
          </w:p>
          <w:p w:rsidR="00183388" w:rsidRPr="007E5491" w:rsidRDefault="00183388" w:rsidP="00530CFB">
            <w:pPr>
              <w:numPr>
                <w:ilvl w:val="0"/>
                <w:numId w:val="38"/>
              </w:numPr>
              <w:spacing w:before="80"/>
              <w:ind w:left="692"/>
              <w:jc w:val="both"/>
              <w:rPr>
                <w:rFonts w:cs="Tahoma"/>
              </w:rPr>
            </w:pPr>
            <w:r w:rsidRPr="007E5491">
              <w:rPr>
                <w:rFonts w:cs="Tahoma"/>
                <w:color w:val="000000"/>
              </w:rPr>
              <w:t>SharePoint Online Partner Access*</w:t>
            </w:r>
          </w:p>
          <w:p w:rsidR="00183388" w:rsidRPr="007E5491" w:rsidRDefault="00183388" w:rsidP="00530CFB">
            <w:pPr>
              <w:numPr>
                <w:ilvl w:val="0"/>
                <w:numId w:val="38"/>
              </w:numPr>
              <w:spacing w:before="80"/>
              <w:ind w:left="692"/>
              <w:jc w:val="both"/>
              <w:rPr>
                <w:rFonts w:cs="Tahoma"/>
              </w:rPr>
            </w:pPr>
            <w:r w:rsidRPr="007E5491">
              <w:rPr>
                <w:rFonts w:cs="Tahoma"/>
                <w:color w:val="000000"/>
              </w:rPr>
              <w:t>Visio Pro for Office 365*</w:t>
            </w:r>
          </w:p>
          <w:p w:rsidR="00183388" w:rsidRPr="00CB62BB" w:rsidRDefault="00183388" w:rsidP="00CB62BB">
            <w:pPr>
              <w:pStyle w:val="ListParagraph"/>
              <w:numPr>
                <w:ilvl w:val="0"/>
                <w:numId w:val="147"/>
              </w:numPr>
              <w:spacing w:before="80"/>
              <w:ind w:left="691"/>
              <w:contextualSpacing w:val="0"/>
              <w:rPr>
                <w:rFonts w:ascii="Tahoma" w:hAnsi="Tahoma" w:cs="Tahoma"/>
                <w:sz w:val="18"/>
                <w:szCs w:val="18"/>
              </w:rPr>
            </w:pPr>
            <w:r w:rsidRPr="00CB62BB">
              <w:rPr>
                <w:rFonts w:ascii="Tahoma" w:hAnsi="Tahoma" w:cs="Tahoma"/>
                <w:sz w:val="18"/>
                <w:szCs w:val="18"/>
              </w:rPr>
              <w:t>Windows Azure Active Directory Rights</w:t>
            </w:r>
            <w:r w:rsidR="00CB62BB">
              <w:rPr>
                <w:rFonts w:ascii="Tahoma" w:hAnsi="Tahoma" w:cs="Tahoma"/>
                <w:sz w:val="18"/>
                <w:szCs w:val="18"/>
              </w:rPr>
              <w:t> </w:t>
            </w:r>
            <w:r w:rsidRPr="00CB62BB">
              <w:rPr>
                <w:rFonts w:ascii="Tahoma" w:hAnsi="Tahoma" w:cs="Tahoma"/>
                <w:sz w:val="18"/>
                <w:szCs w:val="18"/>
              </w:rPr>
              <w:t>Management*</w:t>
            </w:r>
          </w:p>
          <w:p w:rsidR="00183388" w:rsidRPr="007E5491" w:rsidRDefault="00183388" w:rsidP="00530CFB">
            <w:pPr>
              <w:numPr>
                <w:ilvl w:val="0"/>
                <w:numId w:val="38"/>
              </w:numPr>
              <w:spacing w:before="80"/>
              <w:ind w:left="692"/>
              <w:jc w:val="both"/>
              <w:rPr>
                <w:rFonts w:cs="Tahoma"/>
              </w:rPr>
            </w:pPr>
            <w:r w:rsidRPr="007E5491">
              <w:rPr>
                <w:rFonts w:cs="Tahoma"/>
                <w:color w:val="000000"/>
              </w:rPr>
              <w:t>Windows Intune</w:t>
            </w:r>
          </w:p>
          <w:p w:rsidR="00183388" w:rsidRPr="007E5491" w:rsidRDefault="00183388" w:rsidP="00530CFB">
            <w:pPr>
              <w:numPr>
                <w:ilvl w:val="0"/>
                <w:numId w:val="38"/>
              </w:numPr>
              <w:spacing w:before="80"/>
              <w:ind w:left="692"/>
              <w:jc w:val="both"/>
              <w:rPr>
                <w:rFonts w:cs="Tahoma"/>
              </w:rPr>
            </w:pPr>
            <w:r w:rsidRPr="007E5491">
              <w:rPr>
                <w:rFonts w:cs="Tahoma"/>
                <w:color w:val="000000"/>
              </w:rPr>
              <w:t>Windows Intune Add-on*, ***</w:t>
            </w:r>
          </w:p>
          <w:p w:rsidR="00183388" w:rsidRPr="007E5491" w:rsidRDefault="00183388" w:rsidP="00530CFB">
            <w:pPr>
              <w:numPr>
                <w:ilvl w:val="0"/>
                <w:numId w:val="38"/>
              </w:numPr>
              <w:spacing w:before="80"/>
              <w:ind w:left="692"/>
              <w:jc w:val="both"/>
              <w:rPr>
                <w:rFonts w:cs="Tahoma"/>
              </w:rPr>
            </w:pPr>
            <w:r w:rsidRPr="007E5491">
              <w:rPr>
                <w:rFonts w:cs="Tahoma"/>
                <w:color w:val="000000"/>
              </w:rPr>
              <w:t>Yammer Enterprise*</w:t>
            </w:r>
          </w:p>
        </w:tc>
      </w:tr>
    </w:tbl>
    <w:p w:rsidR="00183388" w:rsidRPr="007E5491" w:rsidRDefault="00183388" w:rsidP="00183388">
      <w:pPr>
        <w:tabs>
          <w:tab w:val="left" w:pos="360"/>
        </w:tabs>
        <w:ind w:left="720"/>
        <w:rPr>
          <w:rFonts w:cs="Tahoma"/>
        </w:rPr>
      </w:pPr>
      <w:r w:rsidRPr="007E5491">
        <w:rPr>
          <w:rFonts w:cs="Tahoma"/>
          <w:i/>
          <w:sz w:val="16"/>
          <w:szCs w:val="20"/>
        </w:rPr>
        <w:t>* Additioneel product</w:t>
      </w:r>
    </w:p>
    <w:p w:rsidR="00183388" w:rsidRPr="007E5491" w:rsidRDefault="00183388" w:rsidP="00183388">
      <w:pPr>
        <w:tabs>
          <w:tab w:val="left" w:pos="360"/>
        </w:tabs>
        <w:ind w:left="720"/>
        <w:rPr>
          <w:rFonts w:cs="Tahoma"/>
        </w:rPr>
      </w:pPr>
      <w:r w:rsidRPr="007E5491">
        <w:rPr>
          <w:rFonts w:cs="Tahoma"/>
          <w:i/>
          <w:sz w:val="16"/>
          <w:szCs w:val="20"/>
        </w:rPr>
        <w:t>** Enterprise Product</w:t>
      </w:r>
    </w:p>
    <w:p w:rsidR="00183388" w:rsidRPr="007E5491" w:rsidRDefault="00183388" w:rsidP="00183388">
      <w:pPr>
        <w:tabs>
          <w:tab w:val="left" w:pos="360"/>
        </w:tabs>
        <w:ind w:left="720"/>
        <w:rPr>
          <w:rFonts w:cs="Tahoma"/>
        </w:rPr>
      </w:pPr>
      <w:r w:rsidRPr="007E5491">
        <w:rPr>
          <w:rFonts w:cs="Tahoma"/>
          <w:i/>
          <w:sz w:val="16"/>
          <w:szCs w:val="20"/>
        </w:rPr>
        <w:t xml:space="preserve">*** </w:t>
      </w:r>
      <w:r w:rsidRPr="00D876AB">
        <w:rPr>
          <w:rFonts w:cs="Tahoma"/>
          <w:iCs/>
          <w:sz w:val="16"/>
          <w:szCs w:val="20"/>
        </w:rPr>
        <w:t>“</w:t>
      </w:r>
      <w:r w:rsidRPr="007E5491">
        <w:rPr>
          <w:rFonts w:cs="Tahoma"/>
          <w:i/>
          <w:sz w:val="16"/>
          <w:szCs w:val="20"/>
        </w:rPr>
        <w:t>Windows Intune Add-on” is een afkorting van Windows Intune Add-on for System Center Configuration Manager &amp; System Center Endpoint Protection (per Gebruiker)</w:t>
      </w:r>
    </w:p>
    <w:p w:rsidR="00183388" w:rsidRDefault="00183388" w:rsidP="00183388">
      <w:pPr>
        <w:tabs>
          <w:tab w:val="left" w:pos="360"/>
        </w:tabs>
        <w:rPr>
          <w:rFonts w:cs="Tahoma"/>
        </w:rPr>
      </w:pPr>
    </w:p>
    <w:p w:rsidR="00CB62BB" w:rsidRDefault="00CB62BB" w:rsidP="00183388">
      <w:pPr>
        <w:tabs>
          <w:tab w:val="left" w:pos="360"/>
        </w:tabs>
        <w:rPr>
          <w:rFonts w:cs="Tahoma"/>
        </w:rPr>
      </w:pPr>
    </w:p>
    <w:p w:rsidR="00CB62BB" w:rsidRDefault="00CB62BB" w:rsidP="00183388">
      <w:pPr>
        <w:tabs>
          <w:tab w:val="left" w:pos="360"/>
        </w:tabs>
        <w:rPr>
          <w:rFonts w:cs="Tahoma"/>
        </w:rPr>
      </w:pPr>
    </w:p>
    <w:p w:rsidR="00CB62BB" w:rsidRDefault="00CB62BB" w:rsidP="00183388">
      <w:pPr>
        <w:tabs>
          <w:tab w:val="left" w:pos="360"/>
        </w:tabs>
        <w:rPr>
          <w:rFonts w:cs="Tahoma"/>
        </w:rPr>
      </w:pPr>
    </w:p>
    <w:p w:rsidR="00CB62BB" w:rsidRDefault="00CB62BB" w:rsidP="00183388">
      <w:pPr>
        <w:tabs>
          <w:tab w:val="left" w:pos="360"/>
        </w:tabs>
        <w:rPr>
          <w:rFonts w:cs="Tahoma"/>
        </w:rPr>
      </w:pPr>
    </w:p>
    <w:p w:rsidR="00CB62BB" w:rsidRPr="007E5491" w:rsidRDefault="00CB62BB" w:rsidP="00183388">
      <w:pPr>
        <w:tabs>
          <w:tab w:val="left" w:pos="360"/>
        </w:tabs>
        <w:rPr>
          <w:rFonts w:cs="Tahoma"/>
        </w:rPr>
      </w:pPr>
    </w:p>
    <w:p w:rsidR="00183388" w:rsidRPr="00CD1E88" w:rsidRDefault="00183388" w:rsidP="00183388">
      <w:pPr>
        <w:tabs>
          <w:tab w:val="left" w:pos="360"/>
        </w:tabs>
        <w:spacing w:after="60"/>
        <w:rPr>
          <w:rFonts w:cs="Tahoma"/>
          <w:lang w:val="nl-NL"/>
        </w:rPr>
      </w:pPr>
      <w:r w:rsidRPr="00CD1E88">
        <w:rPr>
          <w:rFonts w:cs="Tahoma"/>
          <w:b/>
          <w:szCs w:val="20"/>
          <w:lang w:val="nl-NL"/>
        </w:rPr>
        <w:lastRenderedPageBreak/>
        <w:t>Verlaging van het aantal Subscription Licenties</w:t>
      </w:r>
    </w:p>
    <w:p w:rsidR="00183388" w:rsidRPr="00CD1E88" w:rsidRDefault="00183388" w:rsidP="00CB62BB">
      <w:pPr>
        <w:tabs>
          <w:tab w:val="left" w:pos="360"/>
        </w:tabs>
        <w:rPr>
          <w:rFonts w:cs="Tahoma"/>
          <w:lang w:val="nl-NL"/>
        </w:rPr>
      </w:pPr>
      <w:r w:rsidRPr="00CD1E88">
        <w:rPr>
          <w:rFonts w:cs="Tahoma"/>
          <w:b/>
          <w:szCs w:val="20"/>
          <w:lang w:val="nl-NL"/>
        </w:rPr>
        <w:t>Opmerking:</w:t>
      </w:r>
      <w:r w:rsidRPr="00CD1E88">
        <w:rPr>
          <w:rFonts w:cs="Tahoma"/>
          <w:szCs w:val="20"/>
          <w:lang w:val="nl-NL"/>
        </w:rPr>
        <w:t xml:space="preserve"> </w:t>
      </w:r>
      <w:r w:rsidR="00CB62BB">
        <w:rPr>
          <w:rFonts w:cs="Tahoma"/>
          <w:szCs w:val="20"/>
          <w:lang w:val="nl-NL"/>
        </w:rPr>
        <w:t>H</w:t>
      </w:r>
      <w:r w:rsidRPr="00CD1E88">
        <w:rPr>
          <w:rFonts w:cs="Tahoma"/>
          <w:szCs w:val="20"/>
          <w:lang w:val="nl-NL"/>
        </w:rPr>
        <w:t>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w:t>
      </w:r>
      <w:r w:rsidR="002675A7">
        <w:rPr>
          <w:rFonts w:cs="Tahoma"/>
          <w:szCs w:val="20"/>
          <w:lang w:val="nl-NL"/>
        </w:rPr>
        <w:t>r of Microsoft Account Manager.</w:t>
      </w:r>
    </w:p>
    <w:p w:rsidR="00183388" w:rsidRPr="00CD1E88" w:rsidRDefault="00183388" w:rsidP="00943ED5">
      <w:pPr>
        <w:tabs>
          <w:tab w:val="left" w:pos="360"/>
        </w:tabs>
        <w:spacing w:line="216" w:lineRule="auto"/>
        <w:rPr>
          <w:rFonts w:cs="Tahoma"/>
          <w:lang w:val="nl-NL"/>
        </w:rPr>
      </w:pPr>
    </w:p>
    <w:p w:rsidR="00183388" w:rsidRPr="00CD1E88" w:rsidRDefault="00183388" w:rsidP="00183388">
      <w:pPr>
        <w:tabs>
          <w:tab w:val="left" w:pos="360"/>
        </w:tabs>
        <w:rPr>
          <w:rFonts w:cs="Tahoma"/>
          <w:lang w:val="nl-NL"/>
        </w:rPr>
      </w:pPr>
      <w:r w:rsidRPr="00CD1E88">
        <w:rPr>
          <w:rFonts w:cs="Tahoma"/>
          <w:szCs w:val="20"/>
          <w:lang w:val="nl-NL"/>
        </w:rPr>
        <w:t>De volgende Subscription Licenties komen in aanmerking voor wijziging van het aantal Licenties:</w:t>
      </w:r>
    </w:p>
    <w:p w:rsidR="00183388" w:rsidRPr="00CD1E88" w:rsidRDefault="00183388" w:rsidP="00943ED5">
      <w:pPr>
        <w:tabs>
          <w:tab w:val="left" w:pos="360"/>
        </w:tabs>
        <w:spacing w:line="216" w:lineRule="auto"/>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183388" w:rsidRPr="007E5491" w:rsidTr="00943ED5">
        <w:trPr>
          <w:trHeight w:val="260"/>
          <w:tblHeader/>
        </w:trPr>
        <w:tc>
          <w:tcPr>
            <w:tcW w:w="5000" w:type="pct"/>
            <w:gridSpan w:val="2"/>
            <w:shd w:val="clear" w:color="auto" w:fill="FABF8F"/>
          </w:tcPr>
          <w:p w:rsidR="00183388" w:rsidRPr="007E5491" w:rsidRDefault="00183388" w:rsidP="00530CFB">
            <w:pPr>
              <w:jc w:val="center"/>
              <w:rPr>
                <w:rFonts w:cs="Tahoma"/>
                <w:b/>
              </w:rPr>
            </w:pPr>
            <w:r w:rsidRPr="007E5491">
              <w:rPr>
                <w:rFonts w:cs="Tahoma"/>
                <w:b/>
              </w:rPr>
              <w:t>Online Subscription</w:t>
            </w:r>
          </w:p>
        </w:tc>
      </w:tr>
      <w:tr w:rsidR="00183388" w:rsidRPr="007E5491" w:rsidTr="00530CFB">
        <w:trPr>
          <w:trHeight w:val="219"/>
        </w:trPr>
        <w:tc>
          <w:tcPr>
            <w:tcW w:w="2500" w:type="pct"/>
          </w:tcPr>
          <w:p w:rsidR="00183388" w:rsidRPr="007E5491" w:rsidRDefault="00183388" w:rsidP="00CB62BB">
            <w:pPr>
              <w:numPr>
                <w:ilvl w:val="0"/>
                <w:numId w:val="38"/>
              </w:numPr>
              <w:spacing w:before="80"/>
              <w:rPr>
                <w:rFonts w:cs="Tahoma"/>
              </w:rPr>
            </w:pPr>
            <w:r w:rsidRPr="007E5491">
              <w:rPr>
                <w:rFonts w:cs="Tahoma"/>
              </w:rPr>
              <w:t>Exchange Online Archiving for Exchange</w:t>
            </w:r>
            <w:r w:rsidR="00CB62BB">
              <w:rPr>
                <w:rFonts w:cs="Tahoma"/>
              </w:rPr>
              <w:t> </w:t>
            </w:r>
            <w:r w:rsidRPr="007E5491">
              <w:rPr>
                <w:rFonts w:cs="Tahoma"/>
              </w:rPr>
              <w:t>Online*</w:t>
            </w:r>
          </w:p>
          <w:p w:rsidR="00183388" w:rsidRPr="007E5491" w:rsidRDefault="00183388" w:rsidP="00CB62BB">
            <w:pPr>
              <w:numPr>
                <w:ilvl w:val="0"/>
                <w:numId w:val="38"/>
              </w:numPr>
              <w:spacing w:before="80"/>
              <w:rPr>
                <w:rFonts w:cs="Tahoma"/>
              </w:rPr>
            </w:pPr>
            <w:r w:rsidRPr="007E5491">
              <w:rPr>
                <w:rFonts w:cs="Tahoma"/>
              </w:rPr>
              <w:t>Exchange Online Archiving for Exchange</w:t>
            </w:r>
            <w:r w:rsidR="00CB62BB">
              <w:rPr>
                <w:rFonts w:cs="Tahoma"/>
              </w:rPr>
              <w:t> </w:t>
            </w:r>
            <w:r w:rsidRPr="007E5491">
              <w:rPr>
                <w:rFonts w:cs="Tahoma"/>
              </w:rPr>
              <w:t>Server*</w:t>
            </w:r>
          </w:p>
          <w:p w:rsidR="00183388" w:rsidRPr="007E5491" w:rsidRDefault="00183388" w:rsidP="00530CFB">
            <w:pPr>
              <w:numPr>
                <w:ilvl w:val="0"/>
                <w:numId w:val="38"/>
              </w:numPr>
              <w:spacing w:before="80"/>
              <w:rPr>
                <w:rFonts w:cs="Tahoma"/>
              </w:rPr>
            </w:pPr>
            <w:r w:rsidRPr="007E5491">
              <w:rPr>
                <w:rFonts w:cs="Tahoma"/>
              </w:rPr>
              <w:t>Exchange Online Kiosk*</w:t>
            </w:r>
          </w:p>
          <w:p w:rsidR="00183388" w:rsidRPr="007E5491" w:rsidRDefault="00183388" w:rsidP="00530CFB">
            <w:pPr>
              <w:numPr>
                <w:ilvl w:val="0"/>
                <w:numId w:val="38"/>
              </w:numPr>
              <w:spacing w:before="80"/>
              <w:rPr>
                <w:rFonts w:cs="Tahoma"/>
              </w:rPr>
            </w:pPr>
            <w:r w:rsidRPr="007E5491">
              <w:rPr>
                <w:rFonts w:cs="Tahoma"/>
              </w:rPr>
              <w:t>Exchange Online Plan 1*</w:t>
            </w:r>
          </w:p>
          <w:p w:rsidR="00183388" w:rsidRPr="007E5491" w:rsidRDefault="00183388" w:rsidP="00530CFB">
            <w:pPr>
              <w:numPr>
                <w:ilvl w:val="0"/>
                <w:numId w:val="38"/>
              </w:numPr>
              <w:spacing w:before="80"/>
              <w:rPr>
                <w:rFonts w:cs="Tahoma"/>
              </w:rPr>
            </w:pPr>
            <w:r w:rsidRPr="007E5491">
              <w:rPr>
                <w:rFonts w:cs="Tahoma"/>
              </w:rPr>
              <w:t>Exchange Online Plan 2*</w:t>
            </w:r>
          </w:p>
          <w:p w:rsidR="00183388" w:rsidRPr="007E5491" w:rsidRDefault="00183388" w:rsidP="00530CFB">
            <w:pPr>
              <w:numPr>
                <w:ilvl w:val="0"/>
                <w:numId w:val="38"/>
              </w:numPr>
              <w:spacing w:before="80"/>
              <w:rPr>
                <w:rFonts w:cs="Tahoma"/>
              </w:rPr>
            </w:pPr>
            <w:r w:rsidRPr="007E5491">
              <w:rPr>
                <w:rFonts w:cs="Tahoma"/>
              </w:rPr>
              <w:t>Exchange Online Protection*</w:t>
            </w:r>
          </w:p>
          <w:p w:rsidR="00183388" w:rsidRPr="007E5491" w:rsidRDefault="00183388" w:rsidP="00530CFB">
            <w:pPr>
              <w:numPr>
                <w:ilvl w:val="0"/>
                <w:numId w:val="38"/>
              </w:numPr>
              <w:spacing w:before="80"/>
              <w:rPr>
                <w:rFonts w:cs="Tahoma"/>
              </w:rPr>
            </w:pPr>
            <w:r w:rsidRPr="007E5491">
              <w:rPr>
                <w:rFonts w:cs="Tahoma"/>
              </w:rPr>
              <w:t>Lync Online Plan 1*</w:t>
            </w:r>
          </w:p>
          <w:p w:rsidR="00183388" w:rsidRPr="007E5491" w:rsidRDefault="00183388" w:rsidP="00530CFB">
            <w:pPr>
              <w:numPr>
                <w:ilvl w:val="0"/>
                <w:numId w:val="38"/>
              </w:numPr>
              <w:spacing w:before="80"/>
              <w:rPr>
                <w:rFonts w:cs="Tahoma"/>
              </w:rPr>
            </w:pPr>
            <w:r w:rsidRPr="007E5491">
              <w:rPr>
                <w:rFonts w:cs="Tahoma"/>
              </w:rPr>
              <w:t>Lync Online Plan 2*</w:t>
            </w:r>
          </w:p>
          <w:p w:rsidR="00183388" w:rsidRPr="007E5491" w:rsidRDefault="00183388" w:rsidP="00530CFB">
            <w:pPr>
              <w:numPr>
                <w:ilvl w:val="0"/>
                <w:numId w:val="38"/>
              </w:numPr>
              <w:spacing w:before="80"/>
              <w:rPr>
                <w:rFonts w:cs="Tahoma"/>
              </w:rPr>
            </w:pPr>
            <w:r w:rsidRPr="007E5491">
              <w:rPr>
                <w:rFonts w:cs="Tahoma"/>
              </w:rPr>
              <w:t>Lync Online Plan 3*</w:t>
            </w:r>
          </w:p>
          <w:p w:rsidR="00183388" w:rsidRPr="007E5491" w:rsidRDefault="00183388" w:rsidP="00530CFB">
            <w:pPr>
              <w:numPr>
                <w:ilvl w:val="0"/>
                <w:numId w:val="38"/>
              </w:numPr>
              <w:spacing w:before="80"/>
              <w:rPr>
                <w:rFonts w:cs="Tahoma"/>
              </w:rPr>
            </w:pPr>
            <w:r w:rsidRPr="007E5491">
              <w:rPr>
                <w:rFonts w:cs="Tahoma"/>
              </w:rPr>
              <w:t>Office 365 (Enterprise K1)*</w:t>
            </w:r>
          </w:p>
          <w:p w:rsidR="00183388" w:rsidRPr="007E5491" w:rsidRDefault="00183388" w:rsidP="00530CFB">
            <w:pPr>
              <w:numPr>
                <w:ilvl w:val="0"/>
                <w:numId w:val="38"/>
              </w:numPr>
              <w:spacing w:before="80"/>
              <w:rPr>
                <w:rFonts w:cs="Tahoma"/>
              </w:rPr>
            </w:pPr>
            <w:r w:rsidRPr="007E5491">
              <w:rPr>
                <w:rFonts w:cs="Tahoma"/>
              </w:rPr>
              <w:t>Office 365 (Enterprise E1)</w:t>
            </w:r>
          </w:p>
          <w:p w:rsidR="00183388" w:rsidRPr="007E5491" w:rsidRDefault="00183388" w:rsidP="00530CFB">
            <w:pPr>
              <w:numPr>
                <w:ilvl w:val="0"/>
                <w:numId w:val="38"/>
              </w:numPr>
              <w:spacing w:before="80"/>
              <w:rPr>
                <w:rFonts w:cs="Tahoma"/>
              </w:rPr>
            </w:pPr>
            <w:r w:rsidRPr="007E5491">
              <w:rPr>
                <w:rFonts w:cs="Tahoma"/>
              </w:rPr>
              <w:t>Office 365 (Enterprise E3)</w:t>
            </w:r>
          </w:p>
          <w:p w:rsidR="00183388" w:rsidRPr="007E5491" w:rsidRDefault="00183388" w:rsidP="00530CFB">
            <w:pPr>
              <w:numPr>
                <w:ilvl w:val="0"/>
                <w:numId w:val="38"/>
              </w:numPr>
              <w:spacing w:before="80"/>
              <w:rPr>
                <w:rFonts w:cs="Tahoma"/>
              </w:rPr>
            </w:pPr>
            <w:r w:rsidRPr="007E5491">
              <w:rPr>
                <w:rFonts w:cs="Tahoma"/>
              </w:rPr>
              <w:t>Office 365 (Enterprise E4)</w:t>
            </w:r>
          </w:p>
          <w:p w:rsidR="00183388" w:rsidRPr="007E5491" w:rsidRDefault="00183388" w:rsidP="00530CFB">
            <w:pPr>
              <w:numPr>
                <w:ilvl w:val="0"/>
                <w:numId w:val="38"/>
              </w:numPr>
              <w:spacing w:before="80"/>
              <w:jc w:val="both"/>
              <w:rPr>
                <w:rFonts w:cs="Tahoma"/>
              </w:rPr>
            </w:pPr>
            <w:r w:rsidRPr="007E5491">
              <w:rPr>
                <w:rFonts w:cs="Tahoma"/>
                <w:color w:val="000000"/>
              </w:rPr>
              <w:t>Office 365 (Government G1)</w:t>
            </w:r>
          </w:p>
          <w:p w:rsidR="00183388" w:rsidRPr="007E5491" w:rsidRDefault="00183388" w:rsidP="00530CFB">
            <w:pPr>
              <w:numPr>
                <w:ilvl w:val="0"/>
                <w:numId w:val="38"/>
              </w:numPr>
              <w:spacing w:before="80"/>
              <w:jc w:val="both"/>
              <w:rPr>
                <w:rFonts w:cs="Tahoma"/>
              </w:rPr>
            </w:pPr>
            <w:r w:rsidRPr="007E5491">
              <w:rPr>
                <w:rFonts w:cs="Tahoma"/>
                <w:color w:val="000000"/>
              </w:rPr>
              <w:t>Office 365 (Government G3)</w:t>
            </w:r>
          </w:p>
          <w:p w:rsidR="00183388" w:rsidRPr="007E5491" w:rsidRDefault="00183388" w:rsidP="00530CFB">
            <w:pPr>
              <w:numPr>
                <w:ilvl w:val="0"/>
                <w:numId w:val="38"/>
              </w:numPr>
              <w:spacing w:before="80"/>
              <w:jc w:val="both"/>
              <w:rPr>
                <w:rFonts w:cs="Tahoma"/>
              </w:rPr>
            </w:pPr>
            <w:r w:rsidRPr="007E5491">
              <w:rPr>
                <w:rFonts w:cs="Tahoma"/>
                <w:color w:val="000000"/>
              </w:rPr>
              <w:t>Office 365 (Government G4)</w:t>
            </w:r>
          </w:p>
          <w:p w:rsidR="00183388" w:rsidRPr="007E5491" w:rsidRDefault="00183388" w:rsidP="00530CFB">
            <w:pPr>
              <w:spacing w:before="80"/>
              <w:ind w:left="522"/>
              <w:rPr>
                <w:rFonts w:cs="Tahoma"/>
              </w:rPr>
            </w:pPr>
          </w:p>
        </w:tc>
        <w:tc>
          <w:tcPr>
            <w:tcW w:w="2500" w:type="pct"/>
          </w:tcPr>
          <w:p w:rsidR="00183388" w:rsidRPr="007E5491" w:rsidRDefault="00183388" w:rsidP="00530CFB">
            <w:pPr>
              <w:numPr>
                <w:ilvl w:val="0"/>
                <w:numId w:val="38"/>
              </w:numPr>
              <w:spacing w:before="80"/>
              <w:jc w:val="both"/>
              <w:rPr>
                <w:rFonts w:cs="Tahoma"/>
              </w:rPr>
            </w:pPr>
            <w:r w:rsidRPr="007E5491">
              <w:rPr>
                <w:rFonts w:cs="Tahoma"/>
                <w:color w:val="000000"/>
              </w:rPr>
              <w:t>Office 365 ProPlus**</w:t>
            </w:r>
          </w:p>
          <w:p w:rsidR="00183388" w:rsidRPr="007E5491" w:rsidRDefault="00183388" w:rsidP="00530CFB">
            <w:pPr>
              <w:numPr>
                <w:ilvl w:val="0"/>
                <w:numId w:val="38"/>
              </w:numPr>
              <w:spacing w:before="80"/>
              <w:jc w:val="both"/>
              <w:rPr>
                <w:rFonts w:cs="Tahoma"/>
              </w:rPr>
            </w:pPr>
            <w:r w:rsidRPr="007E5491">
              <w:rPr>
                <w:rFonts w:cs="Tahoma"/>
                <w:color w:val="000000"/>
              </w:rPr>
              <w:t>Office Web Applications*</w:t>
            </w:r>
          </w:p>
          <w:p w:rsidR="00183388" w:rsidRPr="007E5491" w:rsidRDefault="00183388" w:rsidP="00530CFB">
            <w:pPr>
              <w:numPr>
                <w:ilvl w:val="0"/>
                <w:numId w:val="38"/>
              </w:numPr>
              <w:spacing w:before="80"/>
              <w:jc w:val="both"/>
              <w:rPr>
                <w:rFonts w:cs="Tahoma"/>
              </w:rPr>
            </w:pPr>
            <w:r w:rsidRPr="007E5491">
              <w:rPr>
                <w:rFonts w:cs="Tahoma"/>
                <w:color w:val="000000"/>
              </w:rPr>
              <w:t>Project Online*</w:t>
            </w:r>
          </w:p>
          <w:p w:rsidR="00183388" w:rsidRPr="007E5491" w:rsidRDefault="00183388" w:rsidP="00530CFB">
            <w:pPr>
              <w:numPr>
                <w:ilvl w:val="0"/>
                <w:numId w:val="38"/>
              </w:numPr>
              <w:spacing w:before="80"/>
              <w:jc w:val="both"/>
              <w:rPr>
                <w:rFonts w:cs="Tahoma"/>
              </w:rPr>
            </w:pPr>
            <w:r w:rsidRPr="007E5491">
              <w:rPr>
                <w:rFonts w:cs="Tahoma"/>
                <w:color w:val="000000"/>
              </w:rPr>
              <w:t>Project Pro for Office 365*</w:t>
            </w:r>
          </w:p>
          <w:p w:rsidR="00183388" w:rsidRPr="007E5491" w:rsidRDefault="00183388" w:rsidP="00530CFB">
            <w:pPr>
              <w:numPr>
                <w:ilvl w:val="0"/>
                <w:numId w:val="38"/>
              </w:numPr>
              <w:spacing w:before="80"/>
              <w:jc w:val="both"/>
              <w:rPr>
                <w:rFonts w:cs="Tahoma"/>
              </w:rPr>
            </w:pPr>
            <w:r w:rsidRPr="007E5491">
              <w:rPr>
                <w:rFonts w:cs="Tahoma"/>
                <w:color w:val="000000"/>
              </w:rPr>
              <w:t>SharePoint Online Plan 1*</w:t>
            </w:r>
          </w:p>
          <w:p w:rsidR="00183388" w:rsidRPr="007E5491" w:rsidRDefault="00183388" w:rsidP="00530CFB">
            <w:pPr>
              <w:numPr>
                <w:ilvl w:val="0"/>
                <w:numId w:val="38"/>
              </w:numPr>
              <w:spacing w:before="80"/>
              <w:jc w:val="both"/>
              <w:rPr>
                <w:rFonts w:cs="Tahoma"/>
              </w:rPr>
            </w:pPr>
            <w:r w:rsidRPr="007E5491">
              <w:rPr>
                <w:rFonts w:cs="Tahoma"/>
                <w:color w:val="000000"/>
              </w:rPr>
              <w:t>SharePoint Online Plan 2*</w:t>
            </w:r>
          </w:p>
          <w:p w:rsidR="00183388" w:rsidRPr="007E5491" w:rsidRDefault="00183388" w:rsidP="00530CFB">
            <w:pPr>
              <w:numPr>
                <w:ilvl w:val="0"/>
                <w:numId w:val="38"/>
              </w:numPr>
              <w:spacing w:before="80"/>
              <w:ind w:right="270"/>
              <w:jc w:val="both"/>
              <w:rPr>
                <w:rFonts w:cs="Tahoma"/>
              </w:rPr>
            </w:pPr>
            <w:r w:rsidRPr="007E5491">
              <w:rPr>
                <w:rFonts w:cs="Tahoma"/>
                <w:color w:val="000000"/>
              </w:rPr>
              <w:t>SharePoint Online Partner Access*</w:t>
            </w:r>
          </w:p>
          <w:p w:rsidR="00183388" w:rsidRPr="00CB62BB" w:rsidRDefault="00183388" w:rsidP="00CB62BB">
            <w:pPr>
              <w:pStyle w:val="ListParagraph"/>
              <w:numPr>
                <w:ilvl w:val="0"/>
                <w:numId w:val="147"/>
              </w:numPr>
              <w:spacing w:before="80"/>
              <w:ind w:left="878" w:right="274"/>
              <w:contextualSpacing w:val="0"/>
              <w:rPr>
                <w:rFonts w:ascii="Tahoma" w:hAnsi="Tahoma" w:cs="Tahoma"/>
                <w:sz w:val="18"/>
                <w:szCs w:val="18"/>
              </w:rPr>
            </w:pPr>
            <w:r w:rsidRPr="00CB62BB">
              <w:rPr>
                <w:rFonts w:ascii="Tahoma" w:hAnsi="Tahoma" w:cs="Tahoma"/>
                <w:sz w:val="18"/>
                <w:szCs w:val="18"/>
              </w:rPr>
              <w:t>Windows Azure Active Directory Rights Management*</w:t>
            </w:r>
          </w:p>
          <w:p w:rsidR="00183388" w:rsidRPr="007E5491" w:rsidRDefault="00183388" w:rsidP="00530CFB">
            <w:pPr>
              <w:numPr>
                <w:ilvl w:val="0"/>
                <w:numId w:val="38"/>
              </w:numPr>
              <w:spacing w:before="80"/>
              <w:ind w:left="896"/>
              <w:jc w:val="both"/>
              <w:rPr>
                <w:rFonts w:cs="Tahoma"/>
              </w:rPr>
            </w:pPr>
            <w:r w:rsidRPr="007E5491">
              <w:rPr>
                <w:rFonts w:cs="Tahoma"/>
                <w:color w:val="000000"/>
              </w:rPr>
              <w:t>Windows Azure Services*</w:t>
            </w:r>
          </w:p>
          <w:p w:rsidR="00183388" w:rsidRPr="007E5491" w:rsidRDefault="00183388" w:rsidP="00530CFB">
            <w:pPr>
              <w:numPr>
                <w:ilvl w:val="0"/>
                <w:numId w:val="38"/>
              </w:numPr>
              <w:spacing w:before="80"/>
              <w:jc w:val="both"/>
              <w:rPr>
                <w:rFonts w:cs="Tahoma"/>
              </w:rPr>
            </w:pPr>
            <w:r w:rsidRPr="007E5491">
              <w:rPr>
                <w:rFonts w:cs="Tahoma"/>
                <w:color w:val="000000"/>
              </w:rPr>
              <w:t>Windows Intune</w:t>
            </w:r>
          </w:p>
          <w:p w:rsidR="00183388" w:rsidRPr="007E5491" w:rsidRDefault="00183388" w:rsidP="00530CFB">
            <w:pPr>
              <w:numPr>
                <w:ilvl w:val="0"/>
                <w:numId w:val="38"/>
              </w:numPr>
              <w:spacing w:before="80"/>
              <w:jc w:val="both"/>
              <w:rPr>
                <w:rFonts w:cs="Tahoma"/>
              </w:rPr>
            </w:pPr>
            <w:r w:rsidRPr="007E5491">
              <w:rPr>
                <w:rFonts w:cs="Tahoma"/>
                <w:color w:val="000000"/>
              </w:rPr>
              <w:t>Windows Intune Add-on*</w:t>
            </w:r>
          </w:p>
          <w:p w:rsidR="00183388" w:rsidRPr="007E5491" w:rsidRDefault="00183388" w:rsidP="00530CFB">
            <w:pPr>
              <w:numPr>
                <w:ilvl w:val="0"/>
                <w:numId w:val="38"/>
              </w:numPr>
              <w:spacing w:before="80"/>
              <w:jc w:val="both"/>
              <w:rPr>
                <w:rFonts w:cs="Tahoma"/>
              </w:rPr>
            </w:pPr>
            <w:r w:rsidRPr="007E5491">
              <w:rPr>
                <w:rFonts w:cs="Tahoma"/>
                <w:color w:val="000000"/>
              </w:rPr>
              <w:t>Microsoft Dynamics CRM Online*</w:t>
            </w:r>
          </w:p>
          <w:p w:rsidR="00183388" w:rsidRPr="007E5491" w:rsidRDefault="00183388" w:rsidP="00530CFB">
            <w:pPr>
              <w:numPr>
                <w:ilvl w:val="0"/>
                <w:numId w:val="38"/>
              </w:numPr>
              <w:spacing w:before="80"/>
              <w:jc w:val="both"/>
              <w:rPr>
                <w:rFonts w:cs="Tahoma"/>
              </w:rPr>
            </w:pPr>
            <w:r w:rsidRPr="007E5491">
              <w:rPr>
                <w:rFonts w:cs="Tahoma"/>
                <w:color w:val="000000"/>
              </w:rPr>
              <w:t>Visio Pro for Office 365*</w:t>
            </w:r>
          </w:p>
          <w:p w:rsidR="00183388" w:rsidRPr="007E5491" w:rsidRDefault="00183388" w:rsidP="00530CFB">
            <w:pPr>
              <w:numPr>
                <w:ilvl w:val="0"/>
                <w:numId w:val="38"/>
              </w:numPr>
              <w:spacing w:before="80" w:after="120"/>
              <w:jc w:val="both"/>
              <w:rPr>
                <w:rFonts w:cs="Tahoma"/>
              </w:rPr>
            </w:pPr>
            <w:r w:rsidRPr="007E5491">
              <w:rPr>
                <w:rFonts w:cs="Tahoma"/>
                <w:color w:val="000000"/>
              </w:rPr>
              <w:t>Yammer Enterprise*</w:t>
            </w:r>
          </w:p>
        </w:tc>
      </w:tr>
    </w:tbl>
    <w:p w:rsidR="00183388" w:rsidRPr="007E5491" w:rsidRDefault="00183388" w:rsidP="00183388">
      <w:pPr>
        <w:tabs>
          <w:tab w:val="left" w:pos="360"/>
        </w:tabs>
        <w:ind w:left="720"/>
        <w:rPr>
          <w:rFonts w:cs="Tahoma"/>
        </w:rPr>
      </w:pPr>
      <w:r w:rsidRPr="007E5491">
        <w:rPr>
          <w:rFonts w:cs="Tahoma"/>
          <w:i/>
          <w:sz w:val="16"/>
          <w:szCs w:val="20"/>
        </w:rPr>
        <w:t>* Additioneel product</w:t>
      </w:r>
      <w:bookmarkStart w:id="618" w:name="_Toc336338196"/>
    </w:p>
    <w:p w:rsidR="00183388" w:rsidRPr="007E5491" w:rsidRDefault="00183388" w:rsidP="00183388">
      <w:pPr>
        <w:tabs>
          <w:tab w:val="left" w:pos="360"/>
        </w:tabs>
        <w:ind w:left="720"/>
        <w:rPr>
          <w:rFonts w:cs="Tahoma"/>
        </w:rPr>
      </w:pPr>
      <w:r w:rsidRPr="007E5491">
        <w:rPr>
          <w:rFonts w:cs="Tahoma"/>
          <w:i/>
          <w:sz w:val="16"/>
          <w:szCs w:val="20"/>
        </w:rPr>
        <w:t>** Enterprise Product</w:t>
      </w:r>
    </w:p>
    <w:p w:rsidR="00183388" w:rsidRPr="007E5491" w:rsidRDefault="00183388" w:rsidP="00943ED5">
      <w:pPr>
        <w:tabs>
          <w:tab w:val="left" w:pos="360"/>
        </w:tabs>
        <w:spacing w:line="216" w:lineRule="auto"/>
        <w:rPr>
          <w:rFonts w:cs="Tahoma"/>
        </w:rPr>
      </w:pPr>
    </w:p>
    <w:p w:rsidR="00183388" w:rsidRPr="00530CFB" w:rsidRDefault="00183388" w:rsidP="00183388">
      <w:pPr>
        <w:tabs>
          <w:tab w:val="left" w:pos="360"/>
        </w:tabs>
        <w:spacing w:after="60"/>
        <w:rPr>
          <w:rFonts w:cs="Tahoma"/>
          <w:lang w:val="nl-NL"/>
        </w:rPr>
      </w:pPr>
      <w:r w:rsidRPr="00530CFB">
        <w:rPr>
          <w:rFonts w:cs="Tahoma"/>
          <w:b/>
          <w:szCs w:val="20"/>
          <w:lang w:val="nl-NL"/>
        </w:rPr>
        <w:t>Verlaging abonnementslicenties voor Server en Cloud Enrollment</w:t>
      </w:r>
    </w:p>
    <w:p w:rsidR="00183388" w:rsidRPr="00CD1E88" w:rsidRDefault="00183388" w:rsidP="00183388">
      <w:pPr>
        <w:tabs>
          <w:tab w:val="left" w:pos="360"/>
        </w:tabs>
        <w:rPr>
          <w:rFonts w:cs="Tahoma"/>
          <w:lang w:val="nl-NL"/>
        </w:rPr>
      </w:pPr>
      <w:r w:rsidRPr="00CD1E88">
        <w:rPr>
          <w:rFonts w:cs="Tahoma"/>
          <w:b/>
          <w:szCs w:val="20"/>
          <w:lang w:val="nl-NL"/>
        </w:rPr>
        <w:t>Opmerking:</w:t>
      </w:r>
      <w:r w:rsidRPr="00CD1E88">
        <w:rPr>
          <w:rFonts w:cs="Tahoma"/>
          <w:szCs w:val="20"/>
          <w:lang w:val="nl-NL"/>
        </w:rPr>
        <w:t xml:space="preserve"> Het volgende is van toepassing op klanten met een Server en Cloud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w:t>
      </w:r>
      <w:r w:rsidR="002675A7">
        <w:rPr>
          <w:rFonts w:cs="Tahoma"/>
          <w:szCs w:val="20"/>
          <w:lang w:val="nl-NL"/>
        </w:rPr>
        <w:t>r of Microsoft Account Manager.</w:t>
      </w:r>
    </w:p>
    <w:p w:rsidR="00183388" w:rsidRPr="00CD1E88" w:rsidRDefault="00183388" w:rsidP="00943ED5">
      <w:pPr>
        <w:tabs>
          <w:tab w:val="left" w:pos="360"/>
        </w:tabs>
        <w:spacing w:line="216" w:lineRule="auto"/>
        <w:rPr>
          <w:rFonts w:cs="Tahoma"/>
          <w:lang w:val="nl-NL"/>
        </w:rPr>
      </w:pPr>
    </w:p>
    <w:p w:rsidR="00183388" w:rsidRPr="00CD1E88" w:rsidRDefault="00183388" w:rsidP="00816992">
      <w:pPr>
        <w:tabs>
          <w:tab w:val="left" w:pos="360"/>
        </w:tabs>
        <w:rPr>
          <w:rFonts w:cs="Tahoma"/>
          <w:lang w:val="nl-NL"/>
        </w:rPr>
      </w:pPr>
      <w:r w:rsidRPr="00CD1E88">
        <w:rPr>
          <w:rFonts w:cs="Tahoma"/>
          <w:szCs w:val="20"/>
          <w:lang w:val="nl-NL"/>
        </w:rPr>
        <w:t>De volgende abonnementslicenties komen in aanmerking voor wijziging van het aantal abonnementslicenties na</w:t>
      </w:r>
      <w:r w:rsidR="00816992">
        <w:rPr>
          <w:rFonts w:cs="Tahoma"/>
          <w:szCs w:val="20"/>
          <w:lang w:val="nl-NL"/>
        </w:rPr>
        <w:t> </w:t>
      </w:r>
      <w:r w:rsidRPr="00CD1E88">
        <w:rPr>
          <w:rFonts w:cs="Tahoma"/>
          <w:szCs w:val="20"/>
          <w:lang w:val="nl-NL"/>
        </w:rPr>
        <w:t>12</w:t>
      </w:r>
      <w:r w:rsidR="00816992">
        <w:rPr>
          <w:rFonts w:cs="Tahoma"/>
          <w:szCs w:val="20"/>
          <w:lang w:val="nl-NL"/>
        </w:rPr>
        <w:t> </w:t>
      </w:r>
      <w:r w:rsidRPr="00CD1E88">
        <w:rPr>
          <w:rFonts w:cs="Tahoma"/>
          <w:szCs w:val="20"/>
          <w:lang w:val="nl-NL"/>
        </w:rPr>
        <w:t>aaneengesloten maanden:</w:t>
      </w:r>
    </w:p>
    <w:p w:rsidR="00183388" w:rsidRPr="00CD1E88" w:rsidRDefault="00183388" w:rsidP="00943ED5">
      <w:pPr>
        <w:tabs>
          <w:tab w:val="left" w:pos="360"/>
        </w:tabs>
        <w:spacing w:line="216" w:lineRule="auto"/>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183388" w:rsidRPr="007E5491" w:rsidTr="00943ED5">
        <w:trPr>
          <w:trHeight w:val="251"/>
          <w:tblHeader/>
        </w:trPr>
        <w:tc>
          <w:tcPr>
            <w:tcW w:w="5000" w:type="pct"/>
            <w:gridSpan w:val="2"/>
            <w:shd w:val="clear" w:color="auto" w:fill="FABF8F"/>
          </w:tcPr>
          <w:p w:rsidR="00183388" w:rsidRPr="007E5491" w:rsidRDefault="00183388" w:rsidP="00530CFB">
            <w:pPr>
              <w:jc w:val="center"/>
              <w:rPr>
                <w:rFonts w:cs="Tahoma"/>
                <w:b/>
              </w:rPr>
            </w:pPr>
            <w:r w:rsidRPr="007E5491">
              <w:rPr>
                <w:rFonts w:cs="Tahoma"/>
                <w:b/>
              </w:rPr>
              <w:t>Online Subscription</w:t>
            </w:r>
          </w:p>
        </w:tc>
      </w:tr>
      <w:tr w:rsidR="00183388" w:rsidRPr="007E5491" w:rsidTr="00CB62BB">
        <w:trPr>
          <w:trHeight w:val="219"/>
        </w:trPr>
        <w:tc>
          <w:tcPr>
            <w:tcW w:w="2500" w:type="pct"/>
          </w:tcPr>
          <w:p w:rsidR="00183388" w:rsidRPr="00CD1E88" w:rsidRDefault="00183388" w:rsidP="00CB62BB">
            <w:pPr>
              <w:numPr>
                <w:ilvl w:val="0"/>
                <w:numId w:val="38"/>
              </w:numPr>
              <w:spacing w:before="80"/>
              <w:rPr>
                <w:rFonts w:cs="Tahoma"/>
                <w:lang w:val="fr-FR"/>
              </w:rPr>
            </w:pPr>
            <w:r w:rsidRPr="00CD1E88">
              <w:rPr>
                <w:rFonts w:cs="Tahoma"/>
                <w:color w:val="000000"/>
                <w:lang w:val="fr-FR"/>
              </w:rPr>
              <w:t>SQL Server Enterprise Subscription</w:t>
            </w:r>
            <w:r w:rsidRPr="00CD1E88">
              <w:rPr>
                <w:rFonts w:cs="Tahoma"/>
                <w:lang w:val="fr-FR"/>
              </w:rPr>
              <w:t xml:space="preserve"> Per</w:t>
            </w:r>
            <w:r w:rsidR="00CB62BB">
              <w:rPr>
                <w:rFonts w:cs="Tahoma"/>
                <w:lang w:val="fr-FR"/>
              </w:rPr>
              <w:t> </w:t>
            </w:r>
            <w:r w:rsidRPr="00CD1E88">
              <w:rPr>
                <w:rFonts w:cs="Tahoma"/>
                <w:lang w:val="fr-FR"/>
              </w:rPr>
              <w:t>Core</w:t>
            </w:r>
          </w:p>
          <w:p w:rsidR="00183388" w:rsidRPr="007E5491" w:rsidRDefault="00183388" w:rsidP="00530CFB">
            <w:pPr>
              <w:numPr>
                <w:ilvl w:val="0"/>
                <w:numId w:val="38"/>
              </w:numPr>
              <w:spacing w:before="80"/>
              <w:rPr>
                <w:rFonts w:cs="Tahoma"/>
              </w:rPr>
            </w:pPr>
            <w:r w:rsidRPr="007E5491">
              <w:rPr>
                <w:rFonts w:cs="Tahoma"/>
                <w:color w:val="000000"/>
              </w:rPr>
              <w:t>SQL Server Business Intelligence Server</w:t>
            </w:r>
            <w:r w:rsidRPr="007E5491">
              <w:rPr>
                <w:rFonts w:cs="Tahoma"/>
              </w:rPr>
              <w:t xml:space="preserve"> Subscription</w:t>
            </w:r>
          </w:p>
          <w:p w:rsidR="00183388" w:rsidRPr="007E5491" w:rsidRDefault="00183388" w:rsidP="00530CFB">
            <w:pPr>
              <w:numPr>
                <w:ilvl w:val="0"/>
                <w:numId w:val="38"/>
              </w:numPr>
              <w:spacing w:before="80"/>
              <w:rPr>
                <w:rFonts w:cs="Tahoma"/>
              </w:rPr>
            </w:pPr>
            <w:r w:rsidRPr="007E5491">
              <w:rPr>
                <w:rFonts w:cs="Tahoma"/>
                <w:color w:val="000000"/>
              </w:rPr>
              <w:t>SQL Server Standard Subscription</w:t>
            </w:r>
            <w:r w:rsidRPr="007E5491">
              <w:rPr>
                <w:rFonts w:cs="Tahoma"/>
              </w:rPr>
              <w:t xml:space="preserve"> </w:t>
            </w:r>
            <w:r w:rsidR="00CB62BB">
              <w:rPr>
                <w:rFonts w:cs="Tahoma"/>
              </w:rPr>
              <w:br/>
            </w:r>
            <w:r w:rsidRPr="007E5491">
              <w:rPr>
                <w:rFonts w:cs="Tahoma"/>
              </w:rPr>
              <w:t>Per Core</w:t>
            </w:r>
          </w:p>
          <w:p w:rsidR="00183388" w:rsidRDefault="00183388" w:rsidP="00530CFB">
            <w:pPr>
              <w:numPr>
                <w:ilvl w:val="0"/>
                <w:numId w:val="38"/>
              </w:numPr>
              <w:spacing w:before="80"/>
              <w:rPr>
                <w:rFonts w:cs="Tahoma"/>
              </w:rPr>
            </w:pPr>
            <w:r w:rsidRPr="007E5491">
              <w:rPr>
                <w:rFonts w:cs="Tahoma"/>
                <w:color w:val="000000"/>
              </w:rPr>
              <w:t xml:space="preserve">SQL Server Standard </w:t>
            </w:r>
            <w:r w:rsidRPr="007E5491">
              <w:rPr>
                <w:rFonts w:cs="Tahoma"/>
              </w:rPr>
              <w:t>Subscription</w:t>
            </w:r>
          </w:p>
          <w:p w:rsidR="00943ED5" w:rsidRDefault="00943ED5" w:rsidP="00943ED5">
            <w:pPr>
              <w:spacing w:before="80"/>
              <w:rPr>
                <w:rFonts w:cs="Tahoma"/>
              </w:rPr>
            </w:pPr>
          </w:p>
          <w:p w:rsidR="00183388" w:rsidRPr="007E5491" w:rsidRDefault="00183388" w:rsidP="00CB62BB">
            <w:pPr>
              <w:keepLines/>
              <w:numPr>
                <w:ilvl w:val="0"/>
                <w:numId w:val="38"/>
              </w:numPr>
              <w:spacing w:before="80"/>
              <w:ind w:left="878"/>
              <w:rPr>
                <w:rFonts w:cs="Tahoma"/>
              </w:rPr>
            </w:pPr>
            <w:r w:rsidRPr="007E5491">
              <w:rPr>
                <w:rFonts w:cs="Tahoma"/>
                <w:color w:val="000000"/>
              </w:rPr>
              <w:lastRenderedPageBreak/>
              <w:t xml:space="preserve">BizTalk Server Enterprise Subscription </w:t>
            </w:r>
            <w:r w:rsidRPr="007E5491">
              <w:rPr>
                <w:rFonts w:cs="Tahoma"/>
              </w:rPr>
              <w:t>Per</w:t>
            </w:r>
            <w:r w:rsidR="00CB62BB">
              <w:rPr>
                <w:rFonts w:cs="Tahoma"/>
              </w:rPr>
              <w:t> </w:t>
            </w:r>
            <w:r w:rsidRPr="007E5491">
              <w:rPr>
                <w:rFonts w:cs="Tahoma"/>
              </w:rPr>
              <w:t>Core</w:t>
            </w:r>
          </w:p>
          <w:p w:rsidR="00183388" w:rsidRPr="007E5491" w:rsidRDefault="00183388" w:rsidP="00CB62BB">
            <w:pPr>
              <w:numPr>
                <w:ilvl w:val="0"/>
                <w:numId w:val="38"/>
              </w:numPr>
              <w:spacing w:before="80"/>
              <w:rPr>
                <w:rFonts w:cs="Tahoma"/>
              </w:rPr>
            </w:pPr>
            <w:r w:rsidRPr="007E5491">
              <w:rPr>
                <w:rFonts w:cs="Tahoma"/>
                <w:color w:val="000000"/>
              </w:rPr>
              <w:t>BizTalk Server Standard Subscription Per</w:t>
            </w:r>
            <w:r w:rsidR="00CB62BB">
              <w:rPr>
                <w:rFonts w:cs="Tahoma"/>
                <w:color w:val="000000"/>
              </w:rPr>
              <w:t> </w:t>
            </w:r>
            <w:r w:rsidRPr="007E5491">
              <w:rPr>
                <w:rFonts w:cs="Tahoma"/>
                <w:color w:val="000000"/>
              </w:rPr>
              <w:t>Core</w:t>
            </w:r>
          </w:p>
          <w:p w:rsidR="00183388" w:rsidRPr="007E5491" w:rsidRDefault="00183388" w:rsidP="00CB62BB">
            <w:pPr>
              <w:numPr>
                <w:ilvl w:val="0"/>
                <w:numId w:val="38"/>
              </w:numPr>
              <w:spacing w:before="80"/>
              <w:rPr>
                <w:rFonts w:cs="Tahoma"/>
              </w:rPr>
            </w:pPr>
            <w:r w:rsidRPr="007E5491">
              <w:rPr>
                <w:rFonts w:cs="Tahoma"/>
                <w:color w:val="000000"/>
              </w:rPr>
              <w:t>BizTalk Server Branch Subscription Per</w:t>
            </w:r>
            <w:r w:rsidR="00CB62BB">
              <w:rPr>
                <w:rFonts w:cs="Tahoma"/>
                <w:color w:val="000000"/>
              </w:rPr>
              <w:t> </w:t>
            </w:r>
            <w:r w:rsidRPr="007E5491">
              <w:rPr>
                <w:rFonts w:cs="Tahoma"/>
                <w:color w:val="000000"/>
              </w:rPr>
              <w:t>Core</w:t>
            </w:r>
          </w:p>
          <w:p w:rsidR="00183388" w:rsidRPr="007E5491" w:rsidRDefault="00183388" w:rsidP="00CB62BB">
            <w:pPr>
              <w:numPr>
                <w:ilvl w:val="0"/>
                <w:numId w:val="38"/>
              </w:numPr>
              <w:spacing w:before="80"/>
              <w:rPr>
                <w:rFonts w:cs="Tahoma"/>
              </w:rPr>
            </w:pPr>
            <w:r w:rsidRPr="007E5491">
              <w:rPr>
                <w:rFonts w:cs="Tahoma"/>
                <w:color w:val="000000"/>
              </w:rPr>
              <w:t>Visual Studio Ultimate Subscription met</w:t>
            </w:r>
            <w:r w:rsidR="00CB62BB">
              <w:rPr>
                <w:rFonts w:cs="Tahoma"/>
                <w:color w:val="000000"/>
              </w:rPr>
              <w:t> </w:t>
            </w:r>
            <w:r w:rsidRPr="007E5491">
              <w:rPr>
                <w:rFonts w:cs="Tahoma"/>
                <w:color w:val="000000"/>
              </w:rPr>
              <w:t>MSDN</w:t>
            </w:r>
            <w:r w:rsidRPr="007E5491">
              <w:rPr>
                <w:rFonts w:cs="Tahoma"/>
              </w:rPr>
              <w:t xml:space="preserve"> </w:t>
            </w:r>
          </w:p>
          <w:p w:rsidR="00183388" w:rsidRPr="007E5491" w:rsidRDefault="00183388" w:rsidP="00CB62BB">
            <w:pPr>
              <w:numPr>
                <w:ilvl w:val="0"/>
                <w:numId w:val="38"/>
              </w:numPr>
              <w:spacing w:before="80"/>
              <w:rPr>
                <w:rFonts w:cs="Tahoma"/>
              </w:rPr>
            </w:pPr>
            <w:r w:rsidRPr="007E5491">
              <w:rPr>
                <w:rFonts w:cs="Tahoma"/>
                <w:color w:val="000000"/>
              </w:rPr>
              <w:t>Visual Studio Premium Subscription met</w:t>
            </w:r>
            <w:r w:rsidR="00CB62BB">
              <w:rPr>
                <w:rFonts w:cs="Tahoma"/>
                <w:color w:val="000000"/>
              </w:rPr>
              <w:t> </w:t>
            </w:r>
            <w:r w:rsidRPr="007E5491">
              <w:rPr>
                <w:rFonts w:cs="Tahoma"/>
                <w:color w:val="000000"/>
              </w:rPr>
              <w:t>MSDN</w:t>
            </w:r>
            <w:r w:rsidRPr="007E5491">
              <w:rPr>
                <w:rFonts w:cs="Tahoma"/>
              </w:rPr>
              <w:t xml:space="preserve"> </w:t>
            </w:r>
          </w:p>
          <w:p w:rsidR="00183388" w:rsidRPr="007E5491" w:rsidRDefault="00183388" w:rsidP="00530CFB">
            <w:pPr>
              <w:numPr>
                <w:ilvl w:val="0"/>
                <w:numId w:val="38"/>
              </w:numPr>
              <w:spacing w:before="80"/>
              <w:rPr>
                <w:rFonts w:cs="Tahoma"/>
              </w:rPr>
            </w:pPr>
            <w:r w:rsidRPr="007E5491">
              <w:rPr>
                <w:rFonts w:cs="Tahoma"/>
                <w:color w:val="000000"/>
              </w:rPr>
              <w:t>Visual Studio Test Professional Subscription met MSDN</w:t>
            </w:r>
            <w:r w:rsidRPr="007E5491">
              <w:rPr>
                <w:rFonts w:cs="Tahoma"/>
              </w:rPr>
              <w:t xml:space="preserve"> </w:t>
            </w:r>
          </w:p>
          <w:p w:rsidR="00183388" w:rsidRPr="00CB62BB" w:rsidRDefault="00183388" w:rsidP="00CB62BB">
            <w:pPr>
              <w:pStyle w:val="ListParagraph"/>
              <w:numPr>
                <w:ilvl w:val="0"/>
                <w:numId w:val="38"/>
              </w:numPr>
              <w:spacing w:before="80"/>
              <w:ind w:left="878"/>
              <w:contextualSpacing w:val="0"/>
              <w:rPr>
                <w:rFonts w:ascii="Tahoma" w:hAnsi="Tahoma" w:cs="Tahoma"/>
                <w:sz w:val="18"/>
                <w:szCs w:val="18"/>
              </w:rPr>
            </w:pPr>
            <w:r w:rsidRPr="00CB62BB">
              <w:rPr>
                <w:rFonts w:ascii="Tahoma" w:hAnsi="Tahoma" w:cs="Tahoma"/>
                <w:sz w:val="18"/>
                <w:szCs w:val="18"/>
              </w:rPr>
              <w:t>Visual Studio Team Foundation Server CAL</w:t>
            </w:r>
            <w:r w:rsidR="00CB62BB">
              <w:rPr>
                <w:rFonts w:ascii="Tahoma" w:hAnsi="Tahoma" w:cs="Tahoma"/>
                <w:sz w:val="18"/>
                <w:szCs w:val="18"/>
              </w:rPr>
              <w:t> </w:t>
            </w:r>
            <w:r w:rsidRPr="00CB62BB">
              <w:rPr>
                <w:rFonts w:ascii="Tahoma" w:hAnsi="Tahoma" w:cs="Tahoma"/>
                <w:sz w:val="18"/>
                <w:szCs w:val="18"/>
              </w:rPr>
              <w:t>Subscription</w:t>
            </w:r>
          </w:p>
          <w:p w:rsidR="00183388" w:rsidRPr="007E5491" w:rsidRDefault="00183388" w:rsidP="00CB62BB">
            <w:pPr>
              <w:numPr>
                <w:ilvl w:val="0"/>
                <w:numId w:val="38"/>
              </w:numPr>
              <w:spacing w:before="80"/>
              <w:ind w:left="878"/>
              <w:jc w:val="both"/>
              <w:rPr>
                <w:rFonts w:cs="Tahoma"/>
              </w:rPr>
            </w:pPr>
            <w:r w:rsidRPr="007E5491">
              <w:rPr>
                <w:rFonts w:cs="Tahoma"/>
                <w:color w:val="000000"/>
              </w:rPr>
              <w:t xml:space="preserve">MSDN Platforms Subscription </w:t>
            </w:r>
          </w:p>
          <w:p w:rsidR="00183388" w:rsidRPr="007E5491" w:rsidRDefault="00183388" w:rsidP="00CB62BB">
            <w:pPr>
              <w:pStyle w:val="ListParagraph"/>
              <w:numPr>
                <w:ilvl w:val="0"/>
                <w:numId w:val="38"/>
              </w:numPr>
              <w:spacing w:before="80"/>
              <w:ind w:left="878"/>
              <w:contextualSpacing w:val="0"/>
              <w:rPr>
                <w:rFonts w:cs="Tahoma"/>
                <w:color w:val="000000"/>
              </w:rPr>
            </w:pPr>
            <w:r w:rsidRPr="00CB62BB">
              <w:rPr>
                <w:rFonts w:ascii="Tahoma" w:hAnsi="Tahoma" w:cs="Tahoma"/>
                <w:sz w:val="18"/>
                <w:szCs w:val="18"/>
              </w:rPr>
              <w:t>Visual Studio Deployment Standard Subscription</w:t>
            </w:r>
            <w:r w:rsidRPr="007E5491">
              <w:rPr>
                <w:rFonts w:cs="Tahoma"/>
              </w:rPr>
              <w:t xml:space="preserve"> </w:t>
            </w:r>
          </w:p>
        </w:tc>
        <w:tc>
          <w:tcPr>
            <w:tcW w:w="2500" w:type="pct"/>
          </w:tcPr>
          <w:p w:rsidR="00183388" w:rsidRPr="00CB62BB" w:rsidRDefault="00183388" w:rsidP="00CB62BB">
            <w:pPr>
              <w:pStyle w:val="ListParagraph"/>
              <w:numPr>
                <w:ilvl w:val="0"/>
                <w:numId w:val="147"/>
              </w:numPr>
              <w:spacing w:before="80"/>
              <w:ind w:left="878" w:right="274"/>
              <w:contextualSpacing w:val="0"/>
              <w:rPr>
                <w:rFonts w:ascii="Tahoma" w:hAnsi="Tahoma" w:cs="Tahoma"/>
                <w:sz w:val="18"/>
                <w:szCs w:val="18"/>
              </w:rPr>
            </w:pPr>
            <w:r w:rsidRPr="00CB62BB">
              <w:rPr>
                <w:rFonts w:ascii="Tahoma" w:hAnsi="Tahoma" w:cs="Tahoma"/>
                <w:sz w:val="18"/>
                <w:szCs w:val="18"/>
              </w:rPr>
              <w:lastRenderedPageBreak/>
              <w:t xml:space="preserve">Visual Studio Deployment Datacenter Subscription </w:t>
            </w:r>
          </w:p>
          <w:p w:rsidR="00183388" w:rsidRPr="007E5491" w:rsidRDefault="00183388" w:rsidP="00530CFB">
            <w:pPr>
              <w:numPr>
                <w:ilvl w:val="0"/>
                <w:numId w:val="38"/>
              </w:numPr>
              <w:spacing w:before="80"/>
              <w:jc w:val="both"/>
              <w:rPr>
                <w:rFonts w:cs="Tahoma"/>
              </w:rPr>
            </w:pPr>
            <w:r w:rsidRPr="007E5491">
              <w:rPr>
                <w:rFonts w:cs="Tahoma"/>
                <w:color w:val="000000"/>
              </w:rPr>
              <w:t xml:space="preserve">SharePoint Server Subscription </w:t>
            </w:r>
          </w:p>
          <w:p w:rsidR="00183388" w:rsidRPr="007E5491" w:rsidRDefault="00183388" w:rsidP="00530CFB">
            <w:pPr>
              <w:numPr>
                <w:ilvl w:val="0"/>
                <w:numId w:val="38"/>
              </w:numPr>
              <w:spacing w:before="80"/>
              <w:jc w:val="both"/>
              <w:rPr>
                <w:rFonts w:cs="Tahoma"/>
              </w:rPr>
            </w:pPr>
            <w:r w:rsidRPr="007E5491">
              <w:rPr>
                <w:rFonts w:cs="Tahoma"/>
                <w:color w:val="000000"/>
              </w:rPr>
              <w:t>CIS Datacenter Subscription</w:t>
            </w:r>
          </w:p>
          <w:p w:rsidR="00183388" w:rsidRPr="007E5491" w:rsidRDefault="00183388" w:rsidP="00530CFB">
            <w:pPr>
              <w:numPr>
                <w:ilvl w:val="0"/>
                <w:numId w:val="38"/>
              </w:numPr>
              <w:spacing w:before="80"/>
              <w:jc w:val="both"/>
              <w:rPr>
                <w:rFonts w:cs="Tahoma"/>
              </w:rPr>
            </w:pPr>
            <w:r w:rsidRPr="007E5491">
              <w:rPr>
                <w:rFonts w:cs="Tahoma"/>
                <w:color w:val="000000"/>
              </w:rPr>
              <w:t>CIS Standard Subscription</w:t>
            </w:r>
          </w:p>
          <w:p w:rsidR="00183388" w:rsidRPr="007E5491" w:rsidRDefault="00183388" w:rsidP="00530CFB">
            <w:pPr>
              <w:spacing w:before="80" w:after="120"/>
              <w:ind w:left="882"/>
              <w:jc w:val="both"/>
              <w:rPr>
                <w:rFonts w:cs="Tahoma"/>
              </w:rPr>
            </w:pPr>
          </w:p>
        </w:tc>
      </w:tr>
    </w:tbl>
    <w:p w:rsidR="00183388" w:rsidRDefault="00183388" w:rsidP="00183388">
      <w:pPr>
        <w:tabs>
          <w:tab w:val="left" w:pos="360"/>
        </w:tabs>
        <w:rPr>
          <w:rFonts w:cs="Tahoma"/>
        </w:rPr>
      </w:pPr>
    </w:p>
    <w:p w:rsidR="00816992" w:rsidRDefault="00816992" w:rsidP="00183388">
      <w:pPr>
        <w:tabs>
          <w:tab w:val="left" w:pos="360"/>
        </w:tabs>
        <w:rPr>
          <w:rFonts w:cs="Tahoma"/>
        </w:rPr>
      </w:pPr>
    </w:p>
    <w:p w:rsidR="00816992" w:rsidRPr="007E5491" w:rsidRDefault="00816992" w:rsidP="00183388">
      <w:pPr>
        <w:tabs>
          <w:tab w:val="left" w:pos="360"/>
        </w:tabs>
        <w:rPr>
          <w:rFonts w:cs="Tahoma"/>
        </w:rPr>
      </w:pPr>
    </w:p>
    <w:p w:rsidR="00183388" w:rsidRPr="00CD1E88" w:rsidRDefault="00183388" w:rsidP="00183388">
      <w:pPr>
        <w:pStyle w:val="Heading2"/>
        <w:ind w:left="0"/>
        <w:rPr>
          <w:rFonts w:ascii="Tahoma" w:hAnsi="Tahoma" w:cs="Tahoma"/>
          <w:lang w:val="nl-NL"/>
        </w:rPr>
      </w:pPr>
      <w:bookmarkStart w:id="619" w:name="_Toc370984431"/>
      <w:r w:rsidRPr="00CD1E88">
        <w:rPr>
          <w:rFonts w:ascii="Tahoma" w:hAnsi="Tahoma" w:cs="Tahoma"/>
          <w:lang w:val="nl-NL"/>
        </w:rPr>
        <w:t>Voortzetting van Dienst door verlenging van de looptijd</w:t>
      </w:r>
      <w:bookmarkEnd w:id="618"/>
      <w:bookmarkEnd w:id="619"/>
      <w:r w:rsidRPr="00CD1E88">
        <w:rPr>
          <w:rFonts w:ascii="Tahoma" w:eastAsia="Times New Roman" w:hAnsi="Tahoma" w:cs="Tahoma"/>
          <w:sz w:val="20"/>
          <w:lang w:val="nl-NL"/>
        </w:rPr>
        <w:t xml:space="preserve"> </w:t>
      </w:r>
    </w:p>
    <w:p w:rsidR="00183388" w:rsidRPr="00CD1E88" w:rsidRDefault="00183388" w:rsidP="00183388">
      <w:pPr>
        <w:tabs>
          <w:tab w:val="left" w:pos="360"/>
        </w:tabs>
        <w:rPr>
          <w:rFonts w:cs="Tahoma"/>
          <w:lang w:val="nl-NL"/>
        </w:rPr>
      </w:pPr>
    </w:p>
    <w:p w:rsidR="00183388" w:rsidRPr="00CD1E88" w:rsidRDefault="00183388" w:rsidP="00CB62BB">
      <w:pPr>
        <w:tabs>
          <w:tab w:val="left" w:pos="360"/>
        </w:tabs>
        <w:rPr>
          <w:rFonts w:cs="Tahoma"/>
          <w:lang w:val="nl-NL"/>
        </w:rPr>
      </w:pPr>
      <w:r w:rsidRPr="00CD1E88">
        <w:rPr>
          <w:rFonts w:cs="Tahoma"/>
          <w:b/>
          <w:szCs w:val="20"/>
          <w:lang w:val="nl-NL"/>
        </w:rPr>
        <w:t>Opmerking:</w:t>
      </w:r>
      <w:r w:rsidRPr="00CD1E88">
        <w:rPr>
          <w:rFonts w:cs="Tahoma"/>
          <w:szCs w:val="20"/>
          <w:lang w:val="nl-NL"/>
        </w:rPr>
        <w:t xml:space="preserve"> </w:t>
      </w:r>
      <w:r w:rsidR="00CB62BB">
        <w:rPr>
          <w:rFonts w:cs="Tahoma"/>
          <w:szCs w:val="20"/>
          <w:lang w:val="nl-NL"/>
        </w:rPr>
        <w:t>H</w:t>
      </w:r>
      <w:r w:rsidRPr="00CD1E88">
        <w:rPr>
          <w:rFonts w:cs="Tahoma"/>
          <w:szCs w:val="20"/>
          <w:lang w:val="nl-NL"/>
        </w:rPr>
        <w:t>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w:t>
      </w:r>
      <w:r w:rsidR="002675A7">
        <w:rPr>
          <w:rFonts w:cs="Tahoma"/>
          <w:szCs w:val="20"/>
          <w:lang w:val="nl-NL"/>
        </w:rPr>
        <w:t>r of Microsoft Account Manager.</w:t>
      </w:r>
    </w:p>
    <w:p w:rsidR="00183388" w:rsidRPr="00CD1E88" w:rsidRDefault="00183388" w:rsidP="00183388">
      <w:pPr>
        <w:tabs>
          <w:tab w:val="left" w:pos="360"/>
        </w:tabs>
        <w:rPr>
          <w:rFonts w:cs="Tahoma"/>
          <w:lang w:val="nl-NL"/>
        </w:rPr>
      </w:pPr>
    </w:p>
    <w:p w:rsidR="00183388" w:rsidRPr="00CD1E88" w:rsidRDefault="00183388" w:rsidP="002675A7">
      <w:pPr>
        <w:tabs>
          <w:tab w:val="left" w:pos="360"/>
        </w:tabs>
        <w:rPr>
          <w:rFonts w:cs="Tahoma"/>
          <w:lang w:val="nl-NL"/>
        </w:rPr>
      </w:pPr>
      <w:r w:rsidRPr="00CD1E88">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sidR="002675A7">
        <w:rPr>
          <w:rFonts w:cs="Tahoma"/>
          <w:szCs w:val="20"/>
          <w:lang w:val="nl-NL"/>
        </w:rPr>
        <w:t> </w:t>
      </w:r>
      <w:r w:rsidRPr="00CD1E88">
        <w:rPr>
          <w:rFonts w:cs="Tahoma"/>
          <w:szCs w:val="20"/>
          <w:lang w:val="nl-NL"/>
        </w:rPr>
        <w:t>online diensten moet eindigen op de einddatum van de overeenkomst van de klant (“samenvallend”) om te kwalificeren voor voortzetting van de dienst door verlenging van de looptijd.</w:t>
      </w:r>
    </w:p>
    <w:p w:rsidR="00183388" w:rsidRPr="00CD1E88" w:rsidRDefault="00183388" w:rsidP="00183388">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183388" w:rsidRPr="007E5491" w:rsidTr="00530CFB">
        <w:trPr>
          <w:trHeight w:val="80"/>
          <w:tblHeader/>
        </w:trPr>
        <w:tc>
          <w:tcPr>
            <w:tcW w:w="5000" w:type="pct"/>
            <w:gridSpan w:val="2"/>
            <w:shd w:val="clear" w:color="auto" w:fill="FABF8F"/>
          </w:tcPr>
          <w:p w:rsidR="00183388" w:rsidRPr="007E5491" w:rsidRDefault="00183388" w:rsidP="00530CFB">
            <w:pPr>
              <w:jc w:val="center"/>
              <w:rPr>
                <w:rFonts w:cs="Tahoma"/>
                <w:b/>
                <w:sz w:val="20"/>
              </w:rPr>
            </w:pPr>
            <w:r w:rsidRPr="007E5491">
              <w:rPr>
                <w:rFonts w:cs="Tahoma"/>
                <w:b/>
                <w:sz w:val="20"/>
              </w:rPr>
              <w:t>Online Diensten</w:t>
            </w:r>
          </w:p>
        </w:tc>
      </w:tr>
      <w:tr w:rsidR="00183388" w:rsidRPr="007E5491" w:rsidTr="00530CFB">
        <w:trPr>
          <w:trHeight w:val="219"/>
        </w:trPr>
        <w:tc>
          <w:tcPr>
            <w:tcW w:w="2603" w:type="pct"/>
          </w:tcPr>
          <w:p w:rsidR="00183388" w:rsidRPr="00CB62BB" w:rsidRDefault="00183388" w:rsidP="00CB62BB">
            <w:pPr>
              <w:pStyle w:val="ListParagraph"/>
              <w:numPr>
                <w:ilvl w:val="0"/>
                <w:numId w:val="38"/>
              </w:numPr>
              <w:spacing w:before="80"/>
              <w:ind w:left="743" w:hanging="351"/>
              <w:contextualSpacing w:val="0"/>
              <w:rPr>
                <w:rFonts w:ascii="Tahoma" w:hAnsi="Tahoma" w:cs="Tahoma"/>
                <w:sz w:val="18"/>
                <w:szCs w:val="18"/>
              </w:rPr>
            </w:pPr>
            <w:r w:rsidRPr="00CB62BB">
              <w:rPr>
                <w:rFonts w:ascii="Tahoma" w:hAnsi="Tahoma" w:cs="Tahoma"/>
                <w:sz w:val="18"/>
                <w:szCs w:val="18"/>
              </w:rPr>
              <w:t>Exchange Online Archiving for Exchange</w:t>
            </w:r>
            <w:r w:rsidR="00CB62BB">
              <w:rPr>
                <w:rFonts w:ascii="Tahoma" w:hAnsi="Tahoma" w:cs="Tahoma"/>
                <w:sz w:val="18"/>
                <w:szCs w:val="18"/>
              </w:rPr>
              <w:t> </w:t>
            </w:r>
            <w:r w:rsidRPr="00CB62BB">
              <w:rPr>
                <w:rFonts w:ascii="Tahoma" w:hAnsi="Tahoma" w:cs="Tahoma"/>
                <w:sz w:val="18"/>
                <w:szCs w:val="18"/>
              </w:rPr>
              <w:t>Online*</w:t>
            </w:r>
          </w:p>
          <w:p w:rsidR="00183388" w:rsidRPr="00CB62BB" w:rsidRDefault="00183388" w:rsidP="00CB62BB">
            <w:pPr>
              <w:pStyle w:val="ListParagraph"/>
              <w:numPr>
                <w:ilvl w:val="0"/>
                <w:numId w:val="38"/>
              </w:numPr>
              <w:spacing w:before="80"/>
              <w:ind w:left="743" w:hanging="351"/>
              <w:contextualSpacing w:val="0"/>
              <w:rPr>
                <w:rFonts w:ascii="Tahoma" w:hAnsi="Tahoma" w:cs="Tahoma"/>
                <w:sz w:val="18"/>
                <w:szCs w:val="18"/>
              </w:rPr>
            </w:pPr>
            <w:r w:rsidRPr="00CB62BB">
              <w:rPr>
                <w:rFonts w:ascii="Tahoma" w:hAnsi="Tahoma" w:cs="Tahoma"/>
                <w:sz w:val="18"/>
                <w:szCs w:val="18"/>
              </w:rPr>
              <w:t>Exchange Online Archiving for Exchange</w:t>
            </w:r>
            <w:r w:rsidR="00CB62BB">
              <w:rPr>
                <w:rFonts w:ascii="Tahoma" w:hAnsi="Tahoma" w:cs="Tahoma"/>
                <w:sz w:val="18"/>
                <w:szCs w:val="18"/>
              </w:rPr>
              <w:t> </w:t>
            </w:r>
            <w:r w:rsidRPr="00CB62BB">
              <w:rPr>
                <w:rFonts w:ascii="Tahoma" w:hAnsi="Tahoma" w:cs="Tahoma"/>
                <w:sz w:val="18"/>
                <w:szCs w:val="18"/>
              </w:rPr>
              <w:t xml:space="preserve">Server* </w:t>
            </w:r>
          </w:p>
          <w:p w:rsidR="00183388" w:rsidRPr="007E5491" w:rsidRDefault="00183388" w:rsidP="00CB62BB">
            <w:pPr>
              <w:numPr>
                <w:ilvl w:val="0"/>
                <w:numId w:val="38"/>
              </w:numPr>
              <w:spacing w:before="80"/>
              <w:ind w:left="743" w:hanging="351"/>
              <w:jc w:val="both"/>
              <w:rPr>
                <w:rFonts w:cs="Tahoma"/>
              </w:rPr>
            </w:pPr>
            <w:r w:rsidRPr="007E5491">
              <w:rPr>
                <w:rFonts w:cs="Tahoma"/>
              </w:rPr>
              <w:t>Exchange Online Kiosk*</w:t>
            </w:r>
          </w:p>
          <w:p w:rsidR="00183388" w:rsidRPr="007E5491" w:rsidRDefault="00183388" w:rsidP="00CB62BB">
            <w:pPr>
              <w:numPr>
                <w:ilvl w:val="0"/>
                <w:numId w:val="38"/>
              </w:numPr>
              <w:spacing w:before="80"/>
              <w:ind w:left="743" w:hanging="351"/>
              <w:jc w:val="both"/>
              <w:rPr>
                <w:rFonts w:cs="Tahoma"/>
              </w:rPr>
            </w:pPr>
            <w:r w:rsidRPr="007E5491">
              <w:rPr>
                <w:rFonts w:cs="Tahoma"/>
              </w:rPr>
              <w:t>Exchange Online Plan 1*</w:t>
            </w:r>
          </w:p>
          <w:p w:rsidR="00183388" w:rsidRPr="007E5491" w:rsidRDefault="00183388" w:rsidP="00CB62BB">
            <w:pPr>
              <w:numPr>
                <w:ilvl w:val="0"/>
                <w:numId w:val="38"/>
              </w:numPr>
              <w:spacing w:before="80"/>
              <w:ind w:left="743" w:hanging="351"/>
              <w:jc w:val="both"/>
              <w:rPr>
                <w:rFonts w:cs="Tahoma"/>
              </w:rPr>
            </w:pPr>
            <w:r w:rsidRPr="007E5491">
              <w:rPr>
                <w:rFonts w:cs="Tahoma"/>
              </w:rPr>
              <w:t>Exchange Online Plan 2*</w:t>
            </w:r>
          </w:p>
          <w:p w:rsidR="00183388" w:rsidRPr="007E5491" w:rsidRDefault="00183388" w:rsidP="00CB62BB">
            <w:pPr>
              <w:numPr>
                <w:ilvl w:val="0"/>
                <w:numId w:val="38"/>
              </w:numPr>
              <w:spacing w:before="80"/>
              <w:ind w:left="743" w:hanging="351"/>
              <w:jc w:val="both"/>
              <w:rPr>
                <w:rFonts w:cs="Tahoma"/>
              </w:rPr>
            </w:pPr>
            <w:r w:rsidRPr="007E5491">
              <w:rPr>
                <w:rFonts w:cs="Tahoma"/>
              </w:rPr>
              <w:t>Exchange Online Protection*</w:t>
            </w:r>
          </w:p>
          <w:p w:rsidR="00183388" w:rsidRPr="007E5491" w:rsidRDefault="00183388" w:rsidP="00CB62BB">
            <w:pPr>
              <w:numPr>
                <w:ilvl w:val="0"/>
                <w:numId w:val="38"/>
              </w:numPr>
              <w:spacing w:before="80"/>
              <w:ind w:left="743" w:hanging="351"/>
              <w:jc w:val="both"/>
              <w:rPr>
                <w:rFonts w:cs="Tahoma"/>
              </w:rPr>
            </w:pPr>
            <w:r w:rsidRPr="007E5491">
              <w:rPr>
                <w:rFonts w:cs="Tahoma"/>
              </w:rPr>
              <w:t>Lync Online Plan 1*</w:t>
            </w:r>
          </w:p>
          <w:p w:rsidR="00183388" w:rsidRPr="007E5491" w:rsidRDefault="00183388" w:rsidP="00CB62BB">
            <w:pPr>
              <w:numPr>
                <w:ilvl w:val="0"/>
                <w:numId w:val="38"/>
              </w:numPr>
              <w:spacing w:before="80"/>
              <w:ind w:left="743" w:hanging="351"/>
              <w:jc w:val="both"/>
              <w:rPr>
                <w:rFonts w:cs="Tahoma"/>
              </w:rPr>
            </w:pPr>
            <w:r w:rsidRPr="007E5491">
              <w:rPr>
                <w:rFonts w:cs="Tahoma"/>
              </w:rPr>
              <w:t>Lync Online Plan 2*</w:t>
            </w:r>
          </w:p>
          <w:p w:rsidR="00183388" w:rsidRPr="007E5491" w:rsidRDefault="00183388" w:rsidP="00CB62BB">
            <w:pPr>
              <w:numPr>
                <w:ilvl w:val="0"/>
                <w:numId w:val="38"/>
              </w:numPr>
              <w:spacing w:before="80"/>
              <w:ind w:left="743" w:hanging="351"/>
              <w:jc w:val="both"/>
              <w:rPr>
                <w:rFonts w:cs="Tahoma"/>
              </w:rPr>
            </w:pPr>
            <w:r w:rsidRPr="007E5491">
              <w:rPr>
                <w:rFonts w:cs="Tahoma"/>
              </w:rPr>
              <w:t>Lync Online Plan 3*</w:t>
            </w:r>
          </w:p>
          <w:p w:rsidR="00183388" w:rsidRPr="007E5491" w:rsidRDefault="00183388" w:rsidP="00CB62BB">
            <w:pPr>
              <w:numPr>
                <w:ilvl w:val="0"/>
                <w:numId w:val="38"/>
              </w:numPr>
              <w:spacing w:before="80"/>
              <w:ind w:left="743" w:hanging="351"/>
              <w:jc w:val="both"/>
              <w:rPr>
                <w:rFonts w:cs="Tahoma"/>
              </w:rPr>
            </w:pPr>
            <w:r w:rsidRPr="007E5491">
              <w:rPr>
                <w:rFonts w:cs="Tahoma"/>
              </w:rPr>
              <w:t>Office 365 (Enterprise K1)*</w:t>
            </w:r>
          </w:p>
          <w:p w:rsidR="00183388" w:rsidRPr="007E5491" w:rsidRDefault="00183388" w:rsidP="00CB62BB">
            <w:pPr>
              <w:numPr>
                <w:ilvl w:val="0"/>
                <w:numId w:val="38"/>
              </w:numPr>
              <w:spacing w:before="80"/>
              <w:ind w:left="743" w:hanging="351"/>
              <w:jc w:val="both"/>
              <w:rPr>
                <w:rFonts w:cs="Tahoma"/>
              </w:rPr>
            </w:pPr>
            <w:r w:rsidRPr="007E5491">
              <w:rPr>
                <w:rFonts w:cs="Tahoma"/>
              </w:rPr>
              <w:t>Office 365 (Enterprise E1)</w:t>
            </w:r>
          </w:p>
          <w:p w:rsidR="00183388" w:rsidRPr="007E5491" w:rsidRDefault="00183388" w:rsidP="00CB62BB">
            <w:pPr>
              <w:numPr>
                <w:ilvl w:val="0"/>
                <w:numId w:val="38"/>
              </w:numPr>
              <w:spacing w:before="80"/>
              <w:ind w:left="743" w:hanging="351"/>
              <w:jc w:val="both"/>
              <w:rPr>
                <w:rFonts w:cs="Tahoma"/>
              </w:rPr>
            </w:pPr>
            <w:r w:rsidRPr="007E5491">
              <w:rPr>
                <w:rFonts w:cs="Tahoma"/>
              </w:rPr>
              <w:t>Office 365 (Enterprise E3)</w:t>
            </w:r>
          </w:p>
          <w:p w:rsidR="00183388" w:rsidRPr="007E5491" w:rsidRDefault="00183388" w:rsidP="00CB62BB">
            <w:pPr>
              <w:numPr>
                <w:ilvl w:val="0"/>
                <w:numId w:val="38"/>
              </w:numPr>
              <w:spacing w:before="80"/>
              <w:ind w:left="743" w:hanging="351"/>
              <w:jc w:val="both"/>
              <w:rPr>
                <w:rFonts w:cs="Tahoma"/>
              </w:rPr>
            </w:pPr>
            <w:r w:rsidRPr="007E5491">
              <w:rPr>
                <w:rFonts w:cs="Tahoma"/>
              </w:rPr>
              <w:t>Office 365 (Enterprise E4)</w:t>
            </w:r>
          </w:p>
        </w:tc>
        <w:tc>
          <w:tcPr>
            <w:tcW w:w="2397" w:type="pct"/>
          </w:tcPr>
          <w:p w:rsidR="00183388" w:rsidRPr="007E5491" w:rsidRDefault="00183388" w:rsidP="00CB62BB">
            <w:pPr>
              <w:numPr>
                <w:ilvl w:val="0"/>
                <w:numId w:val="38"/>
              </w:numPr>
              <w:spacing w:before="80"/>
              <w:ind w:left="725"/>
              <w:jc w:val="both"/>
              <w:rPr>
                <w:rFonts w:cs="Tahoma"/>
              </w:rPr>
            </w:pPr>
            <w:r w:rsidRPr="007E5491">
              <w:rPr>
                <w:rFonts w:cs="Tahoma"/>
              </w:rPr>
              <w:t>Microsoft Dynamics CRM Online*</w:t>
            </w:r>
          </w:p>
          <w:p w:rsidR="00183388" w:rsidRPr="007E5491" w:rsidRDefault="00183388" w:rsidP="00CB62BB">
            <w:pPr>
              <w:numPr>
                <w:ilvl w:val="0"/>
                <w:numId w:val="38"/>
              </w:numPr>
              <w:spacing w:before="80"/>
              <w:ind w:left="725"/>
              <w:jc w:val="both"/>
              <w:rPr>
                <w:rFonts w:cs="Tahoma"/>
              </w:rPr>
            </w:pPr>
            <w:r w:rsidRPr="007E5491">
              <w:rPr>
                <w:rFonts w:cs="Tahoma"/>
              </w:rPr>
              <w:t>Office 365 (Government G1)</w:t>
            </w:r>
          </w:p>
          <w:p w:rsidR="00183388" w:rsidRPr="007E5491" w:rsidRDefault="00183388" w:rsidP="00CB62BB">
            <w:pPr>
              <w:numPr>
                <w:ilvl w:val="0"/>
                <w:numId w:val="38"/>
              </w:numPr>
              <w:spacing w:before="80"/>
              <w:ind w:left="725"/>
              <w:jc w:val="both"/>
              <w:rPr>
                <w:rFonts w:cs="Tahoma"/>
              </w:rPr>
            </w:pPr>
            <w:r w:rsidRPr="007E5491">
              <w:rPr>
                <w:rFonts w:cs="Tahoma"/>
              </w:rPr>
              <w:t>Office 365 (Government G3)</w:t>
            </w:r>
          </w:p>
          <w:p w:rsidR="00183388" w:rsidRPr="007E5491" w:rsidRDefault="00183388" w:rsidP="00CB62BB">
            <w:pPr>
              <w:numPr>
                <w:ilvl w:val="0"/>
                <w:numId w:val="38"/>
              </w:numPr>
              <w:spacing w:before="80"/>
              <w:ind w:left="725"/>
              <w:jc w:val="both"/>
              <w:rPr>
                <w:rFonts w:cs="Tahoma"/>
              </w:rPr>
            </w:pPr>
            <w:r w:rsidRPr="007E5491">
              <w:rPr>
                <w:rFonts w:cs="Tahoma"/>
              </w:rPr>
              <w:t>Office 365 (Government G4)</w:t>
            </w:r>
          </w:p>
          <w:p w:rsidR="00183388" w:rsidRPr="007E5491" w:rsidRDefault="00183388" w:rsidP="00CB62BB">
            <w:pPr>
              <w:numPr>
                <w:ilvl w:val="0"/>
                <w:numId w:val="38"/>
              </w:numPr>
              <w:spacing w:before="80"/>
              <w:ind w:left="725"/>
              <w:jc w:val="both"/>
              <w:rPr>
                <w:rFonts w:cs="Tahoma"/>
              </w:rPr>
            </w:pPr>
            <w:r w:rsidRPr="007E5491">
              <w:rPr>
                <w:rFonts w:cs="Tahoma"/>
              </w:rPr>
              <w:t>Office Web Applications*</w:t>
            </w:r>
          </w:p>
          <w:p w:rsidR="00183388" w:rsidRPr="007E5491" w:rsidRDefault="00183388" w:rsidP="00CB62BB">
            <w:pPr>
              <w:numPr>
                <w:ilvl w:val="0"/>
                <w:numId w:val="38"/>
              </w:numPr>
              <w:spacing w:before="80"/>
              <w:ind w:left="725"/>
              <w:jc w:val="both"/>
              <w:rPr>
                <w:rFonts w:cs="Tahoma"/>
              </w:rPr>
            </w:pPr>
            <w:r w:rsidRPr="007E5491">
              <w:rPr>
                <w:rFonts w:cs="Tahoma"/>
              </w:rPr>
              <w:t>Project Online*</w:t>
            </w:r>
          </w:p>
          <w:p w:rsidR="00183388" w:rsidRPr="007E5491" w:rsidRDefault="00183388" w:rsidP="00CB62BB">
            <w:pPr>
              <w:numPr>
                <w:ilvl w:val="0"/>
                <w:numId w:val="38"/>
              </w:numPr>
              <w:spacing w:before="80"/>
              <w:ind w:left="725"/>
              <w:jc w:val="both"/>
              <w:rPr>
                <w:rFonts w:cs="Tahoma"/>
              </w:rPr>
            </w:pPr>
            <w:r w:rsidRPr="007E5491">
              <w:rPr>
                <w:rFonts w:cs="Tahoma"/>
              </w:rPr>
              <w:t>Project Pro for Office 365*</w:t>
            </w:r>
          </w:p>
          <w:p w:rsidR="00183388" w:rsidRPr="007E5491" w:rsidRDefault="00183388" w:rsidP="00CB62BB">
            <w:pPr>
              <w:numPr>
                <w:ilvl w:val="0"/>
                <w:numId w:val="38"/>
              </w:numPr>
              <w:spacing w:before="80"/>
              <w:ind w:left="725"/>
              <w:jc w:val="both"/>
              <w:rPr>
                <w:rFonts w:cs="Tahoma"/>
              </w:rPr>
            </w:pPr>
            <w:r w:rsidRPr="007E5491">
              <w:rPr>
                <w:rFonts w:cs="Tahoma"/>
              </w:rPr>
              <w:t>SharePoint Online Plan 1*</w:t>
            </w:r>
          </w:p>
          <w:p w:rsidR="00183388" w:rsidRPr="007E5491" w:rsidRDefault="00183388" w:rsidP="00CB62BB">
            <w:pPr>
              <w:numPr>
                <w:ilvl w:val="0"/>
                <w:numId w:val="38"/>
              </w:numPr>
              <w:spacing w:before="80"/>
              <w:ind w:left="725"/>
              <w:jc w:val="both"/>
              <w:rPr>
                <w:rFonts w:cs="Tahoma"/>
              </w:rPr>
            </w:pPr>
            <w:r w:rsidRPr="007E5491">
              <w:rPr>
                <w:rFonts w:cs="Tahoma"/>
              </w:rPr>
              <w:t>SharePoint Online Plan 2*</w:t>
            </w:r>
          </w:p>
          <w:p w:rsidR="00183388" w:rsidRPr="007E5491" w:rsidRDefault="00183388" w:rsidP="00CB62BB">
            <w:pPr>
              <w:numPr>
                <w:ilvl w:val="0"/>
                <w:numId w:val="38"/>
              </w:numPr>
              <w:spacing w:before="80"/>
              <w:ind w:left="725"/>
              <w:jc w:val="both"/>
              <w:rPr>
                <w:rFonts w:cs="Tahoma"/>
              </w:rPr>
            </w:pPr>
            <w:r w:rsidRPr="007E5491">
              <w:rPr>
                <w:rFonts w:cs="Tahoma"/>
              </w:rPr>
              <w:t>SharePoint Online Partner Access*</w:t>
            </w:r>
          </w:p>
          <w:p w:rsidR="00183388" w:rsidRPr="007E5491" w:rsidRDefault="00183388" w:rsidP="00CB62BB">
            <w:pPr>
              <w:numPr>
                <w:ilvl w:val="0"/>
                <w:numId w:val="38"/>
              </w:numPr>
              <w:spacing w:before="80"/>
              <w:ind w:left="725"/>
              <w:jc w:val="both"/>
              <w:rPr>
                <w:rFonts w:cs="Tahoma"/>
              </w:rPr>
            </w:pPr>
            <w:r w:rsidRPr="007E5491">
              <w:rPr>
                <w:rFonts w:cs="Tahoma"/>
              </w:rPr>
              <w:t>Viso Pro for Office 365*</w:t>
            </w:r>
          </w:p>
          <w:p w:rsidR="00183388" w:rsidRPr="00CB62BB" w:rsidRDefault="00183388" w:rsidP="00943ED5">
            <w:pPr>
              <w:pStyle w:val="ListParagraph"/>
              <w:numPr>
                <w:ilvl w:val="0"/>
                <w:numId w:val="148"/>
              </w:numPr>
              <w:spacing w:before="80"/>
              <w:contextualSpacing w:val="0"/>
              <w:rPr>
                <w:rFonts w:ascii="Tahoma" w:hAnsi="Tahoma" w:cs="Tahoma"/>
                <w:sz w:val="18"/>
                <w:szCs w:val="18"/>
              </w:rPr>
            </w:pPr>
            <w:r w:rsidRPr="00CB62BB">
              <w:rPr>
                <w:rFonts w:ascii="Tahoma" w:hAnsi="Tahoma" w:cs="Tahoma"/>
                <w:sz w:val="18"/>
                <w:szCs w:val="18"/>
              </w:rPr>
              <w:t>Windows Azure Active Directory Rights</w:t>
            </w:r>
            <w:r w:rsidR="00943ED5">
              <w:rPr>
                <w:rFonts w:ascii="Tahoma" w:hAnsi="Tahoma" w:cs="Tahoma"/>
                <w:sz w:val="18"/>
                <w:szCs w:val="18"/>
              </w:rPr>
              <w:t> </w:t>
            </w:r>
            <w:r w:rsidRPr="00CB62BB">
              <w:rPr>
                <w:rFonts w:ascii="Tahoma" w:hAnsi="Tahoma" w:cs="Tahoma"/>
                <w:sz w:val="18"/>
                <w:szCs w:val="18"/>
              </w:rPr>
              <w:t>Management*</w:t>
            </w:r>
          </w:p>
          <w:p w:rsidR="00183388" w:rsidRDefault="00183388" w:rsidP="00CB62BB">
            <w:pPr>
              <w:numPr>
                <w:ilvl w:val="0"/>
                <w:numId w:val="38"/>
              </w:numPr>
              <w:spacing w:before="80"/>
              <w:ind w:left="725"/>
              <w:jc w:val="both"/>
              <w:rPr>
                <w:rFonts w:cs="Tahoma"/>
              </w:rPr>
            </w:pPr>
            <w:r w:rsidRPr="007E5491">
              <w:rPr>
                <w:rFonts w:cs="Tahoma"/>
              </w:rPr>
              <w:t>Windows Azure Services*</w:t>
            </w:r>
          </w:p>
          <w:p w:rsidR="00183388" w:rsidRPr="007E5491" w:rsidRDefault="00183388" w:rsidP="00CB62BB">
            <w:pPr>
              <w:numPr>
                <w:ilvl w:val="0"/>
                <w:numId w:val="38"/>
              </w:numPr>
              <w:spacing w:before="80"/>
              <w:ind w:left="720"/>
              <w:jc w:val="both"/>
              <w:rPr>
                <w:rFonts w:cs="Tahoma"/>
              </w:rPr>
            </w:pPr>
            <w:r w:rsidRPr="007E5491">
              <w:rPr>
                <w:rFonts w:cs="Tahoma"/>
              </w:rPr>
              <w:lastRenderedPageBreak/>
              <w:t>Windows Intune</w:t>
            </w:r>
          </w:p>
          <w:p w:rsidR="00183388" w:rsidRPr="007E5491" w:rsidRDefault="00183388" w:rsidP="00CB62BB">
            <w:pPr>
              <w:numPr>
                <w:ilvl w:val="0"/>
                <w:numId w:val="38"/>
              </w:numPr>
              <w:spacing w:before="80"/>
              <w:ind w:left="725"/>
              <w:jc w:val="both"/>
              <w:rPr>
                <w:rFonts w:cs="Tahoma"/>
              </w:rPr>
            </w:pPr>
            <w:r w:rsidRPr="007E5491">
              <w:rPr>
                <w:rFonts w:cs="Tahoma"/>
              </w:rPr>
              <w:t>Windows Intune Add-on*</w:t>
            </w:r>
          </w:p>
          <w:p w:rsidR="00183388" w:rsidRPr="007E5491" w:rsidRDefault="00183388" w:rsidP="00CB62BB">
            <w:pPr>
              <w:numPr>
                <w:ilvl w:val="0"/>
                <w:numId w:val="38"/>
              </w:numPr>
              <w:spacing w:before="80" w:after="120"/>
              <w:ind w:left="720"/>
              <w:jc w:val="both"/>
              <w:rPr>
                <w:rFonts w:cs="Tahoma"/>
              </w:rPr>
            </w:pPr>
            <w:r w:rsidRPr="007E5491">
              <w:rPr>
                <w:rFonts w:cs="Tahoma"/>
              </w:rPr>
              <w:t>Yammer Enterprise*</w:t>
            </w:r>
          </w:p>
        </w:tc>
      </w:tr>
    </w:tbl>
    <w:p w:rsidR="00183388" w:rsidRPr="007E5491" w:rsidRDefault="00183388" w:rsidP="00183388">
      <w:pPr>
        <w:tabs>
          <w:tab w:val="left" w:pos="360"/>
        </w:tabs>
        <w:ind w:left="720"/>
        <w:rPr>
          <w:rFonts w:cs="Tahoma"/>
        </w:rPr>
      </w:pPr>
      <w:r w:rsidRPr="007E5491">
        <w:rPr>
          <w:rFonts w:cs="Tahoma"/>
          <w:i/>
          <w:sz w:val="16"/>
          <w:szCs w:val="20"/>
        </w:rPr>
        <w:lastRenderedPageBreak/>
        <w:t>* Additioneel product</w:t>
      </w:r>
    </w:p>
    <w:p w:rsidR="00183388" w:rsidRPr="007E5491" w:rsidRDefault="00183388" w:rsidP="00183388">
      <w:pPr>
        <w:pStyle w:val="Heading1"/>
        <w:rPr>
          <w:rFonts w:cs="Tahoma"/>
        </w:rPr>
      </w:pPr>
      <w:r w:rsidRPr="007E5491">
        <w:rPr>
          <w:rFonts w:cs="Tahoma"/>
        </w:rPr>
        <w:br w:type="page"/>
      </w:r>
      <w:bookmarkStart w:id="620" w:name="_Toc336338197"/>
      <w:bookmarkStart w:id="621" w:name="_Toc370984432"/>
      <w:r w:rsidRPr="007E5491">
        <w:rPr>
          <w:rFonts w:cs="Tahoma"/>
        </w:rPr>
        <w:lastRenderedPageBreak/>
        <w:t>SECTIE 4 – Licentietypen en kosten</w:t>
      </w:r>
      <w:bookmarkEnd w:id="620"/>
      <w:bookmarkEnd w:id="621"/>
      <w:r w:rsidRPr="007E5491">
        <w:rPr>
          <w:rFonts w:cs="Tahoma"/>
        </w:rPr>
        <w:t xml:space="preserve"> </w:t>
      </w:r>
    </w:p>
    <w:p w:rsidR="00183388" w:rsidRPr="007E5491" w:rsidRDefault="00183388" w:rsidP="00183388">
      <w:pPr>
        <w:pStyle w:val="Heading2"/>
        <w:ind w:left="0" w:right="720"/>
        <w:rPr>
          <w:rFonts w:ascii="Tahoma" w:hAnsi="Tahoma" w:cs="Tahoma"/>
        </w:rPr>
      </w:pPr>
    </w:p>
    <w:p w:rsidR="00183388" w:rsidRPr="007E5491" w:rsidRDefault="00183388" w:rsidP="00183388">
      <w:pPr>
        <w:pStyle w:val="Heading2"/>
        <w:tabs>
          <w:tab w:val="left" w:pos="90"/>
        </w:tabs>
        <w:ind w:left="0" w:right="720"/>
        <w:rPr>
          <w:rFonts w:ascii="Tahoma" w:hAnsi="Tahoma" w:cs="Tahoma"/>
        </w:rPr>
      </w:pPr>
      <w:bookmarkStart w:id="622" w:name="_Toc336338198"/>
      <w:bookmarkStart w:id="623" w:name="_Toc370984433"/>
      <w:r w:rsidRPr="007E5491">
        <w:rPr>
          <w:rFonts w:ascii="Tahoma" w:hAnsi="Tahoma" w:cs="Tahoma"/>
        </w:rPr>
        <w:t>Kosten</w:t>
      </w:r>
      <w:bookmarkEnd w:id="622"/>
      <w:bookmarkEnd w:id="623"/>
    </w:p>
    <w:p w:rsidR="00183388" w:rsidRPr="007E5491" w:rsidRDefault="00183388" w:rsidP="00183388">
      <w:pPr>
        <w:ind w:right="720"/>
        <w:rPr>
          <w:rFonts w:cs="Tahoma"/>
        </w:rPr>
      </w:pPr>
    </w:p>
    <w:p w:rsidR="00183388" w:rsidRPr="002675A7" w:rsidRDefault="00183388" w:rsidP="00183388">
      <w:pPr>
        <w:pStyle w:val="AppendixBodyText"/>
        <w:spacing w:after="0"/>
        <w:ind w:right="720"/>
        <w:rPr>
          <w:rFonts w:ascii="Tahoma" w:hAnsi="Tahoma" w:cs="Tahoma"/>
          <w:sz w:val="18"/>
          <w:szCs w:val="18"/>
          <w:lang w:val="nl-NL"/>
        </w:rPr>
      </w:pPr>
      <w:r w:rsidRPr="002675A7">
        <w:rPr>
          <w:rFonts w:ascii="Tahoma" w:hAnsi="Tahoma" w:cs="Tahoma"/>
          <w:sz w:val="18"/>
          <w:szCs w:val="18"/>
          <w:lang w:val="nl-NL"/>
        </w:rPr>
        <w:t>Dit producttype is verkrijgbaar voor sommige online diensten en softwareproducten. Het is niet versiespecifiek. Het kan zijn geassocieerd met installatiekosten en andere producten, zoals activeringspakketten. Het verleent in het algemeen geen rechten tot het gebruik van een product of online dienst. Het biedt ook geen voordelen of dient ook geen doel buiten de service of software waarmee het correspondeert. Beschikbaar in de volgende programma's: Open, Open Value, Open Value Subscription, Select en Select Plus.</w:t>
      </w:r>
    </w:p>
    <w:p w:rsidR="00183388" w:rsidRPr="00CD1E88" w:rsidRDefault="00183388" w:rsidP="00183388">
      <w:pPr>
        <w:ind w:right="720"/>
        <w:rPr>
          <w:rFonts w:cs="Tahoma"/>
          <w:lang w:val="nl-NL"/>
        </w:rPr>
      </w:pPr>
    </w:p>
    <w:p w:rsidR="00183388" w:rsidRPr="00CD1E88" w:rsidRDefault="00183388" w:rsidP="00183388">
      <w:pPr>
        <w:pStyle w:val="Heading2"/>
        <w:tabs>
          <w:tab w:val="left" w:pos="90"/>
        </w:tabs>
        <w:ind w:left="0" w:right="720"/>
        <w:rPr>
          <w:rFonts w:ascii="Tahoma" w:hAnsi="Tahoma" w:cs="Tahoma"/>
          <w:lang w:val="nl-NL"/>
        </w:rPr>
      </w:pPr>
      <w:bookmarkStart w:id="624" w:name="_Toc323819648"/>
      <w:bookmarkStart w:id="625" w:name="_Toc336338199"/>
      <w:bookmarkStart w:id="626" w:name="_Toc370984434"/>
      <w:r w:rsidRPr="00CD1E88">
        <w:rPr>
          <w:rFonts w:ascii="Tahoma" w:hAnsi="Tahoma" w:cs="Tahoma"/>
          <w:lang w:val="nl-NL"/>
        </w:rPr>
        <w:t>Licentie</w:t>
      </w:r>
      <w:bookmarkEnd w:id="624"/>
      <w:bookmarkEnd w:id="625"/>
      <w:bookmarkEnd w:id="626"/>
    </w:p>
    <w:p w:rsidR="00183388" w:rsidRPr="002675A7" w:rsidRDefault="00183388" w:rsidP="00183388">
      <w:pPr>
        <w:pStyle w:val="AppendixIndent"/>
        <w:tabs>
          <w:tab w:val="left" w:pos="90"/>
        </w:tabs>
        <w:spacing w:before="0"/>
        <w:ind w:left="0" w:right="720"/>
        <w:rPr>
          <w:rFonts w:ascii="Tahoma" w:hAnsi="Tahoma" w:cs="Tahoma"/>
          <w:sz w:val="18"/>
          <w:szCs w:val="18"/>
          <w:lang w:val="nl-NL"/>
        </w:rPr>
      </w:pPr>
    </w:p>
    <w:p w:rsidR="00183388" w:rsidRPr="002675A7" w:rsidRDefault="00183388" w:rsidP="00183388">
      <w:pPr>
        <w:pStyle w:val="AppendixBodyText"/>
        <w:spacing w:after="0"/>
        <w:ind w:right="720"/>
        <w:rPr>
          <w:rFonts w:ascii="Tahoma" w:hAnsi="Tahoma" w:cs="Tahoma"/>
          <w:sz w:val="18"/>
          <w:szCs w:val="18"/>
        </w:rPr>
      </w:pPr>
      <w:r w:rsidRPr="002675A7">
        <w:rPr>
          <w:rFonts w:ascii="Tahoma" w:hAnsi="Tahoma" w:cs="Tahoma"/>
          <w:sz w:val="18"/>
          <w:szCs w:val="18"/>
          <w:lang w:val="nl-NL"/>
        </w:rPr>
        <w:t xml:space="preserve">Dit producttype is versiespecifiek en biedt het recht tot het uitvoeren van de versie van het product waarvoor het is besteld. </w:t>
      </w:r>
      <w:r w:rsidRPr="002675A7">
        <w:rPr>
          <w:rFonts w:ascii="Tahoma" w:hAnsi="Tahoma" w:cs="Tahoma"/>
          <w:sz w:val="18"/>
          <w:szCs w:val="18"/>
        </w:rPr>
        <w:t xml:space="preserve">Beschikbaar in de volgende programma's: </w:t>
      </w:r>
    </w:p>
    <w:p w:rsidR="00183388" w:rsidRPr="002675A7" w:rsidRDefault="00183388" w:rsidP="00183388">
      <w:pPr>
        <w:pStyle w:val="AppendixIndent"/>
        <w:tabs>
          <w:tab w:val="left" w:pos="90"/>
        </w:tabs>
        <w:spacing w:before="0"/>
        <w:ind w:left="0" w:right="720"/>
        <w:rPr>
          <w:rFonts w:ascii="Tahoma" w:hAnsi="Tahoma" w:cs="Tahoma"/>
          <w:sz w:val="18"/>
          <w:szCs w:val="18"/>
        </w:rPr>
      </w:pP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rPr>
      </w:pPr>
      <w:r w:rsidRPr="002675A7">
        <w:rPr>
          <w:rFonts w:ascii="Tahoma" w:hAnsi="Tahoma" w:cs="Tahoma"/>
          <w:sz w:val="18"/>
          <w:szCs w:val="18"/>
        </w:rPr>
        <w:t>Open License</w:t>
      </w: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lang w:val="nl-NL"/>
        </w:rPr>
      </w:pPr>
      <w:r w:rsidRPr="002675A7">
        <w:rPr>
          <w:rFonts w:ascii="Tahoma" w:hAnsi="Tahoma" w:cs="Tahoma"/>
          <w:sz w:val="18"/>
          <w:szCs w:val="18"/>
          <w:lang w:val="nl-NL"/>
        </w:rPr>
        <w:t xml:space="preserve">Open Value Subscription (alleen voor uitkoopbestellingen) </w:t>
      </w: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rPr>
      </w:pPr>
      <w:r w:rsidRPr="002675A7">
        <w:rPr>
          <w:rFonts w:ascii="Tahoma" w:hAnsi="Tahoma" w:cs="Tahoma"/>
          <w:sz w:val="18"/>
          <w:szCs w:val="18"/>
        </w:rPr>
        <w:t xml:space="preserve">Select </w:t>
      </w: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rPr>
      </w:pPr>
      <w:r w:rsidRPr="002675A7">
        <w:rPr>
          <w:rFonts w:ascii="Tahoma" w:hAnsi="Tahoma" w:cs="Tahoma"/>
          <w:sz w:val="18"/>
          <w:szCs w:val="18"/>
        </w:rPr>
        <w:t>Select Plus</w:t>
      </w: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lang w:val="nl-NL"/>
        </w:rPr>
      </w:pPr>
      <w:r w:rsidRPr="002675A7">
        <w:rPr>
          <w:rFonts w:ascii="Tahoma" w:hAnsi="Tahoma" w:cs="Tahoma"/>
          <w:sz w:val="18"/>
          <w:szCs w:val="18"/>
          <w:lang w:val="nl-NL"/>
        </w:rPr>
        <w:t>Campus en School Overeenkomst (alleen voor uitkoopbestellingen)</w:t>
      </w:r>
    </w:p>
    <w:p w:rsidR="00183388" w:rsidRPr="002675A7" w:rsidRDefault="00183388" w:rsidP="00183388">
      <w:pPr>
        <w:pStyle w:val="AppendixBulletIndent"/>
        <w:numPr>
          <w:ilvl w:val="0"/>
          <w:numId w:val="59"/>
        </w:numPr>
        <w:tabs>
          <w:tab w:val="left" w:pos="90"/>
        </w:tabs>
        <w:spacing w:after="60"/>
        <w:ind w:left="1440" w:right="720"/>
        <w:rPr>
          <w:rFonts w:ascii="Tahoma" w:hAnsi="Tahoma" w:cs="Tahoma"/>
          <w:sz w:val="18"/>
          <w:szCs w:val="18"/>
          <w:lang w:val="nl-NL"/>
        </w:rPr>
      </w:pPr>
      <w:r w:rsidRPr="002675A7">
        <w:rPr>
          <w:rFonts w:ascii="Tahoma" w:hAnsi="Tahoma" w:cs="Tahoma"/>
          <w:sz w:val="18"/>
          <w:szCs w:val="18"/>
          <w:lang w:val="nl-NL"/>
        </w:rPr>
        <w:t>Enrollment for Education Solutions (alleen voor uitkoopbestellingen)</w:t>
      </w:r>
    </w:p>
    <w:p w:rsidR="00183388" w:rsidRPr="002675A7" w:rsidRDefault="00183388" w:rsidP="00183388">
      <w:pPr>
        <w:pStyle w:val="AppendixBulletIndent"/>
        <w:numPr>
          <w:ilvl w:val="0"/>
          <w:numId w:val="59"/>
        </w:numPr>
        <w:tabs>
          <w:tab w:val="left" w:pos="90"/>
        </w:tabs>
        <w:ind w:left="1440" w:right="720"/>
        <w:rPr>
          <w:rFonts w:ascii="Tahoma" w:hAnsi="Tahoma" w:cs="Tahoma"/>
          <w:sz w:val="18"/>
          <w:szCs w:val="18"/>
          <w:lang w:val="nl-NL"/>
        </w:rPr>
      </w:pPr>
      <w:r w:rsidRPr="002675A7">
        <w:rPr>
          <w:rFonts w:ascii="Tahoma" w:hAnsi="Tahoma" w:cs="Tahoma"/>
          <w:sz w:val="18"/>
          <w:szCs w:val="18"/>
          <w:lang w:val="nl-NL"/>
        </w:rPr>
        <w:t>Enterprise Subscription Enrollment (alleen voor uitkoopbestellingen)</w:t>
      </w:r>
    </w:p>
    <w:p w:rsidR="00183388" w:rsidRPr="002675A7" w:rsidRDefault="00183388" w:rsidP="00183388">
      <w:pPr>
        <w:pStyle w:val="AppendixBulletIndent"/>
        <w:numPr>
          <w:ilvl w:val="0"/>
          <w:numId w:val="59"/>
        </w:numPr>
        <w:tabs>
          <w:tab w:val="left" w:pos="90"/>
        </w:tabs>
        <w:ind w:left="1440" w:right="720"/>
        <w:rPr>
          <w:rFonts w:ascii="Tahoma" w:hAnsi="Tahoma" w:cs="Tahoma"/>
          <w:sz w:val="18"/>
          <w:szCs w:val="18"/>
          <w:lang w:val="nl-NL"/>
        </w:rPr>
      </w:pPr>
      <w:r w:rsidRPr="002675A7">
        <w:rPr>
          <w:rFonts w:ascii="Tahoma" w:hAnsi="Tahoma" w:cs="Tahoma"/>
          <w:sz w:val="18"/>
          <w:szCs w:val="18"/>
          <w:lang w:val="nl-NL"/>
        </w:rPr>
        <w:t>Server en Cloud Enrollment (alleen voor uitkoopbestellingen)</w:t>
      </w:r>
    </w:p>
    <w:p w:rsidR="00183388" w:rsidRPr="002675A7" w:rsidRDefault="00183388" w:rsidP="00183388">
      <w:pPr>
        <w:pStyle w:val="AppendixIndent"/>
        <w:tabs>
          <w:tab w:val="left" w:pos="90"/>
        </w:tabs>
        <w:spacing w:before="0"/>
        <w:ind w:left="0" w:right="720"/>
        <w:rPr>
          <w:rFonts w:ascii="Tahoma" w:hAnsi="Tahoma" w:cs="Tahoma"/>
          <w:sz w:val="18"/>
          <w:szCs w:val="18"/>
          <w:lang w:val="nl-NL"/>
        </w:rPr>
      </w:pPr>
    </w:p>
    <w:p w:rsidR="00183388" w:rsidRPr="002675A7" w:rsidRDefault="00183388" w:rsidP="00943ED5">
      <w:pPr>
        <w:pStyle w:val="AppendixBodyText"/>
        <w:spacing w:after="0"/>
        <w:ind w:right="720"/>
        <w:rPr>
          <w:rFonts w:ascii="Tahoma" w:hAnsi="Tahoma" w:cs="Tahoma"/>
          <w:sz w:val="18"/>
          <w:szCs w:val="18"/>
          <w:lang w:val="nl-NL"/>
        </w:rPr>
      </w:pPr>
      <w:r w:rsidRPr="002675A7">
        <w:rPr>
          <w:rFonts w:ascii="Tahoma" w:hAnsi="Tahoma" w:cs="Tahoma"/>
          <w:sz w:val="18"/>
          <w:szCs w:val="18"/>
          <w:lang w:val="nl-NL"/>
        </w:rPr>
        <w:t>Voor het verkrijgen van een licentie in de programma's Open License, Select en Select Plus hoeft de klant</w:t>
      </w:r>
      <w:r w:rsidR="00943ED5" w:rsidRPr="002675A7">
        <w:rPr>
          <w:rFonts w:ascii="Tahoma" w:hAnsi="Tahoma" w:cs="Tahoma"/>
          <w:sz w:val="18"/>
          <w:szCs w:val="18"/>
          <w:lang w:val="nl-NL"/>
        </w:rPr>
        <w:t> </w:t>
      </w:r>
      <w:r w:rsidRPr="002675A7">
        <w:rPr>
          <w:rFonts w:ascii="Tahoma" w:hAnsi="Tahoma" w:cs="Tahoma"/>
          <w:sz w:val="18"/>
          <w:szCs w:val="18"/>
          <w:lang w:val="nl-NL"/>
        </w:rPr>
        <w:t>niet aan specifieke voorwaarden te voldoen. Zie de specifieke programmaovereenkomst voor regels betreffende het in aanmerking komen voor het bestellen van een eeuwigdurende licentie door middel van</w:t>
      </w:r>
      <w:r w:rsidR="00943ED5" w:rsidRPr="002675A7">
        <w:rPr>
          <w:rFonts w:ascii="Tahoma" w:hAnsi="Tahoma" w:cs="Tahoma"/>
          <w:sz w:val="18"/>
          <w:szCs w:val="18"/>
          <w:lang w:val="nl-NL"/>
        </w:rPr>
        <w:t> </w:t>
      </w:r>
      <w:r w:rsidRPr="002675A7">
        <w:rPr>
          <w:rFonts w:ascii="Tahoma" w:hAnsi="Tahoma" w:cs="Tahoma"/>
          <w:sz w:val="18"/>
          <w:szCs w:val="18"/>
          <w:lang w:val="nl-NL"/>
        </w:rPr>
        <w:t>een uitkoopbestelling.</w:t>
      </w:r>
    </w:p>
    <w:p w:rsidR="00183388" w:rsidRPr="00CD1E88" w:rsidRDefault="00183388" w:rsidP="00183388">
      <w:pPr>
        <w:pStyle w:val="AppendixIndent"/>
        <w:tabs>
          <w:tab w:val="left" w:pos="90"/>
        </w:tabs>
        <w:spacing w:before="0"/>
        <w:ind w:left="0" w:right="720"/>
        <w:rPr>
          <w:rFonts w:ascii="Tahoma" w:hAnsi="Tahoma" w:cs="Tahoma"/>
          <w:lang w:val="nl-NL"/>
        </w:rPr>
      </w:pPr>
    </w:p>
    <w:p w:rsidR="00183388" w:rsidRPr="00CD1E88" w:rsidRDefault="00183388" w:rsidP="00183388">
      <w:pPr>
        <w:pStyle w:val="Heading2"/>
        <w:tabs>
          <w:tab w:val="left" w:pos="90"/>
        </w:tabs>
        <w:ind w:left="0" w:right="720"/>
        <w:rPr>
          <w:rFonts w:ascii="Tahoma" w:hAnsi="Tahoma" w:cs="Tahoma"/>
          <w:lang w:val="nl-NL"/>
        </w:rPr>
      </w:pPr>
      <w:bookmarkStart w:id="627" w:name="_Toc323819649"/>
      <w:bookmarkStart w:id="628" w:name="_Toc336338200"/>
      <w:bookmarkStart w:id="629" w:name="_Toc370984435"/>
      <w:r w:rsidRPr="00CD1E88">
        <w:rPr>
          <w:rFonts w:ascii="Tahoma" w:hAnsi="Tahoma" w:cs="Tahoma"/>
          <w:lang w:val="nl-NL"/>
        </w:rPr>
        <w:t>Licentie en Software Assurance</w:t>
      </w:r>
      <w:bookmarkEnd w:id="627"/>
      <w:bookmarkEnd w:id="628"/>
      <w:bookmarkEnd w:id="629"/>
    </w:p>
    <w:p w:rsidR="00183388" w:rsidRPr="002675A7" w:rsidRDefault="00183388" w:rsidP="00183388">
      <w:pPr>
        <w:pStyle w:val="AppendixIndent"/>
        <w:tabs>
          <w:tab w:val="left" w:pos="90"/>
        </w:tabs>
        <w:spacing w:before="0"/>
        <w:ind w:left="0" w:right="720"/>
        <w:rPr>
          <w:rFonts w:ascii="Tahoma" w:hAnsi="Tahoma" w:cs="Tahoma"/>
          <w:sz w:val="18"/>
          <w:szCs w:val="18"/>
          <w:lang w:val="nl-NL"/>
        </w:rPr>
      </w:pPr>
    </w:p>
    <w:p w:rsidR="00183388" w:rsidRPr="002675A7" w:rsidRDefault="00183388" w:rsidP="00183388">
      <w:pPr>
        <w:pStyle w:val="AppendixBodyText"/>
        <w:spacing w:after="0"/>
        <w:ind w:right="720"/>
        <w:rPr>
          <w:rFonts w:ascii="Tahoma" w:hAnsi="Tahoma" w:cs="Tahoma"/>
          <w:sz w:val="18"/>
          <w:szCs w:val="18"/>
        </w:rPr>
      </w:pPr>
      <w:r w:rsidRPr="002675A7">
        <w:rPr>
          <w:rFonts w:ascii="Tahoma" w:hAnsi="Tahoma" w:cs="Tahoma"/>
          <w:sz w:val="18"/>
          <w:szCs w:val="18"/>
          <w:lang w:val="nl-NL"/>
        </w:rPr>
        <w:t xml:space="preserve">Dit producttype is niet versiespecifiek. Het stelt klanten in staat de Licentie en Software Assurance gelijktijdig aan te schaffen. </w:t>
      </w:r>
      <w:r w:rsidRPr="002675A7">
        <w:rPr>
          <w:rFonts w:ascii="Tahoma" w:hAnsi="Tahoma" w:cs="Tahoma"/>
          <w:sz w:val="18"/>
          <w:szCs w:val="18"/>
        </w:rPr>
        <w:t>Beschikbaar in de volgende programma's:</w:t>
      </w:r>
    </w:p>
    <w:p w:rsidR="00183388" w:rsidRPr="002675A7" w:rsidRDefault="00183388" w:rsidP="00183388">
      <w:pPr>
        <w:pStyle w:val="AppendixIndent"/>
        <w:tabs>
          <w:tab w:val="left" w:pos="90"/>
        </w:tabs>
        <w:spacing w:before="0"/>
        <w:ind w:left="0" w:right="720"/>
        <w:rPr>
          <w:rFonts w:ascii="Tahoma" w:hAnsi="Tahoma" w:cs="Tahoma"/>
          <w:sz w:val="18"/>
          <w:szCs w:val="18"/>
        </w:rPr>
      </w:pP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 xml:space="preserve">Open License </w:t>
      </w: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Open Value</w:t>
      </w: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Open Value Subscription</w:t>
      </w: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 xml:space="preserve">Select </w:t>
      </w: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Select Plus</w:t>
      </w:r>
    </w:p>
    <w:p w:rsidR="00183388" w:rsidRPr="002675A7" w:rsidRDefault="00183388" w:rsidP="00183388">
      <w:pPr>
        <w:pStyle w:val="AppendixBulletIndent"/>
        <w:numPr>
          <w:ilvl w:val="0"/>
          <w:numId w:val="63"/>
        </w:numPr>
        <w:tabs>
          <w:tab w:val="left" w:pos="1440"/>
        </w:tabs>
        <w:spacing w:after="60"/>
        <w:ind w:left="1440" w:right="720"/>
        <w:rPr>
          <w:rFonts w:ascii="Tahoma" w:hAnsi="Tahoma" w:cs="Tahoma"/>
          <w:sz w:val="18"/>
          <w:szCs w:val="18"/>
        </w:rPr>
      </w:pPr>
      <w:r w:rsidRPr="002675A7">
        <w:rPr>
          <w:rFonts w:ascii="Tahoma" w:hAnsi="Tahoma" w:cs="Tahoma"/>
          <w:sz w:val="18"/>
          <w:szCs w:val="18"/>
        </w:rPr>
        <w:t>Enterprise Enrollment</w:t>
      </w:r>
    </w:p>
    <w:p w:rsidR="00183388" w:rsidRPr="002675A7" w:rsidRDefault="00183388" w:rsidP="00183388">
      <w:pPr>
        <w:pStyle w:val="AppendixBulletIndent"/>
        <w:numPr>
          <w:ilvl w:val="0"/>
          <w:numId w:val="63"/>
        </w:numPr>
        <w:tabs>
          <w:tab w:val="left" w:pos="1440"/>
        </w:tabs>
        <w:ind w:left="1440" w:right="720"/>
        <w:rPr>
          <w:rFonts w:ascii="Tahoma" w:hAnsi="Tahoma" w:cs="Tahoma"/>
          <w:sz w:val="18"/>
          <w:szCs w:val="18"/>
        </w:rPr>
      </w:pPr>
      <w:r w:rsidRPr="002675A7">
        <w:rPr>
          <w:rFonts w:ascii="Tahoma" w:hAnsi="Tahoma" w:cs="Tahoma"/>
          <w:sz w:val="18"/>
          <w:szCs w:val="18"/>
        </w:rPr>
        <w:t>Enterprise Subscription Enrollment</w:t>
      </w:r>
    </w:p>
    <w:p w:rsidR="00183388" w:rsidRPr="002675A7" w:rsidRDefault="00183388" w:rsidP="00183388">
      <w:pPr>
        <w:pStyle w:val="AppendixBulletIndent"/>
        <w:numPr>
          <w:ilvl w:val="0"/>
          <w:numId w:val="63"/>
        </w:numPr>
        <w:tabs>
          <w:tab w:val="left" w:pos="1440"/>
        </w:tabs>
        <w:ind w:left="1440" w:right="720"/>
        <w:rPr>
          <w:rFonts w:ascii="Tahoma" w:hAnsi="Tahoma" w:cs="Tahoma"/>
          <w:sz w:val="18"/>
          <w:szCs w:val="18"/>
        </w:rPr>
      </w:pPr>
      <w:r w:rsidRPr="002675A7">
        <w:rPr>
          <w:rFonts w:ascii="Tahoma" w:hAnsi="Tahoma" w:cs="Tahoma"/>
          <w:sz w:val="18"/>
          <w:szCs w:val="18"/>
        </w:rPr>
        <w:t>Server en Cloud Enrollment</w:t>
      </w:r>
    </w:p>
    <w:p w:rsidR="00183388" w:rsidRPr="002675A7" w:rsidRDefault="00183388" w:rsidP="00183388">
      <w:pPr>
        <w:pStyle w:val="AppendixIndent"/>
        <w:tabs>
          <w:tab w:val="left" w:pos="90"/>
        </w:tabs>
        <w:spacing w:before="0"/>
        <w:ind w:left="0" w:right="720"/>
        <w:rPr>
          <w:rFonts w:ascii="Tahoma" w:hAnsi="Tahoma" w:cs="Tahoma"/>
          <w:sz w:val="18"/>
          <w:szCs w:val="18"/>
        </w:rPr>
      </w:pPr>
    </w:p>
    <w:p w:rsidR="00183388" w:rsidRPr="002675A7" w:rsidRDefault="00183388" w:rsidP="00943ED5">
      <w:pPr>
        <w:pStyle w:val="AppendixBodyText"/>
        <w:spacing w:after="0"/>
        <w:ind w:right="720"/>
        <w:rPr>
          <w:rFonts w:ascii="Tahoma" w:hAnsi="Tahoma" w:cs="Tahoma"/>
          <w:sz w:val="18"/>
          <w:szCs w:val="18"/>
          <w:lang w:val="nl-NL"/>
        </w:rPr>
      </w:pPr>
      <w:r w:rsidRPr="002675A7">
        <w:rPr>
          <w:rFonts w:ascii="Tahoma" w:hAnsi="Tahoma" w:cs="Tahoma"/>
          <w:sz w:val="18"/>
          <w:szCs w:val="18"/>
          <w:lang w:val="nl-NL"/>
        </w:rPr>
        <w:t>Voor het verkrijgen van de Licentie gelden geen specifieke voorwaarden. Software Assurance dient u te verkrijgen op het moment dat u de corresponderende Licentie verkrijgt, of op het moment dat u een bestaande Software Assurance-termijn verlengt. Bij alle Volume Licensing Programs geldt dat de klant een</w:t>
      </w:r>
      <w:r w:rsidR="00943ED5" w:rsidRPr="002675A7">
        <w:rPr>
          <w:rFonts w:ascii="Tahoma" w:hAnsi="Tahoma" w:cs="Tahoma"/>
          <w:sz w:val="18"/>
          <w:szCs w:val="18"/>
          <w:lang w:val="nl-NL"/>
        </w:rPr>
        <w:t> </w:t>
      </w:r>
      <w:r w:rsidRPr="002675A7">
        <w:rPr>
          <w:rFonts w:ascii="Tahoma" w:hAnsi="Tahoma" w:cs="Tahoma"/>
          <w:sz w:val="18"/>
          <w:szCs w:val="18"/>
          <w:lang w:val="nl-NL"/>
        </w:rPr>
        <w:t>Licentie en Software Assurance-product dient aan te schaffen als de klant niet voldoet aan de criteria om in aanmerking te komen voor Software Assurance en deze Software Assurance wenst te verkrijgen.</w:t>
      </w:r>
    </w:p>
    <w:p w:rsidR="00183388" w:rsidRDefault="00183388" w:rsidP="00183388">
      <w:pPr>
        <w:rPr>
          <w:rFonts w:cs="Tahoma"/>
          <w:szCs w:val="18"/>
          <w:lang w:val="nl-NL"/>
        </w:rPr>
      </w:pPr>
    </w:p>
    <w:p w:rsidR="002675A7" w:rsidRPr="002675A7" w:rsidRDefault="002675A7" w:rsidP="00183388">
      <w:pPr>
        <w:rPr>
          <w:rFonts w:cs="Tahoma"/>
          <w:szCs w:val="18"/>
          <w:lang w:val="nl-NL"/>
        </w:rPr>
      </w:pPr>
    </w:p>
    <w:p w:rsidR="00943ED5" w:rsidRPr="002675A7" w:rsidRDefault="00943ED5" w:rsidP="00183388">
      <w:pPr>
        <w:rPr>
          <w:rFonts w:cs="Tahoma"/>
          <w:szCs w:val="18"/>
          <w:lang w:val="nl-NL"/>
        </w:rPr>
      </w:pPr>
    </w:p>
    <w:p w:rsidR="00183388" w:rsidRPr="00CD1E88" w:rsidRDefault="00183388" w:rsidP="00183388">
      <w:pPr>
        <w:pStyle w:val="Heading2"/>
        <w:tabs>
          <w:tab w:val="left" w:pos="90"/>
        </w:tabs>
        <w:ind w:left="0" w:right="720"/>
        <w:rPr>
          <w:rFonts w:ascii="Tahoma" w:hAnsi="Tahoma" w:cs="Tahoma"/>
          <w:lang w:val="nl-NL"/>
        </w:rPr>
      </w:pPr>
      <w:bookmarkStart w:id="630" w:name="_Toc323819650"/>
      <w:bookmarkStart w:id="631" w:name="_Toc336338201"/>
      <w:bookmarkStart w:id="632" w:name="_Toc370984436"/>
      <w:r w:rsidRPr="00CD1E88">
        <w:rPr>
          <w:rFonts w:ascii="Tahoma" w:hAnsi="Tahoma" w:cs="Tahoma"/>
          <w:lang w:val="nl-NL"/>
        </w:rPr>
        <w:lastRenderedPageBreak/>
        <w:t>Software Assurance</w:t>
      </w:r>
      <w:bookmarkEnd w:id="630"/>
      <w:bookmarkEnd w:id="631"/>
      <w:bookmarkEnd w:id="632"/>
    </w:p>
    <w:p w:rsidR="00183388" w:rsidRPr="00816992" w:rsidRDefault="00183388" w:rsidP="00183388">
      <w:pPr>
        <w:pStyle w:val="AppendixBodyText"/>
        <w:tabs>
          <w:tab w:val="left" w:pos="90"/>
        </w:tabs>
        <w:spacing w:after="0"/>
        <w:ind w:right="720"/>
        <w:rPr>
          <w:rFonts w:ascii="Tahoma" w:hAnsi="Tahoma" w:cs="Tahoma"/>
          <w:sz w:val="18"/>
          <w:szCs w:val="18"/>
          <w:lang w:val="nl-NL"/>
        </w:rPr>
      </w:pPr>
    </w:p>
    <w:p w:rsidR="00183388" w:rsidRPr="00816992" w:rsidRDefault="00183388" w:rsidP="0042608E">
      <w:pPr>
        <w:pStyle w:val="AppendixBodyText"/>
        <w:spacing w:after="0"/>
        <w:rPr>
          <w:rFonts w:ascii="Tahoma" w:hAnsi="Tahoma" w:cs="Tahoma"/>
          <w:sz w:val="18"/>
          <w:szCs w:val="18"/>
          <w:lang w:val="nl-NL"/>
        </w:rPr>
      </w:pPr>
      <w:r w:rsidRPr="00816992">
        <w:rPr>
          <w:rFonts w:ascii="Tahoma" w:hAnsi="Tahoma" w:cs="Tahoma"/>
          <w:sz w:val="18"/>
          <w:szCs w:val="18"/>
          <w:lang w:val="nl-NL"/>
        </w:rPr>
        <w:t>Microsoft Software Assurance is een regeling die bepaalde voordelen biedt, waaronder mogelijk het recht op</w:t>
      </w:r>
      <w:r w:rsidR="00943ED5" w:rsidRPr="00816992">
        <w:rPr>
          <w:rFonts w:ascii="Tahoma" w:hAnsi="Tahoma" w:cs="Tahoma"/>
          <w:sz w:val="18"/>
          <w:szCs w:val="18"/>
          <w:lang w:val="nl-NL"/>
        </w:rPr>
        <w:t> </w:t>
      </w:r>
      <w:r w:rsidRPr="00816992">
        <w:rPr>
          <w:rFonts w:ascii="Tahoma" w:hAnsi="Tahoma" w:cs="Tahoma"/>
          <w:sz w:val="18"/>
          <w:szCs w:val="18"/>
          <w:lang w:val="nl-NL"/>
        </w:rPr>
        <w:t>nieuwe versies, toegang tot diverse technologieën, aanvullende gebruiksrechten voor de Producten waarvoor deze is verkregen, gespreide betalingen, adviesdiensten, training, ondersteuning en toegang tot exclusieve aanbiedingen. Zie</w:t>
      </w:r>
      <w:r w:rsidR="0042608E">
        <w:rPr>
          <w:rFonts w:ascii="Tahoma" w:hAnsi="Tahoma" w:cs="Tahoma"/>
          <w:sz w:val="18"/>
          <w:szCs w:val="18"/>
          <w:lang w:val="nl-NL"/>
        </w:rPr>
        <w:t> </w:t>
      </w:r>
      <w:r w:rsidRPr="00816992">
        <w:rPr>
          <w:rFonts w:ascii="Tahoma" w:hAnsi="Tahoma" w:cs="Tahoma"/>
          <w:sz w:val="18"/>
          <w:szCs w:val="18"/>
          <w:lang w:val="nl-NL"/>
        </w:rPr>
        <w:t>de sectie Software Assurance (SA) Benefits bij dit document voor meer informatie over de voordelen en beleidsregels.</w:t>
      </w:r>
    </w:p>
    <w:p w:rsidR="00183388" w:rsidRPr="00816992" w:rsidRDefault="00183388" w:rsidP="00816992">
      <w:pPr>
        <w:pStyle w:val="AppendixIndent"/>
        <w:tabs>
          <w:tab w:val="left" w:pos="90"/>
        </w:tabs>
        <w:spacing w:before="0"/>
        <w:ind w:left="0"/>
        <w:rPr>
          <w:rFonts w:ascii="Tahoma" w:hAnsi="Tahoma" w:cs="Tahoma"/>
          <w:sz w:val="18"/>
          <w:szCs w:val="18"/>
          <w:lang w:val="nl-NL"/>
        </w:rPr>
      </w:pPr>
    </w:p>
    <w:p w:rsidR="00183388" w:rsidRPr="00816992" w:rsidRDefault="00183388" w:rsidP="00816992">
      <w:pPr>
        <w:pStyle w:val="AppendixBodyText"/>
        <w:spacing w:after="0"/>
        <w:rPr>
          <w:rFonts w:ascii="Tahoma" w:hAnsi="Tahoma" w:cs="Tahoma"/>
          <w:sz w:val="18"/>
          <w:szCs w:val="18"/>
        </w:rPr>
      </w:pPr>
      <w:r w:rsidRPr="00816992">
        <w:rPr>
          <w:rFonts w:ascii="Tahoma" w:hAnsi="Tahoma" w:cs="Tahoma"/>
          <w:sz w:val="18"/>
          <w:szCs w:val="18"/>
          <w:lang w:val="nl-NL"/>
        </w:rPr>
        <w:t xml:space="preserve">Zie de Product Use Rights (PUR) voor Volume Licensing voor meer informatie over de gebruiksrechten die op de voordelen van toepassing zijn. </w:t>
      </w:r>
      <w:r w:rsidRPr="00816992">
        <w:rPr>
          <w:rFonts w:ascii="Tahoma" w:hAnsi="Tahoma" w:cs="Tahoma"/>
          <w:sz w:val="18"/>
          <w:szCs w:val="18"/>
        </w:rPr>
        <w:t>Software Assurance is verkrijgbaar in de volgende programma's:</w:t>
      </w:r>
    </w:p>
    <w:p w:rsidR="00183388" w:rsidRPr="00816992" w:rsidRDefault="00183388" w:rsidP="00816992">
      <w:pPr>
        <w:pStyle w:val="AppendixIndent"/>
        <w:tabs>
          <w:tab w:val="left" w:pos="90"/>
        </w:tabs>
        <w:spacing w:before="0"/>
        <w:ind w:left="0"/>
        <w:rPr>
          <w:rFonts w:ascii="Tahoma" w:hAnsi="Tahoma" w:cs="Tahoma"/>
          <w:sz w:val="18"/>
          <w:szCs w:val="18"/>
        </w:rPr>
      </w:pPr>
    </w:p>
    <w:p w:rsidR="00183388" w:rsidRPr="00816992" w:rsidRDefault="00183388" w:rsidP="00816992">
      <w:pPr>
        <w:pStyle w:val="AppendixBulletIndent"/>
        <w:numPr>
          <w:ilvl w:val="0"/>
          <w:numId w:val="64"/>
        </w:numPr>
        <w:tabs>
          <w:tab w:val="left" w:pos="1440"/>
        </w:tabs>
        <w:spacing w:after="60"/>
        <w:ind w:left="1440"/>
        <w:rPr>
          <w:rFonts w:ascii="Tahoma" w:hAnsi="Tahoma" w:cs="Tahoma"/>
          <w:sz w:val="18"/>
          <w:szCs w:val="18"/>
        </w:rPr>
      </w:pPr>
      <w:r w:rsidRPr="00816992">
        <w:rPr>
          <w:rFonts w:ascii="Tahoma" w:hAnsi="Tahoma" w:cs="Tahoma"/>
          <w:sz w:val="18"/>
          <w:szCs w:val="18"/>
        </w:rPr>
        <w:t xml:space="preserve">Open License </w:t>
      </w:r>
    </w:p>
    <w:p w:rsidR="00183388" w:rsidRPr="00816992" w:rsidRDefault="00183388" w:rsidP="00816992">
      <w:pPr>
        <w:pStyle w:val="AppendixBulletIndent"/>
        <w:numPr>
          <w:ilvl w:val="0"/>
          <w:numId w:val="64"/>
        </w:numPr>
        <w:tabs>
          <w:tab w:val="left" w:pos="1440"/>
        </w:tabs>
        <w:spacing w:after="60"/>
        <w:ind w:left="1440"/>
        <w:rPr>
          <w:rFonts w:ascii="Tahoma" w:hAnsi="Tahoma" w:cs="Tahoma"/>
          <w:sz w:val="18"/>
          <w:szCs w:val="18"/>
        </w:rPr>
      </w:pPr>
      <w:r w:rsidRPr="00816992">
        <w:rPr>
          <w:rFonts w:ascii="Tahoma" w:hAnsi="Tahoma" w:cs="Tahoma"/>
          <w:sz w:val="18"/>
          <w:szCs w:val="18"/>
        </w:rPr>
        <w:t xml:space="preserve">Open Value </w:t>
      </w:r>
    </w:p>
    <w:p w:rsidR="00183388" w:rsidRPr="00816992" w:rsidRDefault="00183388" w:rsidP="00816992">
      <w:pPr>
        <w:pStyle w:val="AppendixBulletIndent"/>
        <w:numPr>
          <w:ilvl w:val="0"/>
          <w:numId w:val="64"/>
        </w:numPr>
        <w:tabs>
          <w:tab w:val="left" w:pos="1440"/>
        </w:tabs>
        <w:spacing w:after="60"/>
        <w:ind w:left="1440"/>
        <w:rPr>
          <w:rFonts w:ascii="Tahoma" w:hAnsi="Tahoma" w:cs="Tahoma"/>
          <w:sz w:val="18"/>
          <w:szCs w:val="18"/>
        </w:rPr>
      </w:pPr>
      <w:r w:rsidRPr="00816992">
        <w:rPr>
          <w:rFonts w:ascii="Tahoma" w:hAnsi="Tahoma" w:cs="Tahoma"/>
          <w:sz w:val="18"/>
          <w:szCs w:val="18"/>
        </w:rPr>
        <w:t xml:space="preserve">Select </w:t>
      </w:r>
    </w:p>
    <w:p w:rsidR="00183388" w:rsidRPr="00816992" w:rsidRDefault="00183388" w:rsidP="00816992">
      <w:pPr>
        <w:pStyle w:val="AppendixBulletIndent"/>
        <w:numPr>
          <w:ilvl w:val="0"/>
          <w:numId w:val="64"/>
        </w:numPr>
        <w:tabs>
          <w:tab w:val="left" w:pos="1440"/>
        </w:tabs>
        <w:spacing w:after="60"/>
        <w:ind w:left="1440"/>
        <w:rPr>
          <w:rFonts w:ascii="Tahoma" w:hAnsi="Tahoma" w:cs="Tahoma"/>
          <w:sz w:val="18"/>
          <w:szCs w:val="18"/>
        </w:rPr>
      </w:pPr>
      <w:r w:rsidRPr="00816992">
        <w:rPr>
          <w:rFonts w:ascii="Tahoma" w:hAnsi="Tahoma" w:cs="Tahoma"/>
          <w:sz w:val="18"/>
          <w:szCs w:val="18"/>
        </w:rPr>
        <w:t>Select Plus</w:t>
      </w:r>
    </w:p>
    <w:p w:rsidR="00183388" w:rsidRPr="00816992" w:rsidRDefault="00183388" w:rsidP="00816992">
      <w:pPr>
        <w:pStyle w:val="AppendixBulletIndent"/>
        <w:numPr>
          <w:ilvl w:val="0"/>
          <w:numId w:val="64"/>
        </w:numPr>
        <w:tabs>
          <w:tab w:val="left" w:pos="1440"/>
        </w:tabs>
        <w:ind w:left="1440"/>
        <w:rPr>
          <w:rFonts w:ascii="Tahoma" w:hAnsi="Tahoma" w:cs="Tahoma"/>
          <w:sz w:val="18"/>
          <w:szCs w:val="18"/>
        </w:rPr>
      </w:pPr>
      <w:r w:rsidRPr="00816992">
        <w:rPr>
          <w:rFonts w:ascii="Tahoma" w:hAnsi="Tahoma" w:cs="Tahoma"/>
          <w:sz w:val="18"/>
          <w:szCs w:val="18"/>
        </w:rPr>
        <w:t>Enterprise Enrollment</w:t>
      </w:r>
    </w:p>
    <w:p w:rsidR="00183388" w:rsidRPr="00816992" w:rsidRDefault="00183388" w:rsidP="00816992">
      <w:pPr>
        <w:pStyle w:val="AppendixBulletIndent"/>
        <w:numPr>
          <w:ilvl w:val="0"/>
          <w:numId w:val="64"/>
        </w:numPr>
        <w:tabs>
          <w:tab w:val="left" w:pos="1440"/>
        </w:tabs>
        <w:ind w:left="1440"/>
        <w:rPr>
          <w:rFonts w:ascii="Tahoma" w:hAnsi="Tahoma" w:cs="Tahoma"/>
          <w:sz w:val="18"/>
          <w:szCs w:val="18"/>
        </w:rPr>
      </w:pPr>
      <w:r w:rsidRPr="00816992">
        <w:rPr>
          <w:rFonts w:ascii="Tahoma" w:hAnsi="Tahoma" w:cs="Tahoma"/>
          <w:sz w:val="18"/>
          <w:szCs w:val="18"/>
        </w:rPr>
        <w:t>Server en Cloud Enrollment</w:t>
      </w:r>
    </w:p>
    <w:p w:rsidR="00183388" w:rsidRPr="00816992" w:rsidRDefault="00183388" w:rsidP="00816992">
      <w:pPr>
        <w:pStyle w:val="AppendixIndent"/>
        <w:spacing w:before="0"/>
        <w:ind w:left="0"/>
        <w:rPr>
          <w:rFonts w:ascii="Tahoma" w:hAnsi="Tahoma" w:cs="Tahoma"/>
          <w:sz w:val="18"/>
          <w:szCs w:val="18"/>
        </w:rPr>
      </w:pPr>
    </w:p>
    <w:p w:rsidR="00183388" w:rsidRPr="00816992" w:rsidRDefault="00183388" w:rsidP="00816992">
      <w:pPr>
        <w:pStyle w:val="AppendixIndent"/>
        <w:spacing w:before="0"/>
        <w:ind w:left="0"/>
        <w:rPr>
          <w:rFonts w:ascii="Tahoma" w:hAnsi="Tahoma" w:cs="Tahoma"/>
          <w:sz w:val="18"/>
          <w:szCs w:val="18"/>
        </w:rPr>
      </w:pPr>
      <w:r w:rsidRPr="00816992">
        <w:rPr>
          <w:rFonts w:ascii="Tahoma" w:hAnsi="Tahoma" w:cs="Tahoma"/>
          <w:sz w:val="18"/>
          <w:szCs w:val="18"/>
          <w:lang w:val="nl-NL"/>
        </w:rPr>
        <w:t xml:space="preserve">Er zijn drie verschillende verplichtingenniveaus die een klant kan selecteren voor Software Assurance. Welke niveaus beschikbaar zijn verschilt per programma. Het verplichtingenniveau van Software Assurance is een van de vele factoren die mede bepalen op welke voordelen de klant recht heeft. </w:t>
      </w:r>
      <w:r w:rsidRPr="00816992">
        <w:rPr>
          <w:rFonts w:ascii="Tahoma" w:hAnsi="Tahoma" w:cs="Tahoma"/>
          <w:sz w:val="18"/>
          <w:szCs w:val="18"/>
        </w:rPr>
        <w:t>De klant kan</w:t>
      </w:r>
    </w:p>
    <w:p w:rsidR="00183388" w:rsidRPr="00816992" w:rsidRDefault="00183388" w:rsidP="00816992">
      <w:pPr>
        <w:pStyle w:val="AppendixIndent"/>
        <w:spacing w:before="0"/>
        <w:ind w:left="0"/>
        <w:rPr>
          <w:rFonts w:ascii="Tahoma" w:hAnsi="Tahoma" w:cs="Tahoma"/>
          <w:sz w:val="18"/>
          <w:szCs w:val="18"/>
        </w:rPr>
      </w:pPr>
    </w:p>
    <w:p w:rsidR="00183388" w:rsidRPr="00816992" w:rsidRDefault="00183388" w:rsidP="00816992">
      <w:pPr>
        <w:pStyle w:val="AppendixIndent"/>
        <w:numPr>
          <w:ilvl w:val="0"/>
          <w:numId w:val="65"/>
        </w:numPr>
        <w:ind w:left="1440"/>
        <w:rPr>
          <w:rFonts w:ascii="Tahoma" w:hAnsi="Tahoma" w:cs="Tahoma"/>
          <w:sz w:val="18"/>
          <w:szCs w:val="18"/>
          <w:lang w:val="nl-NL"/>
        </w:rPr>
      </w:pPr>
      <w:r w:rsidRPr="00816992">
        <w:rPr>
          <w:rFonts w:ascii="Tahoma" w:hAnsi="Tahoma" w:cs="Tahoma"/>
          <w:sz w:val="18"/>
          <w:szCs w:val="18"/>
          <w:lang w:val="nl-NL"/>
        </w:rPr>
        <w:t>zich ertoe verplichten Software Assurance toe te voegen aan al zijn platformproducten. Dit</w:t>
      </w:r>
      <w:r w:rsidR="00943ED5" w:rsidRPr="00816992">
        <w:rPr>
          <w:rFonts w:ascii="Tahoma" w:hAnsi="Tahoma" w:cs="Tahoma"/>
          <w:sz w:val="18"/>
          <w:szCs w:val="18"/>
          <w:lang w:val="nl-NL"/>
        </w:rPr>
        <w:t> </w:t>
      </w:r>
      <w:r w:rsidRPr="00816992">
        <w:rPr>
          <w:rFonts w:ascii="Tahoma" w:hAnsi="Tahoma" w:cs="Tahoma"/>
          <w:sz w:val="18"/>
          <w:szCs w:val="18"/>
          <w:lang w:val="nl-NL"/>
        </w:rPr>
        <w:t>is het meest gebruikelijk bij de Enterprise Overeenkomst en Open Value.</w:t>
      </w:r>
    </w:p>
    <w:p w:rsidR="00183388" w:rsidRPr="00816992" w:rsidRDefault="00183388" w:rsidP="00816992">
      <w:pPr>
        <w:pStyle w:val="AppendixIndent"/>
        <w:numPr>
          <w:ilvl w:val="0"/>
          <w:numId w:val="65"/>
        </w:numPr>
        <w:ind w:left="1440"/>
        <w:rPr>
          <w:rFonts w:ascii="Tahoma" w:hAnsi="Tahoma" w:cs="Tahoma"/>
          <w:sz w:val="18"/>
          <w:szCs w:val="18"/>
        </w:rPr>
      </w:pPr>
      <w:r w:rsidRPr="00816992">
        <w:rPr>
          <w:rFonts w:ascii="Tahoma" w:hAnsi="Tahoma" w:cs="Tahoma"/>
          <w:sz w:val="18"/>
          <w:szCs w:val="18"/>
          <w:lang w:val="nl-NL"/>
        </w:rPr>
        <w:t xml:space="preserve">zich ertoe verplichten Software Assurance toe te voegen aan al zijn aankopen binnen een bepaalde productgroep (Toepassingen, Systemen of Servers). Dit wordt aangeduid als Software Assurance Lidmaatschap. Hierbij is geen bedrijfsomvattende verplichting tot Software Assurance vereist. </w:t>
      </w:r>
      <w:r w:rsidRPr="00816992">
        <w:rPr>
          <w:rFonts w:ascii="Tahoma" w:hAnsi="Tahoma" w:cs="Tahoma"/>
          <w:sz w:val="18"/>
          <w:szCs w:val="18"/>
        </w:rPr>
        <w:t>Dit is het meest gebruikelijk bij Select.</w:t>
      </w:r>
    </w:p>
    <w:p w:rsidR="00183388" w:rsidRPr="00816992" w:rsidRDefault="00183388" w:rsidP="00816992">
      <w:pPr>
        <w:pStyle w:val="AppendixIndent"/>
        <w:numPr>
          <w:ilvl w:val="0"/>
          <w:numId w:val="65"/>
        </w:numPr>
        <w:ind w:left="1440"/>
        <w:rPr>
          <w:rFonts w:ascii="Tahoma" w:hAnsi="Tahoma" w:cs="Tahoma"/>
          <w:sz w:val="18"/>
          <w:szCs w:val="18"/>
          <w:lang w:val="nl-NL"/>
        </w:rPr>
      </w:pPr>
      <w:r w:rsidRPr="00816992">
        <w:rPr>
          <w:rFonts w:ascii="Tahoma" w:hAnsi="Tahoma" w:cs="Tahoma"/>
          <w:sz w:val="18"/>
          <w:szCs w:val="18"/>
          <w:lang w:val="nl-NL"/>
        </w:rPr>
        <w:t>Software Assurance aanschaffen voor afzonderlijke producten, zonder verplichtingen aan te gaan met betrekking tot de aanschaf van Software Assurance voor andere producten.</w:t>
      </w:r>
    </w:p>
    <w:p w:rsidR="00183388" w:rsidRPr="00816992" w:rsidRDefault="00183388" w:rsidP="00816992">
      <w:pPr>
        <w:pStyle w:val="AppendixBodyText"/>
        <w:spacing w:after="0"/>
        <w:rPr>
          <w:rFonts w:ascii="Tahoma" w:hAnsi="Tahoma" w:cs="Tahoma"/>
          <w:sz w:val="18"/>
          <w:szCs w:val="18"/>
          <w:lang w:val="nl-NL"/>
        </w:rPr>
      </w:pPr>
    </w:p>
    <w:p w:rsidR="00183388" w:rsidRPr="00816992" w:rsidRDefault="00183388" w:rsidP="004E5356">
      <w:pPr>
        <w:pStyle w:val="AppendixBodyText"/>
        <w:spacing w:after="0"/>
        <w:rPr>
          <w:rFonts w:ascii="Tahoma" w:hAnsi="Tahoma" w:cs="Tahoma"/>
          <w:sz w:val="18"/>
          <w:szCs w:val="18"/>
          <w:lang w:val="nl-NL"/>
        </w:rPr>
      </w:pPr>
      <w:r w:rsidRPr="00816992">
        <w:rPr>
          <w:rFonts w:ascii="Tahoma" w:hAnsi="Tahoma" w:cs="Tahoma"/>
          <w:sz w:val="18"/>
          <w:szCs w:val="18"/>
          <w:lang w:val="nl-NL"/>
        </w:rPr>
        <w:t>De Software Assurance dient u te verkrijgen op het moment dat u de Licentie verkrijgt, of op het moment</w:t>
      </w:r>
      <w:r w:rsidR="00E13D45" w:rsidRPr="00816992">
        <w:rPr>
          <w:rFonts w:ascii="Tahoma" w:hAnsi="Tahoma" w:cs="Tahoma"/>
          <w:sz w:val="18"/>
          <w:szCs w:val="18"/>
          <w:lang w:val="nl-NL"/>
        </w:rPr>
        <w:t> </w:t>
      </w:r>
      <w:r w:rsidRPr="00816992">
        <w:rPr>
          <w:rFonts w:ascii="Tahoma" w:hAnsi="Tahoma" w:cs="Tahoma"/>
          <w:sz w:val="18"/>
          <w:szCs w:val="18"/>
          <w:lang w:val="nl-NL"/>
        </w:rPr>
        <w:t>dat u een bestaande Software Assurance-termijn verlengt. Als dat niet het geval is, moet u</w:t>
      </w:r>
      <w:r w:rsidR="00E13D45" w:rsidRPr="00816992">
        <w:rPr>
          <w:rFonts w:ascii="Tahoma" w:hAnsi="Tahoma" w:cs="Tahoma"/>
          <w:sz w:val="18"/>
          <w:szCs w:val="18"/>
          <w:lang w:val="nl-NL"/>
        </w:rPr>
        <w:t> </w:t>
      </w:r>
      <w:r w:rsidRPr="00816992">
        <w:rPr>
          <w:rFonts w:ascii="Tahoma" w:hAnsi="Tahoma" w:cs="Tahoma"/>
          <w:sz w:val="18"/>
          <w:szCs w:val="18"/>
          <w:lang w:val="nl-NL"/>
        </w:rPr>
        <w:t>een</w:t>
      </w:r>
      <w:r w:rsidR="00E13D45" w:rsidRPr="00816992">
        <w:rPr>
          <w:rFonts w:ascii="Tahoma" w:hAnsi="Tahoma" w:cs="Tahoma"/>
          <w:sz w:val="18"/>
          <w:szCs w:val="18"/>
          <w:lang w:val="nl-NL"/>
        </w:rPr>
        <w:t> </w:t>
      </w:r>
      <w:r w:rsidRPr="00816992">
        <w:rPr>
          <w:rFonts w:ascii="Tahoma" w:hAnsi="Tahoma" w:cs="Tahoma"/>
          <w:sz w:val="18"/>
          <w:szCs w:val="18"/>
          <w:lang w:val="nl-NL"/>
        </w:rPr>
        <w:t>nieuwe</w:t>
      </w:r>
      <w:r w:rsidR="00E13D45" w:rsidRPr="00816992">
        <w:rPr>
          <w:rFonts w:ascii="Tahoma" w:hAnsi="Tahoma" w:cs="Tahoma"/>
          <w:sz w:val="18"/>
          <w:szCs w:val="18"/>
          <w:lang w:val="nl-NL"/>
        </w:rPr>
        <w:t> </w:t>
      </w:r>
      <w:r w:rsidRPr="00816992">
        <w:rPr>
          <w:rFonts w:ascii="Tahoma" w:hAnsi="Tahoma" w:cs="Tahoma"/>
          <w:sz w:val="18"/>
          <w:szCs w:val="18"/>
          <w:lang w:val="nl-NL"/>
        </w:rPr>
        <w:t>Licentie of Licentie en Software Assurance aanschaffen voor een upgrade van de Licentie op</w:t>
      </w:r>
      <w:r w:rsidR="00E13D45" w:rsidRPr="00816992">
        <w:rPr>
          <w:rFonts w:ascii="Tahoma" w:hAnsi="Tahoma" w:cs="Tahoma"/>
          <w:sz w:val="18"/>
          <w:szCs w:val="18"/>
          <w:lang w:val="nl-NL"/>
        </w:rPr>
        <w:t> </w:t>
      </w:r>
      <w:r w:rsidRPr="00816992">
        <w:rPr>
          <w:rFonts w:ascii="Tahoma" w:hAnsi="Tahoma" w:cs="Tahoma"/>
          <w:sz w:val="18"/>
          <w:szCs w:val="18"/>
          <w:lang w:val="nl-NL"/>
        </w:rPr>
        <w:t>een</w:t>
      </w:r>
      <w:r w:rsidR="00E13D45" w:rsidRPr="00816992">
        <w:rPr>
          <w:rFonts w:ascii="Tahoma" w:hAnsi="Tahoma" w:cs="Tahoma"/>
          <w:sz w:val="18"/>
          <w:szCs w:val="18"/>
          <w:lang w:val="nl-NL"/>
        </w:rPr>
        <w:t> </w:t>
      </w:r>
      <w:r w:rsidRPr="00816992">
        <w:rPr>
          <w:rFonts w:ascii="Tahoma" w:hAnsi="Tahoma" w:cs="Tahoma"/>
          <w:sz w:val="18"/>
          <w:szCs w:val="18"/>
          <w:lang w:val="nl-NL"/>
        </w:rPr>
        <w:t>latere datum (voor Windows Desktop Operating System heet deze optie Upgrade en Software Assurance). EAP-klanten die eerder Licenties via SApriorL SKU's hebben uitgesteld, moeten hun Licenties</w:t>
      </w:r>
      <w:r w:rsidR="00E13D45" w:rsidRPr="00816992">
        <w:rPr>
          <w:rFonts w:ascii="Tahoma" w:hAnsi="Tahoma" w:cs="Tahoma"/>
          <w:sz w:val="18"/>
          <w:szCs w:val="18"/>
          <w:lang w:val="nl-NL"/>
        </w:rPr>
        <w:t> </w:t>
      </w:r>
      <w:r w:rsidRPr="00816992">
        <w:rPr>
          <w:rFonts w:ascii="Tahoma" w:hAnsi="Tahoma" w:cs="Tahoma"/>
          <w:sz w:val="18"/>
          <w:szCs w:val="18"/>
          <w:lang w:val="nl-NL"/>
        </w:rPr>
        <w:t>uitkopen alvorens ze SA kunnen verlengen. Zie de sectie met de verlengingsregels en de specifieke</w:t>
      </w:r>
      <w:r w:rsidR="00E13D45" w:rsidRPr="00816992">
        <w:rPr>
          <w:rFonts w:ascii="Tahoma" w:hAnsi="Tahoma" w:cs="Tahoma"/>
          <w:sz w:val="18"/>
          <w:szCs w:val="18"/>
          <w:lang w:val="nl-NL"/>
        </w:rPr>
        <w:t> </w:t>
      </w:r>
      <w:r w:rsidRPr="00816992">
        <w:rPr>
          <w:rFonts w:ascii="Tahoma" w:hAnsi="Tahoma" w:cs="Tahoma"/>
          <w:sz w:val="18"/>
          <w:szCs w:val="18"/>
          <w:lang w:val="nl-NL"/>
        </w:rPr>
        <w:t>programmaovereenkomst voor regels met betrekking tot het in aanmerking komen</w:t>
      </w:r>
      <w:r w:rsidR="004E5356">
        <w:rPr>
          <w:rFonts w:ascii="Tahoma" w:hAnsi="Tahoma" w:cs="Tahoma"/>
          <w:sz w:val="18"/>
          <w:szCs w:val="18"/>
          <w:lang w:val="nl-NL"/>
        </w:rPr>
        <w:t> </w:t>
      </w:r>
      <w:r w:rsidRPr="00816992">
        <w:rPr>
          <w:rFonts w:ascii="Tahoma" w:hAnsi="Tahoma" w:cs="Tahoma"/>
          <w:sz w:val="18"/>
          <w:szCs w:val="18"/>
          <w:lang w:val="nl-NL"/>
        </w:rPr>
        <w:t>voor Software</w:t>
      </w:r>
      <w:r w:rsidR="00E13D45" w:rsidRPr="00816992">
        <w:rPr>
          <w:rFonts w:ascii="Tahoma" w:hAnsi="Tahoma" w:cs="Tahoma"/>
          <w:sz w:val="18"/>
          <w:szCs w:val="18"/>
          <w:lang w:val="nl-NL"/>
        </w:rPr>
        <w:t> </w:t>
      </w:r>
      <w:r w:rsidRPr="00816992">
        <w:rPr>
          <w:rFonts w:ascii="Tahoma" w:hAnsi="Tahoma" w:cs="Tahoma"/>
          <w:sz w:val="18"/>
          <w:szCs w:val="18"/>
          <w:lang w:val="nl-NL"/>
        </w:rPr>
        <w:t>Assurance.</w:t>
      </w:r>
    </w:p>
    <w:p w:rsidR="00183388" w:rsidRPr="00816992" w:rsidRDefault="00183388" w:rsidP="00816992">
      <w:pPr>
        <w:pStyle w:val="AppendixBodyText"/>
        <w:spacing w:after="0"/>
        <w:rPr>
          <w:rFonts w:ascii="Tahoma" w:hAnsi="Tahoma" w:cs="Tahoma"/>
          <w:sz w:val="18"/>
          <w:szCs w:val="18"/>
          <w:lang w:val="nl-NL"/>
        </w:rPr>
      </w:pPr>
    </w:p>
    <w:p w:rsidR="00183388" w:rsidRPr="00816992" w:rsidRDefault="00183388" w:rsidP="004E5356">
      <w:pPr>
        <w:pStyle w:val="AppendixBodyText"/>
        <w:spacing w:after="0"/>
        <w:rPr>
          <w:rFonts w:ascii="Tahoma" w:hAnsi="Tahoma" w:cs="Tahoma"/>
          <w:sz w:val="18"/>
          <w:szCs w:val="18"/>
          <w:lang w:val="nl-NL"/>
        </w:rPr>
      </w:pPr>
      <w:r w:rsidRPr="00816992">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w:t>
      </w:r>
      <w:r w:rsidR="00E13D45" w:rsidRPr="00816992">
        <w:rPr>
          <w:rFonts w:ascii="Tahoma" w:hAnsi="Tahoma" w:cs="Tahoma"/>
          <w:sz w:val="18"/>
          <w:szCs w:val="18"/>
          <w:lang w:val="nl-NL"/>
        </w:rPr>
        <w:t> </w:t>
      </w:r>
      <w:r w:rsidRPr="00816992">
        <w:rPr>
          <w:rFonts w:ascii="Tahoma" w:hAnsi="Tahoma" w:cs="Tahoma"/>
          <w:sz w:val="18"/>
          <w:szCs w:val="18"/>
          <w:lang w:val="nl-NL"/>
        </w:rPr>
        <w:t>overgedragen Licenties op</w:t>
      </w:r>
      <w:r w:rsidR="004E5356">
        <w:rPr>
          <w:rFonts w:ascii="Tahoma" w:hAnsi="Tahoma" w:cs="Tahoma"/>
          <w:sz w:val="18"/>
          <w:szCs w:val="18"/>
          <w:lang w:val="nl-NL"/>
        </w:rPr>
        <w:t> </w:t>
      </w:r>
      <w:r w:rsidRPr="00816992">
        <w:rPr>
          <w:rFonts w:ascii="Tahoma" w:hAnsi="Tahoma" w:cs="Tahoma"/>
          <w:sz w:val="18"/>
          <w:szCs w:val="18"/>
          <w:lang w:val="nl-NL"/>
        </w:rPr>
        <w:t>het moment van overdracht actieve Sof</w:t>
      </w:r>
      <w:r w:rsidR="004E5356">
        <w:rPr>
          <w:rFonts w:ascii="Tahoma" w:hAnsi="Tahoma" w:cs="Tahoma"/>
          <w:sz w:val="18"/>
          <w:szCs w:val="18"/>
          <w:lang w:val="nl-NL"/>
        </w:rPr>
        <w:t>tware Assurance dekking hadden.</w:t>
      </w:r>
    </w:p>
    <w:p w:rsidR="00183388" w:rsidRPr="00816992" w:rsidRDefault="00183388" w:rsidP="00816992">
      <w:pPr>
        <w:pStyle w:val="AppendixBodyText"/>
        <w:spacing w:after="0"/>
        <w:rPr>
          <w:rFonts w:ascii="Tahoma" w:hAnsi="Tahoma" w:cs="Tahoma"/>
          <w:sz w:val="18"/>
          <w:szCs w:val="18"/>
          <w:lang w:val="nl-NL"/>
        </w:rPr>
      </w:pPr>
    </w:p>
    <w:p w:rsidR="00183388" w:rsidRDefault="00183388" w:rsidP="0042608E">
      <w:pPr>
        <w:pStyle w:val="AppendixBodyText"/>
        <w:spacing w:after="0"/>
        <w:rPr>
          <w:rFonts w:ascii="Tahoma" w:hAnsi="Tahoma" w:cs="Tahoma"/>
          <w:sz w:val="18"/>
          <w:szCs w:val="18"/>
          <w:lang w:val="nl-NL"/>
        </w:rPr>
      </w:pPr>
      <w:r w:rsidRPr="00816992">
        <w:rPr>
          <w:rFonts w:ascii="Tahoma" w:hAnsi="Tahoma" w:cs="Tahoma"/>
          <w:sz w:val="18"/>
          <w:szCs w:val="18"/>
          <w:lang w:val="nl-NL"/>
        </w:rPr>
        <w:t>Klanten kunnen Software Assurance verkrijgen voor bepaalde licenties die zijn aangeschaft via de detailhandel (</w:t>
      </w:r>
      <w:r w:rsidR="00D876AB" w:rsidRPr="00816992">
        <w:rPr>
          <w:rFonts w:ascii="Tahoma" w:hAnsi="Tahoma" w:cs="Tahoma"/>
          <w:sz w:val="18"/>
          <w:szCs w:val="18"/>
          <w:lang w:val="nl-NL"/>
        </w:rPr>
        <w:t>“</w:t>
      </w:r>
      <w:r w:rsidRPr="00816992">
        <w:rPr>
          <w:rFonts w:ascii="Tahoma" w:hAnsi="Tahoma" w:cs="Tahoma"/>
          <w:sz w:val="18"/>
          <w:szCs w:val="18"/>
          <w:lang w:val="nl-NL"/>
        </w:rPr>
        <w:t>Full</w:t>
      </w:r>
      <w:r w:rsidR="0042608E">
        <w:rPr>
          <w:rFonts w:ascii="Tahoma" w:hAnsi="Tahoma" w:cs="Tahoma"/>
          <w:sz w:val="18"/>
          <w:szCs w:val="18"/>
          <w:lang w:val="nl-NL"/>
        </w:rPr>
        <w:t> </w:t>
      </w:r>
      <w:r w:rsidRPr="00816992">
        <w:rPr>
          <w:rFonts w:ascii="Tahoma" w:hAnsi="Tahoma" w:cs="Tahoma"/>
          <w:sz w:val="18"/>
          <w:szCs w:val="18"/>
          <w:lang w:val="nl-NL"/>
        </w:rPr>
        <w:t>Packaged Product</w:t>
      </w:r>
      <w:r w:rsidR="00D876AB" w:rsidRPr="00816992">
        <w:rPr>
          <w:rFonts w:ascii="Tahoma" w:hAnsi="Tahoma" w:cs="Tahoma"/>
          <w:sz w:val="18"/>
          <w:szCs w:val="18"/>
          <w:lang w:val="nl-NL"/>
        </w:rPr>
        <w:t>”</w:t>
      </w:r>
      <w:r w:rsidRPr="00816992">
        <w:rPr>
          <w:rFonts w:ascii="Tahoma" w:hAnsi="Tahoma" w:cs="Tahoma"/>
          <w:sz w:val="18"/>
          <w:szCs w:val="18"/>
          <w:lang w:val="nl-NL"/>
        </w:rPr>
        <w:t>) of door middel van een Original Equipment Manufacturer (OEM). In</w:t>
      </w:r>
      <w:r w:rsidR="00E13D45" w:rsidRPr="00816992">
        <w:rPr>
          <w:rFonts w:ascii="Tahoma" w:hAnsi="Tahoma" w:cs="Tahoma"/>
          <w:sz w:val="18"/>
          <w:szCs w:val="18"/>
          <w:lang w:val="nl-NL"/>
        </w:rPr>
        <w:t> </w:t>
      </w:r>
      <w:r w:rsidRPr="00816992">
        <w:rPr>
          <w:rFonts w:ascii="Tahoma" w:hAnsi="Tahoma" w:cs="Tahoma"/>
          <w:sz w:val="18"/>
          <w:szCs w:val="18"/>
          <w:lang w:val="nl-NL"/>
        </w:rPr>
        <w:t>hoeverre de klant ervoor in aanmerking komt, verschilt per programma, productgroep en licentiebron (zie</w:t>
      </w:r>
      <w:r w:rsidR="00E13D45" w:rsidRPr="00816992">
        <w:rPr>
          <w:rFonts w:ascii="Tahoma" w:hAnsi="Tahoma" w:cs="Tahoma"/>
          <w:sz w:val="18"/>
          <w:szCs w:val="18"/>
          <w:lang w:val="nl-NL"/>
        </w:rPr>
        <w:t> </w:t>
      </w:r>
      <w:r w:rsidRPr="00816992">
        <w:rPr>
          <w:rFonts w:ascii="Tahoma" w:hAnsi="Tahoma" w:cs="Tahoma"/>
          <w:sz w:val="18"/>
          <w:szCs w:val="18"/>
          <w:lang w:val="nl-NL"/>
        </w:rPr>
        <w:t>beneden). In alle gevallen, tenzij anderszins is vermeld, komen alleen licenties voor de nieuwste versie van een product in aanmerking, en</w:t>
      </w:r>
      <w:r w:rsidR="0042608E">
        <w:rPr>
          <w:rFonts w:ascii="Tahoma" w:hAnsi="Tahoma" w:cs="Tahoma"/>
          <w:sz w:val="18"/>
          <w:szCs w:val="18"/>
          <w:lang w:val="nl-NL"/>
        </w:rPr>
        <w:t> </w:t>
      </w:r>
      <w:r w:rsidRPr="00816992">
        <w:rPr>
          <w:rFonts w:ascii="Tahoma" w:hAnsi="Tahoma" w:cs="Tahoma"/>
          <w:sz w:val="18"/>
          <w:szCs w:val="18"/>
          <w:lang w:val="nl-NL"/>
        </w:rPr>
        <w:t>moet</w:t>
      </w:r>
      <w:r w:rsidR="0042608E">
        <w:rPr>
          <w:rFonts w:ascii="Tahoma" w:hAnsi="Tahoma" w:cs="Tahoma"/>
          <w:sz w:val="18"/>
          <w:szCs w:val="18"/>
          <w:lang w:val="nl-NL"/>
        </w:rPr>
        <w:t> </w:t>
      </w:r>
      <w:r w:rsidRPr="00816992">
        <w:rPr>
          <w:rFonts w:ascii="Tahoma" w:hAnsi="Tahoma" w:cs="Tahoma"/>
          <w:sz w:val="18"/>
          <w:szCs w:val="18"/>
          <w:lang w:val="nl-NL"/>
        </w:rPr>
        <w:t>de Software Assurance worden aangeschaft binnen 90 dagen gerekend vanaf de datum waarop</w:t>
      </w:r>
      <w:r w:rsidR="0042608E">
        <w:rPr>
          <w:rFonts w:ascii="Tahoma" w:hAnsi="Tahoma" w:cs="Tahoma"/>
          <w:sz w:val="18"/>
          <w:szCs w:val="18"/>
          <w:lang w:val="nl-NL"/>
        </w:rPr>
        <w:t> </w:t>
      </w:r>
      <w:r w:rsidRPr="00816992">
        <w:rPr>
          <w:rFonts w:ascii="Tahoma" w:hAnsi="Tahoma" w:cs="Tahoma"/>
          <w:sz w:val="18"/>
          <w:szCs w:val="18"/>
          <w:lang w:val="nl-NL"/>
        </w:rPr>
        <w:t>de</w:t>
      </w:r>
      <w:r w:rsidR="0042608E">
        <w:rPr>
          <w:rFonts w:ascii="Tahoma" w:hAnsi="Tahoma" w:cs="Tahoma"/>
          <w:sz w:val="18"/>
          <w:szCs w:val="18"/>
          <w:lang w:val="nl-NL"/>
        </w:rPr>
        <w:t> </w:t>
      </w:r>
      <w:r w:rsidRPr="00816992">
        <w:rPr>
          <w:rFonts w:ascii="Tahoma" w:hAnsi="Tahoma" w:cs="Tahoma"/>
          <w:sz w:val="18"/>
          <w:szCs w:val="18"/>
          <w:lang w:val="nl-NL"/>
        </w:rPr>
        <w:t>licenties</w:t>
      </w:r>
      <w:r w:rsidR="0042608E">
        <w:rPr>
          <w:rFonts w:ascii="Tahoma" w:hAnsi="Tahoma" w:cs="Tahoma"/>
          <w:sz w:val="18"/>
          <w:szCs w:val="18"/>
          <w:lang w:val="nl-NL"/>
        </w:rPr>
        <w:t> </w:t>
      </w:r>
      <w:r w:rsidRPr="00816992">
        <w:rPr>
          <w:rFonts w:ascii="Tahoma" w:hAnsi="Tahoma" w:cs="Tahoma"/>
          <w:sz w:val="18"/>
          <w:szCs w:val="18"/>
          <w:lang w:val="nl-NL"/>
        </w:rPr>
        <w:t>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E13D45" w:rsidRPr="00816992">
        <w:rPr>
          <w:rFonts w:ascii="Tahoma" w:hAnsi="Tahoma" w:cs="Tahoma"/>
          <w:sz w:val="18"/>
          <w:szCs w:val="18"/>
          <w:lang w:val="nl-NL"/>
        </w:rPr>
        <w:t> </w:t>
      </w:r>
      <w:r w:rsidRPr="00816992">
        <w:rPr>
          <w:rFonts w:ascii="Tahoma" w:hAnsi="Tahoma" w:cs="Tahoma"/>
          <w:sz w:val="18"/>
          <w:szCs w:val="18"/>
          <w:lang w:val="nl-NL"/>
        </w:rPr>
        <w:t>Volume Licensing-software voor de huidige versie te installeren en gebruiken. Als zij dit doen, gelden bij het gebruik van de software de Product Use Rights voor</w:t>
      </w:r>
      <w:r w:rsidR="0042608E">
        <w:rPr>
          <w:rFonts w:ascii="Tahoma" w:hAnsi="Tahoma" w:cs="Tahoma"/>
          <w:sz w:val="18"/>
          <w:szCs w:val="18"/>
          <w:lang w:val="nl-NL"/>
        </w:rPr>
        <w:t> </w:t>
      </w:r>
      <w:r w:rsidRPr="00816992">
        <w:rPr>
          <w:rFonts w:ascii="Tahoma" w:hAnsi="Tahoma" w:cs="Tahoma"/>
          <w:sz w:val="18"/>
          <w:szCs w:val="18"/>
          <w:lang w:val="nl-NL"/>
        </w:rPr>
        <w:t>het betreffende product en de voorwaarden van de volume license overeenkomst van de klant.</w:t>
      </w:r>
    </w:p>
    <w:p w:rsidR="00816992" w:rsidRDefault="00816992" w:rsidP="00816992">
      <w:pPr>
        <w:pStyle w:val="AppendixBodyText"/>
        <w:spacing w:after="0"/>
        <w:rPr>
          <w:rFonts w:ascii="Tahoma" w:hAnsi="Tahoma" w:cs="Tahoma"/>
          <w:sz w:val="18"/>
          <w:szCs w:val="18"/>
          <w:lang w:val="nl-NL"/>
        </w:rPr>
      </w:pPr>
    </w:p>
    <w:p w:rsidR="00816992" w:rsidRPr="00816992" w:rsidRDefault="00816992" w:rsidP="00816992">
      <w:pPr>
        <w:pStyle w:val="AppendixBodyText"/>
        <w:spacing w:after="0"/>
        <w:rPr>
          <w:rFonts w:ascii="Tahoma" w:hAnsi="Tahoma" w:cs="Tahoma"/>
          <w:sz w:val="18"/>
          <w:szCs w:val="18"/>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183388" w:rsidRPr="007E5491" w:rsidTr="00E13D45">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183388" w:rsidRPr="00CD1E88" w:rsidRDefault="00183388" w:rsidP="00530CFB">
            <w:pPr>
              <w:pStyle w:val="AppendixTableHeadings"/>
              <w:rPr>
                <w:rFonts w:ascii="Tahoma" w:hAnsi="Tahoma" w:cs="Tahoma"/>
                <w:sz w:val="20"/>
                <w:szCs w:val="20"/>
                <w:lang w:val="nl-NL"/>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183388" w:rsidRPr="007E5491" w:rsidRDefault="00183388" w:rsidP="00530CFB">
            <w:pPr>
              <w:pStyle w:val="AppendixTableHeadings"/>
              <w:rPr>
                <w:rFonts w:ascii="Tahoma" w:hAnsi="Tahoma" w:cs="Tahoma"/>
                <w:sz w:val="20"/>
              </w:rPr>
            </w:pPr>
            <w:r w:rsidRPr="007E5491">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183388" w:rsidRPr="007E5491" w:rsidRDefault="00183388" w:rsidP="00530CFB">
            <w:pPr>
              <w:pStyle w:val="AppendixTableHeadings"/>
              <w:rPr>
                <w:rFonts w:ascii="Tahoma" w:hAnsi="Tahoma" w:cs="Tahoma"/>
                <w:sz w:val="20"/>
              </w:rPr>
            </w:pPr>
            <w:r w:rsidRPr="007E5491">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183388" w:rsidRPr="007E5491" w:rsidRDefault="00183388" w:rsidP="00E13D45">
            <w:pPr>
              <w:pStyle w:val="AppendixTableHeadings"/>
              <w:rPr>
                <w:rFonts w:ascii="Tahoma" w:hAnsi="Tahoma" w:cs="Tahoma"/>
                <w:sz w:val="20"/>
              </w:rPr>
            </w:pPr>
            <w:r w:rsidRPr="007E5491">
              <w:rPr>
                <w:rFonts w:ascii="Tahoma" w:hAnsi="Tahoma" w:cs="Tahoma"/>
                <w:sz w:val="20"/>
              </w:rPr>
              <w:t>Programma's</w:t>
            </w:r>
          </w:p>
        </w:tc>
      </w:tr>
      <w:tr w:rsidR="00183388" w:rsidRPr="005D21B8" w:rsidTr="00E13D45">
        <w:tc>
          <w:tcPr>
            <w:tcW w:w="1620"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9D3B8D">
            <w:pPr>
              <w:pStyle w:val="AppendixTableText"/>
              <w:spacing w:after="20"/>
              <w:rPr>
                <w:rFonts w:ascii="Tahoma" w:hAnsi="Tahoma" w:cs="Tahoma"/>
                <w:b/>
                <w:color w:val="000000"/>
                <w:sz w:val="20"/>
                <w:szCs w:val="20"/>
              </w:rPr>
            </w:pPr>
            <w:r w:rsidRPr="007E5491">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pStyle w:val="AppendixTableText"/>
              <w:rPr>
                <w:rFonts w:ascii="Tahoma" w:hAnsi="Tahoma" w:cs="Tahoma"/>
                <w:color w:val="000000"/>
              </w:rPr>
            </w:pPr>
            <w:r w:rsidRPr="007E5491">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rsidR="00183388" w:rsidRPr="00CD1E88" w:rsidRDefault="00183388" w:rsidP="00530CFB">
            <w:pPr>
              <w:pStyle w:val="AppendixTableText"/>
              <w:rPr>
                <w:rFonts w:ascii="Tahoma" w:hAnsi="Tahoma" w:cs="Tahoma"/>
                <w:color w:val="000000"/>
                <w:lang w:val="nl-NL"/>
              </w:rPr>
            </w:pPr>
            <w:r w:rsidRPr="00CD1E88">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183388" w:rsidRPr="00CD1E88" w:rsidRDefault="00183388" w:rsidP="00E13D45">
            <w:pPr>
              <w:pStyle w:val="AppendixTableText"/>
              <w:jc w:val="left"/>
              <w:rPr>
                <w:rFonts w:ascii="Tahoma" w:hAnsi="Tahoma" w:cs="Tahoma"/>
                <w:color w:val="000000"/>
                <w:lang w:val="nl-NL"/>
              </w:rPr>
            </w:pPr>
            <w:r w:rsidRPr="00CD1E88">
              <w:rPr>
                <w:rFonts w:ascii="Tahoma" w:hAnsi="Tahoma" w:cs="Tahoma"/>
                <w:color w:val="000000"/>
                <w:lang w:val="nl-NL"/>
              </w:rPr>
              <w:t>Geldt voor Open License, Select,</w:t>
            </w:r>
            <w:r w:rsidR="00E13D45">
              <w:rPr>
                <w:rFonts w:ascii="Tahoma" w:hAnsi="Tahoma" w:cs="Tahoma"/>
                <w:color w:val="000000"/>
                <w:lang w:val="nl-NL"/>
              </w:rPr>
              <w:t> </w:t>
            </w:r>
            <w:r w:rsidRPr="00CD1E88">
              <w:rPr>
                <w:rFonts w:ascii="Tahoma" w:hAnsi="Tahoma" w:cs="Tahoma"/>
                <w:color w:val="000000"/>
                <w:lang w:val="nl-NL"/>
              </w:rPr>
              <w:t>Select Plus en niet-</w:t>
            </w:r>
            <w:r w:rsidRPr="00CD1E88">
              <w:rPr>
                <w:rFonts w:ascii="Tahoma" w:hAnsi="Tahoma" w:cs="Tahoma"/>
                <w:lang w:val="nl-NL"/>
              </w:rPr>
              <w:t>organisatieomvattend/bedrijfsomvattend</w:t>
            </w:r>
            <w:r w:rsidRPr="00CD1E88">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183388" w:rsidRPr="007E5491" w:rsidTr="00E13D45">
        <w:tc>
          <w:tcPr>
            <w:tcW w:w="1620"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9D3B8D">
            <w:pPr>
              <w:pStyle w:val="AppendixTableText"/>
              <w:spacing w:after="20"/>
              <w:rPr>
                <w:rFonts w:ascii="Tahoma" w:hAnsi="Tahoma" w:cs="Tahoma"/>
                <w:b/>
                <w:color w:val="000000"/>
                <w:sz w:val="20"/>
                <w:szCs w:val="20"/>
              </w:rPr>
            </w:pPr>
            <w:r w:rsidRPr="007E5491">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pStyle w:val="AppendixTableText"/>
              <w:rPr>
                <w:rFonts w:ascii="Tahoma" w:hAnsi="Tahoma" w:cs="Tahoma"/>
                <w:color w:val="000000"/>
              </w:rPr>
            </w:pPr>
            <w:r w:rsidRPr="007E5491">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pStyle w:val="AppendixTableText"/>
              <w:rPr>
                <w:rFonts w:ascii="Tahoma" w:hAnsi="Tahoma" w:cs="Tahoma"/>
                <w:color w:val="000000"/>
              </w:rPr>
            </w:pPr>
            <w:r w:rsidRPr="007E5491">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rPr>
                <w:rFonts w:cs="Tahoma"/>
                <w:color w:val="000000"/>
                <w:szCs w:val="18"/>
              </w:rPr>
            </w:pPr>
          </w:p>
        </w:tc>
      </w:tr>
      <w:tr w:rsidR="00183388" w:rsidRPr="007E5491" w:rsidTr="00E13D45">
        <w:tc>
          <w:tcPr>
            <w:tcW w:w="1620"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9D3B8D">
            <w:pPr>
              <w:pStyle w:val="AppendixTableText"/>
              <w:spacing w:after="20"/>
              <w:rPr>
                <w:rFonts w:ascii="Tahoma" w:hAnsi="Tahoma" w:cs="Tahoma"/>
                <w:b/>
                <w:color w:val="000000"/>
                <w:sz w:val="20"/>
                <w:szCs w:val="20"/>
              </w:rPr>
            </w:pPr>
            <w:r w:rsidRPr="007E5491">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pStyle w:val="AppendixTableText"/>
              <w:rPr>
                <w:rFonts w:ascii="Tahoma" w:hAnsi="Tahoma" w:cs="Tahoma"/>
                <w:color w:val="000000"/>
              </w:rPr>
            </w:pPr>
            <w:r w:rsidRPr="007E5491">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pStyle w:val="AppendixTableText"/>
              <w:rPr>
                <w:rFonts w:ascii="Tahoma" w:hAnsi="Tahoma" w:cs="Tahoma"/>
                <w:color w:val="000000"/>
              </w:rPr>
            </w:pPr>
            <w:r w:rsidRPr="007E5491">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183388" w:rsidRPr="007E5491" w:rsidRDefault="00183388" w:rsidP="00530CFB">
            <w:pPr>
              <w:rPr>
                <w:rFonts w:cs="Tahoma"/>
                <w:color w:val="000000"/>
                <w:szCs w:val="18"/>
              </w:rPr>
            </w:pPr>
          </w:p>
        </w:tc>
      </w:tr>
    </w:tbl>
    <w:p w:rsidR="00183388" w:rsidRPr="007E5491" w:rsidRDefault="00183388" w:rsidP="00183388">
      <w:pPr>
        <w:ind w:right="720"/>
        <w:rPr>
          <w:rFonts w:cs="Tahoma"/>
        </w:rPr>
      </w:pPr>
    </w:p>
    <w:p w:rsidR="00183388" w:rsidRPr="004E5356" w:rsidRDefault="00183388" w:rsidP="00E13D45">
      <w:pPr>
        <w:pStyle w:val="AppendixBodyText"/>
        <w:spacing w:after="0"/>
        <w:ind w:right="720"/>
        <w:rPr>
          <w:rFonts w:ascii="Tahoma" w:hAnsi="Tahoma" w:cs="Tahoma"/>
          <w:sz w:val="18"/>
          <w:szCs w:val="18"/>
        </w:rPr>
      </w:pPr>
      <w:r w:rsidRPr="004E5356">
        <w:rPr>
          <w:rFonts w:ascii="Tahoma" w:hAnsi="Tahoma" w:cs="Tahoma"/>
          <w:sz w:val="18"/>
          <w:szCs w:val="18"/>
        </w:rPr>
        <w:t>Klanten die Microsoft Office Professional 2013 verkrijgen via een OEM, kunnen Software Assurance voor Microsoft Office Standard 2013 of Microsoft Office Small Business verkrijgen in de Open License-programma's, Select en Select Plus-programma's, en niet-bedrijfsomvattend onder Open Value, doch binnen</w:t>
      </w:r>
      <w:r w:rsidR="00E13D45" w:rsidRPr="004E5356">
        <w:rPr>
          <w:rFonts w:ascii="Tahoma" w:hAnsi="Tahoma" w:cs="Tahoma"/>
          <w:sz w:val="18"/>
          <w:szCs w:val="18"/>
        </w:rPr>
        <w:t> </w:t>
      </w:r>
      <w:r w:rsidRPr="004E5356">
        <w:rPr>
          <w:rFonts w:ascii="Tahoma" w:hAnsi="Tahoma" w:cs="Tahoma"/>
          <w:sz w:val="18"/>
          <w:szCs w:val="18"/>
        </w:rPr>
        <w:t>90 dagen gerekend vanaf de OEM-aankoopdatum. Office-productcodekaarten (PKC's) worden als</w:t>
      </w:r>
      <w:r w:rsidR="00E13D45" w:rsidRPr="004E5356">
        <w:rPr>
          <w:rFonts w:ascii="Tahoma" w:hAnsi="Tahoma" w:cs="Tahoma"/>
          <w:sz w:val="18"/>
          <w:szCs w:val="18"/>
        </w:rPr>
        <w:t> </w:t>
      </w:r>
      <w:r w:rsidRPr="004E5356">
        <w:rPr>
          <w:rFonts w:ascii="Tahoma" w:hAnsi="Tahoma" w:cs="Tahoma"/>
          <w:sz w:val="18"/>
          <w:szCs w:val="18"/>
        </w:rPr>
        <w:t>FPP-aanbieding (Full Packaged Product) voor de detailhandel beschouwd en komen niet in aanmerking</w:t>
      </w:r>
      <w:r w:rsidR="00E13D45" w:rsidRPr="004E5356">
        <w:rPr>
          <w:rFonts w:ascii="Tahoma" w:hAnsi="Tahoma" w:cs="Tahoma"/>
          <w:sz w:val="18"/>
          <w:szCs w:val="18"/>
        </w:rPr>
        <w:t> </w:t>
      </w:r>
      <w:r w:rsidRPr="004E5356">
        <w:rPr>
          <w:rFonts w:ascii="Tahoma" w:hAnsi="Tahoma" w:cs="Tahoma"/>
          <w:sz w:val="18"/>
          <w:szCs w:val="18"/>
        </w:rPr>
        <w:t>voor de optie om Software Assurance te verkrijgen.</w:t>
      </w:r>
    </w:p>
    <w:p w:rsidR="00183388" w:rsidRPr="009D3B8D" w:rsidRDefault="00183388" w:rsidP="00183388">
      <w:pPr>
        <w:pStyle w:val="AppendixBodyText"/>
        <w:spacing w:after="0"/>
        <w:ind w:right="720"/>
        <w:rPr>
          <w:rFonts w:ascii="Tahoma" w:hAnsi="Tahoma" w:cs="Tahoma"/>
          <w:sz w:val="18"/>
          <w:lang w:eastAsia="ja-JP"/>
        </w:rPr>
      </w:pPr>
    </w:p>
    <w:p w:rsidR="00183388" w:rsidRPr="00CD1E88" w:rsidRDefault="00183388" w:rsidP="00183388">
      <w:pPr>
        <w:pStyle w:val="Heading2"/>
        <w:ind w:left="0" w:right="720"/>
        <w:rPr>
          <w:rFonts w:ascii="Tahoma" w:hAnsi="Tahoma" w:cs="Tahoma"/>
          <w:lang w:val="nl-NL"/>
        </w:rPr>
      </w:pPr>
      <w:bookmarkStart w:id="633" w:name="_Toc323819651"/>
      <w:bookmarkStart w:id="634" w:name="_Toc336338202"/>
      <w:bookmarkStart w:id="635" w:name="_Toc370984437"/>
      <w:r w:rsidRPr="00CD1E88">
        <w:rPr>
          <w:rFonts w:ascii="Tahoma" w:hAnsi="Tahoma" w:cs="Tahoma"/>
          <w:lang w:val="nl-NL"/>
        </w:rPr>
        <w:t>Opwaarderingslicenties</w:t>
      </w:r>
      <w:bookmarkEnd w:id="633"/>
      <w:bookmarkEnd w:id="634"/>
      <w:bookmarkEnd w:id="635"/>
    </w:p>
    <w:p w:rsidR="00183388" w:rsidRPr="00CD1E88" w:rsidRDefault="00183388" w:rsidP="00183388">
      <w:pPr>
        <w:ind w:right="720"/>
        <w:rPr>
          <w:rFonts w:cs="Tahoma"/>
          <w:lang w:val="nl-NL"/>
        </w:rPr>
      </w:pPr>
    </w:p>
    <w:p w:rsidR="00183388" w:rsidRPr="004E5356" w:rsidRDefault="00183388" w:rsidP="00E13D45">
      <w:pPr>
        <w:pStyle w:val="AppendixIndent"/>
        <w:ind w:left="0" w:right="720"/>
        <w:rPr>
          <w:rFonts w:ascii="Tahoma" w:hAnsi="Tahoma" w:cs="Tahoma"/>
          <w:sz w:val="18"/>
          <w:szCs w:val="18"/>
          <w:lang w:val="nl-NL"/>
        </w:rPr>
      </w:pPr>
      <w:r w:rsidRPr="004E5356">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4E5356">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E13D45" w:rsidRPr="004E5356">
        <w:rPr>
          <w:rFonts w:ascii="Tahoma" w:hAnsi="Tahoma" w:cs="Tahoma"/>
          <w:color w:val="000000"/>
          <w:sz w:val="18"/>
          <w:szCs w:val="18"/>
          <w:lang w:val="nl-NL"/>
        </w:rPr>
        <w:t> </w:t>
      </w:r>
      <w:r w:rsidRPr="004E5356">
        <w:rPr>
          <w:rFonts w:ascii="Tahoma" w:hAnsi="Tahoma" w:cs="Tahoma"/>
          <w:color w:val="000000"/>
          <w:sz w:val="18"/>
          <w:szCs w:val="18"/>
          <w:lang w:val="nl-NL"/>
        </w:rPr>
        <w:t>verkregen. Het recht van de klant op het gebruik van de software onder een Opwaarderingslicentie is op voorwaarde dat de klant beschikt en blijft beschikken over een Licentie voor het</w:t>
      </w:r>
      <w:r w:rsidRPr="004E5356">
        <w:rPr>
          <w:rFonts w:ascii="Tahoma" w:hAnsi="Tahoma" w:cs="Tahoma"/>
          <w:sz w:val="18"/>
          <w:szCs w:val="18"/>
          <w:lang w:val="nl-NL"/>
        </w:rPr>
        <w:t xml:space="preserve"> kwalificerende product. De</w:t>
      </w:r>
      <w:r w:rsidR="00E13D45" w:rsidRPr="004E5356">
        <w:rPr>
          <w:rFonts w:ascii="Tahoma" w:hAnsi="Tahoma" w:cs="Tahoma"/>
          <w:sz w:val="18"/>
          <w:szCs w:val="18"/>
          <w:lang w:val="nl-NL"/>
        </w:rPr>
        <w:t> </w:t>
      </w:r>
      <w:r w:rsidRPr="004E5356">
        <w:rPr>
          <w:rFonts w:ascii="Tahoma" w:hAnsi="Tahoma" w:cs="Tahoma"/>
          <w:sz w:val="18"/>
          <w:szCs w:val="18"/>
          <w:lang w:val="nl-NL"/>
        </w:rPr>
        <w:t xml:space="preserve">klant kan de Licentie voor het kwalificerende product niet afzonderlijk van de Opwaarderingslicentie overdragen. Raadpleeg voor meer informatie en details over de beschikbaarheid van deze licenties de Enterprise Edition Step-up License Volume Licensing Brief: </w:t>
      </w:r>
      <w:hyperlink r:id="rId21" w:history="1">
        <w:r w:rsidR="00E13D45" w:rsidRPr="004E5356">
          <w:rPr>
            <w:rStyle w:val="Hyperlink"/>
            <w:rFonts w:ascii="Tahoma" w:hAnsi="Tahoma" w:cs="Tahoma"/>
            <w:sz w:val="18"/>
            <w:szCs w:val="18"/>
            <w:lang w:val="nl-NL"/>
          </w:rPr>
          <w:t>http://www.microsoft.com/licensing</w:t>
        </w:r>
      </w:hyperlink>
      <w:r w:rsidRPr="004E5356">
        <w:rPr>
          <w:rFonts w:ascii="Tahoma" w:hAnsi="Tahoma" w:cs="Tahoma"/>
          <w:sz w:val="18"/>
          <w:szCs w:val="18"/>
          <w:lang w:val="nl-NL"/>
        </w:rPr>
        <w:t>.</w:t>
      </w:r>
    </w:p>
    <w:p w:rsidR="00183388" w:rsidRPr="00CD1E88" w:rsidRDefault="00183388" w:rsidP="00183388">
      <w:pPr>
        <w:rPr>
          <w:rFonts w:cs="Tahoma"/>
          <w:lang w:val="nl-NL"/>
        </w:rPr>
      </w:pPr>
    </w:p>
    <w:p w:rsidR="00183388" w:rsidRPr="00CD1E88" w:rsidRDefault="00183388" w:rsidP="00183388">
      <w:pPr>
        <w:pStyle w:val="Heading2"/>
        <w:ind w:left="0" w:right="720"/>
        <w:rPr>
          <w:rFonts w:ascii="Tahoma" w:hAnsi="Tahoma" w:cs="Tahoma"/>
          <w:lang w:val="nl-NL"/>
        </w:rPr>
      </w:pPr>
      <w:bookmarkStart w:id="636" w:name="_Toc323819652"/>
      <w:bookmarkStart w:id="637" w:name="_Toc336338203"/>
      <w:bookmarkStart w:id="638" w:name="_Toc370984438"/>
      <w:r w:rsidRPr="00CD1E88">
        <w:rPr>
          <w:rFonts w:ascii="Tahoma" w:hAnsi="Tahoma" w:cs="Tahoma"/>
          <w:lang w:val="nl-NL"/>
        </w:rPr>
        <w:t>Abonnementslicenties</w:t>
      </w:r>
      <w:bookmarkEnd w:id="636"/>
      <w:bookmarkEnd w:id="637"/>
      <w:bookmarkEnd w:id="638"/>
      <w:r w:rsidRPr="00CD1E88">
        <w:rPr>
          <w:rFonts w:ascii="Tahoma" w:hAnsi="Tahoma" w:cs="Tahoma"/>
          <w:lang w:val="nl-NL"/>
        </w:rPr>
        <w:t xml:space="preserve"> </w:t>
      </w:r>
    </w:p>
    <w:p w:rsidR="00183388" w:rsidRPr="00CD1E88" w:rsidRDefault="00183388" w:rsidP="00183388">
      <w:pPr>
        <w:ind w:right="720"/>
        <w:rPr>
          <w:rFonts w:cs="Tahoma"/>
          <w:lang w:val="nl-NL"/>
        </w:rPr>
      </w:pPr>
    </w:p>
    <w:p w:rsidR="00183388" w:rsidRPr="004E5356" w:rsidRDefault="00183388" w:rsidP="00183388">
      <w:pPr>
        <w:pStyle w:val="AppendixIndent"/>
        <w:spacing w:before="0"/>
        <w:ind w:left="0" w:right="720"/>
        <w:rPr>
          <w:rFonts w:ascii="Tahoma" w:hAnsi="Tahoma" w:cs="Tahoma"/>
          <w:sz w:val="18"/>
          <w:szCs w:val="18"/>
        </w:rPr>
      </w:pPr>
      <w:r w:rsidRPr="004E5356">
        <w:rPr>
          <w:rFonts w:ascii="Tahoma" w:hAnsi="Tahoma" w:cs="Tahoma"/>
          <w:sz w:val="18"/>
          <w:szCs w:val="18"/>
          <w:lang w:val="nl-NL"/>
        </w:rPr>
        <w:t xml:space="preserve">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 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4E5356">
        <w:rPr>
          <w:rFonts w:ascii="Tahoma" w:hAnsi="Tahoma" w:cs="Tahoma"/>
          <w:sz w:val="18"/>
          <w:szCs w:val="18"/>
        </w:rPr>
        <w:t xml:space="preserve">Beschikbaar in de volgende programma's: </w:t>
      </w:r>
    </w:p>
    <w:p w:rsidR="00183388" w:rsidRPr="004E5356" w:rsidRDefault="00183388" w:rsidP="00183388">
      <w:pPr>
        <w:pStyle w:val="AppendixIndent"/>
        <w:spacing w:before="0"/>
        <w:ind w:left="0" w:right="720"/>
        <w:rPr>
          <w:rFonts w:ascii="Tahoma" w:hAnsi="Tahoma" w:cs="Tahoma"/>
          <w:sz w:val="18"/>
          <w:szCs w:val="18"/>
        </w:rPr>
      </w:pP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Open Value</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 xml:space="preserve">Open Value Subscription </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 xml:space="preserve">Select </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Select Plus</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Campus en School Overeenkomst</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Enrollment for Education Solutions</w:t>
      </w:r>
    </w:p>
    <w:p w:rsidR="00183388" w:rsidRPr="004E5356" w:rsidRDefault="00183388" w:rsidP="00183388">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Enterprise Overeenkomst</w:t>
      </w:r>
    </w:p>
    <w:p w:rsidR="00183388" w:rsidRPr="004E5356" w:rsidRDefault="00183388" w:rsidP="00135A3A">
      <w:pPr>
        <w:pStyle w:val="AppendixBulletIndent"/>
        <w:numPr>
          <w:ilvl w:val="0"/>
          <w:numId w:val="66"/>
        </w:numPr>
        <w:tabs>
          <w:tab w:val="left" w:pos="1440"/>
        </w:tabs>
        <w:spacing w:after="60"/>
        <w:ind w:left="1440" w:right="720"/>
        <w:rPr>
          <w:rFonts w:ascii="Tahoma" w:hAnsi="Tahoma" w:cs="Tahoma"/>
          <w:sz w:val="18"/>
          <w:szCs w:val="18"/>
        </w:rPr>
      </w:pPr>
      <w:r w:rsidRPr="004E5356">
        <w:rPr>
          <w:rFonts w:ascii="Tahoma" w:hAnsi="Tahoma" w:cs="Tahoma"/>
          <w:sz w:val="18"/>
          <w:szCs w:val="18"/>
        </w:rPr>
        <w:t>Enterprise Subscription Enrollment</w:t>
      </w:r>
    </w:p>
    <w:p w:rsidR="00183388" w:rsidRPr="004E5356" w:rsidRDefault="00183388" w:rsidP="00183388">
      <w:pPr>
        <w:pStyle w:val="AppendixIndent"/>
        <w:numPr>
          <w:ilvl w:val="0"/>
          <w:numId w:val="66"/>
        </w:numPr>
        <w:tabs>
          <w:tab w:val="left" w:pos="1440"/>
        </w:tabs>
        <w:spacing w:before="0"/>
        <w:ind w:left="1440" w:right="720"/>
        <w:rPr>
          <w:rFonts w:ascii="Tahoma" w:hAnsi="Tahoma" w:cs="Tahoma"/>
          <w:sz w:val="18"/>
          <w:szCs w:val="18"/>
        </w:rPr>
      </w:pPr>
      <w:r w:rsidRPr="004E5356">
        <w:rPr>
          <w:rFonts w:ascii="Tahoma" w:hAnsi="Tahoma" w:cs="Tahoma"/>
          <w:sz w:val="18"/>
          <w:szCs w:val="18"/>
        </w:rPr>
        <w:t>Server en Cloud Enrollment</w:t>
      </w:r>
    </w:p>
    <w:p w:rsidR="00183388" w:rsidRDefault="00183388" w:rsidP="00183388">
      <w:pPr>
        <w:rPr>
          <w:rFonts w:cs="Tahoma"/>
        </w:rPr>
      </w:pPr>
    </w:p>
    <w:p w:rsidR="00E13D45" w:rsidRPr="007E5491" w:rsidRDefault="00E13D45" w:rsidP="00183388">
      <w:pPr>
        <w:rPr>
          <w:rFonts w:cs="Tahoma"/>
        </w:rPr>
      </w:pPr>
    </w:p>
    <w:p w:rsidR="00183388" w:rsidRPr="007E5491" w:rsidRDefault="00183388" w:rsidP="00183388">
      <w:pPr>
        <w:pStyle w:val="Heading2"/>
        <w:ind w:left="0" w:right="720"/>
        <w:rPr>
          <w:rFonts w:ascii="Tahoma" w:hAnsi="Tahoma" w:cs="Tahoma"/>
        </w:rPr>
      </w:pPr>
      <w:bookmarkStart w:id="639" w:name="_Toc323819653"/>
      <w:bookmarkStart w:id="640" w:name="_Toc336338204"/>
      <w:bookmarkStart w:id="641" w:name="_Toc370984439"/>
      <w:r w:rsidRPr="007E5491">
        <w:rPr>
          <w:rFonts w:ascii="Tahoma" w:hAnsi="Tahoma" w:cs="Tahoma"/>
        </w:rPr>
        <w:lastRenderedPageBreak/>
        <w:t>Upgrade</w:t>
      </w:r>
      <w:bookmarkEnd w:id="639"/>
      <w:bookmarkEnd w:id="640"/>
      <w:bookmarkEnd w:id="641"/>
    </w:p>
    <w:p w:rsidR="00183388" w:rsidRPr="009D3B8D" w:rsidRDefault="00183388" w:rsidP="00E13D45">
      <w:pPr>
        <w:pStyle w:val="AppendixIndent"/>
        <w:spacing w:before="0" w:line="216" w:lineRule="auto"/>
        <w:ind w:left="0" w:right="720"/>
        <w:rPr>
          <w:rFonts w:ascii="Tahoma" w:hAnsi="Tahoma" w:cs="Tahoma"/>
          <w:sz w:val="18"/>
          <w:szCs w:val="18"/>
        </w:rPr>
      </w:pPr>
    </w:p>
    <w:p w:rsidR="00183388" w:rsidRPr="009D3B8D" w:rsidRDefault="00183388" w:rsidP="00183388">
      <w:pPr>
        <w:pStyle w:val="AppendixIndent"/>
        <w:spacing w:before="0"/>
        <w:ind w:left="0" w:right="720"/>
        <w:rPr>
          <w:rFonts w:ascii="Tahoma" w:hAnsi="Tahoma" w:cs="Tahoma"/>
          <w:sz w:val="18"/>
          <w:szCs w:val="18"/>
        </w:rPr>
      </w:pPr>
      <w:r w:rsidRPr="009D3B8D">
        <w:rPr>
          <w:rFonts w:ascii="Tahoma" w:hAnsi="Tahoma" w:cs="Tahoma"/>
          <w:sz w:val="18"/>
          <w:szCs w:val="18"/>
          <w:lang w:val="nl-NL"/>
        </w:rPr>
        <w:t xml:space="preserve">Dit producttype is alleen beschikbaar voor het </w:t>
      </w:r>
      <w:r w:rsidRPr="009D3B8D">
        <w:rPr>
          <w:rFonts w:ascii="Tahoma" w:hAnsi="Tahoma" w:cs="Tahoma"/>
          <w:sz w:val="18"/>
          <w:szCs w:val="18"/>
          <w:u w:val="single"/>
          <w:lang w:val="nl-NL"/>
        </w:rPr>
        <w:t>Windows Desktop Operating System</w:t>
      </w:r>
      <w:r w:rsidRPr="009D3B8D">
        <w:rPr>
          <w:rFonts w:ascii="Tahoma" w:hAnsi="Tahoma" w:cs="Tahoma"/>
          <w:sz w:val="18"/>
          <w:szCs w:val="18"/>
          <w:lang w:val="nl-NL"/>
        </w:rPr>
        <w:t xml:space="preserve">, is versiespecifiek en biedt het recht tot het uitvoeren van de versie van het product waarvoor het is besteld. </w:t>
      </w:r>
      <w:r w:rsidRPr="009D3B8D">
        <w:rPr>
          <w:rFonts w:ascii="Tahoma" w:hAnsi="Tahoma" w:cs="Tahoma"/>
          <w:sz w:val="18"/>
          <w:szCs w:val="18"/>
        </w:rPr>
        <w:t>Beschikbaar in de volgende programma's:</w:t>
      </w:r>
    </w:p>
    <w:p w:rsidR="00183388" w:rsidRPr="009D3B8D" w:rsidRDefault="00183388" w:rsidP="00E13D45">
      <w:pPr>
        <w:pStyle w:val="AppendixIndent"/>
        <w:spacing w:before="0" w:line="216" w:lineRule="auto"/>
        <w:ind w:left="0" w:right="720"/>
        <w:rPr>
          <w:rFonts w:ascii="Tahoma" w:hAnsi="Tahoma" w:cs="Tahoma"/>
          <w:sz w:val="18"/>
          <w:szCs w:val="18"/>
        </w:rPr>
      </w:pP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rPr>
      </w:pPr>
      <w:r w:rsidRPr="009D3B8D">
        <w:rPr>
          <w:rFonts w:ascii="Tahoma" w:hAnsi="Tahoma" w:cs="Tahoma"/>
          <w:sz w:val="18"/>
          <w:szCs w:val="18"/>
        </w:rPr>
        <w:t>Open License</w:t>
      </w: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lang w:val="nl-NL"/>
        </w:rPr>
      </w:pPr>
      <w:r w:rsidRPr="009D3B8D">
        <w:rPr>
          <w:rFonts w:ascii="Tahoma" w:hAnsi="Tahoma" w:cs="Tahoma"/>
          <w:sz w:val="18"/>
          <w:szCs w:val="18"/>
          <w:lang w:val="nl-NL"/>
        </w:rPr>
        <w:t xml:space="preserve">Open Value Subscription (alleen voor uitkoopbestellingen) </w:t>
      </w: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rPr>
      </w:pPr>
      <w:r w:rsidRPr="009D3B8D">
        <w:rPr>
          <w:rFonts w:ascii="Tahoma" w:hAnsi="Tahoma" w:cs="Tahoma"/>
          <w:sz w:val="18"/>
          <w:szCs w:val="18"/>
        </w:rPr>
        <w:t xml:space="preserve">Select </w:t>
      </w: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rPr>
      </w:pPr>
      <w:r w:rsidRPr="009D3B8D">
        <w:rPr>
          <w:rFonts w:ascii="Tahoma" w:hAnsi="Tahoma" w:cs="Tahoma"/>
          <w:sz w:val="18"/>
          <w:szCs w:val="18"/>
        </w:rPr>
        <w:t>Select Plus</w:t>
      </w: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lang w:val="nl-NL"/>
        </w:rPr>
      </w:pPr>
      <w:r w:rsidRPr="009D3B8D">
        <w:rPr>
          <w:rFonts w:ascii="Tahoma" w:hAnsi="Tahoma" w:cs="Tahoma"/>
          <w:sz w:val="18"/>
          <w:szCs w:val="18"/>
          <w:lang w:val="nl-NL"/>
        </w:rPr>
        <w:t>Campus en School Overeenkomst (alleen voor uitkoopbestellingen)</w:t>
      </w:r>
    </w:p>
    <w:p w:rsidR="00183388" w:rsidRPr="009D3B8D" w:rsidRDefault="00183388" w:rsidP="00183388">
      <w:pPr>
        <w:pStyle w:val="AppendixBulletIndent"/>
        <w:numPr>
          <w:ilvl w:val="0"/>
          <w:numId w:val="59"/>
        </w:numPr>
        <w:tabs>
          <w:tab w:val="left" w:pos="1440"/>
        </w:tabs>
        <w:spacing w:after="60"/>
        <w:ind w:left="1440" w:right="720"/>
        <w:rPr>
          <w:rFonts w:ascii="Tahoma" w:hAnsi="Tahoma" w:cs="Tahoma"/>
          <w:sz w:val="18"/>
          <w:szCs w:val="18"/>
          <w:lang w:val="nl-NL"/>
        </w:rPr>
      </w:pPr>
      <w:r w:rsidRPr="009D3B8D">
        <w:rPr>
          <w:rFonts w:ascii="Tahoma" w:hAnsi="Tahoma" w:cs="Tahoma"/>
          <w:sz w:val="18"/>
          <w:szCs w:val="18"/>
          <w:lang w:val="nl-NL"/>
        </w:rPr>
        <w:t>Enrollment for Education Solutions (alleen voor uitkoopbestellingen)</w:t>
      </w:r>
    </w:p>
    <w:p w:rsidR="00183388" w:rsidRPr="009D3B8D" w:rsidRDefault="00183388" w:rsidP="00183388">
      <w:pPr>
        <w:pStyle w:val="AppendixBulletIndent"/>
        <w:numPr>
          <w:ilvl w:val="0"/>
          <w:numId w:val="59"/>
        </w:numPr>
        <w:tabs>
          <w:tab w:val="left" w:pos="1440"/>
        </w:tabs>
        <w:ind w:left="1440" w:right="720"/>
        <w:rPr>
          <w:rFonts w:ascii="Tahoma" w:hAnsi="Tahoma" w:cs="Tahoma"/>
          <w:sz w:val="18"/>
          <w:szCs w:val="18"/>
          <w:lang w:val="nl-NL"/>
        </w:rPr>
      </w:pPr>
      <w:r w:rsidRPr="009D3B8D">
        <w:rPr>
          <w:rFonts w:ascii="Tahoma" w:hAnsi="Tahoma" w:cs="Tahoma"/>
          <w:sz w:val="18"/>
          <w:szCs w:val="18"/>
          <w:lang w:val="nl-NL"/>
        </w:rPr>
        <w:t>Enterprise Subscription Overeenkomst (alleen voor uitkoopbestellingen)</w:t>
      </w:r>
    </w:p>
    <w:p w:rsidR="00183388" w:rsidRPr="009D3B8D" w:rsidRDefault="00183388" w:rsidP="00E13D45">
      <w:pPr>
        <w:pStyle w:val="AppendixIndent"/>
        <w:spacing w:before="0" w:line="216" w:lineRule="auto"/>
        <w:ind w:left="0" w:right="720"/>
        <w:rPr>
          <w:rFonts w:ascii="Tahoma" w:hAnsi="Tahoma" w:cs="Tahoma"/>
          <w:sz w:val="18"/>
          <w:szCs w:val="18"/>
          <w:lang w:val="nl-NL"/>
        </w:rPr>
      </w:pPr>
    </w:p>
    <w:p w:rsidR="00183388" w:rsidRPr="009D3B8D" w:rsidRDefault="00183388" w:rsidP="00183388">
      <w:pPr>
        <w:pStyle w:val="AppendixIndent"/>
        <w:spacing w:before="0"/>
        <w:ind w:left="0" w:right="720"/>
        <w:rPr>
          <w:rFonts w:ascii="Tahoma" w:hAnsi="Tahoma" w:cs="Tahoma"/>
          <w:sz w:val="18"/>
          <w:szCs w:val="18"/>
          <w:lang w:val="nl-NL"/>
        </w:rPr>
      </w:pPr>
      <w:r w:rsidRPr="009D3B8D">
        <w:rPr>
          <w:rFonts w:ascii="Tahoma" w:hAnsi="Tahoma" w:cs="Tahoma"/>
          <w:sz w:val="18"/>
          <w:szCs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183388" w:rsidRPr="00E13D45" w:rsidRDefault="00183388" w:rsidP="00E13D45">
      <w:pPr>
        <w:spacing w:line="216" w:lineRule="auto"/>
        <w:rPr>
          <w:rFonts w:cs="Tahoma"/>
          <w:szCs w:val="18"/>
          <w:lang w:val="nl-NL"/>
        </w:rPr>
      </w:pPr>
      <w:bookmarkStart w:id="642" w:name="_Toc323819654"/>
      <w:bookmarkStart w:id="643" w:name="_Toc336338205"/>
    </w:p>
    <w:p w:rsidR="00183388" w:rsidRPr="00CD1E88" w:rsidRDefault="00183388" w:rsidP="00183388">
      <w:pPr>
        <w:pStyle w:val="Heading2"/>
        <w:keepNext/>
        <w:ind w:left="0" w:right="720"/>
        <w:rPr>
          <w:rFonts w:ascii="Tahoma" w:hAnsi="Tahoma" w:cs="Tahoma"/>
          <w:lang w:val="nl-NL"/>
        </w:rPr>
      </w:pPr>
      <w:bookmarkStart w:id="644" w:name="_Toc370984440"/>
      <w:r w:rsidRPr="00CD1E88">
        <w:rPr>
          <w:rFonts w:ascii="Tahoma" w:hAnsi="Tahoma" w:cs="Tahoma"/>
          <w:lang w:val="nl-NL"/>
        </w:rPr>
        <w:t>Upgrade en Software Assurance</w:t>
      </w:r>
      <w:bookmarkEnd w:id="642"/>
      <w:bookmarkEnd w:id="643"/>
      <w:bookmarkEnd w:id="644"/>
      <w:r w:rsidRPr="00CD1E88">
        <w:rPr>
          <w:rFonts w:ascii="Tahoma" w:hAnsi="Tahoma" w:cs="Tahoma"/>
          <w:lang w:val="nl-NL"/>
        </w:rPr>
        <w:t xml:space="preserve"> </w:t>
      </w:r>
    </w:p>
    <w:p w:rsidR="00183388" w:rsidRPr="00E13D45" w:rsidRDefault="00183388" w:rsidP="00E13D45">
      <w:pPr>
        <w:keepNext/>
        <w:spacing w:line="216" w:lineRule="auto"/>
        <w:ind w:right="720"/>
        <w:rPr>
          <w:rFonts w:cs="Tahoma"/>
          <w:szCs w:val="18"/>
          <w:lang w:val="nl-NL"/>
        </w:rPr>
      </w:pPr>
    </w:p>
    <w:p w:rsidR="00183388" w:rsidRPr="004E5356" w:rsidRDefault="00183388" w:rsidP="00E13D45">
      <w:pPr>
        <w:pStyle w:val="AppendixIndent"/>
        <w:spacing w:before="0"/>
        <w:ind w:left="0" w:right="720"/>
        <w:rPr>
          <w:rFonts w:ascii="Tahoma" w:hAnsi="Tahoma" w:cs="Tahoma"/>
          <w:sz w:val="18"/>
          <w:szCs w:val="18"/>
          <w:lang w:val="nl-NL"/>
        </w:rPr>
      </w:pPr>
      <w:r w:rsidRPr="004E5356">
        <w:rPr>
          <w:rFonts w:ascii="Tahoma" w:hAnsi="Tahoma" w:cs="Tahoma"/>
          <w:sz w:val="18"/>
          <w:szCs w:val="18"/>
          <w:lang w:val="nl-NL"/>
        </w:rPr>
        <w:t>Dit producttype is alleen beschikbaar voor het Windows Desktop Operating System, is niet versiespecifiek en</w:t>
      </w:r>
      <w:r w:rsidR="00E13D45" w:rsidRPr="004E5356">
        <w:rPr>
          <w:rFonts w:ascii="Tahoma" w:hAnsi="Tahoma" w:cs="Tahoma"/>
          <w:sz w:val="18"/>
          <w:szCs w:val="18"/>
          <w:lang w:val="nl-NL"/>
        </w:rPr>
        <w:t> </w:t>
      </w:r>
      <w:r w:rsidRPr="004E5356">
        <w:rPr>
          <w:rFonts w:ascii="Tahoma" w:hAnsi="Tahoma" w:cs="Tahoma"/>
          <w:sz w:val="18"/>
          <w:szCs w:val="18"/>
          <w:lang w:val="nl-NL"/>
        </w:rPr>
        <w:t>biedt klanten het recht tegelijkertijd Upgrade en Software Assurance te verkrijgen voor het desktop operating system. Beschikbaar in de volgende programma's:</w:t>
      </w:r>
    </w:p>
    <w:p w:rsidR="00183388" w:rsidRPr="004E5356" w:rsidRDefault="00183388" w:rsidP="00E13D45">
      <w:pPr>
        <w:pStyle w:val="AppendixIndent"/>
        <w:spacing w:before="0" w:line="216" w:lineRule="auto"/>
        <w:ind w:left="0" w:right="720"/>
        <w:rPr>
          <w:rFonts w:ascii="Tahoma" w:hAnsi="Tahoma" w:cs="Tahoma"/>
          <w:sz w:val="18"/>
          <w:szCs w:val="18"/>
          <w:lang w:val="nl-NL"/>
        </w:rPr>
      </w:pP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Open License</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Open Value</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Open Value Subscription</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 xml:space="preserve">Select </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Select Plus</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School Overeenkomst</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Enrollment for Education Solutions</w:t>
      </w:r>
    </w:p>
    <w:p w:rsidR="00183388" w:rsidRPr="004E5356" w:rsidRDefault="00183388" w:rsidP="00183388">
      <w:pPr>
        <w:pStyle w:val="AppendixBulletIndent"/>
        <w:numPr>
          <w:ilvl w:val="0"/>
          <w:numId w:val="60"/>
        </w:numPr>
        <w:tabs>
          <w:tab w:val="clear" w:pos="360"/>
          <w:tab w:val="num" w:pos="1440"/>
        </w:tabs>
        <w:spacing w:after="60"/>
        <w:ind w:left="1440" w:right="720"/>
        <w:rPr>
          <w:rFonts w:ascii="Tahoma" w:hAnsi="Tahoma" w:cs="Tahoma"/>
          <w:sz w:val="18"/>
          <w:szCs w:val="18"/>
        </w:rPr>
      </w:pPr>
      <w:r w:rsidRPr="004E5356">
        <w:rPr>
          <w:rFonts w:ascii="Tahoma" w:hAnsi="Tahoma" w:cs="Tahoma"/>
          <w:sz w:val="18"/>
          <w:szCs w:val="18"/>
        </w:rPr>
        <w:t>Enterprise Enrollment</w:t>
      </w:r>
    </w:p>
    <w:p w:rsidR="00183388" w:rsidRPr="004E5356" w:rsidRDefault="00183388" w:rsidP="00183388">
      <w:pPr>
        <w:pStyle w:val="AppendixBulletIndent"/>
        <w:numPr>
          <w:ilvl w:val="0"/>
          <w:numId w:val="60"/>
        </w:numPr>
        <w:tabs>
          <w:tab w:val="clear" w:pos="360"/>
          <w:tab w:val="num" w:pos="1440"/>
        </w:tabs>
        <w:ind w:left="1440" w:right="720"/>
        <w:rPr>
          <w:rFonts w:ascii="Tahoma" w:hAnsi="Tahoma" w:cs="Tahoma"/>
          <w:sz w:val="18"/>
          <w:szCs w:val="18"/>
        </w:rPr>
      </w:pPr>
      <w:r w:rsidRPr="004E5356">
        <w:rPr>
          <w:rFonts w:ascii="Tahoma" w:hAnsi="Tahoma" w:cs="Tahoma"/>
          <w:sz w:val="18"/>
          <w:szCs w:val="18"/>
        </w:rPr>
        <w:t>Enterprise Subscription Enrollment</w:t>
      </w:r>
    </w:p>
    <w:p w:rsidR="00183388" w:rsidRPr="004E5356" w:rsidRDefault="00183388" w:rsidP="00E13D45">
      <w:pPr>
        <w:pStyle w:val="AppendixIndent"/>
        <w:spacing w:before="0" w:line="216" w:lineRule="auto"/>
        <w:ind w:left="0" w:right="720"/>
        <w:rPr>
          <w:rFonts w:ascii="Tahoma" w:hAnsi="Tahoma" w:cs="Tahoma"/>
          <w:sz w:val="18"/>
          <w:szCs w:val="18"/>
        </w:rPr>
      </w:pPr>
    </w:p>
    <w:p w:rsidR="00183388" w:rsidRPr="004E5356" w:rsidRDefault="00183388" w:rsidP="00183388">
      <w:pPr>
        <w:pStyle w:val="AppendixIndent"/>
        <w:spacing w:before="0"/>
        <w:ind w:left="0" w:right="720"/>
        <w:rPr>
          <w:rFonts w:ascii="Tahoma" w:hAnsi="Tahoma" w:cs="Tahoma"/>
          <w:sz w:val="18"/>
          <w:szCs w:val="18"/>
          <w:lang w:val="nl-NL"/>
        </w:rPr>
      </w:pPr>
      <w:r w:rsidRPr="004E5356">
        <w:rPr>
          <w:rFonts w:ascii="Tahoma" w:hAnsi="Tahoma" w:cs="Tahoma"/>
          <w:sz w:val="18"/>
          <w:szCs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rsidR="00183388" w:rsidRPr="00E13D45" w:rsidRDefault="00183388" w:rsidP="00E13D45">
      <w:pPr>
        <w:pStyle w:val="AppendixIndent"/>
        <w:spacing w:before="0" w:line="216" w:lineRule="auto"/>
        <w:ind w:left="0" w:right="720"/>
        <w:rPr>
          <w:rFonts w:ascii="Tahoma" w:hAnsi="Tahoma" w:cs="Tahoma"/>
          <w:sz w:val="18"/>
          <w:szCs w:val="18"/>
          <w:lang w:val="nl-NL"/>
        </w:rPr>
      </w:pPr>
    </w:p>
    <w:p w:rsidR="00183388" w:rsidRPr="00CD1E88" w:rsidRDefault="00183388" w:rsidP="00183388">
      <w:pPr>
        <w:pStyle w:val="Heading2"/>
        <w:ind w:left="0" w:right="720"/>
        <w:rPr>
          <w:rFonts w:ascii="Tahoma" w:hAnsi="Tahoma" w:cs="Tahoma"/>
          <w:lang w:val="nl-NL"/>
        </w:rPr>
      </w:pPr>
      <w:bookmarkStart w:id="645" w:name="_Toc323819656"/>
      <w:bookmarkStart w:id="646" w:name="_Toc336338206"/>
      <w:bookmarkStart w:id="647" w:name="_Toc370984441"/>
      <w:r w:rsidRPr="00CD1E88">
        <w:rPr>
          <w:rFonts w:ascii="Tahoma" w:hAnsi="Tahoma" w:cs="Tahoma"/>
          <w:lang w:val="nl-NL"/>
        </w:rPr>
        <w:t>Work at Home-licenties</w:t>
      </w:r>
      <w:bookmarkEnd w:id="645"/>
      <w:bookmarkEnd w:id="646"/>
      <w:bookmarkEnd w:id="647"/>
    </w:p>
    <w:p w:rsidR="00183388" w:rsidRPr="00E13D45" w:rsidRDefault="00183388" w:rsidP="00E13D45">
      <w:pPr>
        <w:spacing w:line="216" w:lineRule="auto"/>
        <w:ind w:right="720"/>
        <w:rPr>
          <w:rFonts w:cs="Tahoma"/>
          <w:szCs w:val="18"/>
          <w:lang w:val="nl-NL"/>
        </w:rPr>
      </w:pPr>
    </w:p>
    <w:p w:rsidR="00183388" w:rsidRPr="00165677" w:rsidRDefault="00183388" w:rsidP="00183388">
      <w:pPr>
        <w:pStyle w:val="AppendixIndent"/>
        <w:spacing w:before="0"/>
        <w:ind w:left="0" w:right="720"/>
        <w:rPr>
          <w:rFonts w:ascii="Tahoma" w:hAnsi="Tahoma" w:cs="Tahoma"/>
          <w:sz w:val="18"/>
          <w:szCs w:val="18"/>
          <w:lang w:val="nl-NL"/>
        </w:rPr>
      </w:pPr>
      <w:r w:rsidRPr="00165677">
        <w:rPr>
          <w:rFonts w:ascii="Tahoma" w:hAnsi="Tahoma" w:cs="Tahoma"/>
          <w:sz w:val="18"/>
          <w:szCs w:val="18"/>
          <w:lang w:val="nl-NL"/>
        </w:rPr>
        <w:t>Beschikbaar in de volgende programma's:</w:t>
      </w:r>
    </w:p>
    <w:p w:rsidR="00183388" w:rsidRPr="00165677" w:rsidRDefault="00183388" w:rsidP="00E13D45">
      <w:pPr>
        <w:pStyle w:val="AppendixBulletIndent"/>
        <w:spacing w:line="216" w:lineRule="auto"/>
        <w:ind w:left="0" w:right="720" w:firstLine="0"/>
        <w:rPr>
          <w:rFonts w:ascii="Tahoma" w:hAnsi="Tahoma" w:cs="Tahoma"/>
          <w:sz w:val="18"/>
          <w:szCs w:val="18"/>
          <w:lang w:val="nl-NL"/>
        </w:rPr>
      </w:pPr>
    </w:p>
    <w:p w:rsidR="00183388" w:rsidRPr="00165677" w:rsidRDefault="00183388" w:rsidP="00183388">
      <w:pPr>
        <w:pStyle w:val="AppendixBulletIndent"/>
        <w:numPr>
          <w:ilvl w:val="0"/>
          <w:numId w:val="62"/>
        </w:numPr>
        <w:tabs>
          <w:tab w:val="clear" w:pos="360"/>
          <w:tab w:val="num" w:pos="1440"/>
        </w:tabs>
        <w:spacing w:after="60"/>
        <w:ind w:left="1440" w:right="720"/>
        <w:rPr>
          <w:rFonts w:ascii="Tahoma" w:hAnsi="Tahoma" w:cs="Tahoma"/>
          <w:sz w:val="18"/>
          <w:szCs w:val="18"/>
        </w:rPr>
      </w:pPr>
      <w:r w:rsidRPr="00165677">
        <w:rPr>
          <w:rFonts w:ascii="Tahoma" w:hAnsi="Tahoma" w:cs="Tahoma"/>
          <w:sz w:val="18"/>
          <w:szCs w:val="18"/>
        </w:rPr>
        <w:t xml:space="preserve">Select </w:t>
      </w:r>
    </w:p>
    <w:p w:rsidR="00183388" w:rsidRPr="00165677" w:rsidRDefault="00183388" w:rsidP="00183388">
      <w:pPr>
        <w:pStyle w:val="AppendixBulletIndent"/>
        <w:numPr>
          <w:ilvl w:val="0"/>
          <w:numId w:val="62"/>
        </w:numPr>
        <w:tabs>
          <w:tab w:val="clear" w:pos="360"/>
          <w:tab w:val="num" w:pos="1440"/>
        </w:tabs>
        <w:spacing w:after="60"/>
        <w:ind w:left="1440" w:right="720"/>
        <w:rPr>
          <w:rFonts w:ascii="Tahoma" w:hAnsi="Tahoma" w:cs="Tahoma"/>
          <w:sz w:val="18"/>
          <w:szCs w:val="18"/>
        </w:rPr>
      </w:pPr>
      <w:r w:rsidRPr="00165677">
        <w:rPr>
          <w:rFonts w:ascii="Tahoma" w:hAnsi="Tahoma" w:cs="Tahoma"/>
          <w:sz w:val="18"/>
          <w:szCs w:val="18"/>
        </w:rPr>
        <w:t>Select Plus</w:t>
      </w:r>
    </w:p>
    <w:p w:rsidR="00183388" w:rsidRPr="00165677" w:rsidRDefault="00183388" w:rsidP="00183388">
      <w:pPr>
        <w:pStyle w:val="AppendixBulletIndent"/>
        <w:numPr>
          <w:ilvl w:val="0"/>
          <w:numId w:val="62"/>
        </w:numPr>
        <w:tabs>
          <w:tab w:val="clear" w:pos="360"/>
          <w:tab w:val="num" w:pos="1440"/>
        </w:tabs>
        <w:ind w:left="1440" w:right="720"/>
        <w:rPr>
          <w:rFonts w:ascii="Tahoma" w:hAnsi="Tahoma" w:cs="Tahoma"/>
          <w:sz w:val="18"/>
          <w:szCs w:val="18"/>
        </w:rPr>
      </w:pPr>
      <w:r w:rsidRPr="00165677">
        <w:rPr>
          <w:rFonts w:ascii="Tahoma" w:hAnsi="Tahoma" w:cs="Tahoma"/>
          <w:sz w:val="18"/>
          <w:szCs w:val="18"/>
        </w:rPr>
        <w:t>Enterprise Enrollment</w:t>
      </w:r>
    </w:p>
    <w:p w:rsidR="00183388" w:rsidRPr="00165677" w:rsidRDefault="00183388" w:rsidP="00E13D45">
      <w:pPr>
        <w:pStyle w:val="AppendixBulletIndent"/>
        <w:spacing w:line="216" w:lineRule="auto"/>
        <w:ind w:left="0" w:right="720" w:firstLine="0"/>
        <w:rPr>
          <w:rFonts w:ascii="Tahoma" w:hAnsi="Tahoma" w:cs="Tahoma"/>
          <w:sz w:val="18"/>
          <w:szCs w:val="18"/>
        </w:rPr>
      </w:pPr>
    </w:p>
    <w:p w:rsidR="00183388" w:rsidRPr="00165677" w:rsidRDefault="00183388" w:rsidP="00165677">
      <w:pPr>
        <w:rPr>
          <w:rFonts w:cs="Tahoma"/>
          <w:szCs w:val="18"/>
          <w:lang w:val="nl-NL"/>
        </w:rPr>
      </w:pPr>
      <w:r w:rsidRPr="00165677">
        <w:rPr>
          <w:rFonts w:cs="Tahoma"/>
          <w:szCs w:val="18"/>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 Raadpleeg de Overeenkomst/Enrollment voor rechten voor Work at Home die beschikbaar zijn voor in</w:t>
      </w:r>
      <w:r w:rsidR="00165677">
        <w:rPr>
          <w:rFonts w:cs="Tahoma"/>
          <w:szCs w:val="18"/>
          <w:lang w:val="nl-NL"/>
        </w:rPr>
        <w:t> </w:t>
      </w:r>
      <w:r w:rsidRPr="00165677">
        <w:rPr>
          <w:rFonts w:cs="Tahoma"/>
          <w:szCs w:val="18"/>
          <w:lang w:val="nl-NL"/>
        </w:rPr>
        <w:t>aanmerking komende klante</w:t>
      </w:r>
      <w:r w:rsidR="00165677">
        <w:rPr>
          <w:rFonts w:cs="Tahoma"/>
          <w:szCs w:val="18"/>
          <w:lang w:val="nl-NL"/>
        </w:rPr>
        <w:t>n van academische instellingen.</w:t>
      </w:r>
    </w:p>
    <w:p w:rsidR="00183388" w:rsidRPr="00CD1E88" w:rsidRDefault="00183388" w:rsidP="00183388">
      <w:pPr>
        <w:pStyle w:val="Heading1"/>
        <w:rPr>
          <w:rFonts w:cs="Tahoma"/>
          <w:lang w:val="nl-NL"/>
        </w:rPr>
      </w:pPr>
      <w:bookmarkStart w:id="648" w:name="_Section_5_–"/>
      <w:bookmarkStart w:id="649" w:name="_Toc336338207"/>
      <w:bookmarkStart w:id="650" w:name="_Toc370984442"/>
      <w:bookmarkEnd w:id="648"/>
      <w:r w:rsidRPr="00CD1E88">
        <w:rPr>
          <w:rFonts w:cs="Tahoma"/>
          <w:lang w:val="nl-NL"/>
        </w:rPr>
        <w:lastRenderedPageBreak/>
        <w:t>Sectie 5 –</w:t>
      </w:r>
      <w:bookmarkStart w:id="651" w:name="Sect5_OnlineServices"/>
      <w:r w:rsidRPr="00CD1E88">
        <w:rPr>
          <w:rFonts w:cs="Tahoma"/>
          <w:lang w:val="nl-NL"/>
        </w:rPr>
        <w:t xml:space="preserve"> PRIJZEN EN BETALINGSVOORWAARDEN VOOR ONLINE DIENSTEN</w:t>
      </w:r>
      <w:bookmarkEnd w:id="649"/>
      <w:bookmarkEnd w:id="650"/>
      <w:bookmarkEnd w:id="651"/>
    </w:p>
    <w:p w:rsidR="00183388" w:rsidRPr="00CD1E88" w:rsidRDefault="00183388" w:rsidP="00183388">
      <w:pPr>
        <w:outlineLvl w:val="2"/>
        <w:rPr>
          <w:rFonts w:cs="Tahoma"/>
          <w:lang w:val="nl-NL"/>
        </w:rPr>
      </w:pPr>
    </w:p>
    <w:p w:rsidR="00183388" w:rsidRPr="00CD1E88" w:rsidRDefault="00183388" w:rsidP="00183388">
      <w:pPr>
        <w:pStyle w:val="Heading2"/>
        <w:ind w:left="0"/>
        <w:rPr>
          <w:rFonts w:ascii="Tahoma" w:hAnsi="Tahoma" w:cs="Tahoma"/>
          <w:lang w:val="nl-NL"/>
        </w:rPr>
      </w:pPr>
      <w:bookmarkStart w:id="652" w:name="_Toc370984443"/>
      <w:r w:rsidRPr="00CD1E88">
        <w:rPr>
          <w:rFonts w:ascii="Tahoma" w:hAnsi="Tahoma" w:cs="Tahoma"/>
          <w:sz w:val="32"/>
          <w:lang w:val="nl-NL"/>
        </w:rPr>
        <w:t>Prijzen en betalingsvoorwaarden voor online diensten</w:t>
      </w:r>
      <w:bookmarkEnd w:id="652"/>
    </w:p>
    <w:p w:rsidR="00183388" w:rsidRPr="00CD1E88" w:rsidRDefault="00183388" w:rsidP="00183388">
      <w:pPr>
        <w:outlineLvl w:val="2"/>
        <w:rPr>
          <w:rFonts w:cs="Tahoma"/>
          <w:lang w:val="nl-NL"/>
        </w:rPr>
      </w:pPr>
    </w:p>
    <w:p w:rsidR="00183388" w:rsidRPr="007E5491" w:rsidRDefault="00183388" w:rsidP="00183388">
      <w:pPr>
        <w:outlineLvl w:val="2"/>
        <w:rPr>
          <w:rFonts w:cs="Tahoma"/>
        </w:rPr>
      </w:pPr>
      <w:r w:rsidRPr="00CD1E88">
        <w:rPr>
          <w:rFonts w:cs="Tahoma"/>
          <w:szCs w:val="18"/>
          <w:lang w:val="nl-NL"/>
        </w:rPr>
        <w:t xml:space="preserve">Online diensten zijn producten die bestaan uit software met diensten die verkrijgbaar zijn op abonnementsbasis, zoals beschreven in de Product Use Rights, en die online worden geleverd. Sommige volumelicentieovereenkomsten verwijzen klanten naar de Product List voor een lijst van beschikbare “Online Diensten”. </w:t>
      </w:r>
      <w:r w:rsidRPr="007E5491">
        <w:rPr>
          <w:rFonts w:cs="Tahoma"/>
          <w:szCs w:val="18"/>
        </w:rPr>
        <w:t>Binnen de context van deze verwijzing omvatten Online Diensten:</w:t>
      </w:r>
    </w:p>
    <w:p w:rsidR="00183388" w:rsidRPr="007E5491" w:rsidRDefault="00183388" w:rsidP="00183388">
      <w:pPr>
        <w:outlineLvl w:val="2"/>
        <w:rPr>
          <w:rFonts w:cs="Tahoma"/>
        </w:rPr>
      </w:pPr>
    </w:p>
    <w:p w:rsidR="00183388" w:rsidRPr="007E5491" w:rsidRDefault="00183388" w:rsidP="00183388">
      <w:pPr>
        <w:numPr>
          <w:ilvl w:val="0"/>
          <w:numId w:val="67"/>
        </w:numPr>
        <w:spacing w:after="60"/>
        <w:rPr>
          <w:rFonts w:cs="Tahoma"/>
        </w:rPr>
      </w:pPr>
      <w:r w:rsidRPr="007E5491">
        <w:rPr>
          <w:rFonts w:eastAsia="Calibri" w:cs="Tahoma"/>
          <w:color w:val="000000"/>
          <w:szCs w:val="18"/>
        </w:rPr>
        <w:t>Bing Maps Enterprise Platform</w:t>
      </w:r>
    </w:p>
    <w:p w:rsidR="00183388" w:rsidRPr="007E5491" w:rsidRDefault="00183388" w:rsidP="00183388">
      <w:pPr>
        <w:numPr>
          <w:ilvl w:val="0"/>
          <w:numId w:val="67"/>
        </w:numPr>
        <w:spacing w:after="60"/>
        <w:rPr>
          <w:rFonts w:cs="Tahoma"/>
        </w:rPr>
      </w:pPr>
      <w:r w:rsidRPr="007E5491">
        <w:rPr>
          <w:rFonts w:eastAsia="Calibri" w:cs="Tahoma"/>
          <w:color w:val="000000"/>
          <w:szCs w:val="18"/>
        </w:rPr>
        <w:t>Bing Maps Mobile Asset Management Platform</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Data Loss Prevention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Duet Enterprise Online voor Microsoft SharePoint en SAP </w:t>
      </w:r>
    </w:p>
    <w:p w:rsidR="00183388" w:rsidRPr="007E5491" w:rsidRDefault="00183388" w:rsidP="00183388">
      <w:pPr>
        <w:numPr>
          <w:ilvl w:val="0"/>
          <w:numId w:val="67"/>
        </w:numPr>
        <w:spacing w:after="60"/>
        <w:rPr>
          <w:rFonts w:cs="Tahoma"/>
        </w:rPr>
      </w:pPr>
      <w:r w:rsidRPr="007E5491">
        <w:rPr>
          <w:rFonts w:eastAsia="Calibri" w:cs="Tahoma"/>
          <w:color w:val="000000"/>
          <w:szCs w:val="18"/>
        </w:rPr>
        <w:t>Exchange Hosted Encryption</w:t>
      </w:r>
      <w:r>
        <w:rPr>
          <w:rFonts w:eastAsia="Calibri" w:cs="Tahoma"/>
          <w:color w:val="000000"/>
          <w:szCs w:val="18"/>
        </w:rPr>
        <w:t xml:space="preserve">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Exchange Online Archiving for Exchange Online </w:t>
      </w:r>
    </w:p>
    <w:p w:rsidR="00183388" w:rsidRPr="007E5491" w:rsidRDefault="00183388" w:rsidP="00183388">
      <w:pPr>
        <w:numPr>
          <w:ilvl w:val="0"/>
          <w:numId w:val="67"/>
        </w:numPr>
        <w:spacing w:after="60"/>
        <w:rPr>
          <w:rFonts w:cs="Tahoma"/>
        </w:rPr>
      </w:pPr>
      <w:r w:rsidRPr="007E5491">
        <w:rPr>
          <w:rFonts w:eastAsia="Calibri" w:cs="Tahoma"/>
          <w:color w:val="000000"/>
          <w:szCs w:val="18"/>
        </w:rPr>
        <w:t>Exchange Online Archiving for Exchange Server</w:t>
      </w:r>
    </w:p>
    <w:p w:rsidR="00183388" w:rsidRPr="00530CFB" w:rsidRDefault="00183388" w:rsidP="00183388">
      <w:pPr>
        <w:numPr>
          <w:ilvl w:val="0"/>
          <w:numId w:val="67"/>
        </w:numPr>
        <w:spacing w:after="60"/>
        <w:rPr>
          <w:rFonts w:cs="Tahoma"/>
          <w:lang w:val="nl-NL"/>
        </w:rPr>
      </w:pPr>
      <w:r w:rsidRPr="00530CFB">
        <w:rPr>
          <w:rFonts w:eastAsia="Calibri" w:cs="Tahoma"/>
          <w:color w:val="000000"/>
          <w:szCs w:val="18"/>
          <w:lang w:val="nl-NL"/>
        </w:rPr>
        <w:t xml:space="preserve">Exchange Online Kiosk, Plan 1 en Plan 2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Exchange Online Protection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Forefront Online Protection for Exchange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Groove Enterprise Services </w:t>
      </w:r>
    </w:p>
    <w:p w:rsidR="00183388" w:rsidRPr="007E5491" w:rsidRDefault="00183388" w:rsidP="00183388">
      <w:pPr>
        <w:numPr>
          <w:ilvl w:val="0"/>
          <w:numId w:val="67"/>
        </w:numPr>
        <w:spacing w:after="60"/>
        <w:rPr>
          <w:rFonts w:cs="Tahoma"/>
        </w:rPr>
      </w:pPr>
      <w:r w:rsidRPr="007E5491">
        <w:rPr>
          <w:rFonts w:eastAsia="Calibri" w:cs="Tahoma"/>
          <w:color w:val="000000"/>
          <w:szCs w:val="18"/>
        </w:rPr>
        <w:t>Lync Online Plan 1, 2 en 3</w:t>
      </w:r>
    </w:p>
    <w:p w:rsidR="00183388" w:rsidRPr="007E5491" w:rsidRDefault="00183388" w:rsidP="00183388">
      <w:pPr>
        <w:numPr>
          <w:ilvl w:val="0"/>
          <w:numId w:val="67"/>
        </w:numPr>
        <w:spacing w:after="60"/>
        <w:rPr>
          <w:rFonts w:cs="Tahoma"/>
        </w:rPr>
      </w:pPr>
      <w:r w:rsidRPr="007E5491">
        <w:rPr>
          <w:rFonts w:eastAsia="Calibri" w:cs="Tahoma"/>
          <w:color w:val="000000"/>
          <w:szCs w:val="18"/>
        </w:rPr>
        <w:t>Microsoft Dynamics CRM Online</w:t>
      </w:r>
    </w:p>
    <w:p w:rsidR="00183388" w:rsidRPr="007E5491" w:rsidRDefault="00183388" w:rsidP="00183388">
      <w:pPr>
        <w:numPr>
          <w:ilvl w:val="0"/>
          <w:numId w:val="67"/>
        </w:numPr>
        <w:spacing w:after="60"/>
        <w:rPr>
          <w:rFonts w:cs="Tahoma"/>
        </w:rPr>
      </w:pPr>
      <w:r w:rsidRPr="007E5491">
        <w:rPr>
          <w:rFonts w:eastAsia="Calibri" w:cs="Tahoma"/>
          <w:color w:val="000000"/>
          <w:szCs w:val="18"/>
        </w:rPr>
        <w:t>Microsoft Learning E-Reference Library en IT Academy</w:t>
      </w:r>
    </w:p>
    <w:p w:rsidR="00183388" w:rsidRPr="007E5491" w:rsidRDefault="00183388" w:rsidP="00183388">
      <w:pPr>
        <w:numPr>
          <w:ilvl w:val="0"/>
          <w:numId w:val="67"/>
        </w:numPr>
        <w:spacing w:after="60"/>
        <w:rPr>
          <w:rFonts w:cs="Tahoma"/>
        </w:rPr>
      </w:pPr>
      <w:r w:rsidRPr="007E5491">
        <w:rPr>
          <w:rFonts w:eastAsia="Calibri" w:cs="Tahoma"/>
          <w:color w:val="000000"/>
          <w:szCs w:val="18"/>
        </w:rPr>
        <w:t>Office 365 Enterprise K1, E1, E3, en E4</w:t>
      </w:r>
    </w:p>
    <w:p w:rsidR="00183388" w:rsidRPr="007E5491" w:rsidRDefault="00183388" w:rsidP="00183388">
      <w:pPr>
        <w:numPr>
          <w:ilvl w:val="0"/>
          <w:numId w:val="67"/>
        </w:numPr>
        <w:spacing w:after="60"/>
        <w:rPr>
          <w:rFonts w:cs="Tahoma"/>
        </w:rPr>
      </w:pPr>
      <w:r w:rsidRPr="007E5491">
        <w:rPr>
          <w:rFonts w:eastAsia="Calibri" w:cs="Tahoma"/>
          <w:color w:val="000000"/>
          <w:szCs w:val="18"/>
        </w:rPr>
        <w:t>Office 365 ProPlus</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Office Web Applications </w:t>
      </w:r>
    </w:p>
    <w:p w:rsidR="00183388" w:rsidRPr="007E5491" w:rsidRDefault="00183388" w:rsidP="00183388">
      <w:pPr>
        <w:numPr>
          <w:ilvl w:val="0"/>
          <w:numId w:val="67"/>
        </w:numPr>
        <w:spacing w:after="60"/>
        <w:rPr>
          <w:rFonts w:cs="Tahoma"/>
        </w:rPr>
      </w:pPr>
      <w:r w:rsidRPr="007E5491">
        <w:rPr>
          <w:rFonts w:eastAsia="Calibri" w:cs="Tahoma"/>
          <w:color w:val="000000"/>
          <w:szCs w:val="18"/>
        </w:rPr>
        <w:t>Project Online</w:t>
      </w:r>
    </w:p>
    <w:p w:rsidR="00183388" w:rsidRPr="007E5491" w:rsidRDefault="00183388" w:rsidP="00183388">
      <w:pPr>
        <w:numPr>
          <w:ilvl w:val="0"/>
          <w:numId w:val="67"/>
        </w:numPr>
        <w:spacing w:after="60"/>
        <w:rPr>
          <w:rFonts w:cs="Tahoma"/>
        </w:rPr>
      </w:pPr>
      <w:r w:rsidRPr="007E5491">
        <w:rPr>
          <w:rFonts w:eastAsia="Calibri" w:cs="Tahoma"/>
          <w:color w:val="000000"/>
          <w:szCs w:val="18"/>
        </w:rPr>
        <w:t>Project Pro for Office 365</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SharePoint Online Kiosk, Plan 1 en Plan 2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System Center Endpoint Protection </w:t>
      </w:r>
    </w:p>
    <w:p w:rsidR="00183388" w:rsidRPr="007E5491" w:rsidRDefault="00183388" w:rsidP="00183388">
      <w:pPr>
        <w:numPr>
          <w:ilvl w:val="0"/>
          <w:numId w:val="67"/>
        </w:numPr>
        <w:spacing w:after="60"/>
        <w:rPr>
          <w:rFonts w:cs="Tahoma"/>
        </w:rPr>
      </w:pPr>
      <w:r w:rsidRPr="007E5491">
        <w:rPr>
          <w:rFonts w:eastAsia="Calibri" w:cs="Tahoma"/>
          <w:color w:val="000000"/>
          <w:szCs w:val="18"/>
        </w:rPr>
        <w:t xml:space="preserve">Translator API </w:t>
      </w:r>
    </w:p>
    <w:p w:rsidR="00183388" w:rsidRPr="007E5491" w:rsidRDefault="00183388" w:rsidP="00183388">
      <w:pPr>
        <w:numPr>
          <w:ilvl w:val="0"/>
          <w:numId w:val="67"/>
        </w:numPr>
        <w:spacing w:after="60"/>
        <w:rPr>
          <w:rFonts w:cs="Tahoma"/>
        </w:rPr>
      </w:pPr>
      <w:r w:rsidRPr="007E5491">
        <w:rPr>
          <w:rFonts w:eastAsia="Calibri" w:cs="Tahoma"/>
          <w:color w:val="000000"/>
          <w:szCs w:val="18"/>
        </w:rPr>
        <w:t>Visio Pro for Office 365</w:t>
      </w:r>
    </w:p>
    <w:p w:rsidR="00183388" w:rsidRPr="007E5491" w:rsidRDefault="00183388" w:rsidP="00183388">
      <w:pPr>
        <w:numPr>
          <w:ilvl w:val="0"/>
          <w:numId w:val="67"/>
        </w:numPr>
        <w:spacing w:after="60"/>
        <w:rPr>
          <w:rFonts w:cs="Tahoma"/>
        </w:rPr>
      </w:pPr>
      <w:r w:rsidRPr="007E5491">
        <w:rPr>
          <w:rFonts w:eastAsia="Calibri" w:cs="Tahoma"/>
          <w:color w:val="000000"/>
          <w:szCs w:val="18"/>
        </w:rPr>
        <w:t>Windows Azure Active Directory Rights Management</w:t>
      </w:r>
    </w:p>
    <w:p w:rsidR="00183388" w:rsidRPr="007E5491" w:rsidRDefault="00183388" w:rsidP="00183388">
      <w:pPr>
        <w:numPr>
          <w:ilvl w:val="0"/>
          <w:numId w:val="67"/>
        </w:numPr>
        <w:spacing w:after="60"/>
        <w:rPr>
          <w:rFonts w:cs="Tahoma"/>
        </w:rPr>
      </w:pPr>
      <w:r w:rsidRPr="007E5491">
        <w:rPr>
          <w:rFonts w:eastAsia="Calibri" w:cs="Tahoma"/>
          <w:color w:val="000000"/>
          <w:szCs w:val="18"/>
        </w:rPr>
        <w:t>Windows Azure Services</w:t>
      </w:r>
    </w:p>
    <w:p w:rsidR="00183388" w:rsidRPr="007E5491" w:rsidRDefault="00183388" w:rsidP="00183388">
      <w:pPr>
        <w:numPr>
          <w:ilvl w:val="0"/>
          <w:numId w:val="67"/>
        </w:numPr>
        <w:spacing w:after="60"/>
        <w:rPr>
          <w:rFonts w:cs="Tahoma"/>
        </w:rPr>
      </w:pPr>
      <w:r w:rsidRPr="007E5491">
        <w:rPr>
          <w:rFonts w:eastAsia="Calibri" w:cs="Tahoma"/>
          <w:color w:val="000000"/>
          <w:szCs w:val="18"/>
        </w:rPr>
        <w:t>Windows Intune</w:t>
      </w:r>
    </w:p>
    <w:p w:rsidR="00183388" w:rsidRPr="007E5491" w:rsidRDefault="00183388" w:rsidP="00183388">
      <w:pPr>
        <w:numPr>
          <w:ilvl w:val="0"/>
          <w:numId w:val="67"/>
        </w:numPr>
        <w:spacing w:after="60"/>
        <w:rPr>
          <w:rFonts w:cs="Tahoma"/>
        </w:rPr>
      </w:pPr>
      <w:r w:rsidRPr="007E5491">
        <w:rPr>
          <w:rFonts w:eastAsia="Calibri" w:cs="Tahoma"/>
          <w:color w:val="000000"/>
          <w:szCs w:val="18"/>
        </w:rPr>
        <w:t>Windows Intune Add-on voor System Center Configuration manager &amp; System Center Endpoint Protection</w:t>
      </w:r>
    </w:p>
    <w:p w:rsidR="00183388" w:rsidRPr="007E5491" w:rsidRDefault="00183388" w:rsidP="00183388">
      <w:pPr>
        <w:numPr>
          <w:ilvl w:val="0"/>
          <w:numId w:val="67"/>
        </w:numPr>
        <w:spacing w:after="60"/>
        <w:rPr>
          <w:rFonts w:cs="Tahoma"/>
        </w:rPr>
      </w:pPr>
      <w:r w:rsidRPr="007E5491">
        <w:rPr>
          <w:rFonts w:eastAsia="Calibri" w:cs="Tahoma"/>
          <w:color w:val="000000"/>
          <w:szCs w:val="18"/>
        </w:rPr>
        <w:t>Yammer Enterprise</w:t>
      </w:r>
    </w:p>
    <w:p w:rsidR="00183388" w:rsidRPr="007E5491" w:rsidRDefault="00183388" w:rsidP="00183388">
      <w:pPr>
        <w:rPr>
          <w:rFonts w:cs="Tahoma"/>
        </w:rPr>
      </w:pPr>
    </w:p>
    <w:p w:rsidR="00183388" w:rsidRPr="00CD1E88" w:rsidRDefault="00183388" w:rsidP="00165677">
      <w:pPr>
        <w:outlineLvl w:val="2"/>
        <w:rPr>
          <w:rFonts w:cs="Tahoma"/>
          <w:lang w:val="nl-NL"/>
        </w:rPr>
      </w:pPr>
      <w:r w:rsidRPr="00CD1E88">
        <w:rPr>
          <w:rFonts w:cs="Tahoma"/>
          <w:szCs w:val="18"/>
          <w:lang w:val="nl-NL"/>
        </w:rPr>
        <w:t>Er zijn nog andere aanbiedingen naast deze die worden vermeld in de paragraaf Online Diensten in de Product Use Rights. De resterende paragrafen van deze “Prijzen en betalingsvoorwaarden voor online diensten” gelden zowel voor</w:t>
      </w:r>
      <w:r w:rsidR="00165677">
        <w:rPr>
          <w:rFonts w:cs="Tahoma"/>
          <w:szCs w:val="18"/>
          <w:lang w:val="nl-NL"/>
        </w:rPr>
        <w:t> </w:t>
      </w:r>
      <w:r w:rsidRPr="00CD1E88">
        <w:rPr>
          <w:rFonts w:cs="Tahoma"/>
          <w:szCs w:val="18"/>
          <w:lang w:val="nl-NL"/>
        </w:rPr>
        <w:t>de Online Diensten waarvan de naam hierboven wordt vermeld als deze andere aanbiedingen.</w:t>
      </w:r>
    </w:p>
    <w:p w:rsidR="00183388" w:rsidRPr="00CD1E88" w:rsidRDefault="00183388" w:rsidP="00183388">
      <w:pPr>
        <w:outlineLvl w:val="2"/>
        <w:rPr>
          <w:rFonts w:cs="Tahoma"/>
          <w:lang w:val="nl-NL"/>
        </w:rPr>
      </w:pPr>
    </w:p>
    <w:p w:rsidR="00183388" w:rsidRPr="00CD1E88" w:rsidRDefault="00183388" w:rsidP="00183388">
      <w:pPr>
        <w:pStyle w:val="Heading2"/>
        <w:ind w:left="0"/>
        <w:rPr>
          <w:rFonts w:ascii="Tahoma" w:hAnsi="Tahoma" w:cs="Tahoma"/>
          <w:lang w:val="nl-NL"/>
        </w:rPr>
      </w:pPr>
      <w:bookmarkStart w:id="653" w:name="_Toc336338208"/>
      <w:bookmarkStart w:id="654" w:name="_Toc370984444"/>
      <w:r w:rsidRPr="00CD1E88">
        <w:rPr>
          <w:rFonts w:ascii="Tahoma" w:hAnsi="Tahoma" w:cs="Tahoma"/>
          <w:lang w:val="nl-NL"/>
        </w:rPr>
        <w:lastRenderedPageBreak/>
        <w:t>Looptijd van abonnement op online diensten</w:t>
      </w:r>
      <w:bookmarkEnd w:id="653"/>
      <w:bookmarkEnd w:id="654"/>
    </w:p>
    <w:p w:rsidR="00183388" w:rsidRPr="00CD1E88" w:rsidRDefault="00183388"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t>De aanvankelijke aankoop van een nieuw abonnement voor een online dienst is bepalend voor de looptijd van het</w:t>
      </w:r>
      <w:r w:rsidR="00E13D45">
        <w:rPr>
          <w:rFonts w:cs="Tahoma"/>
          <w:szCs w:val="18"/>
          <w:lang w:val="nl-NL"/>
        </w:rPr>
        <w:t> </w:t>
      </w:r>
      <w:r w:rsidRPr="00CD1E88">
        <w:rPr>
          <w:rFonts w:cs="Tahoma"/>
          <w:szCs w:val="18"/>
          <w:lang w:val="nl-NL"/>
        </w:rPr>
        <w:t>abonnement. Bij sommige diensten kan de klant kiezen tussen een eenjarige abonnementstermijn of een abonnement dat eindigt op de einddatum van de overeenkomst of enrollment van de klant</w:t>
      </w:r>
      <w:r w:rsidR="00135A3A">
        <w:rPr>
          <w:rFonts w:cs="Tahoma"/>
          <w:szCs w:val="18"/>
          <w:lang w:val="nl-NL"/>
        </w:rPr>
        <w:t xml:space="preserve"> </w:t>
      </w:r>
      <w:r w:rsidRPr="00CD1E88">
        <w:rPr>
          <w:rFonts w:cs="Tahoma"/>
          <w:szCs w:val="18"/>
          <w:lang w:val="nl-NL"/>
        </w:rPr>
        <w:t>(“samenvallend”), zoals aangegeven in de onderstaande tabel. Bij Select Plus is de samenvallende abonnementstermijn niet beschikbaar, maar de klant kan onder andere kiezen uit een looptijd van het abonnement van 1 of 3 jaar of kan de looptijd van</w:t>
      </w:r>
      <w:r w:rsidR="00E13D45">
        <w:rPr>
          <w:rFonts w:cs="Tahoma"/>
          <w:szCs w:val="18"/>
          <w:lang w:val="nl-NL"/>
        </w:rPr>
        <w:t> </w:t>
      </w:r>
      <w:r w:rsidRPr="00CD1E88">
        <w:rPr>
          <w:rFonts w:cs="Tahoma"/>
          <w:szCs w:val="18"/>
          <w:lang w:val="nl-NL"/>
        </w:rPr>
        <w:t>het abonnement gelijk laten lopen met tweede verjaardag na de ingangsdatum van de looptijd. Een eenjarig abonnement loopt mogelijk niet gelijk met, en vervalt mogelijk niet op de einddatum van de overeenkomst van de</w:t>
      </w:r>
      <w:r w:rsidR="00E13D45">
        <w:rPr>
          <w:rFonts w:cs="Tahoma"/>
          <w:szCs w:val="18"/>
          <w:lang w:val="nl-NL"/>
        </w:rPr>
        <w:t> </w:t>
      </w:r>
      <w:r w:rsidRPr="00CD1E88">
        <w:rPr>
          <w:rFonts w:cs="Tahoma"/>
          <w:szCs w:val="18"/>
          <w:lang w:val="nl-NL"/>
        </w:rPr>
        <w:t>klant. Als het eenjarige abonnement afloopt na afloop van de overeenkomst, dienst de klant te beschikken over een actieve Volume Licensing Overeenkomst om aanvullende licenties te kunnen bestellen of de dienst te kunnen verlengen. Indien de klant aanvullende aankopen van een dienst verricht, dient de abonnementstermijn van de aanvullende aankoop te zijn uitgelijnd met de looptijd van het bestaande abonnement van de klant op de betreffende dienst. 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 Voor specifieke informatie over Windows Azure Services raadpleegt u het gedeelte Wi</w:t>
      </w:r>
      <w:r w:rsidR="00165677">
        <w:rPr>
          <w:rFonts w:cs="Tahoma"/>
          <w:szCs w:val="18"/>
          <w:lang w:val="nl-NL"/>
        </w:rPr>
        <w:t>ndows Azure Services hieronder.</w:t>
      </w:r>
    </w:p>
    <w:p w:rsidR="00183388" w:rsidRPr="00CD1E88" w:rsidRDefault="00183388" w:rsidP="00183388">
      <w:pPr>
        <w:rPr>
          <w:rFonts w:cs="Tahoma"/>
          <w:lang w:val="nl-NL"/>
        </w:rPr>
      </w:pPr>
    </w:p>
    <w:p w:rsidR="00183388" w:rsidRPr="00CD1E88" w:rsidRDefault="00183388" w:rsidP="00183388">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183388" w:rsidRPr="005D21B8" w:rsidTr="00E13D45">
        <w:trPr>
          <w:trHeight w:val="772"/>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183388" w:rsidRPr="00CD1E88" w:rsidRDefault="00183388" w:rsidP="00E13D45">
            <w:pPr>
              <w:jc w:val="center"/>
              <w:rPr>
                <w:rFonts w:eastAsia="Calibri" w:cs="Tahoma"/>
                <w:b/>
                <w:bCs/>
                <w:sz w:val="20"/>
                <w:szCs w:val="18"/>
                <w:lang w:val="nl-NL"/>
              </w:rPr>
            </w:pPr>
            <w:r w:rsidRPr="00CD1E88">
              <w:rPr>
                <w:rFonts w:eastAsia="Calibri" w:cs="Tahoma"/>
                <w:b/>
                <w:bCs/>
                <w:sz w:val="20"/>
                <w:szCs w:val="18"/>
                <w:lang w:val="nl-NL"/>
              </w:rPr>
              <w:t>Online Diensten die beschikbaar zijn voor</w:t>
            </w:r>
            <w:r w:rsidR="00E13D45">
              <w:rPr>
                <w:rFonts w:eastAsia="Calibri" w:cs="Tahoma"/>
                <w:b/>
                <w:bCs/>
                <w:sz w:val="20"/>
                <w:szCs w:val="18"/>
                <w:lang w:val="nl-NL"/>
              </w:rPr>
              <w:t> </w:t>
            </w:r>
            <w:r w:rsidRPr="00CD1E88">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183388" w:rsidRPr="00CD1E88" w:rsidRDefault="00183388" w:rsidP="00530CFB">
            <w:pPr>
              <w:jc w:val="center"/>
              <w:rPr>
                <w:rFonts w:eastAsia="Calibri" w:cs="Tahoma"/>
                <w:b/>
                <w:bCs/>
                <w:sz w:val="20"/>
                <w:szCs w:val="18"/>
                <w:lang w:val="nl-NL"/>
              </w:rPr>
            </w:pPr>
            <w:r w:rsidRPr="00CD1E88">
              <w:rPr>
                <w:rFonts w:eastAsia="Calibri" w:cs="Tahoma"/>
                <w:b/>
                <w:bCs/>
                <w:sz w:val="20"/>
                <w:szCs w:val="18"/>
                <w:lang w:val="nl-NL"/>
              </w:rPr>
              <w:t>Online Diensten die uitsluitend beschikbaar zijn voor samenvallende abonnementstermijn</w:t>
            </w:r>
          </w:p>
        </w:tc>
      </w:tr>
      <w:tr w:rsidR="00183388" w:rsidRPr="007E5491" w:rsidTr="00530CFB">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Bing Maps Enterprise</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Bing Maps Mobile Asset Management</w:t>
            </w:r>
          </w:p>
          <w:p w:rsidR="00183388" w:rsidRPr="00165677" w:rsidRDefault="00183388" w:rsidP="00E13D45">
            <w:pPr>
              <w:numPr>
                <w:ilvl w:val="0"/>
                <w:numId w:val="68"/>
              </w:numPr>
              <w:spacing w:after="60"/>
              <w:ind w:left="720" w:right="259"/>
              <w:rPr>
                <w:rFonts w:cs="Tahoma"/>
                <w:szCs w:val="18"/>
              </w:rPr>
            </w:pPr>
            <w:r w:rsidRPr="00165677">
              <w:rPr>
                <w:rFonts w:eastAsia="Calibri" w:cs="Tahoma"/>
                <w:color w:val="000000"/>
                <w:szCs w:val="18"/>
              </w:rPr>
              <w:t>Forefront Protection 2010 for Exchange</w:t>
            </w:r>
            <w:r w:rsidR="00E13D45" w:rsidRPr="00165677">
              <w:rPr>
                <w:rFonts w:eastAsia="Calibri" w:cs="Tahoma"/>
                <w:color w:val="000000"/>
                <w:szCs w:val="18"/>
              </w:rPr>
              <w:t> </w:t>
            </w:r>
            <w:r w:rsidRPr="00165677">
              <w:rPr>
                <w:rFonts w:eastAsia="Calibri" w:cs="Tahoma"/>
                <w:color w:val="000000"/>
                <w:szCs w:val="18"/>
              </w:rPr>
              <w:t>Server</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 xml:space="preserve">Forefront Protection 2010 for SharePoint </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Forefront Protection Suite</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Forefront Security for Office Communications Server</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Forefront Threat Management Gateway Web Protection Service</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Lync Server Public Instant Messaging Connectivity met America Online (AOL) Instant Messaging Service en Windows Live Messenger Service</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 xml:space="preserve">Lync Server Public Instant Messaging Connectivity met Yahoo Instant Messaging Service </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Microsoft Exchange Hosted Encryption</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Microsoft Learning</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Office Groove Enterprise Services</w:t>
            </w:r>
          </w:p>
          <w:p w:rsidR="00183388" w:rsidRPr="00165677" w:rsidRDefault="00183388" w:rsidP="00530CFB">
            <w:pPr>
              <w:numPr>
                <w:ilvl w:val="0"/>
                <w:numId w:val="68"/>
              </w:numPr>
              <w:spacing w:after="60"/>
              <w:ind w:left="720" w:right="259"/>
              <w:rPr>
                <w:rFonts w:cs="Tahoma"/>
                <w:szCs w:val="18"/>
              </w:rPr>
            </w:pPr>
            <w:r w:rsidRPr="00165677">
              <w:rPr>
                <w:rFonts w:eastAsia="Calibri" w:cs="Tahoma"/>
                <w:color w:val="000000"/>
                <w:szCs w:val="18"/>
              </w:rPr>
              <w:t>System Center 2012 Endpoint Protection</w:t>
            </w:r>
          </w:p>
          <w:p w:rsidR="00183388" w:rsidRPr="00165677" w:rsidRDefault="00183388" w:rsidP="00530CFB">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 xml:space="preserve">Microsoft Dynamics CRM Online </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Dynamics Mobile</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Dynamics Onprem Mobile</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Exchange Online Archiving for Exchange Online</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Exchange Online Archiving for Exchange Server</w:t>
            </w:r>
          </w:p>
          <w:p w:rsidR="00183388" w:rsidRPr="00165677" w:rsidRDefault="00183388" w:rsidP="00530CFB">
            <w:pPr>
              <w:numPr>
                <w:ilvl w:val="0"/>
                <w:numId w:val="69"/>
              </w:numPr>
              <w:spacing w:after="60"/>
              <w:ind w:left="576" w:right="187"/>
              <w:rPr>
                <w:rFonts w:cs="Tahoma"/>
                <w:szCs w:val="18"/>
                <w:lang w:val="nl-NL"/>
              </w:rPr>
            </w:pPr>
            <w:r w:rsidRPr="00165677">
              <w:rPr>
                <w:rFonts w:eastAsia="Calibri" w:cs="Tahoma"/>
                <w:color w:val="000000"/>
                <w:szCs w:val="18"/>
                <w:lang w:val="nl-NL"/>
              </w:rPr>
              <w:t xml:space="preserve">Exchange Online Kiosk, Plan 1 en Plan 2 </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Exchange Online Protection</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Lync Online Plan 1, 2 en 3</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Office 365 Education A2, A3 en A4</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Office 365 Enterprise K1, E1, E3, en E4</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Office 365 ProPlus</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Office Web Applications</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Project Online</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Project Pro for Office 365</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SharePoint Online Plan 1 en Plan 2</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 xml:space="preserve">Visio Pro for Office 365 </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Windows Azure Active Directory Rights Management</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Windows Azure Services</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Windows Intune</w:t>
            </w:r>
          </w:p>
          <w:p w:rsidR="00183388" w:rsidRPr="00165677" w:rsidRDefault="00183388" w:rsidP="00530CFB">
            <w:pPr>
              <w:numPr>
                <w:ilvl w:val="0"/>
                <w:numId w:val="69"/>
              </w:numPr>
              <w:spacing w:after="60"/>
              <w:ind w:left="576" w:right="187"/>
              <w:rPr>
                <w:rFonts w:cs="Tahoma"/>
                <w:szCs w:val="18"/>
              </w:rPr>
            </w:pPr>
            <w:r w:rsidRPr="00165677">
              <w:rPr>
                <w:rFonts w:eastAsia="Calibri" w:cs="Tahoma"/>
                <w:color w:val="000000"/>
                <w:szCs w:val="18"/>
              </w:rPr>
              <w:t>Windows Intune Add-on</w:t>
            </w:r>
          </w:p>
          <w:p w:rsidR="00183388" w:rsidRPr="00165677" w:rsidRDefault="00183388" w:rsidP="00530CFB">
            <w:pPr>
              <w:numPr>
                <w:ilvl w:val="0"/>
                <w:numId w:val="69"/>
              </w:numPr>
              <w:spacing w:after="60"/>
              <w:ind w:left="576" w:right="187"/>
              <w:rPr>
                <w:rFonts w:eastAsia="Calibri" w:cs="Tahoma"/>
                <w:szCs w:val="18"/>
              </w:rPr>
            </w:pPr>
            <w:r w:rsidRPr="00165677">
              <w:rPr>
                <w:rFonts w:eastAsia="Calibri" w:cs="Tahoma"/>
                <w:color w:val="000000"/>
                <w:szCs w:val="18"/>
              </w:rPr>
              <w:t>Yammer Enterprise</w:t>
            </w:r>
          </w:p>
        </w:tc>
      </w:tr>
    </w:tbl>
    <w:p w:rsidR="00183388" w:rsidRDefault="00183388" w:rsidP="00183388">
      <w:pPr>
        <w:pStyle w:val="Heading2"/>
        <w:ind w:left="0"/>
        <w:rPr>
          <w:rFonts w:ascii="Tahoma" w:hAnsi="Tahoma" w:cs="Tahoma"/>
        </w:rPr>
      </w:pPr>
    </w:p>
    <w:p w:rsidR="0081114C" w:rsidRDefault="0081114C" w:rsidP="0081114C"/>
    <w:p w:rsidR="0081114C" w:rsidRDefault="0081114C" w:rsidP="0081114C"/>
    <w:p w:rsidR="0081114C" w:rsidRPr="0081114C" w:rsidRDefault="0081114C" w:rsidP="0081114C"/>
    <w:p w:rsidR="00183388" w:rsidRPr="00CD1E88" w:rsidRDefault="00183388" w:rsidP="00183388">
      <w:pPr>
        <w:pStyle w:val="Heading2"/>
        <w:ind w:left="0"/>
        <w:rPr>
          <w:rFonts w:ascii="Tahoma" w:hAnsi="Tahoma" w:cs="Tahoma"/>
          <w:lang w:val="nl-NL"/>
        </w:rPr>
      </w:pPr>
      <w:bookmarkStart w:id="655" w:name="_Toc336338209"/>
      <w:bookmarkStart w:id="656" w:name="_Toc370984445"/>
      <w:r w:rsidRPr="00CD1E88">
        <w:rPr>
          <w:rFonts w:ascii="Tahoma" w:hAnsi="Tahoma" w:cs="Tahoma"/>
          <w:lang w:val="nl-NL"/>
        </w:rPr>
        <w:lastRenderedPageBreak/>
        <w:t>Aanschaf en automatische verlenging van online diensten</w:t>
      </w:r>
      <w:bookmarkEnd w:id="655"/>
      <w:bookmarkEnd w:id="656"/>
      <w:r w:rsidRPr="00CD1E88">
        <w:rPr>
          <w:rFonts w:ascii="Tahoma" w:hAnsi="Tahoma" w:cs="Tahoma"/>
          <w:lang w:val="nl-NL"/>
        </w:rPr>
        <w:t xml:space="preserve"> </w:t>
      </w:r>
    </w:p>
    <w:p w:rsidR="00183388" w:rsidRPr="00CD1E88" w:rsidRDefault="00183388"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t>Klanten moeten beschikken over een actieve Volume Licensing Overeenkomst om abonnementen op online diensten in Volume Licensing te kunnen bestellen of verlengen. Een abonnement op online diensten wordt automatisch verlengd op de dag na de datum waarop het abonnement afloopt, tenzij de klant ervoor kiest het abonnement niet</w:t>
      </w:r>
      <w:r w:rsidR="00E13D45">
        <w:rPr>
          <w:rFonts w:cs="Tahoma"/>
          <w:szCs w:val="18"/>
          <w:lang w:val="nl-NL"/>
        </w:rPr>
        <w:t> </w:t>
      </w:r>
      <w:r w:rsidRPr="00CD1E88">
        <w:rPr>
          <w:rFonts w:cs="Tahoma"/>
          <w:szCs w:val="18"/>
          <w:lang w:val="nl-NL"/>
        </w:rPr>
        <w:t>te</w:t>
      </w:r>
      <w:r w:rsidR="00E13D45">
        <w:rPr>
          <w:rFonts w:cs="Tahoma"/>
          <w:szCs w:val="18"/>
          <w:lang w:val="nl-NL"/>
        </w:rPr>
        <w:t> </w:t>
      </w:r>
      <w:r w:rsidRPr="00CD1E88">
        <w:rPr>
          <w:rFonts w:cs="Tahoma"/>
          <w:color w:val="000000"/>
          <w:szCs w:val="18"/>
          <w:lang w:val="nl-NL"/>
        </w:rPr>
        <w:t xml:space="preserve">verlengen </w:t>
      </w:r>
      <w:r w:rsidRPr="00CD1E88">
        <w:rPr>
          <w:rFonts w:cs="Tahoma"/>
          <w:bCs/>
          <w:color w:val="000000"/>
          <w:lang w:val="nl-NL"/>
        </w:rPr>
        <w:t>en dit minimaal 5</w:t>
      </w:r>
      <w:r w:rsidRPr="00CD1E88">
        <w:rPr>
          <w:rFonts w:cs="Tahoma"/>
          <w:b/>
          <w:bCs/>
          <w:color w:val="1F497D"/>
          <w:lang w:val="nl-NL"/>
        </w:rPr>
        <w:t xml:space="preserve"> </w:t>
      </w:r>
      <w:r w:rsidRPr="00CD1E88">
        <w:rPr>
          <w:rFonts w:cs="Tahoma"/>
          <w:szCs w:val="18"/>
          <w:lang w:val="nl-NL"/>
        </w:rPr>
        <w:t>dagen voor het aflopen van het abonnement aangeeft. Op het moment dat het abonnement automatisch wordt verlengd, brengt Microsoft, indien de aanvankelijke overeenkomst met de klant actief blijft, het aantal aflopende licenties met dezelfde abonnementsperiode in rekening aan de factureringspartij die in de</w:t>
      </w:r>
      <w:r w:rsidR="00E13D45">
        <w:rPr>
          <w:rFonts w:cs="Tahoma"/>
          <w:szCs w:val="18"/>
          <w:lang w:val="nl-NL"/>
        </w:rPr>
        <w:t> </w:t>
      </w:r>
      <w:r w:rsidRPr="00CD1E88">
        <w:rPr>
          <w:rFonts w:cs="Tahoma"/>
          <w:szCs w:val="18"/>
          <w:lang w:val="nl-NL"/>
        </w:rPr>
        <w:t>administratie is opgenomen. Abonnementen op online diensten voor klanten uit de categorieën Government en Academic worden niet automatisch verlengd, tenzij de klant aangeeft van de optie tot automatische verlenging gebruik te willen maken. Prijzen worden bij verlenging opnieuw vastgesteld. De optie tot automatische verlenging is</w:t>
      </w:r>
      <w:r w:rsidR="00E13D45">
        <w:rPr>
          <w:rFonts w:cs="Tahoma"/>
          <w:szCs w:val="18"/>
          <w:lang w:val="nl-NL"/>
        </w:rPr>
        <w:t> </w:t>
      </w:r>
      <w:r w:rsidRPr="00CD1E88">
        <w:rPr>
          <w:rFonts w:cs="Tahoma"/>
          <w:szCs w:val="18"/>
          <w:lang w:val="nl-NL"/>
        </w:rPr>
        <w:t>niet beschikbaar voor Windows Azure Services.</w:t>
      </w:r>
    </w:p>
    <w:p w:rsidR="00183388" w:rsidRPr="00CD1E88" w:rsidRDefault="00183388" w:rsidP="00183388">
      <w:pPr>
        <w:rPr>
          <w:rFonts w:cs="Tahoma"/>
          <w:lang w:val="nl-NL"/>
        </w:rPr>
      </w:pPr>
      <w:bookmarkStart w:id="657" w:name="_Toc336338210"/>
    </w:p>
    <w:p w:rsidR="00183388" w:rsidRPr="00CD1E88" w:rsidRDefault="00183388" w:rsidP="00183388">
      <w:pPr>
        <w:pStyle w:val="Heading2"/>
        <w:ind w:left="0"/>
        <w:rPr>
          <w:rFonts w:ascii="Tahoma" w:hAnsi="Tahoma" w:cs="Tahoma"/>
          <w:lang w:val="nl-NL"/>
        </w:rPr>
      </w:pPr>
      <w:bookmarkStart w:id="658" w:name="_Toc370984446"/>
      <w:r w:rsidRPr="00CD1E88">
        <w:rPr>
          <w:rFonts w:ascii="Tahoma" w:hAnsi="Tahoma" w:cs="Tahoma"/>
          <w:lang w:val="nl-NL"/>
        </w:rPr>
        <w:t>De verlengings- en automatische verlengingsstatus beheren</w:t>
      </w:r>
      <w:bookmarkEnd w:id="657"/>
      <w:bookmarkEnd w:id="658"/>
    </w:p>
    <w:p w:rsidR="00183388" w:rsidRPr="00CD1E88" w:rsidRDefault="00183388"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t>Klanten ontvangen voor het einde van de looptijd van hun abonnement op online diensten een mededeling betreffende het verlengen ervan. Klanten kunnen de verlenging annuleren of een automatische verlengingsbestelling wijzigen door ten minste 30 dagen voor afloop van de abonnementstermijn te handelen. Klanten kunnen de automatische verlengingsbestelling ook wijzigen door 30 dagen voor de afloop van de abonnementstermijn een bestelling te plaatsen bij de reseller. Klanten kunnen de verlenging van een abonnement annuleren door Microsoft ten minste 30 dagen tevoren schriftelijk in kennis te stellen door middel van een formulier dat verkrijgbaar is bij de</w:t>
      </w:r>
      <w:r w:rsidR="00E13D45">
        <w:rPr>
          <w:rFonts w:cs="Tahoma"/>
          <w:szCs w:val="18"/>
          <w:lang w:val="nl-NL"/>
        </w:rPr>
        <w:t> </w:t>
      </w:r>
      <w:r w:rsidRPr="00CD1E88">
        <w:rPr>
          <w:rFonts w:cs="Tahoma"/>
          <w:szCs w:val="18"/>
          <w:lang w:val="nl-NL"/>
        </w:rPr>
        <w:t xml:space="preserve">Microsoft-reseller of via </w:t>
      </w:r>
      <w:hyperlink r:id="rId22" w:history="1">
        <w:r w:rsidRPr="00E61A79">
          <w:rPr>
            <w:rStyle w:val="Hyperlink"/>
            <w:rFonts w:cs="Tahoma"/>
            <w:szCs w:val="18"/>
            <w:lang w:val="nl-NL"/>
          </w:rPr>
          <w:t>http://microsoft.com/licensing/contracts</w:t>
        </w:r>
      </w:hyperlink>
      <w:r w:rsidRPr="00CD1E88">
        <w:rPr>
          <w:rFonts w:cs="Tahoma"/>
          <w:szCs w:val="18"/>
          <w:lang w:val="nl-NL"/>
        </w:rPr>
        <w:t>. Bij het verlengen van een dienst wordt telkens een nieuwe abonnementstermijn gestart die van start gaat op de eerste dag van de kalendermaand die volgt op het einde van de voorgaande abonnementstermijn.</w:t>
      </w:r>
    </w:p>
    <w:p w:rsidR="00183388" w:rsidRPr="00CD1E88" w:rsidRDefault="00183388"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E13D45">
        <w:rPr>
          <w:rFonts w:cs="Tahoma"/>
          <w:szCs w:val="18"/>
          <w:lang w:val="nl-NL"/>
        </w:rPr>
        <w:t> </w:t>
      </w:r>
      <w:r w:rsidRPr="00CD1E88">
        <w:rPr>
          <w:rFonts w:cs="Tahoma"/>
          <w:szCs w:val="18"/>
          <w:lang w:val="nl-NL"/>
        </w:rPr>
        <w:t xml:space="preserve">plaatsen. </w:t>
      </w:r>
    </w:p>
    <w:p w:rsidR="00183388" w:rsidRPr="00CD1E88" w:rsidRDefault="00183388" w:rsidP="00183388">
      <w:pPr>
        <w:rPr>
          <w:rFonts w:cs="Tahoma"/>
          <w:lang w:val="nl-NL"/>
        </w:rPr>
      </w:pPr>
      <w:bookmarkStart w:id="659" w:name="_Toc336338211"/>
    </w:p>
    <w:p w:rsidR="00183388" w:rsidRPr="00CD1E88" w:rsidRDefault="00183388" w:rsidP="00183388">
      <w:pPr>
        <w:pStyle w:val="Heading2"/>
        <w:ind w:left="0"/>
        <w:rPr>
          <w:rFonts w:ascii="Tahoma" w:hAnsi="Tahoma" w:cs="Tahoma"/>
          <w:lang w:val="nl-NL"/>
        </w:rPr>
      </w:pPr>
      <w:bookmarkStart w:id="660" w:name="_Toc370984447"/>
      <w:r w:rsidRPr="00CD1E88">
        <w:rPr>
          <w:rFonts w:ascii="Tahoma" w:hAnsi="Tahoma" w:cs="Tahoma"/>
          <w:lang w:val="nl-NL"/>
        </w:rPr>
        <w:t>Annulering online diensten</w:t>
      </w:r>
      <w:bookmarkEnd w:id="659"/>
      <w:bookmarkEnd w:id="660"/>
    </w:p>
    <w:p w:rsidR="00183388" w:rsidRPr="00CD1E88" w:rsidRDefault="00183388" w:rsidP="00183388">
      <w:pPr>
        <w:outlineLvl w:val="2"/>
        <w:rPr>
          <w:rFonts w:cs="Tahoma"/>
          <w:lang w:val="nl-NL"/>
        </w:rPr>
      </w:pPr>
    </w:p>
    <w:p w:rsidR="00183388" w:rsidRPr="00CD1E88" w:rsidRDefault="00183388" w:rsidP="00183388">
      <w:pPr>
        <w:outlineLvl w:val="2"/>
        <w:rPr>
          <w:rFonts w:cs="Tahoma"/>
          <w:lang w:val="nl-NL"/>
        </w:rPr>
      </w:pPr>
      <w:r w:rsidRPr="00CD1E88">
        <w:rPr>
          <w:rFonts w:cs="Tahoma"/>
          <w:szCs w:val="18"/>
          <w:lang w:val="nl-NL"/>
        </w:rPr>
        <w:t>Abonnementen op online diensten kunnen binnen dertig (30) dagen na de eerste bestelling of de eerste reservering van een licentie voor de dienst zonder sanctie worden geannuleerd. Raadpleeg de productspecifieke gedeelten van deze Product List voor eventuele aanvullende annuleringsvoorwaarden.</w:t>
      </w:r>
    </w:p>
    <w:p w:rsidR="00183388" w:rsidRPr="00CD1E88" w:rsidRDefault="00183388" w:rsidP="00183388">
      <w:pPr>
        <w:outlineLvl w:val="2"/>
        <w:rPr>
          <w:rFonts w:cs="Tahoma"/>
          <w:lang w:val="nl-NL"/>
        </w:rPr>
      </w:pPr>
    </w:p>
    <w:p w:rsidR="00183388" w:rsidRPr="00CD1E88" w:rsidRDefault="00183388" w:rsidP="00183388">
      <w:pPr>
        <w:pStyle w:val="Heading2"/>
        <w:ind w:left="0"/>
        <w:rPr>
          <w:rFonts w:ascii="Tahoma" w:hAnsi="Tahoma" w:cs="Tahoma"/>
          <w:lang w:val="nl-NL"/>
        </w:rPr>
      </w:pPr>
      <w:bookmarkStart w:id="661" w:name="_Toc328145982"/>
      <w:bookmarkStart w:id="662" w:name="_Toc336338212"/>
      <w:bookmarkStart w:id="663" w:name="_Toc370984448"/>
      <w:r w:rsidRPr="00CD1E88">
        <w:rPr>
          <w:rFonts w:ascii="Tahoma" w:hAnsi="Tahoma" w:cs="Tahoma"/>
          <w:lang w:val="nl-NL"/>
        </w:rPr>
        <w:t>Betalingstermijnopties voor online diensten</w:t>
      </w:r>
      <w:bookmarkEnd w:id="661"/>
      <w:bookmarkEnd w:id="662"/>
      <w:bookmarkEnd w:id="663"/>
    </w:p>
    <w:p w:rsidR="00183388" w:rsidRPr="00CD1E88" w:rsidRDefault="00183388" w:rsidP="00183388">
      <w:pPr>
        <w:ind w:left="720"/>
        <w:outlineLvl w:val="2"/>
        <w:rPr>
          <w:rFonts w:cs="Tahoma"/>
          <w:lang w:val="nl-NL"/>
        </w:rPr>
      </w:pPr>
    </w:p>
    <w:p w:rsidR="00183388" w:rsidRPr="00CD1E88" w:rsidRDefault="00183388" w:rsidP="00D876AB">
      <w:pPr>
        <w:outlineLvl w:val="2"/>
        <w:rPr>
          <w:rFonts w:cs="Tahoma"/>
          <w:lang w:val="nl-NL"/>
        </w:rPr>
      </w:pPr>
      <w:r w:rsidRPr="00CD1E88">
        <w:rPr>
          <w:rFonts w:cs="Tahoma"/>
          <w:szCs w:val="18"/>
          <w:lang w:val="nl-NL"/>
        </w:rPr>
        <w:t xml:space="preserve">Aan het begin van de abonnementstermijn dient de klant de prijs van een eenjarig abonnement op de online diensten volledig te betalen. Klanten die kiezen voor de samenvallende abonnementstermijn, of </w:t>
      </w:r>
      <w:r w:rsidR="00D876AB">
        <w:rPr>
          <w:rFonts w:cs="Tahoma"/>
          <w:szCs w:val="18"/>
          <w:lang w:val="nl-NL"/>
        </w:rPr>
        <w:t>“</w:t>
      </w:r>
      <w:r w:rsidRPr="00CD1E88">
        <w:rPr>
          <w:rFonts w:cs="Tahoma"/>
          <w:szCs w:val="18"/>
          <w:lang w:val="nl-NL"/>
        </w:rPr>
        <w:t>uitlijnen met tweede verjaardag</w:t>
      </w:r>
      <w:r w:rsidR="00D876AB">
        <w:rPr>
          <w:rFonts w:cs="Tahoma"/>
          <w:szCs w:val="18"/>
          <w:lang w:val="nl-NL"/>
        </w:rPr>
        <w:t>”</w:t>
      </w:r>
      <w:r w:rsidRPr="00CD1E88">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 Voor Select Plus-klanten is ook nog een derde optie aanwezig, namelijk verjaardag bestelling: eerste betaling, voor 12 maanden, op het moment van bestelling en de restbetaling(en) telkens op de verjaardag van de bestelling (de</w:t>
      </w:r>
      <w:r w:rsidR="00E13D45">
        <w:rPr>
          <w:rFonts w:cs="Tahoma"/>
          <w:szCs w:val="18"/>
          <w:lang w:val="nl-NL"/>
        </w:rPr>
        <w:t> </w:t>
      </w:r>
      <w:r w:rsidRPr="00CD1E88">
        <w:rPr>
          <w:rFonts w:cs="Tahoma"/>
          <w:szCs w:val="18"/>
          <w:lang w:val="nl-NL"/>
        </w:rPr>
        <w:t>laatste betaling is in dat geval voor de resterende periode tussen de verjaardag van de bestelling en de einddatum van de abonnementstermijn).</w:t>
      </w:r>
    </w:p>
    <w:p w:rsidR="00183388" w:rsidRPr="00CD1E88" w:rsidRDefault="00183388"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t>Daarnaast kunnen klanten met een Open Value Overeenkomst tevens kiezen voor maandelijkse betalingen. Bij</w:t>
      </w:r>
      <w:r w:rsidR="00E13D45">
        <w:rPr>
          <w:rFonts w:cs="Tahoma"/>
          <w:szCs w:val="18"/>
          <w:lang w:val="nl-NL"/>
        </w:rPr>
        <w:t> </w:t>
      </w:r>
      <w:r w:rsidRPr="00CD1E88">
        <w:rPr>
          <w:rFonts w:cs="Tahoma"/>
          <w:szCs w:val="18"/>
          <w:lang w:val="nl-NL"/>
        </w:rPr>
        <w:t>maandelijkse betalingen wordt gedurende de looptijd van het abonnement elke maand automatisch een rekening</w:t>
      </w:r>
      <w:r w:rsidR="00E13D45">
        <w:rPr>
          <w:rFonts w:cs="Tahoma"/>
          <w:szCs w:val="18"/>
          <w:lang w:val="nl-NL"/>
        </w:rPr>
        <w:t> </w:t>
      </w:r>
      <w:r w:rsidRPr="00CD1E88">
        <w:rPr>
          <w:rFonts w:cs="Tahoma"/>
          <w:szCs w:val="18"/>
          <w:lang w:val="nl-NL"/>
        </w:rPr>
        <w:t>naar een deelnemende factureringspartij die in de administratie is opgenomen gestuurd voor het aantal</w:t>
      </w:r>
      <w:r w:rsidR="00E13D45">
        <w:rPr>
          <w:rFonts w:cs="Tahoma"/>
          <w:szCs w:val="18"/>
          <w:lang w:val="nl-NL"/>
        </w:rPr>
        <w:t> </w:t>
      </w:r>
      <w:r w:rsidRPr="00CD1E88">
        <w:rPr>
          <w:rFonts w:cs="Tahoma"/>
          <w:szCs w:val="18"/>
          <w:lang w:val="nl-NL"/>
        </w:rPr>
        <w:t>abonnementen dat de klant heeft besteld.</w:t>
      </w:r>
    </w:p>
    <w:p w:rsidR="00183388" w:rsidRDefault="00183388" w:rsidP="00183388">
      <w:pPr>
        <w:outlineLvl w:val="2"/>
        <w:rPr>
          <w:rFonts w:cs="Tahoma"/>
          <w:lang w:val="nl-NL"/>
        </w:rPr>
      </w:pPr>
    </w:p>
    <w:p w:rsidR="00E13D45" w:rsidRDefault="00E13D45" w:rsidP="00183388">
      <w:pPr>
        <w:outlineLvl w:val="2"/>
        <w:rPr>
          <w:rFonts w:cs="Tahoma"/>
          <w:lang w:val="nl-NL"/>
        </w:rPr>
      </w:pPr>
    </w:p>
    <w:p w:rsidR="00E13D45" w:rsidRDefault="00E13D45" w:rsidP="00183388">
      <w:pPr>
        <w:outlineLvl w:val="2"/>
        <w:rPr>
          <w:rFonts w:cs="Tahoma"/>
          <w:lang w:val="nl-NL"/>
        </w:rPr>
      </w:pPr>
    </w:p>
    <w:p w:rsidR="00E13D45" w:rsidRPr="00CD1E88" w:rsidRDefault="00E13D45" w:rsidP="00183388">
      <w:pPr>
        <w:outlineLvl w:val="2"/>
        <w:rPr>
          <w:rFonts w:cs="Tahoma"/>
          <w:lang w:val="nl-NL"/>
        </w:rPr>
      </w:pPr>
    </w:p>
    <w:p w:rsidR="00183388" w:rsidRPr="00CD1E88" w:rsidRDefault="00183388" w:rsidP="00E13D45">
      <w:pPr>
        <w:outlineLvl w:val="2"/>
        <w:rPr>
          <w:rFonts w:cs="Tahoma"/>
          <w:lang w:val="nl-NL"/>
        </w:rPr>
      </w:pPr>
      <w:r w:rsidRPr="00CD1E88">
        <w:rPr>
          <w:rFonts w:cs="Tahoma"/>
          <w:szCs w:val="18"/>
          <w:lang w:val="nl-NL"/>
        </w:rPr>
        <w:lastRenderedPageBreak/>
        <w:t>Bij abonnementen die worden afgesloten via een reseller, worden de prijs en betalingsvoorwaarden voor het abonnement vastgesteld in een overeenkomst tussen de klant en de reseller. Tenzij de klant een Enterprise Enrollment Amendment is aangegaan, waarbij Enterprise Online Diensten zijn toegevoegd, dient de klant, niettegenstaande eventuele tegengestelde bepalingen in zijn overeenkomst, een abonnement op een online dienst</w:t>
      </w:r>
      <w:r w:rsidR="00E13D45">
        <w:rPr>
          <w:rFonts w:cs="Tahoma"/>
          <w:szCs w:val="18"/>
          <w:lang w:val="nl-NL"/>
        </w:rPr>
        <w:t> </w:t>
      </w:r>
      <w:r w:rsidRPr="00CD1E88">
        <w:rPr>
          <w:rFonts w:cs="Tahoma"/>
          <w:szCs w:val="18"/>
          <w:lang w:val="nl-NL"/>
        </w:rPr>
        <w:t>te</w:t>
      </w:r>
      <w:r w:rsidR="00E13D45">
        <w:rPr>
          <w:rFonts w:cs="Tahoma"/>
          <w:szCs w:val="18"/>
          <w:lang w:val="nl-NL"/>
        </w:rPr>
        <w:t> </w:t>
      </w:r>
      <w:r w:rsidRPr="00CD1E88">
        <w:rPr>
          <w:rFonts w:cs="Tahoma"/>
          <w:szCs w:val="18"/>
          <w:lang w:val="nl-NL"/>
        </w:rPr>
        <w:t>bestellen voordat het abonnement in gebruik wordt genomen. Klanten met een Enterprise Overeenkomst</w:t>
      </w:r>
      <w:r w:rsidR="00E13D45">
        <w:rPr>
          <w:rFonts w:cs="Tahoma"/>
          <w:szCs w:val="18"/>
          <w:lang w:val="nl-NL"/>
        </w:rPr>
        <w:t> </w:t>
      </w:r>
      <w:r w:rsidRPr="00CD1E88">
        <w:rPr>
          <w:rFonts w:cs="Tahoma"/>
          <w:szCs w:val="18"/>
          <w:lang w:val="nl-NL"/>
        </w:rPr>
        <w:t>kunnen geen True Up-bestelling plaatsen voor aa</w:t>
      </w:r>
      <w:r w:rsidR="00165677">
        <w:rPr>
          <w:rFonts w:cs="Tahoma"/>
          <w:szCs w:val="18"/>
          <w:lang w:val="nl-NL"/>
        </w:rPr>
        <w:t>nvullende abonnementslicenties.</w:t>
      </w:r>
    </w:p>
    <w:p w:rsidR="00183388" w:rsidRPr="00CD1E88" w:rsidRDefault="00183388" w:rsidP="00183388">
      <w:pPr>
        <w:outlineLvl w:val="2"/>
        <w:rPr>
          <w:rFonts w:cs="Tahoma"/>
          <w:lang w:val="nl-NL"/>
        </w:rPr>
      </w:pPr>
    </w:p>
    <w:p w:rsidR="00183388" w:rsidRPr="00CD1E88" w:rsidRDefault="00183388" w:rsidP="00183388">
      <w:pPr>
        <w:outlineLvl w:val="2"/>
        <w:rPr>
          <w:rFonts w:cs="Tahoma"/>
          <w:lang w:val="nl-NL"/>
        </w:rPr>
      </w:pPr>
      <w:r w:rsidRPr="00CD1E88">
        <w:rPr>
          <w:rFonts w:cs="Tahoma"/>
          <w:szCs w:val="18"/>
          <w:lang w:val="nl-NL"/>
        </w:rPr>
        <w:t>Voor specifieke informatie over Windows Azure Services raadpleegt u het gedeelte Windows Azure Services hieronder.</w:t>
      </w:r>
    </w:p>
    <w:p w:rsidR="0081114C" w:rsidRPr="00CD1E88" w:rsidRDefault="0081114C" w:rsidP="00183388">
      <w:pPr>
        <w:outlineLvl w:val="2"/>
        <w:rPr>
          <w:rFonts w:cs="Tahoma"/>
          <w:lang w:val="nl-NL"/>
        </w:rPr>
      </w:pPr>
    </w:p>
    <w:p w:rsidR="00183388" w:rsidRDefault="00183388" w:rsidP="00183388">
      <w:pPr>
        <w:pStyle w:val="Heading2"/>
        <w:ind w:left="0"/>
        <w:rPr>
          <w:rFonts w:ascii="Tahoma" w:hAnsi="Tahoma" w:cs="Tahoma"/>
          <w:lang w:val="nl-NL"/>
        </w:rPr>
      </w:pPr>
      <w:bookmarkStart w:id="664" w:name="_Toc328145983"/>
      <w:bookmarkStart w:id="665" w:name="_Toc336338213"/>
      <w:bookmarkStart w:id="666" w:name="_Toc370984449"/>
      <w:r w:rsidRPr="00CD1E88">
        <w:rPr>
          <w:rFonts w:ascii="Tahoma" w:hAnsi="Tahoma" w:cs="Tahoma"/>
          <w:lang w:val="nl-NL"/>
        </w:rPr>
        <w:t>Minimale aankoopvereisten voor online diensten in Volume Licensing</w:t>
      </w:r>
      <w:bookmarkEnd w:id="664"/>
      <w:bookmarkEnd w:id="665"/>
      <w:bookmarkEnd w:id="666"/>
    </w:p>
    <w:p w:rsidR="009B31FA" w:rsidRPr="009B31FA" w:rsidRDefault="009B31FA" w:rsidP="009B31FA">
      <w:pPr>
        <w:rPr>
          <w:lang w:val="nl-NL"/>
        </w:rPr>
      </w:pPr>
    </w:p>
    <w:p w:rsidR="00183388" w:rsidRPr="00CD1E88" w:rsidRDefault="00183388" w:rsidP="00E13D45">
      <w:pPr>
        <w:outlineLvl w:val="2"/>
        <w:rPr>
          <w:rFonts w:cs="Tahoma"/>
          <w:lang w:val="nl-NL"/>
        </w:rPr>
      </w:pPr>
      <w:r w:rsidRPr="00CD1E88">
        <w:rPr>
          <w:rFonts w:cs="Tahoma"/>
          <w:szCs w:val="18"/>
          <w:lang w:val="nl-NL"/>
        </w:rPr>
        <w:t>De klant komt in aanmerking voor het Open Value-programma bij een aankoop van ten minste 5 licenties. Deze regel is eveneens van toepassing bij het tellen van het aantal Gebruikers-SL's (USL's) voor online diensten. Een USL telt mee in het minimum van 5 licenties. Bij een bestelling van 5 USL's voldoet de klant aan de minimumvereiste voor het</w:t>
      </w:r>
      <w:r w:rsidR="00E13D45">
        <w:rPr>
          <w:rFonts w:cs="Tahoma"/>
          <w:szCs w:val="18"/>
          <w:lang w:val="nl-NL"/>
        </w:rPr>
        <w:t> </w:t>
      </w:r>
      <w:r w:rsidRPr="00CD1E88">
        <w:rPr>
          <w:rFonts w:cs="Tahoma"/>
          <w:szCs w:val="18"/>
          <w:lang w:val="nl-NL"/>
        </w:rPr>
        <w:t>Open Value-programma. Een aantal van 5 USL's voldoet echter niet aan het minimum voor Open Value Companywide en Open Value Subscription. Bij OV Companywide en OV Subscription dient de eerste bestelling te</w:t>
      </w:r>
      <w:r w:rsidR="00E13D45">
        <w:rPr>
          <w:rFonts w:cs="Tahoma"/>
          <w:szCs w:val="18"/>
          <w:lang w:val="nl-NL"/>
        </w:rPr>
        <w:t> </w:t>
      </w:r>
      <w:r w:rsidRPr="00CD1E88">
        <w:rPr>
          <w:rFonts w:cs="Tahoma"/>
          <w:szCs w:val="18"/>
          <w:lang w:val="nl-NL"/>
        </w:rPr>
        <w:t>bestaan uit ten minste 5 Desktop Platform-licenties of Desktop Component-li</w:t>
      </w:r>
      <w:r w:rsidR="00165677">
        <w:rPr>
          <w:rFonts w:cs="Tahoma"/>
          <w:szCs w:val="18"/>
          <w:lang w:val="nl-NL"/>
        </w:rPr>
        <w:t>centies, naast eventuele USL's.</w:t>
      </w:r>
    </w:p>
    <w:p w:rsidR="00183388" w:rsidRPr="00CD1E88" w:rsidRDefault="00183388" w:rsidP="00183388">
      <w:pPr>
        <w:outlineLvl w:val="2"/>
        <w:rPr>
          <w:rFonts w:cs="Tahoma"/>
          <w:lang w:val="nl-NL"/>
        </w:rPr>
      </w:pPr>
    </w:p>
    <w:p w:rsidR="00183388" w:rsidRPr="00CD1E88" w:rsidRDefault="00183388" w:rsidP="00183388">
      <w:pPr>
        <w:pStyle w:val="Heading3"/>
        <w:rPr>
          <w:rFonts w:ascii="Tahoma" w:hAnsi="Tahoma" w:cs="Tahoma"/>
          <w:lang w:val="nl-NL"/>
        </w:rPr>
      </w:pPr>
      <w:bookmarkStart w:id="667" w:name="_Toc336338214"/>
      <w:bookmarkStart w:id="668" w:name="_Toc370984450"/>
      <w:r w:rsidRPr="00CD1E88">
        <w:rPr>
          <w:rFonts w:ascii="Tahoma" w:hAnsi="Tahoma" w:cs="Tahoma"/>
          <w:sz w:val="24"/>
          <w:lang w:val="nl-NL"/>
        </w:rPr>
        <w:t>Windows Azure Services</w:t>
      </w:r>
      <w:bookmarkEnd w:id="667"/>
      <w:bookmarkEnd w:id="668"/>
    </w:p>
    <w:p w:rsidR="00183388" w:rsidRPr="00CD1E88" w:rsidRDefault="00183388" w:rsidP="00183388">
      <w:pPr>
        <w:outlineLvl w:val="1"/>
        <w:rPr>
          <w:rFonts w:cs="Tahoma"/>
          <w:lang w:val="nl-NL"/>
        </w:rPr>
      </w:pPr>
    </w:p>
    <w:p w:rsidR="00183388" w:rsidRPr="00CD1E88" w:rsidRDefault="00183388" w:rsidP="00183388">
      <w:pPr>
        <w:spacing w:after="60"/>
        <w:outlineLvl w:val="1"/>
        <w:rPr>
          <w:rFonts w:cs="Tahoma"/>
          <w:lang w:val="nl-NL"/>
        </w:rPr>
      </w:pPr>
      <w:r w:rsidRPr="00CD1E88">
        <w:rPr>
          <w:rFonts w:cs="Tahoma"/>
          <w:b/>
          <w:szCs w:val="18"/>
          <w:lang w:val="nl-NL"/>
        </w:rPr>
        <w:t>Definities</w:t>
      </w:r>
    </w:p>
    <w:p w:rsidR="00183388" w:rsidRPr="00CD1E88" w:rsidRDefault="00183388" w:rsidP="00183388">
      <w:pPr>
        <w:outlineLvl w:val="1"/>
        <w:rPr>
          <w:rFonts w:cs="Tahoma"/>
          <w:lang w:val="nl-NL"/>
        </w:rPr>
      </w:pPr>
      <w:r w:rsidRPr="00CD1E88">
        <w:rPr>
          <w:rFonts w:cs="Tahoma"/>
          <w:szCs w:val="18"/>
          <w:u w:val="single"/>
          <w:lang w:val="nl-NL"/>
        </w:rPr>
        <w:t>Verplichtingstarieven</w:t>
      </w:r>
      <w:r w:rsidRPr="00E13D45">
        <w:rPr>
          <w:rFonts w:cs="Tahoma"/>
          <w:bCs/>
          <w:szCs w:val="18"/>
          <w:lang w:val="nl-NL"/>
        </w:rPr>
        <w:t xml:space="preserve"> </w:t>
      </w:r>
      <w:r w:rsidRPr="00CD1E88">
        <w:rPr>
          <w:rFonts w:cs="Tahoma"/>
          <w:szCs w:val="18"/>
          <w:lang w:val="nl-NL"/>
        </w:rPr>
        <w:t>betekent prijzen voor al het gebruik van Windows Azure Services tot de Toegewezen Jaarlijkse Verplichting.</w:t>
      </w:r>
    </w:p>
    <w:p w:rsidR="00183388" w:rsidRPr="00CD1E88" w:rsidRDefault="00183388" w:rsidP="00183388">
      <w:pPr>
        <w:outlineLvl w:val="1"/>
        <w:rPr>
          <w:rFonts w:cs="Tahoma"/>
          <w:lang w:val="nl-NL"/>
        </w:rPr>
      </w:pPr>
    </w:p>
    <w:p w:rsidR="00183388" w:rsidRPr="00CD1E88" w:rsidRDefault="00183388" w:rsidP="00E13D45">
      <w:pPr>
        <w:outlineLvl w:val="1"/>
        <w:rPr>
          <w:rFonts w:cs="Tahoma"/>
          <w:lang w:val="nl-NL"/>
        </w:rPr>
      </w:pPr>
      <w:r w:rsidRPr="00CD1E88">
        <w:rPr>
          <w:rFonts w:cs="Tahoma"/>
          <w:szCs w:val="18"/>
          <w:u w:val="single"/>
          <w:lang w:val="nl-NL"/>
        </w:rPr>
        <w:t>Consumptietarieven</w:t>
      </w:r>
      <w:r w:rsidRPr="00CD1E88">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E13D45">
        <w:rPr>
          <w:rFonts w:cs="Tahoma"/>
          <w:szCs w:val="18"/>
          <w:lang w:val="nl-NL"/>
        </w:rPr>
        <w:t> </w:t>
      </w:r>
      <w:r w:rsidRPr="00CD1E88">
        <w:rPr>
          <w:rFonts w:cs="Tahoma"/>
          <w:szCs w:val="18"/>
          <w:lang w:val="nl-NL"/>
        </w:rPr>
        <w:t>andere Microsoft- of Windows Azure-documenten. De Verplichtingstarieven zijn gelijk aan de Consumptietarieven.</w:t>
      </w:r>
    </w:p>
    <w:p w:rsidR="00183388" w:rsidRPr="00CD1E88" w:rsidRDefault="00183388" w:rsidP="00183388">
      <w:pPr>
        <w:outlineLvl w:val="1"/>
        <w:rPr>
          <w:rFonts w:cs="Tahoma"/>
          <w:lang w:val="nl-NL"/>
        </w:rPr>
      </w:pPr>
    </w:p>
    <w:p w:rsidR="00183388" w:rsidRPr="00CD1E88" w:rsidRDefault="00183388" w:rsidP="00183388">
      <w:pPr>
        <w:outlineLvl w:val="1"/>
        <w:rPr>
          <w:rFonts w:cs="Tahoma"/>
          <w:lang w:val="nl-NL"/>
        </w:rPr>
      </w:pPr>
      <w:r w:rsidRPr="00CD1E88">
        <w:rPr>
          <w:rFonts w:cs="Tahoma"/>
          <w:szCs w:val="18"/>
          <w:u w:val="single"/>
          <w:lang w:val="nl-NL"/>
        </w:rPr>
        <w:t>Monetaire Verplichting</w:t>
      </w:r>
      <w:r w:rsidRPr="00CD1E88">
        <w:rPr>
          <w:rFonts w:cs="Tahoma"/>
          <w:szCs w:val="18"/>
          <w:lang w:val="nl-NL"/>
        </w:rPr>
        <w:t xml:space="preserve"> betekent het totale geldbedrag waartoe de klant zich verplicht te betalen gedurende de looptijd van het abonnement voor het gebruik van de Windows Azure Services.</w:t>
      </w:r>
    </w:p>
    <w:p w:rsidR="00183388" w:rsidRPr="00CD1E88" w:rsidRDefault="00183388" w:rsidP="00183388">
      <w:pPr>
        <w:outlineLvl w:val="1"/>
        <w:rPr>
          <w:rFonts w:cs="Tahoma"/>
          <w:lang w:val="nl-NL"/>
        </w:rPr>
      </w:pPr>
    </w:p>
    <w:p w:rsidR="00183388" w:rsidRPr="00CD1E88" w:rsidRDefault="00183388" w:rsidP="00183388">
      <w:pPr>
        <w:outlineLvl w:val="1"/>
        <w:rPr>
          <w:rFonts w:cs="Tahoma"/>
          <w:lang w:val="nl-NL"/>
        </w:rPr>
      </w:pPr>
      <w:r w:rsidRPr="00CD1E88">
        <w:rPr>
          <w:rFonts w:cs="Tahoma"/>
          <w:szCs w:val="18"/>
          <w:u w:val="single"/>
          <w:lang w:val="nl-NL"/>
        </w:rPr>
        <w:t>Toegewezen Jaarlijkse Verplichting</w:t>
      </w:r>
      <w:r w:rsidRPr="00CD1E88">
        <w:rPr>
          <w:rFonts w:cs="Tahoma"/>
          <w:szCs w:val="18"/>
          <w:lang w:val="nl-NL"/>
        </w:rPr>
        <w:t xml:space="preserve"> betekent het gedeelte van de Monetaire Verplichting dat jaarlijks wordt toegewezen tijdens de looptijd van de Enrollment.</w:t>
      </w:r>
    </w:p>
    <w:p w:rsidR="00183388" w:rsidRPr="00CD1E88" w:rsidRDefault="00183388" w:rsidP="00183388">
      <w:pPr>
        <w:outlineLvl w:val="1"/>
        <w:rPr>
          <w:rFonts w:cs="Tahoma"/>
          <w:lang w:val="nl-NL"/>
        </w:rPr>
      </w:pPr>
    </w:p>
    <w:p w:rsidR="00183388" w:rsidRPr="00CD1E88" w:rsidRDefault="00183388" w:rsidP="00E13D45">
      <w:pPr>
        <w:outlineLvl w:val="1"/>
        <w:rPr>
          <w:rFonts w:cs="Tahoma"/>
          <w:lang w:val="nl-NL"/>
        </w:rPr>
      </w:pPr>
      <w:r w:rsidRPr="00CD1E88">
        <w:rPr>
          <w:rFonts w:cs="Tahoma"/>
          <w:szCs w:val="18"/>
          <w:lang w:val="nl-NL"/>
        </w:rPr>
        <w:t>Consumptiemarge betekent het gebruik boven de Toegewezen Jaarlijkse Verplichting waarvoor de klant jaarlijks zal</w:t>
      </w:r>
      <w:r w:rsidR="00E13D45">
        <w:rPr>
          <w:rFonts w:cs="Tahoma"/>
          <w:szCs w:val="18"/>
          <w:lang w:val="nl-NL"/>
        </w:rPr>
        <w:t> </w:t>
      </w:r>
      <w:r w:rsidRPr="00CD1E88">
        <w:rPr>
          <w:rFonts w:cs="Tahoma"/>
          <w:szCs w:val="18"/>
          <w:lang w:val="nl-NL"/>
        </w:rPr>
        <w:t>worden gefactureerd bij afname van een licentie op grond van een Direct Enterprise Overeenkomst.</w:t>
      </w:r>
    </w:p>
    <w:p w:rsidR="00183388" w:rsidRPr="00CD1E88" w:rsidRDefault="00183388" w:rsidP="00183388">
      <w:pPr>
        <w:rPr>
          <w:rFonts w:cs="Tahoma"/>
          <w:lang w:val="nl-NL"/>
        </w:rPr>
      </w:pPr>
    </w:p>
    <w:p w:rsidR="00183388" w:rsidRPr="00CD1E88" w:rsidRDefault="00183388" w:rsidP="00183388">
      <w:pPr>
        <w:spacing w:after="60"/>
        <w:outlineLvl w:val="1"/>
        <w:rPr>
          <w:rFonts w:cs="Tahoma"/>
          <w:lang w:val="nl-NL"/>
        </w:rPr>
      </w:pPr>
      <w:r w:rsidRPr="00CD1E88">
        <w:rPr>
          <w:rFonts w:cs="Tahoma"/>
          <w:b/>
          <w:szCs w:val="18"/>
          <w:lang w:val="nl-NL"/>
        </w:rPr>
        <w:t>Looptijd van het abonnement</w:t>
      </w:r>
    </w:p>
    <w:p w:rsidR="00183388" w:rsidRPr="00CD1E88" w:rsidRDefault="00183388" w:rsidP="00183388">
      <w:pPr>
        <w:outlineLvl w:val="1"/>
        <w:rPr>
          <w:rFonts w:cs="Tahoma"/>
          <w:lang w:val="nl-NL"/>
        </w:rPr>
      </w:pPr>
      <w:r w:rsidRPr="00CD1E88">
        <w:rPr>
          <w:rFonts w:cs="Tahoma"/>
          <w:szCs w:val="18"/>
          <w:lang w:val="nl-NL"/>
        </w:rPr>
        <w:t xml:space="preserve">Voor Windows Azure Services kunnen klanten alleen kiezen voor een abonnement dat eindigt op de datum waarop de enrollment van de klant afloopt (“samenvallend”). </w:t>
      </w:r>
      <w:r w:rsidRPr="00CD1E88">
        <w:rPr>
          <w:rFonts w:cs="Tahoma"/>
          <w:lang w:val="nl-NL"/>
        </w:rPr>
        <w:t>De resterende looptijd van de enrollment van de klant dient nog ten minste twee maanden te bedragen</w:t>
      </w:r>
      <w:r w:rsidRPr="00CD1E88">
        <w:rPr>
          <w:rFonts w:cs="Tahoma"/>
          <w:szCs w:val="18"/>
          <w:lang w:val="nl-NL"/>
        </w:rPr>
        <w:t>.</w:t>
      </w:r>
    </w:p>
    <w:p w:rsidR="00183388" w:rsidRPr="00CD1E88" w:rsidRDefault="00183388" w:rsidP="00183388">
      <w:pPr>
        <w:rPr>
          <w:rFonts w:cs="Tahoma"/>
          <w:lang w:val="nl-NL"/>
        </w:rPr>
      </w:pPr>
    </w:p>
    <w:p w:rsidR="00183388" w:rsidRPr="00CD1E88" w:rsidRDefault="00183388" w:rsidP="00183388">
      <w:pPr>
        <w:spacing w:after="60"/>
        <w:outlineLvl w:val="1"/>
        <w:rPr>
          <w:rFonts w:cs="Tahoma"/>
          <w:lang w:val="nl-NL"/>
        </w:rPr>
      </w:pPr>
      <w:r w:rsidRPr="00CD1E88">
        <w:rPr>
          <w:rFonts w:cs="Tahoma"/>
          <w:b/>
          <w:szCs w:val="18"/>
          <w:lang w:val="nl-NL"/>
        </w:rPr>
        <w:t>Monetaire Verplichting</w:t>
      </w:r>
    </w:p>
    <w:p w:rsidR="00183388" w:rsidRPr="00CD1E88" w:rsidRDefault="00183388" w:rsidP="00183388">
      <w:pPr>
        <w:outlineLvl w:val="1"/>
        <w:rPr>
          <w:rFonts w:cs="Tahoma"/>
          <w:lang w:val="nl-NL"/>
        </w:rPr>
      </w:pPr>
      <w:r w:rsidRPr="00CD1E88">
        <w:rPr>
          <w:rFonts w:cs="Tahoma"/>
          <w:szCs w:val="18"/>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rsidR="00183388" w:rsidRPr="00CD1E88" w:rsidRDefault="00183388" w:rsidP="00183388">
      <w:pPr>
        <w:outlineLvl w:val="1"/>
        <w:rPr>
          <w:rFonts w:cs="Tahoma"/>
          <w:lang w:val="nl-NL"/>
        </w:rPr>
      </w:pPr>
    </w:p>
    <w:p w:rsidR="00183388" w:rsidRPr="00CD1E88" w:rsidRDefault="00183388" w:rsidP="00183388">
      <w:pPr>
        <w:outlineLvl w:val="1"/>
        <w:rPr>
          <w:rFonts w:cs="Tahoma"/>
          <w:lang w:val="nl-NL"/>
        </w:rPr>
      </w:pPr>
      <w:r w:rsidRPr="00CD1E88">
        <w:rPr>
          <w:rFonts w:cs="Tahoma"/>
          <w:szCs w:val="18"/>
          <w:lang w:val="nl-NL"/>
        </w:rPr>
        <w:t>Het factuurbedrag van elke Monetaire Verplichting kan niet worden gebruikt voor gebruik voorafgaande aan de dekkingsdatum voor de betreffende factuur.</w:t>
      </w:r>
    </w:p>
    <w:p w:rsidR="00183388" w:rsidRPr="00CD1E88" w:rsidRDefault="00183388" w:rsidP="00183388">
      <w:pPr>
        <w:outlineLvl w:val="1"/>
        <w:rPr>
          <w:rFonts w:cs="Tahoma"/>
          <w:lang w:val="nl-NL"/>
        </w:rPr>
      </w:pPr>
    </w:p>
    <w:p w:rsidR="00183388" w:rsidRPr="00CD1E88" w:rsidRDefault="00183388" w:rsidP="00183388">
      <w:pPr>
        <w:rPr>
          <w:rFonts w:cs="Tahoma"/>
          <w:lang w:val="nl-NL"/>
        </w:rPr>
      </w:pPr>
      <w:r w:rsidRPr="00CD1E88">
        <w:rPr>
          <w:rFonts w:cs="Tahoma"/>
          <w:lang w:val="nl-NL"/>
        </w:rPr>
        <w:t>Klanten kunnen de Monetaire Verplichting op elk gewenst moment verhogen door additionele bestellingen te plaatsen. Jaarlijkse Verplichtingen van de klant worden verhoogd met het bedrag van de additionele bestelling, vermenigvuldigd met twaalf en gedeeld door het aantal resterende volledige maanden in het jaar waarin de additionele bestelling is geplaatst.</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lang w:val="nl-NL"/>
        </w:rPr>
        <w:t>Klanten komen in aanmerking voor met melden van verlagingen voor toekomstige Monetaire Verplichtingen op grond van Sectie 3: Verlaging van Abonnementslicenties.</w:t>
      </w:r>
    </w:p>
    <w:p w:rsidR="00183388" w:rsidRPr="00CD1E88" w:rsidRDefault="00183388" w:rsidP="00183388">
      <w:pPr>
        <w:outlineLvl w:val="1"/>
        <w:rPr>
          <w:rFonts w:cs="Tahoma"/>
          <w:lang w:val="nl-NL"/>
        </w:rPr>
      </w:pPr>
      <w:r w:rsidRPr="00CD1E88">
        <w:rPr>
          <w:rFonts w:cs="Tahoma"/>
          <w:szCs w:val="18"/>
          <w:lang w:val="nl-NL"/>
        </w:rPr>
        <w:lastRenderedPageBreak/>
        <w:t xml:space="preserve">Klanten moeten hun </w:t>
      </w:r>
      <w:r w:rsidRPr="00CD1E88">
        <w:rPr>
          <w:rFonts w:cs="Tahoma"/>
          <w:lang w:val="nl-NL"/>
        </w:rPr>
        <w:t>Toegewezen Jaarlijkse Verplichting</w:t>
      </w:r>
      <w:r w:rsidRPr="00CD1E88">
        <w:rPr>
          <w:rFonts w:cs="Tahoma"/>
          <w:szCs w:val="18"/>
          <w:lang w:val="nl-NL"/>
        </w:rPr>
        <w:t xml:space="preserve"> elk jaar verbruiken voor de laatste dag van de maand voorafgaande aan de verjaardag van de enrollment. Alle ongebruikte gedeelten van de </w:t>
      </w:r>
      <w:r w:rsidRPr="00CD1E88">
        <w:rPr>
          <w:rFonts w:cs="Tahoma"/>
          <w:lang w:val="nl-NL"/>
        </w:rPr>
        <w:t xml:space="preserve">Toegewezen Jaarlijkse Verplichting </w:t>
      </w:r>
      <w:r w:rsidRPr="00CD1E88">
        <w:rPr>
          <w:rFonts w:cs="Tahoma"/>
          <w:szCs w:val="18"/>
          <w:lang w:val="nl-NL"/>
        </w:rPr>
        <w:t xml:space="preserve">kunnen </w:t>
      </w:r>
      <w:r w:rsidRPr="00CD1E88">
        <w:rPr>
          <w:rFonts w:cs="Tahoma"/>
          <w:lang w:val="nl-NL"/>
        </w:rPr>
        <w:t>niet worden meegenomen</w:t>
      </w:r>
      <w:r w:rsidRPr="00CD1E88">
        <w:rPr>
          <w:rFonts w:cs="Tahoma"/>
          <w:szCs w:val="18"/>
          <w:lang w:val="nl-NL"/>
        </w:rPr>
        <w:t xml:space="preserve"> en komen te vervallen. </w:t>
      </w:r>
    </w:p>
    <w:p w:rsidR="00183388" w:rsidRPr="00CD1E88" w:rsidRDefault="00183388" w:rsidP="00183388">
      <w:pPr>
        <w:outlineLvl w:val="1"/>
        <w:rPr>
          <w:rFonts w:cs="Tahoma"/>
          <w:lang w:val="nl-NL"/>
        </w:rPr>
      </w:pPr>
    </w:p>
    <w:p w:rsidR="00183388" w:rsidRPr="00CD1E88" w:rsidRDefault="00183388" w:rsidP="00E13D45">
      <w:pPr>
        <w:outlineLvl w:val="1"/>
        <w:rPr>
          <w:rFonts w:cs="Tahoma"/>
          <w:lang w:val="nl-NL"/>
        </w:rPr>
      </w:pPr>
      <w:r w:rsidRPr="00CD1E88">
        <w:rPr>
          <w:rFonts w:cs="Tahoma"/>
          <w:szCs w:val="18"/>
          <w:lang w:val="nl-NL"/>
        </w:rPr>
        <w:t>Klanten mogen elk jaar gebruik maken van de Consumptiemarge tot aan de laatste dag van de maand voorafgaande</w:t>
      </w:r>
      <w:r w:rsidR="00E13D45">
        <w:rPr>
          <w:rFonts w:cs="Tahoma"/>
          <w:szCs w:val="18"/>
          <w:lang w:val="nl-NL"/>
        </w:rPr>
        <w:t> </w:t>
      </w:r>
      <w:r w:rsidRPr="00CD1E88">
        <w:rPr>
          <w:rFonts w:cs="Tahoma"/>
          <w:szCs w:val="18"/>
          <w:lang w:val="nl-NL"/>
        </w:rPr>
        <w:t>aan de verjaardag van de enrollment. Ongebruikte gedeelten van de Consumptiemarge kunnen niet</w:t>
      </w:r>
      <w:r w:rsidR="00E13D45">
        <w:rPr>
          <w:rFonts w:cs="Tahoma"/>
          <w:szCs w:val="18"/>
          <w:lang w:val="nl-NL"/>
        </w:rPr>
        <w:t> </w:t>
      </w:r>
      <w:r w:rsidRPr="00CD1E88">
        <w:rPr>
          <w:rFonts w:cs="Tahoma"/>
          <w:szCs w:val="18"/>
          <w:lang w:val="nl-NL"/>
        </w:rPr>
        <w:t>worden meegenomen en komen te vervallen.</w:t>
      </w:r>
    </w:p>
    <w:p w:rsidR="0081114C" w:rsidRPr="00CD1E88" w:rsidRDefault="0081114C" w:rsidP="00183388">
      <w:pPr>
        <w:rPr>
          <w:rFonts w:cs="Tahoma"/>
          <w:lang w:val="nl-NL"/>
        </w:rPr>
      </w:pPr>
    </w:p>
    <w:p w:rsidR="00183388" w:rsidRPr="00CD1E88" w:rsidRDefault="00183388" w:rsidP="00183388">
      <w:pPr>
        <w:spacing w:after="60"/>
        <w:outlineLvl w:val="1"/>
        <w:rPr>
          <w:rFonts w:cs="Tahoma"/>
          <w:lang w:val="nl-NL"/>
        </w:rPr>
      </w:pPr>
      <w:r w:rsidRPr="00CD1E88">
        <w:rPr>
          <w:rFonts w:cs="Tahoma"/>
          <w:b/>
          <w:szCs w:val="18"/>
          <w:lang w:val="nl-NL"/>
        </w:rPr>
        <w:t xml:space="preserve">Betaling en vergoedingen </w:t>
      </w:r>
    </w:p>
    <w:p w:rsidR="00183388" w:rsidRPr="00CD1E88" w:rsidRDefault="00183388" w:rsidP="00183388">
      <w:pPr>
        <w:rPr>
          <w:rFonts w:cs="Tahoma"/>
          <w:lang w:val="nl-NL"/>
        </w:rPr>
      </w:pPr>
      <w:r w:rsidRPr="00CD1E88">
        <w:rPr>
          <w:rFonts w:cs="Tahoma"/>
          <w:lang w:val="nl-NL"/>
        </w:rPr>
        <w:t>De Betalingstarieven zijn gelijk aan de Consumptietarieven.</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lang w:val="nl-NL"/>
        </w:rPr>
        <w:t>De Consumptiemarge is gelijk aan vijftig procent van de Toegewezen Jaarlijkse Verplichting. Als de Toegewezen Jaarlijkse</w:t>
      </w:r>
      <w:r w:rsidR="006753CA">
        <w:rPr>
          <w:rFonts w:cs="Tahoma"/>
          <w:lang w:val="nl-NL"/>
        </w:rPr>
        <w:t xml:space="preserve"> Verplichting bijvoorbeeld $100</w:t>
      </w:r>
      <w:r w:rsidRPr="00CD1E88">
        <w:rPr>
          <w:rFonts w:cs="Tahoma"/>
          <w:lang w:val="nl-NL"/>
        </w:rPr>
        <w:t>000 bedraagt, zou de Consumptiemarge $50.000 bedragen.</w:t>
      </w:r>
    </w:p>
    <w:p w:rsidR="00183388" w:rsidRPr="00CD1E88" w:rsidRDefault="00183388" w:rsidP="00183388">
      <w:pPr>
        <w:rPr>
          <w:rFonts w:cs="Tahoma"/>
          <w:lang w:val="nl-NL"/>
        </w:rPr>
      </w:pPr>
    </w:p>
    <w:p w:rsidR="00183388" w:rsidRPr="00CD1E88" w:rsidRDefault="00183388" w:rsidP="00E13D45">
      <w:pPr>
        <w:rPr>
          <w:rFonts w:cs="Tahoma"/>
          <w:lang w:val="nl-NL"/>
        </w:rPr>
      </w:pPr>
      <w:r w:rsidRPr="00CD1E88">
        <w:rPr>
          <w:rFonts w:cs="Tahoma"/>
          <w:szCs w:val="18"/>
          <w:lang w:val="nl-NL"/>
        </w:rPr>
        <w:t xml:space="preserve">De </w:t>
      </w:r>
      <w:r w:rsidRPr="00CD1E88">
        <w:rPr>
          <w:rFonts w:cs="Tahoma"/>
          <w:lang w:val="nl-NL"/>
        </w:rPr>
        <w:t>eerste Toegewezen Jaarlijkse Verplichting wordt direct gefactureerd en worden toekomstige Toegewezen Jaarlijkse Verplichtingen gefactureerd op de verjaardag van de ingangsdatum van de enrollment. Klanten kunnen als</w:t>
      </w:r>
      <w:r w:rsidR="00E13D45">
        <w:rPr>
          <w:rFonts w:cs="Tahoma"/>
          <w:lang w:val="nl-NL"/>
        </w:rPr>
        <w:t> </w:t>
      </w:r>
      <w:r w:rsidRPr="00CD1E88">
        <w:rPr>
          <w:rFonts w:cs="Tahoma"/>
          <w:lang w:val="nl-NL"/>
        </w:rPr>
        <w:t>alternatief ervoor kiezen de volledige Monetaire Verplichting te betalen bij het plaatsen van de eerste bestelling.</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lang w:val="nl-NL"/>
        </w:rPr>
        <w:t xml:space="preserve">Elke maand brengt Microsoft de monetaire waarde van het gebruik van Windows Azure Services door de klant in mindering op de Toegewezen Jaarlijkse Verplichting. Wanneer het saldo van de Toegewezen Jaarlijkse Verplichting van de klant eenmaal is verbruikt, wordt aanvullend gebruik gefactureerd tegen Consumptietarief. </w:t>
      </w:r>
    </w:p>
    <w:p w:rsidR="00183388" w:rsidRPr="00CD1E88" w:rsidRDefault="00183388" w:rsidP="00183388">
      <w:pPr>
        <w:rPr>
          <w:rFonts w:cs="Tahoma"/>
          <w:lang w:val="nl-NL"/>
        </w:rPr>
      </w:pPr>
    </w:p>
    <w:p w:rsidR="00183388" w:rsidRPr="00CD1E88" w:rsidRDefault="00183388" w:rsidP="00E13D45">
      <w:pPr>
        <w:rPr>
          <w:rFonts w:cs="Tahoma"/>
          <w:lang w:val="nl-NL"/>
        </w:rPr>
      </w:pPr>
      <w:r w:rsidRPr="00CD1E88">
        <w:rPr>
          <w:rFonts w:cs="Tahoma"/>
          <w:lang w:val="nl-NL"/>
        </w:rPr>
        <w:t>Als het gebruik van een klant hoger is dan de Toegewezen Jaarlijkse Verplichting plus de Consumptiemarge, wordt al</w:t>
      </w:r>
      <w:r w:rsidR="00E13D45">
        <w:rPr>
          <w:rFonts w:cs="Tahoma"/>
          <w:lang w:val="nl-NL"/>
        </w:rPr>
        <w:t> </w:t>
      </w:r>
      <w:r w:rsidRPr="00CD1E88">
        <w:rPr>
          <w:rFonts w:cs="Tahoma"/>
          <w:lang w:val="nl-NL"/>
        </w:rPr>
        <w:t>het gebruik dat de Toegewezen Jaarlijkse Verplichting overschrijdt aan het eind van het enrollmentkwartaal tegen Consumptietarief aan de klant of de reseller gefactureerd.</w:t>
      </w:r>
    </w:p>
    <w:p w:rsidR="00183388" w:rsidRPr="00CD1E88" w:rsidRDefault="00183388" w:rsidP="00183388">
      <w:pPr>
        <w:rPr>
          <w:rFonts w:cs="Tahoma"/>
          <w:lang w:val="nl-NL"/>
        </w:rPr>
      </w:pPr>
    </w:p>
    <w:p w:rsidR="00183388" w:rsidRPr="00CD1E88" w:rsidRDefault="00183388" w:rsidP="002E70DB">
      <w:pPr>
        <w:rPr>
          <w:rFonts w:cs="Tahoma"/>
          <w:lang w:val="nl-NL"/>
        </w:rPr>
      </w:pPr>
      <w:r w:rsidRPr="00CD1E88">
        <w:rPr>
          <w:rFonts w:cs="Tahoma"/>
          <w:lang w:val="nl-NL"/>
        </w:rPr>
        <w:t>Als het gebruik van een klant lager is dan de Toegewezen Jaarlijkse Verplichting plus de Consumptiemarge, wordt</w:t>
      </w:r>
      <w:r w:rsidR="002E70DB">
        <w:rPr>
          <w:rFonts w:cs="Tahoma"/>
          <w:lang w:val="nl-NL"/>
        </w:rPr>
        <w:t> </w:t>
      </w:r>
      <w:r w:rsidRPr="00CD1E88">
        <w:rPr>
          <w:rFonts w:cs="Tahoma"/>
          <w:lang w:val="nl-NL"/>
        </w:rPr>
        <w:t>gebruik dat de Toegewezen Jaarlijkse Verplichting overschrijdt in jaar 1 en jaar 2 op de verjaardag van de</w:t>
      </w:r>
      <w:r w:rsidR="002E70DB">
        <w:rPr>
          <w:rFonts w:cs="Tahoma"/>
          <w:lang w:val="nl-NL"/>
        </w:rPr>
        <w:t> </w:t>
      </w:r>
      <w:r w:rsidRPr="00CD1E88">
        <w:rPr>
          <w:rFonts w:cs="Tahoma"/>
          <w:lang w:val="nl-NL"/>
        </w:rPr>
        <w:t>ingangsdatum van de enrollment en in jaar 3 aan het einde van de looptijd van het abonnement tegen Consumptietarief aan de klant of de reseller gefactureerd.</w:t>
      </w:r>
    </w:p>
    <w:p w:rsidR="00183388" w:rsidRPr="00CD1E88" w:rsidRDefault="00183388" w:rsidP="00183388">
      <w:pPr>
        <w:rPr>
          <w:rFonts w:cs="Tahoma"/>
          <w:lang w:val="nl-NL"/>
        </w:rPr>
      </w:pPr>
    </w:p>
    <w:p w:rsidR="00183388" w:rsidRPr="00CD1E88" w:rsidRDefault="00183388" w:rsidP="00E13D45">
      <w:pPr>
        <w:rPr>
          <w:rFonts w:cs="Tahoma"/>
          <w:lang w:val="nl-NL"/>
        </w:rPr>
      </w:pPr>
      <w:r w:rsidRPr="00CD1E88">
        <w:rPr>
          <w:rFonts w:cs="Tahoma"/>
          <w:lang w:val="nl-NL"/>
        </w:rPr>
        <w:t>Al het gebruik van de Windows Azure Services na het aflopen of beëindigen van de looptijd van het abonnement van</w:t>
      </w:r>
      <w:r w:rsidR="00E13D45">
        <w:rPr>
          <w:rFonts w:cs="Tahoma"/>
          <w:lang w:val="nl-NL"/>
        </w:rPr>
        <w:t> </w:t>
      </w:r>
      <w:r w:rsidRPr="00CD1E88">
        <w:rPr>
          <w:rFonts w:cs="Tahoma"/>
          <w:lang w:val="nl-NL"/>
        </w:rPr>
        <w:t>een klant, wordt per kwartaal aan de klant of zijn of haar reseller tegen de op dat moment geldende Consumptietarieven gefactureerd.</w:t>
      </w:r>
    </w:p>
    <w:p w:rsidR="00183388" w:rsidRPr="00CD1E88" w:rsidRDefault="00183388" w:rsidP="00183388">
      <w:pPr>
        <w:rPr>
          <w:rFonts w:cs="Tahoma"/>
          <w:lang w:val="nl-NL"/>
        </w:rPr>
      </w:pPr>
    </w:p>
    <w:p w:rsidR="00183388" w:rsidRPr="00CD1E88" w:rsidRDefault="00183388" w:rsidP="00E13D45">
      <w:pPr>
        <w:rPr>
          <w:rFonts w:cs="Tahoma"/>
          <w:lang w:val="nl-NL"/>
        </w:rPr>
      </w:pPr>
      <w:r w:rsidRPr="00CD1E88">
        <w:rPr>
          <w:rFonts w:cs="Tahoma"/>
          <w:lang w:val="nl-NL"/>
        </w:rPr>
        <w:t>Microsoft kan de prijzen voor individuele Windows Azure Services verlagen tijdens de looptijd van de enrollment van</w:t>
      </w:r>
      <w:r w:rsidR="00E13D45">
        <w:rPr>
          <w:rFonts w:cs="Tahoma"/>
          <w:lang w:val="nl-NL"/>
        </w:rPr>
        <w:t> </w:t>
      </w:r>
      <w:r w:rsidRPr="00CD1E88">
        <w:rPr>
          <w:rFonts w:cs="Tahoma"/>
          <w:lang w:val="nl-NL"/>
        </w:rPr>
        <w:t>een klant. Voor klanten die Windows Azure Services rechtstreeks van Microsoft verkrijgen, kan de Customer Price</w:t>
      </w:r>
      <w:r w:rsidR="00E13D45">
        <w:rPr>
          <w:rFonts w:cs="Tahoma"/>
          <w:lang w:val="nl-NL"/>
        </w:rPr>
        <w:t> </w:t>
      </w:r>
      <w:r w:rsidRPr="00CD1E88">
        <w:rPr>
          <w:rFonts w:cs="Tahoma"/>
          <w:lang w:val="nl-NL"/>
        </w:rPr>
        <w:t>Sheet een hogere prijs aangeven dat de huidige prijs op dat moment. Microsoft kan de lagere prijzen aan deze klanten geven gedurende de periode dat deze van kracht zijn. Microsoft voorziet klanten van een kennisgeving van dergelijke wijzigingen.</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szCs w:val="18"/>
          <w:lang w:val="nl-NL"/>
        </w:rPr>
        <w:t xml:space="preserve">Bij abonnementen die worden afgesloten via een reseller, worden de prijs en betalingsvoorwaarden voor het abonnement vastgesteld in een overeenkomst tussen de klant en de reseller. De </w:t>
      </w:r>
      <w:r w:rsidRPr="00CD1E88">
        <w:rPr>
          <w:rFonts w:cs="Tahoma"/>
          <w:iCs/>
          <w:lang w:val="nl-NL"/>
        </w:rPr>
        <w:t xml:space="preserve">reseller van een klant biedt aanvullende informatie met betrekking tot het bestelproces van Windows Azure Services. Er geldt een afzonderlijke overeenkomst tussen de klant en zijn of haar reseller voor de prijzen en factureringsvoorwaarden voor alle Windows Azure Services. </w:t>
      </w:r>
      <w:r w:rsidRPr="00CD1E88">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183388" w:rsidRPr="00CD1E88" w:rsidRDefault="00183388" w:rsidP="00183388">
      <w:pPr>
        <w:rPr>
          <w:rFonts w:cs="Tahoma"/>
          <w:lang w:val="nl-NL"/>
        </w:rPr>
      </w:pPr>
    </w:p>
    <w:p w:rsidR="00183388" w:rsidRPr="00CD1E88" w:rsidRDefault="00183388" w:rsidP="00183388">
      <w:pPr>
        <w:pStyle w:val="Heading2"/>
        <w:ind w:left="0"/>
        <w:rPr>
          <w:rFonts w:ascii="Tahoma" w:hAnsi="Tahoma" w:cs="Tahoma"/>
          <w:lang w:val="nl-NL"/>
        </w:rPr>
      </w:pPr>
      <w:bookmarkStart w:id="669" w:name="_Toc328145984"/>
      <w:bookmarkStart w:id="670" w:name="_Toc336338215"/>
      <w:bookmarkStart w:id="671" w:name="_Toc370984451"/>
      <w:r w:rsidRPr="00CD1E88">
        <w:rPr>
          <w:rFonts w:ascii="Tahoma" w:hAnsi="Tahoma" w:cs="Tahoma"/>
          <w:lang w:val="nl-NL"/>
        </w:rPr>
        <w:t>Plaatselijke beschikbaarheid van Online Diensten</w:t>
      </w:r>
      <w:bookmarkEnd w:id="669"/>
      <w:bookmarkEnd w:id="670"/>
      <w:bookmarkEnd w:id="671"/>
      <w:r w:rsidRPr="00CD1E88">
        <w:rPr>
          <w:rFonts w:ascii="Tahoma" w:hAnsi="Tahoma" w:cs="Tahoma"/>
          <w:lang w:val="nl-NL"/>
        </w:rPr>
        <w:t xml:space="preserve"> </w:t>
      </w:r>
    </w:p>
    <w:p w:rsidR="00183388" w:rsidRPr="00CD1E88" w:rsidRDefault="00183388" w:rsidP="00183388">
      <w:pPr>
        <w:outlineLvl w:val="2"/>
        <w:rPr>
          <w:rFonts w:cs="Tahoma"/>
          <w:lang w:val="nl-NL"/>
        </w:rPr>
      </w:pPr>
    </w:p>
    <w:p w:rsidR="00183388" w:rsidRPr="00CD1E88" w:rsidRDefault="00183388" w:rsidP="00183388">
      <w:pPr>
        <w:outlineLvl w:val="2"/>
        <w:rPr>
          <w:rFonts w:cs="Tahoma"/>
          <w:lang w:val="nl-NL"/>
        </w:rPr>
      </w:pPr>
      <w:r w:rsidRPr="00CD1E88">
        <w:rPr>
          <w:rFonts w:cs="Tahoma"/>
          <w:szCs w:val="18"/>
          <w:lang w:val="nl-NL"/>
        </w:rPr>
        <w:t xml:space="preserve">Ga naar </w:t>
      </w:r>
      <w:hyperlink r:id="rId23" w:anchor="international" w:history="1">
        <w:r w:rsidRPr="00CD1E88">
          <w:rPr>
            <w:rStyle w:val="Hyperlink"/>
            <w:rFonts w:cs="Tahoma"/>
            <w:lang w:val="nl-NL"/>
          </w:rPr>
          <w:t>http://www.microsoft.com/online/faq.aspx#international</w:t>
        </w:r>
      </w:hyperlink>
      <w:r w:rsidRPr="00CD1E88">
        <w:rPr>
          <w:rFonts w:cs="Tahoma"/>
          <w:color w:val="1F497D"/>
          <w:lang w:val="nl-NL"/>
        </w:rPr>
        <w:t xml:space="preserve"> </w:t>
      </w:r>
      <w:r w:rsidRPr="00CD1E88">
        <w:rPr>
          <w:rFonts w:cs="Tahoma"/>
          <w:color w:val="000000"/>
          <w:lang w:val="nl-NL"/>
        </w:rPr>
        <w:t xml:space="preserve">voor een lijst van landen en regio's waarin de Online Diensten beschikbaar zijn. </w:t>
      </w:r>
    </w:p>
    <w:p w:rsidR="00183388" w:rsidRPr="00CD1E88" w:rsidRDefault="00183388" w:rsidP="00183388">
      <w:pPr>
        <w:outlineLvl w:val="2"/>
        <w:rPr>
          <w:rFonts w:cs="Tahoma"/>
          <w:lang w:val="nl-NL"/>
        </w:rPr>
      </w:pPr>
    </w:p>
    <w:p w:rsidR="00E13D45" w:rsidRDefault="00E13D45" w:rsidP="00183388">
      <w:pPr>
        <w:pStyle w:val="Heading2"/>
        <w:ind w:left="0"/>
        <w:rPr>
          <w:rFonts w:ascii="Tahoma" w:hAnsi="Tahoma" w:cs="Tahoma"/>
          <w:lang w:val="nl-NL"/>
        </w:rPr>
      </w:pPr>
      <w:bookmarkStart w:id="672" w:name="_Toc328145985"/>
      <w:bookmarkStart w:id="673" w:name="_Toc336338216"/>
    </w:p>
    <w:p w:rsidR="00E13D45" w:rsidRDefault="00E13D45" w:rsidP="00183388">
      <w:pPr>
        <w:pStyle w:val="Heading2"/>
        <w:ind w:left="0"/>
        <w:rPr>
          <w:rFonts w:ascii="Tahoma" w:hAnsi="Tahoma" w:cs="Tahoma"/>
          <w:lang w:val="nl-NL"/>
        </w:rPr>
      </w:pPr>
    </w:p>
    <w:p w:rsidR="00183388" w:rsidRPr="00CD1E88" w:rsidRDefault="00183388" w:rsidP="00183388">
      <w:pPr>
        <w:pStyle w:val="Heading2"/>
        <w:ind w:left="0"/>
        <w:rPr>
          <w:rFonts w:ascii="Tahoma" w:hAnsi="Tahoma" w:cs="Tahoma"/>
          <w:lang w:val="nl-NL"/>
        </w:rPr>
      </w:pPr>
      <w:bookmarkStart w:id="674" w:name="_Toc370984452"/>
      <w:r w:rsidRPr="00CD1E88">
        <w:rPr>
          <w:rFonts w:ascii="Tahoma" w:hAnsi="Tahoma" w:cs="Tahoma"/>
          <w:lang w:val="nl-NL"/>
        </w:rPr>
        <w:lastRenderedPageBreak/>
        <w:t>Aanvullende voorwaarden voor online diensten</w:t>
      </w:r>
      <w:bookmarkEnd w:id="672"/>
      <w:bookmarkEnd w:id="673"/>
      <w:bookmarkEnd w:id="674"/>
    </w:p>
    <w:p w:rsidR="00183388" w:rsidRPr="00CD1E88" w:rsidRDefault="00183388" w:rsidP="00183388">
      <w:pPr>
        <w:outlineLvl w:val="2"/>
        <w:rPr>
          <w:rFonts w:cs="Tahoma"/>
          <w:lang w:val="nl-NL"/>
        </w:rPr>
      </w:pPr>
    </w:p>
    <w:p w:rsidR="00183388" w:rsidRPr="00CD1E88" w:rsidRDefault="00183388" w:rsidP="00183388">
      <w:pPr>
        <w:rPr>
          <w:rFonts w:cs="Tahoma"/>
          <w:lang w:val="nl-NL"/>
        </w:rPr>
      </w:pPr>
      <w:r w:rsidRPr="00CD1E88">
        <w:rPr>
          <w:rFonts w:cs="Tahoma"/>
          <w:lang w:val="nl-NL"/>
        </w:rPr>
        <w:t>In deze Product List kan aanvullende informatie zijn opgenomen over specifieke producten. Raadpleeg de gedeelten van dit document die zijn gewijd aan specifieke producten voor meer informatie.</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lang w:val="nl-NL"/>
        </w:rPr>
        <w:t xml:space="preserve">In het document Product Use Rights op </w:t>
      </w:r>
      <w:hyperlink r:id="rId24" w:history="1">
        <w:r w:rsidRPr="00E61A79">
          <w:rPr>
            <w:rStyle w:val="Hyperlink"/>
            <w:rFonts w:cs="Tahoma"/>
            <w:lang w:val="nl-NL"/>
          </w:rPr>
          <w:t>http://www.microsoftvolumelicensing.com/userights/PUR.aspx</w:t>
        </w:r>
      </w:hyperlink>
      <w:r w:rsidRPr="00CD1E88">
        <w:rPr>
          <w:rFonts w:cs="Tahoma"/>
          <w:lang w:val="nl-NL"/>
        </w:rPr>
        <w:t xml:space="preserve"> zijn nog andere algemene en productspecifieke voorwaarden opgenomen voor het gebruik van online diensten. De Product Use Rights voor online diensten kunnen worden gewijzigd zoals beschreven in de paragraaf Online diensten van dat document.</w:t>
      </w:r>
    </w:p>
    <w:p w:rsidR="00183388" w:rsidRPr="00CD1E88" w:rsidRDefault="00183388" w:rsidP="00183388">
      <w:pPr>
        <w:rPr>
          <w:rFonts w:cs="Tahoma"/>
          <w:lang w:val="nl-NL"/>
        </w:rPr>
      </w:pPr>
    </w:p>
    <w:p w:rsidR="00183388" w:rsidRPr="00CD1E88" w:rsidRDefault="00183388" w:rsidP="00E13D45">
      <w:pPr>
        <w:rPr>
          <w:rFonts w:cs="Tahoma"/>
          <w:lang w:val="nl-NL"/>
        </w:rPr>
      </w:pPr>
      <w:bookmarkStart w:id="675" w:name="_Toc325313160"/>
      <w:r w:rsidRPr="00CD1E88">
        <w:rPr>
          <w:rFonts w:cs="Tahoma"/>
          <w:lang w:val="nl-NL"/>
        </w:rPr>
        <w:t>De bovenstaande Prijzen en betalingsvoorwaarden voor online diensten zijn niet van toepassing op online diensten</w:t>
      </w:r>
      <w:r w:rsidR="00E13D45">
        <w:rPr>
          <w:rFonts w:cs="Tahoma"/>
          <w:lang w:val="nl-NL"/>
        </w:rPr>
        <w:t> </w:t>
      </w:r>
      <w:r w:rsidRPr="00CD1E88">
        <w:rPr>
          <w:rFonts w:cs="Tahoma"/>
          <w:lang w:val="nl-NL"/>
        </w:rPr>
        <w:t>die zijn verkregen door middel van de Microsoft Online Subscription Overeenkomst. Alle voorwaarden die</w:t>
      </w:r>
      <w:r w:rsidR="00E13D45">
        <w:rPr>
          <w:rFonts w:cs="Tahoma"/>
          <w:lang w:val="nl-NL"/>
        </w:rPr>
        <w:t> </w:t>
      </w:r>
      <w:r w:rsidRPr="00CD1E88">
        <w:rPr>
          <w:rFonts w:cs="Tahoma"/>
          <w:lang w:val="nl-NL"/>
        </w:rPr>
        <w:t>van toepassing zijn op online diensten die worden verkregen op grond van de Microsoft Online Subscription Overeenkomst, worden beschreven in de betreffende overeenkomst en op de Microsoft Online Diensten Customer</w:t>
      </w:r>
      <w:r w:rsidR="00E13D45">
        <w:rPr>
          <w:rFonts w:cs="Tahoma"/>
          <w:lang w:val="nl-NL"/>
        </w:rPr>
        <w:t> </w:t>
      </w:r>
      <w:r w:rsidRPr="00CD1E88">
        <w:rPr>
          <w:rFonts w:cs="Tahoma"/>
          <w:lang w:val="nl-NL"/>
        </w:rPr>
        <w:t>Portal.</w:t>
      </w:r>
      <w:bookmarkEnd w:id="675"/>
    </w:p>
    <w:p w:rsidR="00183388" w:rsidRPr="00CD1E88" w:rsidRDefault="00183388" w:rsidP="00183388">
      <w:pPr>
        <w:rPr>
          <w:rFonts w:cs="Tahoma"/>
          <w:lang w:val="nl-NL"/>
        </w:rPr>
      </w:pPr>
      <w:bookmarkStart w:id="676" w:name="_Supplemental_Terms_For"/>
      <w:bookmarkStart w:id="677" w:name="_Toc336338217"/>
      <w:bookmarkEnd w:id="676"/>
      <w:r w:rsidRPr="00CD1E88">
        <w:rPr>
          <w:rFonts w:cs="Tahoma"/>
          <w:lang w:val="nl-NL"/>
        </w:rPr>
        <w:br w:type="page"/>
      </w:r>
    </w:p>
    <w:p w:rsidR="00183388" w:rsidRPr="00CD1E88" w:rsidRDefault="00183388" w:rsidP="00183388">
      <w:pPr>
        <w:pStyle w:val="Heading1"/>
        <w:rPr>
          <w:rFonts w:cs="Tahoma"/>
          <w:lang w:val="nl-NL"/>
        </w:rPr>
      </w:pPr>
      <w:bookmarkStart w:id="678" w:name="_Toc370984453"/>
      <w:r w:rsidRPr="00CD1E88">
        <w:rPr>
          <w:rFonts w:cs="Tahoma"/>
          <w:lang w:val="nl-NL"/>
        </w:rPr>
        <w:lastRenderedPageBreak/>
        <w:t>SECTIE 6 – Regels voor verlenging van Software Assurance</w:t>
      </w:r>
      <w:bookmarkEnd w:id="677"/>
      <w:bookmarkEnd w:id="678"/>
    </w:p>
    <w:p w:rsidR="00183388" w:rsidRPr="00670FD0" w:rsidRDefault="00183388" w:rsidP="00183388">
      <w:pPr>
        <w:rPr>
          <w:sz w:val="24"/>
          <w:lang w:val="nl-NL"/>
        </w:rPr>
      </w:pPr>
    </w:p>
    <w:p w:rsidR="00183388" w:rsidRPr="00CD1E88" w:rsidRDefault="00183388" w:rsidP="00183388">
      <w:pPr>
        <w:pStyle w:val="Heading4"/>
        <w:tabs>
          <w:tab w:val="clear" w:pos="720"/>
          <w:tab w:val="num" w:pos="0"/>
        </w:tabs>
        <w:ind w:left="0" w:firstLine="0"/>
        <w:rPr>
          <w:rFonts w:ascii="Tahoma" w:hAnsi="Tahoma" w:cs="Tahoma"/>
          <w:lang w:val="nl-NL"/>
        </w:rPr>
      </w:pPr>
      <w:bookmarkStart w:id="679" w:name="_Toc323159745"/>
      <w:bookmarkStart w:id="680" w:name="_Toc336338218"/>
      <w:bookmarkStart w:id="681" w:name="_Toc370984454"/>
      <w:r w:rsidRPr="00CD1E88">
        <w:rPr>
          <w:rFonts w:ascii="Tahoma" w:hAnsi="Tahoma" w:cs="Tahoma"/>
          <w:sz w:val="24"/>
          <w:lang w:val="nl-NL"/>
        </w:rPr>
        <w:t>Open License</w:t>
      </w:r>
      <w:bookmarkEnd w:id="679"/>
      <w:bookmarkEnd w:id="680"/>
      <w:bookmarkEnd w:id="681"/>
    </w:p>
    <w:p w:rsidR="00183388" w:rsidRPr="00165677" w:rsidRDefault="00183388" w:rsidP="00183388">
      <w:pPr>
        <w:pStyle w:val="Heading4"/>
        <w:tabs>
          <w:tab w:val="clear" w:pos="720"/>
          <w:tab w:val="num" w:pos="0"/>
        </w:tabs>
        <w:spacing w:before="0"/>
        <w:ind w:left="0" w:firstLine="0"/>
        <w:rPr>
          <w:rFonts w:ascii="Tahoma" w:hAnsi="Tahoma" w:cs="Tahoma"/>
          <w:sz w:val="18"/>
          <w:szCs w:val="18"/>
          <w:lang w:val="nl-NL"/>
        </w:rPr>
      </w:pPr>
    </w:p>
    <w:p w:rsidR="00183388" w:rsidRPr="00165677" w:rsidRDefault="00183388" w:rsidP="00E13D45">
      <w:pPr>
        <w:pStyle w:val="StyleHeading22Left138Firstline0"/>
        <w:tabs>
          <w:tab w:val="num" w:pos="0"/>
        </w:tabs>
        <w:ind w:left="0"/>
        <w:jc w:val="left"/>
        <w:rPr>
          <w:rFonts w:ascii="Tahoma" w:hAnsi="Tahoma" w:cs="Tahoma"/>
          <w:sz w:val="18"/>
          <w:szCs w:val="18"/>
          <w:lang w:val="nl-NL"/>
        </w:rPr>
      </w:pPr>
      <w:r w:rsidRPr="00165677">
        <w:rPr>
          <w:rFonts w:ascii="Tahoma" w:hAnsi="Tahoma" w:cs="Tahoma"/>
          <w:sz w:val="18"/>
          <w:szCs w:val="18"/>
          <w:lang w:val="nl-NL"/>
        </w:rPr>
        <w:t>Software Assurance dekking besteld onder het Autorisatienummer van een Open License vervalt op het moment dat</w:t>
      </w:r>
      <w:r w:rsidR="00E13D45" w:rsidRPr="00165677">
        <w:rPr>
          <w:rFonts w:ascii="Tahoma" w:hAnsi="Tahoma" w:cs="Tahoma"/>
          <w:sz w:val="18"/>
          <w:szCs w:val="18"/>
          <w:lang w:val="nl-NL"/>
        </w:rPr>
        <w:t> </w:t>
      </w:r>
      <w:r w:rsidRPr="00165677">
        <w:rPr>
          <w:rFonts w:ascii="Tahoma" w:hAnsi="Tahoma" w:cs="Tahoma"/>
          <w:sz w:val="18"/>
          <w:szCs w:val="18"/>
          <w:lang w:val="nl-NL"/>
        </w:rPr>
        <w:t>het betreffende nummer vervalt. Om deze dekking te verlengen dient de klant binnen 90 dagen na de vervaldatum van zijn autorisatienummer een verlengingsbestelling voor Software Assurance in te dienen voor alle</w:t>
      </w:r>
      <w:r w:rsidR="00E13D45" w:rsidRPr="00165677">
        <w:rPr>
          <w:rFonts w:ascii="Tahoma" w:hAnsi="Tahoma" w:cs="Tahoma"/>
          <w:sz w:val="18"/>
          <w:szCs w:val="18"/>
          <w:lang w:val="nl-NL"/>
        </w:rPr>
        <w:t> </w:t>
      </w:r>
      <w:r w:rsidRPr="00165677">
        <w:rPr>
          <w:rFonts w:ascii="Tahoma" w:hAnsi="Tahoma" w:cs="Tahoma"/>
          <w:sz w:val="18"/>
          <w:szCs w:val="18"/>
          <w:lang w:val="nl-NL"/>
        </w:rPr>
        <w:t>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rsidR="00183388" w:rsidRPr="00165677" w:rsidRDefault="00183388" w:rsidP="00183388">
      <w:pPr>
        <w:pStyle w:val="AppendIndentSub"/>
        <w:ind w:left="0"/>
        <w:rPr>
          <w:rFonts w:ascii="Tahoma" w:hAnsi="Tahoma" w:cs="Tahoma"/>
          <w:sz w:val="18"/>
          <w:szCs w:val="18"/>
          <w:lang w:val="nl-NL"/>
        </w:rPr>
      </w:pPr>
    </w:p>
    <w:p w:rsidR="00183388" w:rsidRPr="00CD1E88" w:rsidRDefault="00183388" w:rsidP="00183388">
      <w:pPr>
        <w:pStyle w:val="Heading4"/>
        <w:ind w:left="360"/>
        <w:rPr>
          <w:rFonts w:ascii="Tahoma" w:hAnsi="Tahoma" w:cs="Tahoma"/>
          <w:lang w:val="nl-NL"/>
        </w:rPr>
      </w:pPr>
      <w:bookmarkStart w:id="682" w:name="_Toc336338219"/>
      <w:bookmarkStart w:id="683" w:name="_Toc370984455"/>
      <w:r w:rsidRPr="00CD1E88">
        <w:rPr>
          <w:rFonts w:ascii="Tahoma" w:hAnsi="Tahoma" w:cs="Tahoma"/>
          <w:sz w:val="24"/>
          <w:lang w:val="nl-NL"/>
        </w:rPr>
        <w:t>Open Value 20xx</w:t>
      </w:r>
      <w:bookmarkEnd w:id="682"/>
      <w:bookmarkEnd w:id="683"/>
    </w:p>
    <w:p w:rsidR="00183388" w:rsidRPr="00CD1E88" w:rsidRDefault="00183388" w:rsidP="00183388">
      <w:pPr>
        <w:tabs>
          <w:tab w:val="num" w:pos="0"/>
        </w:tabs>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 xml:space="preserve">Dekking verlengen onder dezelfde overeenkomst </w:t>
      </w:r>
    </w:p>
    <w:p w:rsidR="00183388" w:rsidRPr="00CD1E88" w:rsidRDefault="00183388" w:rsidP="00E13D45">
      <w:pPr>
        <w:tabs>
          <w:tab w:val="num" w:pos="0"/>
        </w:tabs>
        <w:rPr>
          <w:rFonts w:cs="Tahoma"/>
          <w:lang w:val="nl-NL"/>
        </w:rPr>
      </w:pPr>
      <w:r w:rsidRPr="00CD1E88">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 Indien de klant heeft gekozen voor de bedrijfsomvattende optie, dient de klant Software Assurance te bestellen voor alle exemplaren van de producten die de klant bedrijfsomvattend wenst te</w:t>
      </w:r>
      <w:r w:rsidRPr="00E13D45">
        <w:rPr>
          <w:lang w:val="nl-NL"/>
        </w:rPr>
        <w:t xml:space="preserve"> </w:t>
      </w:r>
      <w:r w:rsidRPr="00CD1E88">
        <w:rPr>
          <w:rFonts w:cs="Tahoma"/>
          <w:szCs w:val="20"/>
          <w:lang w:val="nl-NL"/>
        </w:rPr>
        <w:t>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E13D45">
        <w:rPr>
          <w:rFonts w:cs="Tahoma"/>
          <w:szCs w:val="20"/>
          <w:lang w:val="nl-NL"/>
        </w:rPr>
        <w:t> </w:t>
      </w:r>
      <w:r w:rsidRPr="00CD1E88">
        <w:rPr>
          <w:rFonts w:cs="Tahoma"/>
          <w:szCs w:val="20"/>
          <w:lang w:val="nl-NL"/>
        </w:rPr>
        <w:t>Licentie te bestellen, mits de Software Assurance dekking op de hierboven b</w:t>
      </w:r>
      <w:r w:rsidR="00165677">
        <w:rPr>
          <w:rFonts w:cs="Tahoma"/>
          <w:szCs w:val="20"/>
          <w:lang w:val="nl-NL"/>
        </w:rPr>
        <w:t>eschreven wijze wordt verlengd.</w:t>
      </w:r>
    </w:p>
    <w:p w:rsidR="00183388" w:rsidRPr="00CD1E88" w:rsidRDefault="00183388" w:rsidP="00183388">
      <w:pPr>
        <w:tabs>
          <w:tab w:val="num" w:pos="0"/>
        </w:tabs>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Dekking verlengen onder een afzonderlijke overeenkomst</w:t>
      </w:r>
    </w:p>
    <w:p w:rsidR="00183388" w:rsidRPr="00CD1E88" w:rsidRDefault="00183388" w:rsidP="00183388">
      <w:pPr>
        <w:tabs>
          <w:tab w:val="num" w:pos="0"/>
        </w:tabs>
        <w:rPr>
          <w:rFonts w:cs="Tahoma"/>
          <w:lang w:val="nl-NL"/>
        </w:rPr>
      </w:pPr>
      <w:r w:rsidRPr="00CD1E88">
        <w:rPr>
          <w:rFonts w:cs="Tahoma"/>
          <w:szCs w:val="20"/>
          <w:lang w:val="nl-NL"/>
        </w:rPr>
        <w:t xml:space="preserve">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 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w:t>
      </w:r>
      <w:r w:rsidR="00165677">
        <w:rPr>
          <w:rFonts w:cs="Tahoma"/>
          <w:szCs w:val="20"/>
          <w:lang w:val="nl-NL"/>
        </w:rPr>
        <w:t>dagen na de afloop te plaatsen.</w:t>
      </w:r>
    </w:p>
    <w:p w:rsidR="00183388" w:rsidRPr="00CD1E88" w:rsidRDefault="00183388" w:rsidP="00183388">
      <w:pPr>
        <w:tabs>
          <w:tab w:val="num" w:pos="0"/>
        </w:tabs>
        <w:rPr>
          <w:rFonts w:cs="Tahoma"/>
          <w:lang w:val="nl-NL"/>
        </w:rPr>
      </w:pPr>
    </w:p>
    <w:p w:rsidR="00183388" w:rsidRPr="00CD1E88" w:rsidRDefault="00183388" w:rsidP="00183388">
      <w:pPr>
        <w:pStyle w:val="Heading4"/>
        <w:ind w:left="360"/>
        <w:rPr>
          <w:rFonts w:ascii="Tahoma" w:hAnsi="Tahoma" w:cs="Tahoma"/>
          <w:lang w:val="nl-NL"/>
        </w:rPr>
      </w:pPr>
      <w:bookmarkStart w:id="684" w:name="_Toc323159746"/>
      <w:bookmarkStart w:id="685" w:name="_Toc336338220"/>
      <w:bookmarkStart w:id="686" w:name="_Toc370984456"/>
      <w:r w:rsidRPr="00CD1E88">
        <w:rPr>
          <w:rFonts w:ascii="Tahoma" w:hAnsi="Tahoma" w:cs="Tahoma"/>
          <w:sz w:val="24"/>
          <w:lang w:val="nl-NL"/>
        </w:rPr>
        <w:t>Select 20xx</w:t>
      </w:r>
      <w:bookmarkEnd w:id="684"/>
      <w:bookmarkEnd w:id="685"/>
      <w:bookmarkEnd w:id="686"/>
    </w:p>
    <w:p w:rsidR="00183388" w:rsidRPr="00CD1E88" w:rsidRDefault="00183388" w:rsidP="00183388">
      <w:pPr>
        <w:tabs>
          <w:tab w:val="num" w:pos="0"/>
        </w:tabs>
        <w:rPr>
          <w:rFonts w:cs="Tahoma"/>
          <w:lang w:val="nl-NL"/>
        </w:rPr>
      </w:pPr>
    </w:p>
    <w:p w:rsidR="00183388" w:rsidRPr="00165677" w:rsidRDefault="00183388" w:rsidP="00183388">
      <w:pPr>
        <w:pStyle w:val="Heading4"/>
        <w:spacing w:before="0" w:after="60"/>
        <w:ind w:left="360"/>
        <w:rPr>
          <w:rFonts w:ascii="Tahoma" w:hAnsi="Tahoma" w:cs="Tahoma"/>
          <w:sz w:val="18"/>
          <w:szCs w:val="18"/>
          <w:lang w:val="nl-NL"/>
        </w:rPr>
      </w:pPr>
      <w:bookmarkStart w:id="687" w:name="_Toc323159747"/>
      <w:bookmarkStart w:id="688" w:name="_Toc328145990"/>
      <w:bookmarkStart w:id="689" w:name="_Toc336338221"/>
      <w:bookmarkStart w:id="690" w:name="_Toc370984457"/>
      <w:r w:rsidRPr="00165677">
        <w:rPr>
          <w:rFonts w:ascii="Tahoma" w:hAnsi="Tahoma" w:cs="Tahoma"/>
          <w:sz w:val="18"/>
          <w:szCs w:val="18"/>
          <w:lang w:val="nl-NL"/>
        </w:rPr>
        <w:t>Dekking verlengen onder dezelfde overeenkomst</w:t>
      </w:r>
      <w:bookmarkEnd w:id="687"/>
      <w:bookmarkEnd w:id="688"/>
      <w:bookmarkEnd w:id="689"/>
      <w:bookmarkEnd w:id="690"/>
      <w:r w:rsidRPr="00165677">
        <w:rPr>
          <w:rFonts w:ascii="Tahoma" w:hAnsi="Tahoma" w:cs="Tahoma"/>
          <w:sz w:val="18"/>
          <w:szCs w:val="18"/>
          <w:lang w:val="nl-NL"/>
        </w:rPr>
        <w:t xml:space="preserve"> </w:t>
      </w:r>
    </w:p>
    <w:p w:rsidR="00183388" w:rsidRPr="00165677" w:rsidRDefault="00183388" w:rsidP="00E13D45">
      <w:pPr>
        <w:pStyle w:val="styleheading22left138firstline00"/>
        <w:tabs>
          <w:tab w:val="num" w:pos="0"/>
        </w:tabs>
        <w:snapToGrid w:val="0"/>
        <w:ind w:left="0"/>
        <w:jc w:val="left"/>
        <w:rPr>
          <w:rFonts w:ascii="Tahoma" w:hAnsi="Tahoma" w:cs="Tahoma"/>
          <w:sz w:val="18"/>
          <w:szCs w:val="18"/>
          <w:lang w:val="nl-NL"/>
        </w:rPr>
      </w:pPr>
      <w:r w:rsidRPr="00165677">
        <w:rPr>
          <w:rFonts w:ascii="Tahoma" w:hAnsi="Tahoma" w:cs="Tahoma"/>
          <w:sz w:val="18"/>
          <w:szCs w:val="18"/>
          <w:lang w:val="nl-NL"/>
        </w:rPr>
        <w:t>Software Assurance dekking besteld op grond van Enrollments op grond van een Select Overeenkomst loopt af</w:t>
      </w:r>
      <w:r w:rsidR="00E13D45" w:rsidRPr="00165677">
        <w:rPr>
          <w:rFonts w:ascii="Tahoma" w:hAnsi="Tahoma" w:cs="Tahoma"/>
          <w:sz w:val="18"/>
          <w:szCs w:val="18"/>
          <w:lang w:val="nl-NL"/>
        </w:rPr>
        <w:t> </w:t>
      </w:r>
      <w:r w:rsidRPr="00165677">
        <w:rPr>
          <w:rFonts w:ascii="Tahoma" w:hAnsi="Tahoma" w:cs="Tahoma"/>
          <w:sz w:val="18"/>
          <w:szCs w:val="18"/>
          <w:lang w:val="nl-NL"/>
        </w:rPr>
        <w:t>op</w:t>
      </w:r>
      <w:r w:rsidR="00E13D45" w:rsidRPr="00165677">
        <w:rPr>
          <w:rFonts w:ascii="Tahoma" w:hAnsi="Tahoma" w:cs="Tahoma"/>
          <w:sz w:val="18"/>
          <w:szCs w:val="18"/>
          <w:lang w:val="nl-NL"/>
        </w:rPr>
        <w:t> </w:t>
      </w:r>
      <w:r w:rsidRPr="00165677">
        <w:rPr>
          <w:rFonts w:ascii="Tahoma" w:hAnsi="Tahoma" w:cs="Tahoma"/>
          <w:sz w:val="18"/>
          <w:szCs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E13D45" w:rsidRPr="00165677">
        <w:rPr>
          <w:rFonts w:ascii="Tahoma" w:hAnsi="Tahoma" w:cs="Tahoma"/>
          <w:sz w:val="18"/>
          <w:szCs w:val="18"/>
          <w:lang w:val="nl-NL"/>
        </w:rPr>
        <w:t> </w:t>
      </w:r>
      <w:r w:rsidRPr="00165677">
        <w:rPr>
          <w:rFonts w:ascii="Tahoma" w:hAnsi="Tahoma" w:cs="Tahoma"/>
          <w:sz w:val="18"/>
          <w:szCs w:val="18"/>
          <w:lang w:val="nl-NL"/>
        </w:rPr>
        <w:t>mogelijkheid worden geboden de overeenkomst voor 12 of 36 opeenvolgende volledige kalendermaanden te</w:t>
      </w:r>
      <w:r w:rsidR="00E13D45" w:rsidRPr="00165677">
        <w:rPr>
          <w:rFonts w:ascii="Tahoma" w:hAnsi="Tahoma" w:cs="Tahoma"/>
          <w:sz w:val="18"/>
          <w:szCs w:val="18"/>
          <w:lang w:val="nl-NL"/>
        </w:rPr>
        <w:t> </w:t>
      </w:r>
      <w:r w:rsidRPr="00165677">
        <w:rPr>
          <w:rFonts w:ascii="Tahoma" w:hAnsi="Tahoma" w:cs="Tahoma"/>
          <w:sz w:val="18"/>
          <w:szCs w:val="18"/>
          <w:lang w:val="nl-NL"/>
        </w:rPr>
        <w:t>verlengen. De klant dient binnen vóór het verlopen van de voorgaande termijn via de reseller een verlengingsbestelling in te dienen om de Software Assurance dekking te verlengen voor exemplaren die eerder aan</w:t>
      </w:r>
      <w:r w:rsidR="00E13D45" w:rsidRPr="00165677">
        <w:rPr>
          <w:rFonts w:ascii="Tahoma" w:hAnsi="Tahoma" w:cs="Tahoma"/>
          <w:sz w:val="18"/>
          <w:szCs w:val="18"/>
          <w:lang w:val="nl-NL"/>
        </w:rPr>
        <w:t> </w:t>
      </w:r>
      <w:r w:rsidRPr="00165677">
        <w:rPr>
          <w:rFonts w:ascii="Tahoma" w:hAnsi="Tahoma" w:cs="Tahoma"/>
          <w:sz w:val="18"/>
          <w:szCs w:val="18"/>
          <w:lang w:val="nl-NL"/>
        </w:rPr>
        <w:t>de enrollment zijn toegevoegd. De verlengingsbestelling dient voor de volledige verlengingstermijn te zijn. De</w:t>
      </w:r>
      <w:r w:rsidR="00E13D45" w:rsidRPr="00165677">
        <w:rPr>
          <w:rFonts w:ascii="Tahoma" w:hAnsi="Tahoma" w:cs="Tahoma"/>
          <w:sz w:val="18"/>
          <w:szCs w:val="18"/>
          <w:lang w:val="nl-NL"/>
        </w:rPr>
        <w:t> </w:t>
      </w:r>
      <w:r w:rsidRPr="00165677">
        <w:rPr>
          <w:rFonts w:ascii="Tahoma" w:hAnsi="Tahoma" w:cs="Tahoma"/>
          <w:sz w:val="18"/>
          <w:szCs w:val="18"/>
          <w:lang w:val="nl-NL"/>
        </w:rPr>
        <w:t>verlengingstermijn vangt steeds aan op de dag volgend op de afloop van de voo</w:t>
      </w:r>
      <w:r w:rsidR="00165677">
        <w:rPr>
          <w:rFonts w:ascii="Tahoma" w:hAnsi="Tahoma" w:cs="Tahoma"/>
          <w:sz w:val="18"/>
          <w:szCs w:val="18"/>
          <w:lang w:val="nl-NL"/>
        </w:rPr>
        <w:t>rgaande termijn.</w:t>
      </w:r>
    </w:p>
    <w:p w:rsidR="00183388" w:rsidRDefault="00183388" w:rsidP="00183388">
      <w:pPr>
        <w:rPr>
          <w:rFonts w:cs="Tahoma"/>
          <w:lang w:val="nl-NL"/>
        </w:rPr>
      </w:pPr>
      <w:bookmarkStart w:id="691" w:name="_Toc323159748"/>
      <w:bookmarkStart w:id="692" w:name="_Toc336338222"/>
    </w:p>
    <w:p w:rsidR="00E13D45" w:rsidRDefault="00E13D45" w:rsidP="00183388">
      <w:pPr>
        <w:rPr>
          <w:rFonts w:cs="Tahoma"/>
          <w:lang w:val="nl-NL"/>
        </w:rPr>
      </w:pPr>
    </w:p>
    <w:p w:rsidR="00E13D45" w:rsidRPr="00CD1E88" w:rsidRDefault="00E13D45" w:rsidP="00183388">
      <w:pPr>
        <w:rPr>
          <w:rFonts w:cs="Tahoma"/>
          <w:lang w:val="nl-NL"/>
        </w:rPr>
      </w:pPr>
    </w:p>
    <w:p w:rsidR="00183388" w:rsidRPr="00CD1E88" w:rsidRDefault="00183388" w:rsidP="00183388">
      <w:pPr>
        <w:pStyle w:val="Heading4"/>
        <w:spacing w:before="0" w:after="60"/>
        <w:ind w:left="360"/>
        <w:rPr>
          <w:rFonts w:ascii="Tahoma" w:hAnsi="Tahoma" w:cs="Tahoma"/>
          <w:lang w:val="nl-NL"/>
        </w:rPr>
      </w:pPr>
      <w:bookmarkStart w:id="693" w:name="_Toc370984458"/>
      <w:r w:rsidRPr="00CD1E88">
        <w:rPr>
          <w:rFonts w:ascii="Tahoma" w:hAnsi="Tahoma" w:cs="Tahoma"/>
          <w:sz w:val="18"/>
          <w:lang w:val="nl-NL"/>
        </w:rPr>
        <w:lastRenderedPageBreak/>
        <w:t>Dekking verlengen onder een afzonderlijke overeenkomst</w:t>
      </w:r>
      <w:bookmarkEnd w:id="691"/>
      <w:bookmarkEnd w:id="692"/>
      <w:bookmarkEnd w:id="693"/>
    </w:p>
    <w:p w:rsidR="00183388" w:rsidRPr="00165677" w:rsidRDefault="00183388" w:rsidP="00183388">
      <w:pPr>
        <w:pStyle w:val="styleheading22left138firstline00"/>
        <w:tabs>
          <w:tab w:val="num" w:pos="0"/>
        </w:tabs>
        <w:snapToGrid w:val="0"/>
        <w:ind w:left="0"/>
        <w:jc w:val="left"/>
        <w:rPr>
          <w:rFonts w:ascii="Tahoma" w:hAnsi="Tahoma" w:cs="Tahoma"/>
          <w:sz w:val="18"/>
          <w:szCs w:val="18"/>
          <w:lang w:val="nl-NL"/>
        </w:rPr>
      </w:pPr>
      <w:r w:rsidRPr="00165677">
        <w:rPr>
          <w:rFonts w:ascii="Tahoma" w:hAnsi="Tahoma" w:cs="Tahoma"/>
          <w:sz w:val="18"/>
          <w:szCs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183388" w:rsidRPr="00CD1E88" w:rsidRDefault="00183388" w:rsidP="00183388">
      <w:pPr>
        <w:outlineLvl w:val="2"/>
        <w:rPr>
          <w:rFonts w:cs="Tahoma"/>
          <w:lang w:val="nl-NL"/>
        </w:rPr>
      </w:pPr>
    </w:p>
    <w:p w:rsidR="00183388" w:rsidRPr="00CD1E88" w:rsidRDefault="00183388" w:rsidP="00183388">
      <w:pPr>
        <w:pStyle w:val="Heading4"/>
        <w:ind w:left="360"/>
        <w:rPr>
          <w:rFonts w:ascii="Tahoma" w:hAnsi="Tahoma" w:cs="Tahoma"/>
          <w:lang w:val="nl-NL"/>
        </w:rPr>
      </w:pPr>
      <w:bookmarkStart w:id="694" w:name="_Toc336338223"/>
      <w:bookmarkStart w:id="695" w:name="_Toc370984459"/>
      <w:r w:rsidRPr="00CD1E88">
        <w:rPr>
          <w:rFonts w:ascii="Tahoma" w:hAnsi="Tahoma" w:cs="Tahoma"/>
          <w:sz w:val="24"/>
          <w:lang w:val="nl-NL"/>
        </w:rPr>
        <w:t>Select Plus 20xx</w:t>
      </w:r>
      <w:bookmarkEnd w:id="694"/>
      <w:bookmarkEnd w:id="695"/>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
          <w:bCs/>
          <w:lang w:val="nl-NL"/>
        </w:rPr>
        <w:t xml:space="preserve">Dekking verlengen onder dezelfde overeenkomst </w:t>
      </w:r>
    </w:p>
    <w:p w:rsidR="00183388" w:rsidRPr="00CD1E88" w:rsidRDefault="00183388" w:rsidP="00E13D45">
      <w:pPr>
        <w:rPr>
          <w:rFonts w:cs="Tahoma"/>
          <w:lang w:val="nl-NL"/>
        </w:rPr>
      </w:pPr>
      <w:r w:rsidRPr="00CD1E88">
        <w:rPr>
          <w:rFonts w:cs="Tahoma"/>
          <w:iCs/>
          <w:lang w:val="nl-NL"/>
        </w:rPr>
        <w:t>Met ingang van 1 maart 2011 eindigt de eerste</w:t>
      </w:r>
      <w:r w:rsidRPr="00CD1E88">
        <w:rPr>
          <w:rFonts w:cs="Tahoma"/>
          <w:i/>
          <w:iCs/>
          <w:lang w:val="nl-NL"/>
        </w:rPr>
        <w:t xml:space="preserve"> </w:t>
      </w:r>
      <w:r w:rsidRPr="00CD1E88">
        <w:rPr>
          <w:rFonts w:cs="Tahoma"/>
          <w:lang w:val="nl-NL"/>
        </w:rPr>
        <w:t>Software Assurance dekking (nieuw of verlengd) die is besteld in het</w:t>
      </w:r>
      <w:r w:rsidR="00E13D45">
        <w:rPr>
          <w:rFonts w:cs="Tahoma"/>
          <w:lang w:val="nl-NL"/>
        </w:rPr>
        <w:t> </w:t>
      </w:r>
      <w:r w:rsidRPr="00CD1E88">
        <w:rPr>
          <w:rFonts w:cs="Tahoma"/>
          <w:lang w:val="nl-NL"/>
        </w:rPr>
        <w:t>kader van een Select Plus-registratie, 24 maanden plus het aantal maanden vanaf de begindatum van de Software Assurance dekking tot aan de volgende “gelieerde verjaardag” (dit is een door de klant vastgestelde maand</w:t>
      </w:r>
      <w:r w:rsidR="00E13D45">
        <w:rPr>
          <w:rFonts w:cs="Tahoma"/>
          <w:lang w:val="nl-NL"/>
        </w:rPr>
        <w:t> </w:t>
      </w:r>
      <w:r w:rsidRPr="00CD1E88">
        <w:rPr>
          <w:rFonts w:cs="Tahoma"/>
          <w:lang w:val="nl-NL"/>
        </w:rPr>
        <w:t>waarin jaarlijkse verlengingsbeslissingen worden genomen) na de eerste bestelling. Klanten en Partners ontvangen voor</w:t>
      </w:r>
      <w:r w:rsidR="00E13D45">
        <w:rPr>
          <w:rFonts w:cs="Tahoma"/>
          <w:lang w:val="nl-NL"/>
        </w:rPr>
        <w:t> </w:t>
      </w:r>
      <w:r w:rsidRPr="00CD1E88">
        <w:rPr>
          <w:rFonts w:cs="Tahoma"/>
          <w:lang w:val="nl-NL"/>
        </w:rPr>
        <w:t>het</w:t>
      </w:r>
      <w:r w:rsidR="00E13D45">
        <w:rPr>
          <w:rFonts w:cs="Tahoma"/>
          <w:lang w:val="nl-NL"/>
        </w:rPr>
        <w:t> </w:t>
      </w:r>
      <w:r w:rsidRPr="00CD1E88">
        <w:rPr>
          <w:rFonts w:cs="Tahoma"/>
          <w:lang w:val="nl-NL"/>
        </w:rPr>
        <w:t>aflopen van de Software Assurance dekking een schriftelijke kennisgeving met de verschillende verlengingsmogelijkheden. De klant dient vóór of op het moment van het verlopen van de voorgaande termijn van</w:t>
      </w:r>
      <w:r w:rsidR="00E13D45">
        <w:rPr>
          <w:rFonts w:cs="Tahoma"/>
          <w:lang w:val="nl-NL"/>
        </w:rPr>
        <w:t> </w:t>
      </w:r>
      <w:r w:rsidRPr="00CD1E88">
        <w:rPr>
          <w:rFonts w:cs="Tahoma"/>
          <w:lang w:val="nl-NL"/>
        </w:rPr>
        <w:t>de Software Assurance dekking via de reseller een verlengingsbestelling in te dienen om de Software Assurance</w:t>
      </w:r>
      <w:r w:rsidR="00E13D45">
        <w:rPr>
          <w:rFonts w:cs="Tahoma"/>
          <w:lang w:val="nl-NL"/>
        </w:rPr>
        <w:t> </w:t>
      </w:r>
      <w:r w:rsidRPr="00CD1E88">
        <w:rPr>
          <w:rFonts w:cs="Tahoma"/>
          <w:lang w:val="nl-NL"/>
        </w:rPr>
        <w:t>dekking voor eerder bestelde exemplaren te verlengen. De verlengingsbestelling dient voor de volledige verlengingstermijn van 36 maanden te zijn. De verlengingstermijn vangt steeds aan op de dag volgend op de dag dat</w:t>
      </w:r>
      <w:r w:rsidR="00E13D45">
        <w:rPr>
          <w:rFonts w:cs="Tahoma"/>
          <w:lang w:val="nl-NL"/>
        </w:rPr>
        <w:t> </w:t>
      </w:r>
      <w:r w:rsidR="00165677">
        <w:rPr>
          <w:rFonts w:cs="Tahoma"/>
          <w:lang w:val="nl-NL"/>
        </w:rPr>
        <w:t>de voorgaande termijn afloopt.</w:t>
      </w:r>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
          <w:bCs/>
          <w:lang w:val="nl-NL"/>
        </w:rPr>
        <w:t>Dekking verlengen onder een afzonderlijke overeenkomst</w:t>
      </w:r>
    </w:p>
    <w:p w:rsidR="00183388" w:rsidRPr="00CD1E88" w:rsidRDefault="00183388" w:rsidP="00183388">
      <w:pPr>
        <w:rPr>
          <w:rFonts w:cs="Tahoma"/>
          <w:lang w:val="nl-NL"/>
        </w:rPr>
      </w:pPr>
      <w:r w:rsidRPr="00CD1E88">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183388" w:rsidRPr="00CD1E88" w:rsidRDefault="00183388" w:rsidP="00183388">
      <w:pPr>
        <w:tabs>
          <w:tab w:val="num" w:pos="0"/>
        </w:tabs>
        <w:rPr>
          <w:rFonts w:cs="Tahoma"/>
          <w:lang w:val="nl-NL"/>
        </w:rPr>
      </w:pPr>
    </w:p>
    <w:p w:rsidR="00183388" w:rsidRPr="00CD1E88" w:rsidRDefault="00183388" w:rsidP="00183388">
      <w:pPr>
        <w:pStyle w:val="Heading4"/>
        <w:ind w:hanging="720"/>
        <w:rPr>
          <w:rFonts w:ascii="Tahoma" w:hAnsi="Tahoma" w:cs="Tahoma"/>
          <w:lang w:val="nl-NL"/>
        </w:rPr>
      </w:pPr>
      <w:bookmarkStart w:id="696" w:name="_Toc336338224"/>
      <w:bookmarkStart w:id="697" w:name="_Toc370984460"/>
      <w:r w:rsidRPr="00CD1E88">
        <w:rPr>
          <w:rFonts w:ascii="Tahoma" w:hAnsi="Tahoma" w:cs="Tahoma"/>
          <w:sz w:val="24"/>
          <w:szCs w:val="22"/>
          <w:lang w:val="nl-NL"/>
        </w:rPr>
        <w:t>Enterprise Overeenkomst 2011 en latere versies</w:t>
      </w:r>
      <w:bookmarkEnd w:id="696"/>
      <w:bookmarkEnd w:id="697"/>
    </w:p>
    <w:p w:rsidR="00183388" w:rsidRPr="00CD1E88" w:rsidRDefault="00183388" w:rsidP="00183388">
      <w:pPr>
        <w:outlineLvl w:val="2"/>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Dekking verlengen onder dezelfde overeenkomst</w:t>
      </w:r>
    </w:p>
    <w:p w:rsidR="00183388" w:rsidRPr="00CD1E88" w:rsidRDefault="00183388" w:rsidP="00E13D45">
      <w:pPr>
        <w:tabs>
          <w:tab w:val="num" w:pos="0"/>
        </w:tabs>
        <w:rPr>
          <w:rFonts w:cs="Tahoma"/>
          <w:lang w:val="nl-NL"/>
        </w:rPr>
      </w:pPr>
      <w:r w:rsidRPr="00CD1E88">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E13D45">
        <w:rPr>
          <w:rFonts w:cs="Tahoma"/>
          <w:szCs w:val="20"/>
          <w:lang w:val="nl-NL"/>
        </w:rPr>
        <w:t> </w:t>
      </w:r>
      <w:r w:rsidRPr="00CD1E88">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w:t>
      </w:r>
      <w:r w:rsidR="00E13D45">
        <w:rPr>
          <w:rFonts w:cs="Tahoma"/>
          <w:szCs w:val="20"/>
          <w:lang w:val="nl-NL"/>
        </w:rPr>
        <w:t> </w:t>
      </w:r>
      <w:r w:rsidRPr="00CD1E88">
        <w:rPr>
          <w:rFonts w:cs="Tahoma"/>
          <w:szCs w:val="20"/>
          <w:lang w:val="nl-NL"/>
        </w:rPr>
        <w:t>voor 1) alle Enterprise-producten, Application Platform-producten, Core Infrastructure-producten en Additionele Producten die de klant wil verlengen en 2) alle Online Diensten, rekening houdend met transities (indien</w:t>
      </w:r>
      <w:r w:rsidR="00E13D45">
        <w:rPr>
          <w:rFonts w:cs="Tahoma"/>
          <w:szCs w:val="20"/>
          <w:lang w:val="nl-NL"/>
        </w:rPr>
        <w:t> </w:t>
      </w:r>
      <w:r w:rsidRPr="00CD1E88">
        <w:rPr>
          <w:rFonts w:cs="Tahoma"/>
          <w:szCs w:val="20"/>
          <w:lang w:val="nl-NL"/>
        </w:rPr>
        <w:t>van toepassing). Deze bestelling dient vóór het verlopen van de voorgaande termijn te worden ingediend. De</w:t>
      </w:r>
      <w:r w:rsidR="00E13D45">
        <w:rPr>
          <w:rFonts w:cs="Tahoma"/>
          <w:szCs w:val="20"/>
          <w:lang w:val="nl-NL"/>
        </w:rPr>
        <w:t> </w:t>
      </w:r>
      <w:r w:rsidRPr="00CD1E88">
        <w:rPr>
          <w:rFonts w:cs="Tahoma"/>
          <w:szCs w:val="20"/>
          <w:lang w:val="nl-NL"/>
        </w:rPr>
        <w:t>verlengingstermijn vangt aan op de dag volgend op de afloop van de voorgaande termijn. Zie hieronder voor meer informatie over het verlengen van Software Assurance dekking onder een opvolgende Enrollment.</w:t>
      </w:r>
    </w:p>
    <w:p w:rsidR="00183388" w:rsidRPr="00CD1E88" w:rsidRDefault="00183388" w:rsidP="00183388">
      <w:pPr>
        <w:tabs>
          <w:tab w:val="num" w:pos="0"/>
        </w:tabs>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Dekking verlengen onder een afzonderlijke overeenkomst</w:t>
      </w:r>
    </w:p>
    <w:p w:rsidR="00183388" w:rsidRPr="00CD1E88" w:rsidRDefault="00183388" w:rsidP="002E70DB">
      <w:pPr>
        <w:tabs>
          <w:tab w:val="num" w:pos="0"/>
        </w:tabs>
        <w:rPr>
          <w:rFonts w:cs="Tahoma"/>
          <w:lang w:val="nl-NL"/>
        </w:rPr>
      </w:pPr>
      <w:r w:rsidRPr="00CD1E88">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2E70DB">
        <w:rPr>
          <w:rFonts w:cs="Tahoma"/>
          <w:color w:val="000000"/>
          <w:szCs w:val="20"/>
          <w:lang w:val="nl-NL"/>
        </w:rPr>
        <w:t> </w:t>
      </w:r>
      <w:r w:rsidRPr="00CD1E88">
        <w:rPr>
          <w:rFonts w:cs="Tahoma"/>
          <w:color w:val="000000"/>
          <w:szCs w:val="20"/>
          <w:lang w:val="nl-NL"/>
        </w:rPr>
        <w:t>het moment van verlenging. In het geval van Additionele Producten en</w:t>
      </w:r>
      <w:r w:rsidRPr="00CD1E88">
        <w:rPr>
          <w:rFonts w:cs="Tahoma"/>
          <w:color w:val="000000"/>
          <w:szCs w:val="24"/>
          <w:lang w:val="nl-NL"/>
        </w:rPr>
        <w:t xml:space="preserve"> dekking die wordt overgenomen uit een Open Licentieovereenkomst, moet de klant een bestelling plaatsen binnen 9</w:t>
      </w:r>
      <w:r w:rsidR="00165677">
        <w:rPr>
          <w:rFonts w:cs="Tahoma"/>
          <w:color w:val="000000"/>
          <w:szCs w:val="24"/>
          <w:lang w:val="nl-NL"/>
        </w:rPr>
        <w:t>0 dagen na de datum van afloop.</w:t>
      </w:r>
    </w:p>
    <w:p w:rsidR="00183388" w:rsidRPr="00CD1E88" w:rsidRDefault="00183388" w:rsidP="00183388">
      <w:pPr>
        <w:tabs>
          <w:tab w:val="num" w:pos="0"/>
        </w:tabs>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Enro</w:t>
      </w:r>
      <w:r w:rsidR="00165677">
        <w:rPr>
          <w:rFonts w:cs="Tahoma"/>
          <w:b/>
          <w:szCs w:val="20"/>
          <w:lang w:val="nl-NL"/>
        </w:rPr>
        <w:t>llment for Application Platform</w:t>
      </w:r>
    </w:p>
    <w:p w:rsidR="00183388" w:rsidRPr="00CD1E88" w:rsidRDefault="00183388" w:rsidP="00183388">
      <w:pPr>
        <w:tabs>
          <w:tab w:val="num" w:pos="0"/>
        </w:tabs>
        <w:rPr>
          <w:rFonts w:cs="Tahoma"/>
          <w:lang w:val="nl-NL"/>
        </w:rPr>
      </w:pPr>
      <w:r w:rsidRPr="00CD1E88">
        <w:rPr>
          <w:rFonts w:cs="Tahoma"/>
          <w:szCs w:val="20"/>
          <w:lang w:val="nl-NL"/>
        </w:rPr>
        <w:t>De klant kan Software Assurance bestellen, voor de beschikbare producten, zonder tegelijkertijd een Licentie te hoeven te bestellen zoals bepaald in de voorwaarden van de enrollment.</w:t>
      </w: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lastRenderedPageBreak/>
        <w:t xml:space="preserve">Server en Cloud Enrollment </w:t>
      </w:r>
    </w:p>
    <w:p w:rsidR="00183388" w:rsidRPr="00CD1E88" w:rsidRDefault="00183388" w:rsidP="00183388">
      <w:pPr>
        <w:tabs>
          <w:tab w:val="num" w:pos="0"/>
        </w:tabs>
        <w:rPr>
          <w:rFonts w:cs="Tahoma"/>
          <w:lang w:val="nl-NL"/>
        </w:rPr>
      </w:pPr>
      <w:r w:rsidRPr="00CD1E88">
        <w:rPr>
          <w:rFonts w:cs="Tahoma"/>
          <w:szCs w:val="20"/>
          <w:lang w:val="nl-NL"/>
        </w:rPr>
        <w:t xml:space="preserve">De klant kan Software Assurance bestellen, voor de beschikbare producten, zonder tegelijkertijd een Licentie te hoeven te bestellen zoals bepaald in de voorwaarden van de enrollment. </w:t>
      </w:r>
      <w:r w:rsidRPr="00CD1E88">
        <w:rPr>
          <w:rFonts w:cs="Tahoma"/>
          <w:lang w:val="nl-NL"/>
        </w:rPr>
        <w:t>EAP-klanten die eerder Licenties via SApriorL SKU's hebben uitgesteld, moeten hun Licenties uitkopen alvorens ze SA kunnen verlengen.</w:t>
      </w:r>
    </w:p>
    <w:p w:rsidR="00183388" w:rsidRPr="00CD1E88" w:rsidRDefault="00183388" w:rsidP="00183388">
      <w:pPr>
        <w:rPr>
          <w:rFonts w:cs="Tahoma"/>
          <w:lang w:val="nl-NL"/>
        </w:rPr>
      </w:pPr>
      <w:bookmarkStart w:id="698" w:name="_Toc336338225"/>
    </w:p>
    <w:p w:rsidR="00183388" w:rsidRPr="00CD1E88" w:rsidRDefault="00183388" w:rsidP="00183388">
      <w:pPr>
        <w:pStyle w:val="Heading4"/>
        <w:ind w:left="360"/>
        <w:rPr>
          <w:rFonts w:ascii="Tahoma" w:hAnsi="Tahoma" w:cs="Tahoma"/>
          <w:lang w:val="nl-NL"/>
        </w:rPr>
      </w:pPr>
      <w:bookmarkStart w:id="699" w:name="_Toc370984461"/>
      <w:r w:rsidRPr="00CD1E88">
        <w:rPr>
          <w:rFonts w:ascii="Tahoma" w:hAnsi="Tahoma" w:cs="Tahoma"/>
          <w:sz w:val="24"/>
          <w:lang w:val="nl-NL"/>
        </w:rPr>
        <w:t>Enterprise Overeenkomst vóór 2011</w:t>
      </w:r>
      <w:bookmarkEnd w:id="698"/>
      <w:bookmarkEnd w:id="699"/>
    </w:p>
    <w:p w:rsidR="00183388" w:rsidRPr="00CD1E88" w:rsidRDefault="00183388" w:rsidP="00183388">
      <w:pPr>
        <w:tabs>
          <w:tab w:val="num" w:pos="0"/>
        </w:tabs>
        <w:rPr>
          <w:rFonts w:cs="Tahoma"/>
          <w:lang w:val="nl-NL"/>
        </w:rPr>
      </w:pPr>
    </w:p>
    <w:p w:rsidR="00183388" w:rsidRPr="00CD1E88" w:rsidRDefault="00183388" w:rsidP="00E13D45">
      <w:pPr>
        <w:tabs>
          <w:tab w:val="num" w:pos="0"/>
        </w:tabs>
        <w:rPr>
          <w:rFonts w:cs="Tahoma"/>
          <w:lang w:val="nl-NL"/>
        </w:rPr>
      </w:pPr>
      <w:r w:rsidRPr="00CD1E88">
        <w:rPr>
          <w:rFonts w:cs="Tahoma"/>
          <w:szCs w:val="20"/>
          <w:lang w:val="nl-NL"/>
        </w:rPr>
        <w:t>Na het aflopen van de enrollment komt de klant in aanmerking voor verlenging van de Enterprise Overeenkomst-prijsstelling, die alleen is gebaseerd op Software Assurance. De klant ontvangt 60 dagen voor het aflopen van de</w:t>
      </w:r>
      <w:r w:rsidR="00E13D45">
        <w:rPr>
          <w:rFonts w:cs="Tahoma"/>
          <w:szCs w:val="20"/>
          <w:lang w:val="nl-NL"/>
        </w:rPr>
        <w:t> </w:t>
      </w:r>
      <w:r w:rsidRPr="00CD1E88">
        <w:rPr>
          <w:rFonts w:cs="Tahoma"/>
          <w:szCs w:val="20"/>
          <w:lang w:val="nl-NL"/>
        </w:rPr>
        <w:t>Enrollment een schriftelijke kennisgeving met de verschillende verlengingsmogelijkheden. Voor het verlengen dient de klant een nieuwe Enterprise Enrollment en Overeenkomst voor 2011 of later te ondertekenen. De</w:t>
      </w:r>
      <w:r w:rsidR="00E13D45">
        <w:rPr>
          <w:rFonts w:cs="Tahoma"/>
          <w:szCs w:val="20"/>
          <w:lang w:val="nl-NL"/>
        </w:rPr>
        <w:t> </w:t>
      </w:r>
      <w:r w:rsidRPr="00CD1E88">
        <w:rPr>
          <w:rFonts w:cs="Tahoma"/>
          <w:szCs w:val="20"/>
          <w:lang w:val="nl-NL"/>
        </w:rPr>
        <w:t>verlengingstermijn vangt aan op de dag volgend op de afloop van de voorgaande termijn</w:t>
      </w:r>
      <w:r w:rsidR="00165677">
        <w:rPr>
          <w:rFonts w:cs="Tahoma"/>
          <w:szCs w:val="20"/>
          <w:lang w:val="nl-NL"/>
        </w:rPr>
        <w:t>.</w:t>
      </w:r>
    </w:p>
    <w:p w:rsidR="00183388" w:rsidRPr="00CD1E88" w:rsidRDefault="00183388" w:rsidP="00183388">
      <w:pPr>
        <w:tabs>
          <w:tab w:val="num" w:pos="0"/>
        </w:tabs>
        <w:rPr>
          <w:rFonts w:cs="Tahoma"/>
          <w:lang w:val="nl-NL"/>
        </w:rPr>
      </w:pPr>
    </w:p>
    <w:p w:rsidR="00183388" w:rsidRPr="00CD1E88" w:rsidRDefault="00183388" w:rsidP="00183388">
      <w:pPr>
        <w:tabs>
          <w:tab w:val="num" w:pos="0"/>
        </w:tabs>
        <w:spacing w:after="60"/>
        <w:rPr>
          <w:rFonts w:cs="Tahoma"/>
          <w:lang w:val="nl-NL"/>
        </w:rPr>
      </w:pPr>
      <w:r w:rsidRPr="00CD1E88">
        <w:rPr>
          <w:rFonts w:cs="Tahoma"/>
          <w:b/>
          <w:szCs w:val="20"/>
          <w:lang w:val="nl-NL"/>
        </w:rPr>
        <w:t>Enrollment for Application Platform</w:t>
      </w:r>
    </w:p>
    <w:p w:rsidR="00183388" w:rsidRPr="00CD1E88" w:rsidRDefault="00183388" w:rsidP="00E13D45">
      <w:pPr>
        <w:tabs>
          <w:tab w:val="num" w:pos="0"/>
        </w:tabs>
        <w:rPr>
          <w:rFonts w:cs="Tahoma"/>
          <w:lang w:val="nl-NL"/>
        </w:rPr>
      </w:pPr>
      <w:r w:rsidRPr="00CD1E88">
        <w:rPr>
          <w:rFonts w:cs="Tahoma"/>
          <w:szCs w:val="20"/>
          <w:lang w:val="nl-NL"/>
        </w:rPr>
        <w:t>De klant kan Software Assurance bestellen, voor de beschikbare producten, zonder tegelijkertijd een Licentie te</w:t>
      </w:r>
      <w:r w:rsidR="00E13D45">
        <w:rPr>
          <w:rFonts w:cs="Tahoma"/>
          <w:szCs w:val="20"/>
          <w:lang w:val="nl-NL"/>
        </w:rPr>
        <w:t> </w:t>
      </w:r>
      <w:r w:rsidRPr="00CD1E88">
        <w:rPr>
          <w:rFonts w:cs="Tahoma"/>
          <w:szCs w:val="20"/>
          <w:lang w:val="nl-NL"/>
        </w:rPr>
        <w:t>hoeven te bestellen zoals bepaald in de voorwaarden van de enrollment.</w:t>
      </w:r>
    </w:p>
    <w:p w:rsidR="00183388" w:rsidRPr="00CD1E88" w:rsidRDefault="00183388" w:rsidP="00183388">
      <w:pPr>
        <w:rPr>
          <w:rFonts w:cs="Tahoma"/>
          <w:lang w:val="nl-NL"/>
        </w:rPr>
      </w:pPr>
    </w:p>
    <w:p w:rsidR="00183388" w:rsidRPr="00CD1E88" w:rsidRDefault="00183388" w:rsidP="00183388">
      <w:pPr>
        <w:keepNext/>
        <w:tabs>
          <w:tab w:val="num" w:pos="720"/>
        </w:tabs>
        <w:spacing w:after="60"/>
        <w:ind w:left="360" w:hanging="360"/>
        <w:outlineLvl w:val="3"/>
        <w:rPr>
          <w:rFonts w:cs="Tahoma"/>
          <w:lang w:val="nl-NL"/>
        </w:rPr>
      </w:pPr>
      <w:r w:rsidRPr="00CD1E88">
        <w:rPr>
          <w:rFonts w:cs="Tahoma"/>
          <w:b/>
          <w:szCs w:val="20"/>
          <w:lang w:val="nl-NL"/>
        </w:rPr>
        <w:t xml:space="preserve">Server en Cloud Enrollment </w:t>
      </w:r>
    </w:p>
    <w:p w:rsidR="00183388" w:rsidRPr="00CD1E88" w:rsidRDefault="00183388" w:rsidP="00165677">
      <w:pPr>
        <w:rPr>
          <w:rFonts w:cs="Tahoma"/>
          <w:lang w:val="nl-NL"/>
        </w:rPr>
      </w:pPr>
      <w:r w:rsidRPr="00CD1E88">
        <w:rPr>
          <w:rFonts w:cs="Tahoma"/>
          <w:szCs w:val="20"/>
          <w:lang w:val="nl-NL"/>
        </w:rPr>
        <w:t>De klant kan Software Assurance bestellen, voor de beschikbare producten, zonder tegelijkertijd een Licentie te</w:t>
      </w:r>
      <w:r w:rsidR="00E13D45">
        <w:rPr>
          <w:rFonts w:cs="Tahoma"/>
          <w:szCs w:val="20"/>
          <w:lang w:val="nl-NL"/>
        </w:rPr>
        <w:t> </w:t>
      </w:r>
      <w:r w:rsidRPr="00CD1E88">
        <w:rPr>
          <w:rFonts w:cs="Tahoma"/>
          <w:szCs w:val="20"/>
          <w:lang w:val="nl-NL"/>
        </w:rPr>
        <w:t xml:space="preserve">hoeven te bestellen zoals bepaald in de voorwaarden van de enrollment. </w:t>
      </w:r>
      <w:r w:rsidRPr="00CD1E88">
        <w:rPr>
          <w:rFonts w:cs="Tahoma"/>
          <w:lang w:val="nl-NL"/>
        </w:rPr>
        <w:t>EAP-klanten die eerder Licenties via</w:t>
      </w:r>
      <w:r w:rsidR="00165677">
        <w:rPr>
          <w:rFonts w:cs="Tahoma"/>
          <w:lang w:val="nl-NL"/>
        </w:rPr>
        <w:t> </w:t>
      </w:r>
      <w:r w:rsidRPr="00CD1E88">
        <w:rPr>
          <w:rFonts w:cs="Tahoma"/>
          <w:lang w:val="nl-NL"/>
        </w:rPr>
        <w:t>SApriorL SKU's hebben uitgesteld, moeten hun Licenties uitkopen alvorens ze SA kunnen verlengen.</w:t>
      </w:r>
    </w:p>
    <w:p w:rsidR="00183388" w:rsidRPr="00CD1E88" w:rsidRDefault="00183388" w:rsidP="00183388">
      <w:pPr>
        <w:rPr>
          <w:rFonts w:cs="Tahoma"/>
          <w:lang w:val="nl-NL"/>
        </w:rPr>
      </w:pPr>
    </w:p>
    <w:p w:rsidR="00183388" w:rsidRPr="00CD1E88" w:rsidRDefault="00183388" w:rsidP="00183388">
      <w:pPr>
        <w:pStyle w:val="Heading4"/>
        <w:ind w:left="360"/>
        <w:rPr>
          <w:rFonts w:ascii="Tahoma" w:hAnsi="Tahoma" w:cs="Tahoma"/>
          <w:lang w:val="nl-NL"/>
        </w:rPr>
      </w:pPr>
      <w:bookmarkStart w:id="700" w:name="_Toc323159750"/>
      <w:bookmarkStart w:id="701" w:name="_Toc336338226"/>
      <w:bookmarkStart w:id="702" w:name="_Toc370984462"/>
      <w:r w:rsidRPr="00CD1E88">
        <w:rPr>
          <w:rFonts w:ascii="Tahoma" w:hAnsi="Tahoma" w:cs="Tahoma"/>
          <w:sz w:val="24"/>
          <w:lang w:val="nl-NL"/>
        </w:rPr>
        <w:t>Cross-Program-verlenging</w:t>
      </w:r>
      <w:bookmarkEnd w:id="700"/>
      <w:bookmarkEnd w:id="701"/>
      <w:bookmarkEnd w:id="702"/>
    </w:p>
    <w:p w:rsidR="00183388" w:rsidRPr="00FA3C68" w:rsidRDefault="00183388" w:rsidP="00183388">
      <w:pPr>
        <w:tabs>
          <w:tab w:val="num" w:pos="0"/>
        </w:tabs>
        <w:rPr>
          <w:rFonts w:cs="Tahoma"/>
          <w:szCs w:val="18"/>
          <w:lang w:val="nl-NL"/>
        </w:rPr>
      </w:pPr>
    </w:p>
    <w:p w:rsidR="00183388" w:rsidRPr="00FA3C68" w:rsidRDefault="00183388" w:rsidP="00183388">
      <w:pPr>
        <w:pStyle w:val="AppendIndentSub"/>
        <w:tabs>
          <w:tab w:val="num" w:pos="0"/>
        </w:tabs>
        <w:ind w:left="0"/>
        <w:rPr>
          <w:rFonts w:ascii="Tahoma" w:hAnsi="Tahoma" w:cs="Tahoma"/>
          <w:sz w:val="18"/>
          <w:szCs w:val="18"/>
          <w:lang w:val="nl-NL"/>
        </w:rPr>
      </w:pPr>
      <w:r w:rsidRPr="00FA3C68">
        <w:rPr>
          <w:rFonts w:ascii="Tahoma" w:hAnsi="Tahoma" w:cs="Tahoma"/>
          <w:sz w:val="18"/>
          <w:szCs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w:t>
      </w:r>
      <w:r w:rsidR="00165677">
        <w:rPr>
          <w:rFonts w:ascii="Tahoma" w:hAnsi="Tahoma" w:cs="Tahoma"/>
          <w:sz w:val="18"/>
          <w:szCs w:val="18"/>
          <w:lang w:val="nl-NL"/>
        </w:rPr>
        <w:t>van de vorige dekking plaatsen.</w:t>
      </w:r>
    </w:p>
    <w:p w:rsidR="00183388" w:rsidRPr="00FA3C68" w:rsidRDefault="00183388" w:rsidP="00183388">
      <w:pPr>
        <w:pStyle w:val="AppendIndentSub"/>
        <w:tabs>
          <w:tab w:val="num" w:pos="0"/>
        </w:tabs>
        <w:ind w:left="0"/>
        <w:rPr>
          <w:rFonts w:ascii="Tahoma" w:hAnsi="Tahoma" w:cs="Tahoma"/>
          <w:sz w:val="18"/>
          <w:szCs w:val="18"/>
          <w:lang w:val="nl-NL"/>
        </w:rPr>
      </w:pPr>
    </w:p>
    <w:p w:rsidR="00183388" w:rsidRPr="00FA3C68" w:rsidRDefault="00183388" w:rsidP="00165677">
      <w:pPr>
        <w:pStyle w:val="AppendIndentSub"/>
        <w:tabs>
          <w:tab w:val="num" w:pos="0"/>
        </w:tabs>
        <w:ind w:left="0"/>
        <w:rPr>
          <w:rFonts w:ascii="Tahoma" w:hAnsi="Tahoma" w:cs="Tahoma"/>
          <w:sz w:val="18"/>
          <w:szCs w:val="18"/>
          <w:lang w:val="nl-NL"/>
        </w:rPr>
      </w:pPr>
      <w:r w:rsidRPr="00FA3C68">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E13D45" w:rsidRPr="00FA3C68">
        <w:rPr>
          <w:rFonts w:ascii="Tahoma" w:hAnsi="Tahoma" w:cs="Tahoma"/>
          <w:sz w:val="18"/>
          <w:szCs w:val="18"/>
          <w:lang w:val="nl-NL"/>
        </w:rPr>
        <w:t> </w:t>
      </w:r>
      <w:r w:rsidRPr="00FA3C68">
        <w:rPr>
          <w:rFonts w:ascii="Tahoma" w:hAnsi="Tahoma" w:cs="Tahoma"/>
          <w:sz w:val="18"/>
          <w:szCs w:val="18"/>
          <w:lang w:val="nl-NL"/>
        </w:rPr>
        <w:t>de besteldatum, waarbij een deel van een jaar ook als een jaar telt). In Select Plus zal de bestelling voor 36</w:t>
      </w:r>
      <w:r w:rsidR="00E13D45" w:rsidRPr="00FA3C68">
        <w:rPr>
          <w:rFonts w:ascii="Tahoma" w:hAnsi="Tahoma" w:cs="Tahoma"/>
          <w:sz w:val="18"/>
          <w:szCs w:val="18"/>
          <w:lang w:val="nl-NL"/>
        </w:rPr>
        <w:t> </w:t>
      </w:r>
      <w:r w:rsidRPr="00FA3C68">
        <w:rPr>
          <w:rFonts w:ascii="Tahoma" w:hAnsi="Tahoma" w:cs="Tahoma"/>
          <w:sz w:val="18"/>
          <w:szCs w:val="18"/>
          <w:lang w:val="nl-NL"/>
        </w:rPr>
        <w:t>maanden zijn. 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w:t>
      </w:r>
      <w:r w:rsidR="00165677">
        <w:rPr>
          <w:rFonts w:ascii="Tahoma" w:hAnsi="Tahoma" w:cs="Tahoma"/>
          <w:sz w:val="18"/>
          <w:szCs w:val="18"/>
          <w:lang w:val="nl-NL"/>
        </w:rPr>
        <w:t> </w:t>
      </w:r>
      <w:r w:rsidRPr="00FA3C68">
        <w:rPr>
          <w:rFonts w:ascii="Tahoma" w:hAnsi="Tahoma" w:cs="Tahoma"/>
          <w:sz w:val="18"/>
          <w:szCs w:val="18"/>
          <w:lang w:val="nl-NL"/>
        </w:rPr>
        <w:t>periode</w:t>
      </w:r>
      <w:r w:rsidR="00E13D45" w:rsidRPr="00FA3C68">
        <w:rPr>
          <w:rFonts w:ascii="Tahoma" w:hAnsi="Tahoma" w:cs="Tahoma"/>
          <w:sz w:val="18"/>
          <w:szCs w:val="18"/>
          <w:lang w:val="nl-NL"/>
        </w:rPr>
        <w:t> </w:t>
      </w:r>
      <w:r w:rsidRPr="00FA3C68">
        <w:rPr>
          <w:rFonts w:ascii="Tahoma" w:hAnsi="Tahoma" w:cs="Tahoma"/>
          <w:sz w:val="18"/>
          <w:szCs w:val="18"/>
          <w:lang w:val="nl-NL"/>
        </w:rPr>
        <w:t>tussen het aflopen van de verstreken Software Assurance dekking en het begin</w:t>
      </w:r>
      <w:r w:rsidR="00E13D45" w:rsidRPr="00FA3C68">
        <w:rPr>
          <w:rFonts w:ascii="Tahoma" w:hAnsi="Tahoma" w:cs="Tahoma"/>
          <w:sz w:val="18"/>
          <w:szCs w:val="18"/>
          <w:lang w:val="nl-NL"/>
        </w:rPr>
        <w:t xml:space="preserve"> van de nieuwe dekkingsperiode. </w:t>
      </w:r>
      <w:r w:rsidRPr="00FA3C68">
        <w:rPr>
          <w:rFonts w:ascii="Tahoma" w:hAnsi="Tahoma" w:cs="Tahoma"/>
          <w:sz w:val="18"/>
          <w:szCs w:val="18"/>
          <w:lang w:val="nl-NL"/>
        </w:rPr>
        <w:t>De klant heeft recht op de upgrades die gedurende deze periode beschikbaar zijn gekomen, mits</w:t>
      </w:r>
      <w:r w:rsidR="00E13D45" w:rsidRPr="00FA3C68">
        <w:rPr>
          <w:rFonts w:ascii="Tahoma" w:hAnsi="Tahoma" w:cs="Tahoma"/>
          <w:sz w:val="18"/>
          <w:szCs w:val="18"/>
          <w:lang w:val="nl-NL"/>
        </w:rPr>
        <w:t> </w:t>
      </w:r>
      <w:r w:rsidRPr="00FA3C68">
        <w:rPr>
          <w:rFonts w:ascii="Tahoma" w:hAnsi="Tahoma" w:cs="Tahoma"/>
          <w:sz w:val="18"/>
          <w:szCs w:val="18"/>
          <w:lang w:val="nl-NL"/>
        </w:rPr>
        <w:t>de</w:t>
      </w:r>
      <w:r w:rsidR="00E13D45" w:rsidRPr="00FA3C68">
        <w:rPr>
          <w:rFonts w:ascii="Tahoma" w:hAnsi="Tahoma" w:cs="Tahoma"/>
          <w:sz w:val="18"/>
          <w:szCs w:val="18"/>
          <w:lang w:val="nl-NL"/>
        </w:rPr>
        <w:t> </w:t>
      </w:r>
      <w:r w:rsidR="00165677">
        <w:rPr>
          <w:rFonts w:ascii="Tahoma" w:hAnsi="Tahoma" w:cs="Tahoma"/>
          <w:sz w:val="18"/>
          <w:szCs w:val="18"/>
          <w:lang w:val="nl-NL"/>
        </w:rPr>
        <w:t>dekking wordt verlengd.</w:t>
      </w:r>
    </w:p>
    <w:p w:rsidR="00183388" w:rsidRPr="00CD1E88" w:rsidRDefault="00183388" w:rsidP="00183388">
      <w:pPr>
        <w:pStyle w:val="AppendixIndent"/>
        <w:tabs>
          <w:tab w:val="num" w:pos="0"/>
        </w:tabs>
        <w:ind w:left="0"/>
        <w:rPr>
          <w:rFonts w:ascii="Tahoma" w:hAnsi="Tahoma" w:cs="Tahoma"/>
          <w:lang w:val="nl-NL"/>
        </w:rPr>
      </w:pPr>
    </w:p>
    <w:p w:rsidR="00183388" w:rsidRPr="00CD1E88" w:rsidRDefault="00183388" w:rsidP="00183388">
      <w:pPr>
        <w:rPr>
          <w:rFonts w:cs="Tahoma"/>
          <w:lang w:val="nl-NL"/>
        </w:rPr>
      </w:pPr>
      <w:r w:rsidRPr="00CD1E88">
        <w:rPr>
          <w:rFonts w:cs="Tahoma"/>
          <w:lang w:val="nl-NL"/>
        </w:rPr>
        <w:br w:type="page"/>
      </w:r>
    </w:p>
    <w:p w:rsidR="00183388" w:rsidRPr="007E5491" w:rsidRDefault="00183388" w:rsidP="00183388">
      <w:pPr>
        <w:pStyle w:val="Heading1"/>
        <w:rPr>
          <w:rFonts w:cs="Tahoma"/>
        </w:rPr>
      </w:pPr>
      <w:bookmarkStart w:id="703" w:name="_Toc336338227"/>
      <w:bookmarkStart w:id="704" w:name="_Toc370984463"/>
      <w:r w:rsidRPr="007E5491">
        <w:rPr>
          <w:rFonts w:cs="Tahoma"/>
        </w:rPr>
        <w:lastRenderedPageBreak/>
        <w:t>SECTIE 7 – Programma Benefits, Software Assurance (SA) Benefits en Online Diensten (OLS) Benefits</w:t>
      </w:r>
      <w:bookmarkEnd w:id="703"/>
      <w:bookmarkEnd w:id="704"/>
    </w:p>
    <w:p w:rsidR="00183388" w:rsidRPr="00FA3C68" w:rsidRDefault="00183388" w:rsidP="00183388">
      <w:pPr>
        <w:rPr>
          <w:rFonts w:cs="Tahoma"/>
          <w:sz w:val="24"/>
          <w:szCs w:val="20"/>
        </w:rPr>
      </w:pPr>
    </w:p>
    <w:p w:rsidR="00183388" w:rsidRPr="00CD1E88" w:rsidRDefault="00183388" w:rsidP="00183388">
      <w:pPr>
        <w:spacing w:after="60"/>
        <w:rPr>
          <w:rFonts w:cs="Tahoma"/>
          <w:lang w:val="nl-NL"/>
        </w:rPr>
      </w:pPr>
      <w:r w:rsidRPr="00CD1E88">
        <w:rPr>
          <w:rFonts w:cs="Tahoma"/>
          <w:szCs w:val="20"/>
          <w:lang w:val="nl-NL"/>
        </w:rPr>
        <w:t>In dit gedeelte worden Programma Benefits, Software Assurance Benefits en Onlin</w:t>
      </w:r>
      <w:r w:rsidR="00165677">
        <w:rPr>
          <w:rFonts w:cs="Tahoma"/>
          <w:szCs w:val="20"/>
          <w:lang w:val="nl-NL"/>
        </w:rPr>
        <w:t>e Diensten Benefits beschreven.</w:t>
      </w:r>
    </w:p>
    <w:p w:rsidR="00183388" w:rsidRPr="00CD1E88" w:rsidRDefault="00183388" w:rsidP="00183388">
      <w:pPr>
        <w:spacing w:after="60"/>
        <w:rPr>
          <w:rFonts w:cs="Tahoma"/>
          <w:lang w:val="nl-NL"/>
        </w:rPr>
      </w:pPr>
    </w:p>
    <w:p w:rsidR="00183388" w:rsidRPr="00CD1E88" w:rsidRDefault="00183388" w:rsidP="00183388">
      <w:pPr>
        <w:jc w:val="both"/>
        <w:rPr>
          <w:rFonts w:cs="Tahoma"/>
          <w:lang w:val="nl-NL"/>
        </w:rPr>
      </w:pPr>
      <w:r w:rsidRPr="00CD1E88">
        <w:rPr>
          <w:rFonts w:cs="Tahoma"/>
          <w:b/>
          <w:lang w:val="nl-NL"/>
        </w:rPr>
        <w:t>Deze benefits zijn alleen beschikbaar in de Server en Cloud Enrollment (SCE) bij een Enterprise Overeenkomst.</w:t>
      </w:r>
    </w:p>
    <w:p w:rsidR="00183388" w:rsidRPr="00CD1E88" w:rsidRDefault="00183388" w:rsidP="00183388">
      <w:pPr>
        <w:jc w:val="both"/>
        <w:rPr>
          <w:rFonts w:cs="Tahoma"/>
          <w:lang w:val="nl-NL"/>
        </w:rPr>
      </w:pPr>
    </w:p>
    <w:p w:rsidR="00183388" w:rsidRPr="00CD1E88" w:rsidRDefault="00183388" w:rsidP="00183388">
      <w:pPr>
        <w:rPr>
          <w:rFonts w:cs="Tahoma"/>
          <w:lang w:val="nl-NL"/>
        </w:rPr>
      </w:pPr>
      <w:r w:rsidRPr="00CD1E88">
        <w:rPr>
          <w:rFonts w:cs="Tahoma"/>
          <w:lang w:val="nl-NL"/>
        </w:rPr>
        <w:t>Klanten die een SCE hebben, hebben voldaan aan de dekkingsvereisten en zijn geregistreerd voor de Core Infrastructure-component, zijn gerechtigd de System Center-product te installeren en te beheren in de Virtual Operating System Environment (Virtual OSE) componenten binnen Windows Azure. Met deze benefit kunnen klanten tot 10 kwalificerende Virtual OSE-instances binnen Windows Azure beheren voor elke CIS-licentie die is geregistreerd voor de S</w:t>
      </w:r>
      <w:r w:rsidR="00165677">
        <w:rPr>
          <w:rFonts w:cs="Tahoma"/>
          <w:lang w:val="nl-NL"/>
        </w:rPr>
        <w:t>CE.</w:t>
      </w:r>
    </w:p>
    <w:p w:rsidR="00183388" w:rsidRPr="00CD1E88" w:rsidRDefault="00183388" w:rsidP="00183388">
      <w:pPr>
        <w:rPr>
          <w:rFonts w:cs="Tahoma"/>
          <w:lang w:val="nl-NL"/>
        </w:rPr>
      </w:pPr>
      <w:r w:rsidRPr="00CD1E88">
        <w:rPr>
          <w:rFonts w:cs="Tahoma"/>
          <w:lang w:val="nl-NL"/>
        </w:rPr>
        <w:t> </w:t>
      </w:r>
    </w:p>
    <w:p w:rsidR="00183388" w:rsidRPr="007E5491" w:rsidRDefault="00183388" w:rsidP="00183388">
      <w:pPr>
        <w:spacing w:line="276" w:lineRule="auto"/>
        <w:jc w:val="both"/>
        <w:rPr>
          <w:rFonts w:cs="Tahoma"/>
        </w:rPr>
      </w:pPr>
      <w:r w:rsidRPr="007E5491">
        <w:rPr>
          <w:rFonts w:cs="Tahoma"/>
        </w:rPr>
        <w:t>Kwalificerende Windows Azure Virtual OSE-instances:</w:t>
      </w:r>
    </w:p>
    <w:p w:rsidR="00183388" w:rsidRPr="00CD60B6" w:rsidRDefault="00183388" w:rsidP="00CD60B6">
      <w:pPr>
        <w:pStyle w:val="ListParagraph"/>
        <w:numPr>
          <w:ilvl w:val="0"/>
          <w:numId w:val="149"/>
        </w:numPr>
        <w:spacing w:after="60"/>
        <w:ind w:left="1440"/>
        <w:contextualSpacing w:val="0"/>
        <w:rPr>
          <w:rFonts w:ascii="Tahoma" w:hAnsi="Tahoma" w:cs="Tahoma"/>
          <w:sz w:val="18"/>
          <w:szCs w:val="18"/>
        </w:rPr>
      </w:pPr>
      <w:r w:rsidRPr="00CD60B6">
        <w:rPr>
          <w:rFonts w:ascii="Tahoma" w:hAnsi="Tahoma" w:cs="Tahoma"/>
          <w:sz w:val="18"/>
          <w:szCs w:val="18"/>
        </w:rPr>
        <w:t>Windows Virtual Machine-instances</w:t>
      </w:r>
    </w:p>
    <w:p w:rsidR="00183388" w:rsidRPr="00CD60B6" w:rsidRDefault="00183388" w:rsidP="00CD60B6">
      <w:pPr>
        <w:pStyle w:val="ListParagraph"/>
        <w:numPr>
          <w:ilvl w:val="0"/>
          <w:numId w:val="149"/>
        </w:numPr>
        <w:spacing w:after="60"/>
        <w:ind w:left="1440"/>
        <w:contextualSpacing w:val="0"/>
        <w:rPr>
          <w:rFonts w:ascii="Tahoma" w:hAnsi="Tahoma" w:cs="Tahoma"/>
          <w:sz w:val="18"/>
          <w:szCs w:val="18"/>
        </w:rPr>
      </w:pPr>
      <w:r w:rsidRPr="00CD60B6">
        <w:rPr>
          <w:rFonts w:ascii="Tahoma" w:hAnsi="Tahoma" w:cs="Tahoma"/>
          <w:sz w:val="18"/>
          <w:szCs w:val="18"/>
        </w:rPr>
        <w:t>Cloud Services-instances (webrol en werkersrol)</w:t>
      </w:r>
    </w:p>
    <w:p w:rsidR="00183388" w:rsidRPr="00CD60B6" w:rsidRDefault="00183388" w:rsidP="00CD60B6">
      <w:pPr>
        <w:pStyle w:val="ListParagraph"/>
        <w:numPr>
          <w:ilvl w:val="0"/>
          <w:numId w:val="149"/>
        </w:numPr>
        <w:spacing w:after="60"/>
        <w:ind w:left="1440"/>
        <w:contextualSpacing w:val="0"/>
        <w:rPr>
          <w:rFonts w:ascii="Tahoma" w:hAnsi="Tahoma" w:cs="Tahoma"/>
          <w:color w:val="FF6600"/>
          <w:sz w:val="18"/>
          <w:szCs w:val="18"/>
        </w:rPr>
      </w:pPr>
      <w:r w:rsidRPr="00CD60B6">
        <w:rPr>
          <w:rFonts w:ascii="Tahoma" w:hAnsi="Tahoma" w:cs="Tahoma"/>
          <w:sz w:val="18"/>
          <w:szCs w:val="18"/>
        </w:rPr>
        <w:t>Opslagaccounts</w:t>
      </w:r>
    </w:p>
    <w:p w:rsidR="00183388" w:rsidRPr="00CD60B6" w:rsidRDefault="00183388" w:rsidP="00CD60B6">
      <w:pPr>
        <w:pStyle w:val="ListParagraph"/>
        <w:numPr>
          <w:ilvl w:val="0"/>
          <w:numId w:val="149"/>
        </w:numPr>
        <w:spacing w:after="60"/>
        <w:ind w:left="1440"/>
        <w:contextualSpacing w:val="0"/>
        <w:rPr>
          <w:rFonts w:ascii="Tahoma" w:hAnsi="Tahoma" w:cs="Tahoma"/>
          <w:color w:val="FF6600"/>
          <w:sz w:val="18"/>
          <w:szCs w:val="18"/>
        </w:rPr>
      </w:pPr>
      <w:r w:rsidRPr="00CD60B6">
        <w:rPr>
          <w:rFonts w:ascii="Tahoma" w:hAnsi="Tahoma" w:cs="Tahoma"/>
          <w:sz w:val="18"/>
          <w:szCs w:val="18"/>
        </w:rPr>
        <w:t>SQL-databases</w:t>
      </w:r>
    </w:p>
    <w:p w:rsidR="00183388" w:rsidRPr="00CD60B6" w:rsidRDefault="00183388" w:rsidP="00CD60B6">
      <w:pPr>
        <w:pStyle w:val="ListParagraph"/>
        <w:numPr>
          <w:ilvl w:val="0"/>
          <w:numId w:val="149"/>
        </w:numPr>
        <w:spacing w:after="60"/>
        <w:ind w:left="1440"/>
        <w:contextualSpacing w:val="0"/>
        <w:rPr>
          <w:rFonts w:ascii="Tahoma" w:hAnsi="Tahoma" w:cs="Tahoma"/>
          <w:sz w:val="18"/>
          <w:szCs w:val="18"/>
        </w:rPr>
      </w:pPr>
      <w:r w:rsidRPr="00CD60B6">
        <w:rPr>
          <w:rFonts w:ascii="Tahoma" w:hAnsi="Tahoma" w:cs="Tahoma"/>
          <w:sz w:val="18"/>
          <w:szCs w:val="18"/>
        </w:rPr>
        <w:t>Websites-instances</w:t>
      </w:r>
    </w:p>
    <w:p w:rsidR="00183388" w:rsidRPr="007E5491" w:rsidRDefault="00183388" w:rsidP="00183388">
      <w:pPr>
        <w:rPr>
          <w:rFonts w:cs="Tahoma"/>
        </w:rPr>
      </w:pPr>
    </w:p>
    <w:p w:rsidR="00183388" w:rsidRPr="007E5491" w:rsidRDefault="00183388" w:rsidP="00183388">
      <w:pPr>
        <w:spacing w:after="60"/>
        <w:rPr>
          <w:rFonts w:cs="Tahoma"/>
        </w:rPr>
      </w:pPr>
      <w:r w:rsidRPr="007E5491">
        <w:rPr>
          <w:rFonts w:cs="Tahoma"/>
          <w:b/>
          <w:szCs w:val="20"/>
        </w:rPr>
        <w:t>Software Assurance Benefits</w:t>
      </w:r>
    </w:p>
    <w:p w:rsidR="00183388" w:rsidRPr="00CD1E88" w:rsidRDefault="00183388" w:rsidP="002E70DB">
      <w:pPr>
        <w:rPr>
          <w:rFonts w:cs="Tahoma"/>
          <w:lang w:val="nl-NL"/>
        </w:rPr>
      </w:pPr>
      <w:r w:rsidRPr="00CD1E88">
        <w:rPr>
          <w:rFonts w:cs="Tahoma"/>
          <w:szCs w:val="20"/>
          <w:lang w:val="nl-NL"/>
        </w:rPr>
        <w:t>Deze voorzieningen verschillen per product en productgroep. De toegang tot en het recht op het gebruik van de Software Assurance Benefits door de klant vervalt doorgaans op het moment dat de Software Assurance dekking van</w:t>
      </w:r>
      <w:r w:rsidR="002E70DB">
        <w:rPr>
          <w:rFonts w:cs="Tahoma"/>
          <w:szCs w:val="20"/>
          <w:lang w:val="nl-NL"/>
        </w:rPr>
        <w:t> </w:t>
      </w:r>
      <w:r w:rsidRPr="00CD1E88">
        <w:rPr>
          <w:rFonts w:cs="Tahoma"/>
          <w:szCs w:val="20"/>
          <w:lang w:val="nl-NL"/>
        </w:rPr>
        <w:t>de klant afloopt. De meeste Software Assurance Benefits worden aan het begin van de dekkingsperiode verleend. Wijzigingen tijdens de dekkingsperiode (zoals aanvullende aankopen, retouren of transities van Online Diensten) kunnen gevolgen hebben voor de voorzieningen waarvoor u in aanmerking komt.</w:t>
      </w:r>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
          <w:szCs w:val="20"/>
          <w:lang w:val="nl-NL"/>
        </w:rPr>
        <w:t>Online Diensten-voordelen</w:t>
      </w:r>
    </w:p>
    <w:p w:rsidR="00183388" w:rsidRPr="00CD1E88" w:rsidRDefault="00183388" w:rsidP="00CD60B6">
      <w:pPr>
        <w:rPr>
          <w:rFonts w:cs="Tahoma"/>
          <w:lang w:val="nl-NL"/>
        </w:rPr>
      </w:pPr>
      <w:r w:rsidRPr="00CD1E88">
        <w:rPr>
          <w:rFonts w:cs="Tahoma"/>
          <w:szCs w:val="20"/>
          <w:lang w:val="nl-NL"/>
        </w:rPr>
        <w:t>Deze voorzieningen verschillen per product. De toegang tot en het recht op het gebruik van de Online Diensten Benefits vervalt op het moment dat de looptijd van de desbetreffende subscription licentie voor online diensten</w:t>
      </w:r>
      <w:r w:rsidR="00CD60B6">
        <w:rPr>
          <w:rFonts w:cs="Tahoma"/>
          <w:szCs w:val="20"/>
          <w:lang w:val="nl-NL"/>
        </w:rPr>
        <w:t> </w:t>
      </w:r>
      <w:r w:rsidR="00165677">
        <w:rPr>
          <w:rFonts w:cs="Tahoma"/>
          <w:szCs w:val="20"/>
          <w:lang w:val="nl-NL"/>
        </w:rPr>
        <w:t>eindigt.</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szCs w:val="20"/>
          <w:lang w:val="nl-NL"/>
        </w:rPr>
        <w:t>Uitzonderingen op de bovenstaande regels worden hieronder vermeld in de gedeelten met betrekking tot de afzonderlijke voorzieningen. De voorzieningen zijn aan wijzigingen onderhevig en kunnen op elk moment zonder voorafgaande kennisgeving worden beëindigd. De beschikbaarheid van voorzieningen verschilt per programma, re</w:t>
      </w:r>
      <w:r w:rsidR="00165677">
        <w:rPr>
          <w:rFonts w:cs="Tahoma"/>
          <w:szCs w:val="20"/>
          <w:lang w:val="nl-NL"/>
        </w:rPr>
        <w:t>gio, fulfillmentopties en taal.</w:t>
      </w:r>
    </w:p>
    <w:p w:rsidR="00183388" w:rsidRDefault="00183388"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Default="00CD60B6" w:rsidP="00183388">
      <w:pPr>
        <w:pStyle w:val="AppendixBodyText"/>
        <w:spacing w:after="0"/>
        <w:rPr>
          <w:rFonts w:ascii="Tahoma" w:hAnsi="Tahoma" w:cs="Tahoma"/>
          <w:lang w:val="nl-NL"/>
        </w:rPr>
      </w:pPr>
    </w:p>
    <w:p w:rsidR="00CD60B6" w:rsidRPr="00CD1E88" w:rsidRDefault="00CD60B6" w:rsidP="00183388">
      <w:pPr>
        <w:pStyle w:val="AppendixBodyText"/>
        <w:spacing w:after="0"/>
        <w:rPr>
          <w:rFonts w:ascii="Tahoma" w:hAnsi="Tahoma" w:cs="Tahoma"/>
          <w:lang w:val="nl-NL"/>
        </w:rPr>
      </w:pPr>
    </w:p>
    <w:p w:rsidR="00183388" w:rsidRPr="00165677" w:rsidRDefault="00183388" w:rsidP="00183388">
      <w:pPr>
        <w:pStyle w:val="AppendixBodyText"/>
        <w:spacing w:after="0"/>
        <w:rPr>
          <w:rFonts w:ascii="Tahoma" w:hAnsi="Tahoma" w:cs="Tahoma"/>
          <w:sz w:val="18"/>
          <w:szCs w:val="18"/>
          <w:lang w:val="nl-NL"/>
        </w:rPr>
      </w:pPr>
      <w:r w:rsidRPr="00165677">
        <w:rPr>
          <w:rFonts w:ascii="Tahoma" w:hAnsi="Tahoma" w:cs="Tahoma"/>
          <w:sz w:val="18"/>
          <w:szCs w:val="18"/>
          <w:lang w:val="nl-NL"/>
        </w:rPr>
        <w:lastRenderedPageBreak/>
        <w:t>Software Assurance Benefits en Online Diensten Benefits worden in het kader van de verschillende programma's toegewezen zoals beschreven in de onderstaande tabel:</w:t>
      </w:r>
    </w:p>
    <w:p w:rsidR="0081114C" w:rsidRPr="00165677" w:rsidRDefault="0081114C" w:rsidP="00183388">
      <w:pPr>
        <w:pStyle w:val="AppendixBodyText"/>
        <w:spacing w:after="0"/>
        <w:rPr>
          <w:rFonts w:ascii="Tahoma" w:hAnsi="Tahoma" w:cs="Tahoma"/>
          <w:sz w:val="18"/>
          <w:szCs w:val="18"/>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440"/>
        <w:gridCol w:w="1710"/>
        <w:gridCol w:w="2250"/>
        <w:gridCol w:w="1440"/>
      </w:tblGrid>
      <w:tr w:rsidR="00183388" w:rsidRPr="007E5491" w:rsidTr="00CD60B6">
        <w:trPr>
          <w:trHeight w:val="178"/>
        </w:trPr>
        <w:tc>
          <w:tcPr>
            <w:tcW w:w="1627" w:type="dxa"/>
            <w:shd w:val="clear" w:color="auto" w:fill="FFCC99"/>
            <w:vAlign w:val="center"/>
          </w:tcPr>
          <w:p w:rsidR="00183388" w:rsidRPr="007E5491" w:rsidRDefault="00183388" w:rsidP="00530CFB">
            <w:pPr>
              <w:pStyle w:val="AppendixTableHeadings"/>
              <w:jc w:val="left"/>
              <w:rPr>
                <w:rFonts w:ascii="Tahoma" w:hAnsi="Tahoma" w:cs="Tahoma"/>
                <w:sz w:val="20"/>
                <w:szCs w:val="20"/>
              </w:rPr>
            </w:pPr>
            <w:r w:rsidRPr="007E5491">
              <w:rPr>
                <w:rFonts w:ascii="Tahoma" w:hAnsi="Tahoma" w:cs="Tahoma"/>
                <w:sz w:val="20"/>
                <w:szCs w:val="20"/>
              </w:rPr>
              <w:t>Programma's</w:t>
            </w:r>
          </w:p>
        </w:tc>
        <w:tc>
          <w:tcPr>
            <w:tcW w:w="1170" w:type="dxa"/>
            <w:shd w:val="clear" w:color="auto" w:fill="FFCC99"/>
            <w:vAlign w:val="center"/>
          </w:tcPr>
          <w:p w:rsidR="00183388" w:rsidRPr="007E5491" w:rsidRDefault="00183388" w:rsidP="00530CFB">
            <w:pPr>
              <w:pStyle w:val="AppendixTableHeadings"/>
              <w:jc w:val="left"/>
              <w:rPr>
                <w:rFonts w:ascii="Tahoma" w:hAnsi="Tahoma" w:cs="Tahoma"/>
                <w:sz w:val="20"/>
                <w:szCs w:val="20"/>
              </w:rPr>
            </w:pPr>
            <w:r w:rsidRPr="007E5491">
              <w:rPr>
                <w:rFonts w:ascii="Tahoma" w:hAnsi="Tahoma" w:cs="Tahoma"/>
                <w:sz w:val="20"/>
                <w:szCs w:val="20"/>
              </w:rPr>
              <w:t>Open License</w:t>
            </w:r>
          </w:p>
        </w:tc>
        <w:tc>
          <w:tcPr>
            <w:tcW w:w="1440" w:type="dxa"/>
            <w:shd w:val="clear" w:color="auto" w:fill="FFCC99"/>
            <w:vAlign w:val="center"/>
          </w:tcPr>
          <w:p w:rsidR="00183388" w:rsidRPr="007E5491" w:rsidRDefault="00183388" w:rsidP="00530CFB">
            <w:pPr>
              <w:pStyle w:val="AppendixTableHeadings"/>
              <w:jc w:val="left"/>
              <w:rPr>
                <w:rFonts w:ascii="Tahoma" w:hAnsi="Tahoma" w:cs="Tahoma"/>
                <w:sz w:val="20"/>
                <w:szCs w:val="20"/>
              </w:rPr>
            </w:pPr>
            <w:r w:rsidRPr="007E5491">
              <w:rPr>
                <w:rFonts w:ascii="Tahoma" w:hAnsi="Tahoma" w:cs="Tahoma"/>
                <w:sz w:val="20"/>
                <w:szCs w:val="20"/>
              </w:rPr>
              <w:t>Open Value</w:t>
            </w:r>
          </w:p>
        </w:tc>
        <w:tc>
          <w:tcPr>
            <w:tcW w:w="1710" w:type="dxa"/>
            <w:shd w:val="clear" w:color="auto" w:fill="FFCC99"/>
            <w:vAlign w:val="center"/>
          </w:tcPr>
          <w:p w:rsidR="00183388" w:rsidRPr="007E5491" w:rsidRDefault="00183388" w:rsidP="00530CFB">
            <w:pPr>
              <w:pStyle w:val="AppendixTableHeadings"/>
              <w:jc w:val="left"/>
              <w:rPr>
                <w:rFonts w:ascii="Tahoma" w:hAnsi="Tahoma" w:cs="Tahoma"/>
                <w:sz w:val="20"/>
                <w:szCs w:val="20"/>
              </w:rPr>
            </w:pPr>
            <w:r w:rsidRPr="007E5491">
              <w:rPr>
                <w:rFonts w:ascii="Tahoma" w:hAnsi="Tahoma" w:cs="Tahoma"/>
                <w:sz w:val="20"/>
                <w:szCs w:val="20"/>
              </w:rPr>
              <w:t>Open Value Subscription – Education Solutions</w:t>
            </w:r>
          </w:p>
        </w:tc>
        <w:tc>
          <w:tcPr>
            <w:tcW w:w="2250" w:type="dxa"/>
            <w:shd w:val="clear" w:color="auto" w:fill="FFCC99"/>
            <w:vAlign w:val="center"/>
          </w:tcPr>
          <w:p w:rsidR="00183388" w:rsidRPr="00CD1E88" w:rsidRDefault="00183388" w:rsidP="00530CFB">
            <w:pPr>
              <w:pStyle w:val="AppendixTableHeadings"/>
              <w:jc w:val="left"/>
              <w:rPr>
                <w:rFonts w:ascii="Tahoma" w:hAnsi="Tahoma" w:cs="Tahoma"/>
                <w:lang w:val="nl-NL"/>
              </w:rPr>
            </w:pPr>
            <w:r w:rsidRPr="00CD1E88">
              <w:rPr>
                <w:rFonts w:ascii="Tahoma" w:hAnsi="Tahoma" w:cs="Tahoma"/>
                <w:sz w:val="20"/>
                <w:szCs w:val="20"/>
                <w:lang w:val="nl-NL"/>
              </w:rPr>
              <w:t>Select*</w:t>
            </w:r>
          </w:p>
          <w:p w:rsidR="00183388" w:rsidRPr="00CD1E88" w:rsidRDefault="00183388" w:rsidP="00530CFB">
            <w:pPr>
              <w:pStyle w:val="AppendixTableHeadings"/>
              <w:jc w:val="left"/>
              <w:rPr>
                <w:rFonts w:ascii="Tahoma" w:hAnsi="Tahoma" w:cs="Tahoma"/>
                <w:lang w:val="nl-NL"/>
              </w:rPr>
            </w:pPr>
            <w:r w:rsidRPr="00CD1E88">
              <w:rPr>
                <w:rFonts w:ascii="Tahoma" w:hAnsi="Tahoma" w:cs="Tahoma"/>
                <w:sz w:val="20"/>
                <w:szCs w:val="20"/>
                <w:lang w:val="nl-NL"/>
              </w:rPr>
              <w:t>Enterprise Overeenkomst</w:t>
            </w:r>
          </w:p>
          <w:p w:rsidR="00183388" w:rsidRPr="00CD1E88" w:rsidRDefault="00183388" w:rsidP="002E70DB">
            <w:pPr>
              <w:pStyle w:val="AppendixTableHeadings"/>
              <w:jc w:val="left"/>
              <w:rPr>
                <w:rFonts w:ascii="Tahoma" w:hAnsi="Tahoma" w:cs="Tahoma"/>
                <w:lang w:val="nl-NL"/>
              </w:rPr>
            </w:pPr>
            <w:r w:rsidRPr="00CD1E88">
              <w:rPr>
                <w:rFonts w:ascii="Tahoma" w:hAnsi="Tahoma" w:cs="Tahoma"/>
                <w:sz w:val="20"/>
                <w:szCs w:val="20"/>
                <w:lang w:val="nl-NL"/>
              </w:rPr>
              <w:t>Enrollment for Education Solutions in het kader van de</w:t>
            </w:r>
            <w:r w:rsidR="002E70DB">
              <w:rPr>
                <w:rFonts w:ascii="Tahoma" w:hAnsi="Tahoma" w:cs="Tahoma"/>
                <w:sz w:val="20"/>
                <w:szCs w:val="20"/>
                <w:lang w:val="nl-NL"/>
              </w:rPr>
              <w:t> </w:t>
            </w:r>
            <w:r w:rsidRPr="00CD1E88">
              <w:rPr>
                <w:rFonts w:ascii="Tahoma" w:hAnsi="Tahoma" w:cs="Tahoma"/>
                <w:sz w:val="20"/>
                <w:szCs w:val="20"/>
                <w:lang w:val="nl-NL"/>
              </w:rPr>
              <w:t>Campus en</w:t>
            </w:r>
          </w:p>
          <w:p w:rsidR="00183388" w:rsidRPr="00530CFB" w:rsidRDefault="00183388" w:rsidP="00530CFB">
            <w:pPr>
              <w:pStyle w:val="AppendixTableHeadings"/>
              <w:jc w:val="left"/>
              <w:rPr>
                <w:rFonts w:ascii="Tahoma" w:hAnsi="Tahoma" w:cs="Tahoma"/>
                <w:sz w:val="20"/>
                <w:szCs w:val="20"/>
                <w:lang w:val="nl-NL"/>
              </w:rPr>
            </w:pPr>
            <w:r w:rsidRPr="00530CFB">
              <w:rPr>
                <w:rFonts w:ascii="Tahoma" w:hAnsi="Tahoma" w:cs="Tahoma"/>
                <w:sz w:val="20"/>
                <w:szCs w:val="20"/>
                <w:lang w:val="nl-NL"/>
              </w:rPr>
              <w:t>School Overeenkomst</w:t>
            </w:r>
          </w:p>
        </w:tc>
        <w:tc>
          <w:tcPr>
            <w:tcW w:w="1440" w:type="dxa"/>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Select Plus</w:t>
            </w:r>
          </w:p>
        </w:tc>
      </w:tr>
      <w:tr w:rsidR="00183388" w:rsidRPr="007E5491" w:rsidTr="00CD60B6">
        <w:trPr>
          <w:trHeight w:val="369"/>
        </w:trPr>
        <w:tc>
          <w:tcPr>
            <w:tcW w:w="1627" w:type="dxa"/>
            <w:vAlign w:val="center"/>
          </w:tcPr>
          <w:p w:rsidR="00183388" w:rsidRPr="007E5491" w:rsidRDefault="00183388" w:rsidP="00530CFB">
            <w:pPr>
              <w:pStyle w:val="AppendixTableText"/>
              <w:rPr>
                <w:rFonts w:ascii="Tahoma" w:hAnsi="Tahoma" w:cs="Tahoma"/>
                <w:szCs w:val="20"/>
              </w:rPr>
            </w:pPr>
            <w:r w:rsidRPr="007E5491">
              <w:rPr>
                <w:rFonts w:ascii="Tahoma" w:hAnsi="Tahoma" w:cs="Tahoma"/>
                <w:szCs w:val="20"/>
              </w:rPr>
              <w:t>Voorzieningen beschikbaar per:</w:t>
            </w:r>
          </w:p>
        </w:tc>
        <w:tc>
          <w:tcPr>
            <w:tcW w:w="1170" w:type="dxa"/>
            <w:vAlign w:val="center"/>
          </w:tcPr>
          <w:p w:rsidR="00183388" w:rsidRPr="007E5491" w:rsidRDefault="00183388" w:rsidP="00530CFB">
            <w:pPr>
              <w:pStyle w:val="AppendixTableText"/>
              <w:rPr>
                <w:rFonts w:ascii="Tahoma" w:hAnsi="Tahoma" w:cs="Tahoma"/>
                <w:szCs w:val="20"/>
              </w:rPr>
            </w:pPr>
            <w:r w:rsidRPr="007E5491">
              <w:rPr>
                <w:rFonts w:ascii="Tahoma" w:hAnsi="Tahoma" w:cs="Tahoma"/>
                <w:szCs w:val="20"/>
              </w:rPr>
              <w:t>Aantal licenties</w:t>
            </w:r>
          </w:p>
        </w:tc>
        <w:tc>
          <w:tcPr>
            <w:tcW w:w="1440" w:type="dxa"/>
            <w:vAlign w:val="center"/>
          </w:tcPr>
          <w:p w:rsidR="00183388" w:rsidRPr="007E5491" w:rsidRDefault="00183388" w:rsidP="00530CFB">
            <w:pPr>
              <w:pStyle w:val="AppendixTableText"/>
              <w:rPr>
                <w:rFonts w:ascii="Tahoma" w:hAnsi="Tahoma" w:cs="Tahoma"/>
                <w:szCs w:val="20"/>
              </w:rPr>
            </w:pPr>
            <w:r w:rsidRPr="007E5491">
              <w:rPr>
                <w:rFonts w:ascii="Tahoma" w:hAnsi="Tahoma" w:cs="Tahoma"/>
                <w:szCs w:val="20"/>
              </w:rPr>
              <w:t>Overeenkomst</w:t>
            </w:r>
          </w:p>
        </w:tc>
        <w:tc>
          <w:tcPr>
            <w:tcW w:w="1710" w:type="dxa"/>
            <w:vAlign w:val="center"/>
          </w:tcPr>
          <w:p w:rsidR="00183388" w:rsidRPr="007E5491" w:rsidRDefault="00183388" w:rsidP="00530CFB">
            <w:pPr>
              <w:pStyle w:val="AppendixTableText"/>
              <w:rPr>
                <w:rFonts w:ascii="Tahoma" w:hAnsi="Tahoma" w:cs="Tahoma"/>
                <w:szCs w:val="20"/>
              </w:rPr>
            </w:pPr>
            <w:r w:rsidRPr="007E5491">
              <w:rPr>
                <w:rFonts w:ascii="Tahoma" w:hAnsi="Tahoma" w:cs="Tahoma"/>
                <w:szCs w:val="20"/>
              </w:rPr>
              <w:t>Overeenkomst</w:t>
            </w:r>
          </w:p>
        </w:tc>
        <w:tc>
          <w:tcPr>
            <w:tcW w:w="2250" w:type="dxa"/>
            <w:vAlign w:val="center"/>
          </w:tcPr>
          <w:p w:rsidR="00183388" w:rsidRPr="007E5491" w:rsidRDefault="00183388" w:rsidP="00530CFB">
            <w:pPr>
              <w:pStyle w:val="AppendixTableText"/>
              <w:rPr>
                <w:rFonts w:ascii="Tahoma" w:hAnsi="Tahoma" w:cs="Tahoma"/>
                <w:szCs w:val="20"/>
              </w:rPr>
            </w:pPr>
            <w:r w:rsidRPr="007E5491">
              <w:rPr>
                <w:rFonts w:ascii="Tahoma" w:hAnsi="Tahoma" w:cs="Tahoma"/>
                <w:szCs w:val="20"/>
              </w:rPr>
              <w:t>Enrollment</w:t>
            </w:r>
          </w:p>
        </w:tc>
        <w:tc>
          <w:tcPr>
            <w:tcW w:w="1440" w:type="dxa"/>
          </w:tcPr>
          <w:p w:rsidR="00183388" w:rsidRPr="007E5491" w:rsidRDefault="00183388" w:rsidP="00670FD0">
            <w:pPr>
              <w:pStyle w:val="AppendixTableText"/>
              <w:spacing w:after="20" w:line="240" w:lineRule="auto"/>
              <w:rPr>
                <w:rFonts w:ascii="Tahoma" w:hAnsi="Tahoma" w:cs="Tahoma"/>
                <w:szCs w:val="20"/>
              </w:rPr>
            </w:pPr>
            <w:r w:rsidRPr="007E5491">
              <w:rPr>
                <w:rFonts w:ascii="Tahoma" w:hAnsi="Tahoma" w:cs="Tahoma"/>
                <w:szCs w:val="20"/>
              </w:rPr>
              <w:t>Geregistreerde Gelieerde Onderneming</w:t>
            </w:r>
          </w:p>
        </w:tc>
      </w:tr>
    </w:tbl>
    <w:p w:rsidR="00183388" w:rsidRPr="00165677" w:rsidRDefault="00183388" w:rsidP="00CD60B6">
      <w:pPr>
        <w:pStyle w:val="AppendixBodyText"/>
        <w:spacing w:after="0"/>
        <w:ind w:right="403"/>
        <w:rPr>
          <w:rFonts w:ascii="Tahoma" w:hAnsi="Tahoma" w:cs="Tahoma"/>
          <w:sz w:val="16"/>
          <w:szCs w:val="16"/>
        </w:rPr>
      </w:pPr>
      <w:r w:rsidRPr="00165677">
        <w:rPr>
          <w:rFonts w:ascii="Tahoma" w:hAnsi="Tahoma" w:cs="Tahoma"/>
          <w:b/>
          <w:i/>
          <w:sz w:val="16"/>
          <w:szCs w:val="16"/>
        </w:rPr>
        <w:t>Opmerking:</w:t>
      </w:r>
      <w:r w:rsidRPr="00165677">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w:t>
      </w:r>
      <w:r w:rsidR="00CD60B6" w:rsidRPr="00165677">
        <w:rPr>
          <w:rFonts w:ascii="Tahoma" w:hAnsi="Tahoma" w:cs="Tahoma"/>
          <w:i/>
          <w:sz w:val="16"/>
          <w:szCs w:val="16"/>
        </w:rPr>
        <w:t> </w:t>
      </w:r>
      <w:r w:rsidRPr="00165677">
        <w:rPr>
          <w:rFonts w:ascii="Tahoma" w:hAnsi="Tahoma" w:cs="Tahoma"/>
          <w:i/>
          <w:sz w:val="16"/>
          <w:szCs w:val="16"/>
        </w:rPr>
        <w:t>Value.</w:t>
      </w:r>
    </w:p>
    <w:p w:rsidR="00183388" w:rsidRPr="00E573A5" w:rsidRDefault="00183388" w:rsidP="00E573A5">
      <w:pPr>
        <w:pStyle w:val="AppendixBodyText"/>
        <w:spacing w:after="0" w:line="180" w:lineRule="auto"/>
        <w:rPr>
          <w:rFonts w:ascii="Tahoma" w:hAnsi="Tahoma" w:cs="Tahoma"/>
          <w:sz w:val="18"/>
          <w:szCs w:val="18"/>
        </w:rPr>
      </w:pPr>
    </w:p>
    <w:p w:rsidR="00183388" w:rsidRDefault="00183388" w:rsidP="00D876AB">
      <w:pPr>
        <w:pStyle w:val="AppendixBodyText"/>
        <w:spacing w:after="0"/>
        <w:rPr>
          <w:rFonts w:ascii="Tahoma" w:hAnsi="Tahoma" w:cs="Tahoma"/>
          <w:sz w:val="18"/>
          <w:szCs w:val="18"/>
          <w:lang w:val="nl-NL"/>
        </w:rPr>
      </w:pPr>
      <w:r w:rsidRPr="00CD1E88">
        <w:rPr>
          <w:rFonts w:ascii="Tahoma" w:hAnsi="Tahoma" w:cs="Tahoma"/>
          <w:sz w:val="18"/>
          <w:lang w:val="nl-NL"/>
        </w:rPr>
        <w:t>In de onderstaande tabel worden Software Assurance Benefits en Online Diensten Benefits vermeld. Sommige voorzieningen corresponderen met afzonderlijke licenties waarvoor Software Assurance is verkregen. De klant komt</w:t>
      </w:r>
      <w:r w:rsidR="00CD60B6">
        <w:rPr>
          <w:rFonts w:ascii="Tahoma" w:hAnsi="Tahoma" w:cs="Tahoma"/>
          <w:sz w:val="18"/>
          <w:lang w:val="nl-NL"/>
        </w:rPr>
        <w:t> </w:t>
      </w:r>
      <w:r w:rsidRPr="00CD1E88">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 De</w:t>
      </w:r>
      <w:r w:rsidR="00CD60B6">
        <w:rPr>
          <w:rFonts w:ascii="Tahoma" w:hAnsi="Tahoma" w:cs="Tahoma"/>
          <w:sz w:val="18"/>
          <w:lang w:val="nl-NL"/>
        </w:rPr>
        <w:t> </w:t>
      </w:r>
      <w:r w:rsidRPr="00CD1E88">
        <w:rPr>
          <w:rFonts w:ascii="Tahoma" w:hAnsi="Tahoma" w:cs="Tahoma"/>
          <w:sz w:val="18"/>
          <w:lang w:val="nl-NL"/>
        </w:rPr>
        <w:t xml:space="preserve">kwalificerende producten worden in de gedeelten die zijn gewijd aan de afzonderlijke producten vermeld. Sommige voorzieningen worden toegekend op basis van de SA-bestedingen van de klant met betrekking tot een bepaalde verzameling producten binnen een productgroep. Binnen deze context betekent </w:t>
      </w:r>
      <w:r w:rsidR="00D876AB">
        <w:rPr>
          <w:rFonts w:ascii="Tahoma" w:hAnsi="Tahoma" w:cs="Tahoma"/>
          <w:sz w:val="18"/>
          <w:lang w:val="nl-NL"/>
        </w:rPr>
        <w:t>“</w:t>
      </w:r>
      <w:r w:rsidRPr="00CD1E88">
        <w:rPr>
          <w:rFonts w:ascii="Tahoma" w:hAnsi="Tahoma" w:cs="Tahoma"/>
          <w:sz w:val="18"/>
          <w:lang w:val="nl-NL"/>
        </w:rPr>
        <w:t>SA-bestedingen</w:t>
      </w:r>
      <w:r w:rsidR="00D876AB">
        <w:rPr>
          <w:rFonts w:ascii="Tahoma" w:hAnsi="Tahoma" w:cs="Tahoma"/>
          <w:sz w:val="18"/>
          <w:lang w:val="nl-NL"/>
        </w:rPr>
        <w:t>”</w:t>
      </w:r>
      <w:r w:rsidRPr="00CD1E88">
        <w:rPr>
          <w:rFonts w:ascii="Tahoma" w:hAnsi="Tahoma" w:cs="Tahoma"/>
          <w:sz w:val="18"/>
          <w:lang w:val="nl-NL"/>
        </w:rPr>
        <w:t xml:space="preserve"> niet letterlijk de daadwerkelijk door de klant bestede bedragen. Het is een benadering van hoeveel de klant heeft besteed</w:t>
      </w:r>
      <w:r w:rsidR="00CD60B6">
        <w:rPr>
          <w:rFonts w:ascii="Tahoma" w:hAnsi="Tahoma" w:cs="Tahoma"/>
          <w:sz w:val="18"/>
          <w:lang w:val="nl-NL"/>
        </w:rPr>
        <w:t> </w:t>
      </w:r>
      <w:r w:rsidRPr="00CD1E88">
        <w:rPr>
          <w:rFonts w:ascii="Tahoma" w:hAnsi="Tahoma" w:cs="Tahoma"/>
          <w:sz w:val="18"/>
          <w:lang w:val="nl-NL"/>
        </w:rPr>
        <w:t xml:space="preserve">aan Software Assurance voor deze producten in het kader van zijn Select of Enterprise </w:t>
      </w:r>
      <w:r w:rsidRPr="00CD1E88">
        <w:rPr>
          <w:rFonts w:ascii="Tahoma" w:hAnsi="Tahoma" w:cs="Tahoma"/>
          <w:sz w:val="18"/>
          <w:szCs w:val="18"/>
          <w:lang w:val="nl-NL"/>
        </w:rPr>
        <w:t>Enrollment, Select Plus-registratie of Open Overeenkomst (bijvoorbeeld losse SA-aankopen en de SA-component van L&amp;SA-aankopen). Voor klanten met een abonnementsprogramma is het een benadering van het totaalbedrag dat de klant in het kader</w:t>
      </w:r>
      <w:r w:rsidR="00CD60B6">
        <w:rPr>
          <w:rFonts w:ascii="Tahoma" w:hAnsi="Tahoma" w:cs="Tahoma"/>
          <w:sz w:val="18"/>
          <w:szCs w:val="18"/>
          <w:lang w:val="nl-NL"/>
        </w:rPr>
        <w:t> </w:t>
      </w:r>
      <w:r w:rsidRPr="00CD1E88">
        <w:rPr>
          <w:rFonts w:ascii="Tahoma" w:hAnsi="Tahoma" w:cs="Tahoma"/>
          <w:sz w:val="18"/>
          <w:szCs w:val="18"/>
          <w:lang w:val="nl-NL"/>
        </w:rPr>
        <w:t>van de Enrollment of overeenkomst heeft besteed aan de licenties voor de producten. Andere voorzieningen corresponderen met het Software Assurance Lidmaatschap. De klant komt in aanmerking voor deze voorzieningen op</w:t>
      </w:r>
      <w:r w:rsidR="00CD60B6">
        <w:rPr>
          <w:rFonts w:ascii="Tahoma" w:hAnsi="Tahoma" w:cs="Tahoma"/>
          <w:sz w:val="18"/>
          <w:szCs w:val="18"/>
          <w:lang w:val="nl-NL"/>
        </w:rPr>
        <w:t> </w:t>
      </w:r>
      <w:r w:rsidRPr="00CD1E88">
        <w:rPr>
          <w:rFonts w:ascii="Tahoma" w:hAnsi="Tahoma" w:cs="Tahoma"/>
          <w:sz w:val="18"/>
          <w:szCs w:val="18"/>
          <w:lang w:val="nl-NL"/>
        </w:rPr>
        <w:t>grond van zijn Software Assurance Lidmaatschap voor de betreffende productgroep.</w:t>
      </w:r>
    </w:p>
    <w:p w:rsidR="00183388" w:rsidRPr="00E573A5" w:rsidRDefault="00183388" w:rsidP="00E573A5">
      <w:pPr>
        <w:pStyle w:val="AppendixBodyText"/>
        <w:spacing w:after="0" w:line="180" w:lineRule="auto"/>
        <w:rPr>
          <w:rFonts w:ascii="Tahoma" w:hAnsi="Tahoma" w:cs="Tahoma"/>
          <w:sz w:val="18"/>
          <w:szCs w:val="18"/>
          <w:lang w:val="nl-NL"/>
        </w:rPr>
      </w:pPr>
    </w:p>
    <w:tbl>
      <w:tblPr>
        <w:tblW w:w="9817" w:type="dxa"/>
        <w:tblInd w:w="101" w:type="dxa"/>
        <w:tblLayout w:type="fixed"/>
        <w:tblLook w:val="0000" w:firstRow="0" w:lastRow="0" w:firstColumn="0" w:lastColumn="0" w:noHBand="0" w:noVBand="0"/>
      </w:tblPr>
      <w:tblGrid>
        <w:gridCol w:w="2097"/>
        <w:gridCol w:w="1593"/>
        <w:gridCol w:w="1746"/>
        <w:gridCol w:w="1609"/>
        <w:gridCol w:w="1467"/>
        <w:gridCol w:w="1305"/>
      </w:tblGrid>
      <w:tr w:rsidR="00183388" w:rsidRPr="007E5491" w:rsidTr="00970450">
        <w:trPr>
          <w:trHeight w:val="547"/>
          <w:tblHeader/>
        </w:trPr>
        <w:tc>
          <w:tcPr>
            <w:tcW w:w="2097"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Voorzieningen</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Productgroep toepassingen</w:t>
            </w:r>
          </w:p>
        </w:tc>
        <w:tc>
          <w:tcPr>
            <w:tcW w:w="1746"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Productgroep systemen</w:t>
            </w:r>
          </w:p>
        </w:tc>
        <w:tc>
          <w:tcPr>
            <w:tcW w:w="1609"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Productgroep Servers</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970450">
            <w:pPr>
              <w:pStyle w:val="AppendixTableHeadings"/>
              <w:spacing w:after="10"/>
              <w:rPr>
                <w:rFonts w:ascii="Tahoma" w:hAnsi="Tahoma" w:cs="Tahoma"/>
                <w:sz w:val="20"/>
                <w:szCs w:val="20"/>
              </w:rPr>
            </w:pPr>
            <w:r w:rsidRPr="007E5491">
              <w:rPr>
                <w:rFonts w:ascii="Tahoma" w:hAnsi="Tahoma" w:cs="Tahoma"/>
                <w:sz w:val="20"/>
                <w:szCs w:val="20"/>
              </w:rPr>
              <w:t>Windows Intune (per apparaat)</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Office 365</w:t>
            </w:r>
          </w:p>
        </w:tc>
      </w:tr>
      <w:tr w:rsidR="00183388" w:rsidRPr="007E5491" w:rsidTr="00970450">
        <w:trPr>
          <w:trHeight w:val="255"/>
        </w:trPr>
        <w:tc>
          <w:tcPr>
            <w:tcW w:w="2097" w:type="dxa"/>
            <w:tcBorders>
              <w:top w:val="single" w:sz="8" w:space="0" w:color="auto"/>
              <w:left w:val="single" w:sz="4" w:space="0" w:color="auto"/>
              <w:bottom w:val="single" w:sz="4" w:space="0" w:color="auto"/>
              <w:right w:val="single" w:sz="4" w:space="0" w:color="auto"/>
            </w:tcBorders>
            <w:vAlign w:val="bottom"/>
          </w:tcPr>
          <w:p w:rsidR="00183388" w:rsidRPr="00CD1E88" w:rsidRDefault="00183388" w:rsidP="00530CFB">
            <w:pPr>
              <w:pStyle w:val="AppendixTableText"/>
              <w:jc w:val="left"/>
              <w:rPr>
                <w:rFonts w:ascii="Tahoma" w:hAnsi="Tahoma" w:cs="Tahoma"/>
                <w:lang w:val="nl-NL"/>
              </w:rPr>
            </w:pPr>
            <w:r w:rsidRPr="00CD1E88">
              <w:rPr>
                <w:rFonts w:ascii="Tahoma" w:hAnsi="Tahoma" w:cs="Tahoma"/>
                <w:lang w:val="nl-NL"/>
              </w:rPr>
              <w:t>Rechten voor het gebruik van nieuwe versies</w:t>
            </w:r>
          </w:p>
        </w:tc>
        <w:tc>
          <w:tcPr>
            <w:tcW w:w="1593" w:type="dxa"/>
            <w:tcBorders>
              <w:top w:val="single" w:sz="8"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8"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single" w:sz="8"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single" w:sz="8"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single" w:sz="8"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941236">
            <w:pPr>
              <w:pStyle w:val="AppendixTableText"/>
              <w:jc w:val="left"/>
              <w:rPr>
                <w:rFonts w:ascii="Tahoma" w:hAnsi="Tahoma" w:cs="Tahoma"/>
              </w:rPr>
            </w:pPr>
            <w:r w:rsidRPr="007E5491">
              <w:rPr>
                <w:rFonts w:ascii="Tahoma" w:hAnsi="Tahoma" w:cs="Tahoma"/>
              </w:rPr>
              <w:t>Office Multi Language</w:t>
            </w:r>
            <w:r w:rsidR="00941236">
              <w:rPr>
                <w:rFonts w:ascii="Tahoma" w:hAnsi="Tahoma" w:cs="Tahoma"/>
              </w:rPr>
              <w:t> </w:t>
            </w:r>
            <w:r w:rsidRPr="007E5491">
              <w:rPr>
                <w:rFonts w:ascii="Tahoma" w:hAnsi="Tahoma" w:cs="Tahoma"/>
              </w:rPr>
              <w:t>Pack</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r w:rsidRPr="007E5491">
              <w:rPr>
                <w:rFonts w:ascii="Tahoma" w:hAnsi="Tahoma" w:cs="Tahoma"/>
              </w:rPr>
              <w:t>Ja</w:t>
            </w: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Planning Services</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r w:rsidRPr="007E5491">
              <w:rPr>
                <w:rStyle w:val="CommentReference"/>
                <w:rFonts w:ascii="Tahoma" w:hAnsi="Tahoma" w:cs="Tahoma"/>
                <w:sz w:val="18"/>
                <w:szCs w:val="18"/>
              </w:rPr>
              <w:t>Ja</w:t>
            </w: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Enterprise Edition-rechten</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Trainingscoupons</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E-Learning</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Home Use Program</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Enterprise Source Licensing-programma</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24x7 Problem Resolution Support</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r w:rsidRPr="007E5491">
              <w:rPr>
                <w:rFonts w:ascii="Tahoma" w:hAnsi="Tahoma" w:cs="Tahoma"/>
              </w:rPr>
              <w:t>Ja</w:t>
            </w: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System Center Advisor</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cantSplit/>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System Center Global Service Monitor</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CD1E88" w:rsidRDefault="00D876AB" w:rsidP="00D876AB">
            <w:pPr>
              <w:pStyle w:val="AppendixTableText"/>
              <w:jc w:val="left"/>
              <w:rPr>
                <w:rFonts w:ascii="Tahoma" w:hAnsi="Tahoma" w:cs="Tahoma"/>
                <w:lang w:val="nl-NL"/>
              </w:rPr>
            </w:pPr>
            <w:r>
              <w:rPr>
                <w:rFonts w:ascii="Tahoma" w:hAnsi="Tahoma" w:cs="Tahoma"/>
                <w:lang w:val="nl-NL"/>
              </w:rPr>
              <w:lastRenderedPageBreak/>
              <w:t>“</w:t>
            </w:r>
            <w:r w:rsidR="00183388" w:rsidRPr="00CD1E88">
              <w:rPr>
                <w:rFonts w:ascii="Tahoma" w:hAnsi="Tahoma" w:cs="Tahoma"/>
                <w:lang w:val="nl-NL"/>
              </w:rPr>
              <w:t>Koude</w:t>
            </w:r>
            <w:r>
              <w:rPr>
                <w:rFonts w:ascii="Tahoma" w:hAnsi="Tahoma" w:cs="Tahoma"/>
                <w:lang w:val="nl-NL"/>
              </w:rPr>
              <w:t>”</w:t>
            </w:r>
            <w:r w:rsidR="00183388" w:rsidRPr="00CD1E88">
              <w:rPr>
                <w:rFonts w:ascii="Tahoma" w:hAnsi="Tahoma" w:cs="Tahoma"/>
                <w:lang w:val="nl-NL"/>
              </w:rPr>
              <w:t xml:space="preserve"> back-up voor herstel na noodgeval</w:t>
            </w:r>
          </w:p>
        </w:tc>
        <w:tc>
          <w:tcPr>
            <w:tcW w:w="1593" w:type="dxa"/>
            <w:tcBorders>
              <w:top w:val="nil"/>
              <w:left w:val="nil"/>
              <w:bottom w:val="single" w:sz="4" w:space="0" w:color="auto"/>
              <w:right w:val="single" w:sz="4" w:space="0" w:color="auto"/>
            </w:tcBorders>
            <w:vAlign w:val="center"/>
          </w:tcPr>
          <w:p w:rsidR="00183388" w:rsidRPr="00CD1E88" w:rsidRDefault="00183388" w:rsidP="00530CFB">
            <w:pPr>
              <w:pStyle w:val="AppendixTableText"/>
              <w:rPr>
                <w:rFonts w:ascii="Tahoma" w:hAnsi="Tahoma" w:cs="Tahoma"/>
                <w:lang w:val="nl-NL"/>
              </w:rPr>
            </w:pPr>
          </w:p>
        </w:tc>
        <w:tc>
          <w:tcPr>
            <w:tcW w:w="1746" w:type="dxa"/>
            <w:tcBorders>
              <w:top w:val="nil"/>
              <w:left w:val="nil"/>
              <w:bottom w:val="single" w:sz="4" w:space="0" w:color="auto"/>
              <w:right w:val="single" w:sz="4" w:space="0" w:color="auto"/>
            </w:tcBorders>
            <w:vAlign w:val="center"/>
          </w:tcPr>
          <w:p w:rsidR="00183388" w:rsidRPr="00CD1E88" w:rsidRDefault="00183388" w:rsidP="00530CFB">
            <w:pPr>
              <w:pStyle w:val="AppendixTableText"/>
              <w:rPr>
                <w:rFonts w:ascii="Tahoma" w:hAnsi="Tahoma" w:cs="Tahoma"/>
                <w:lang w:val="nl-NL"/>
              </w:rPr>
            </w:pP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4" w:space="0" w:color="auto"/>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TechNet SA Subscription Services</w:t>
            </w:r>
          </w:p>
        </w:tc>
        <w:tc>
          <w:tcPr>
            <w:tcW w:w="1593" w:type="dxa"/>
            <w:tcBorders>
              <w:top w:val="single" w:sz="4"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4"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single" w:sz="4"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single" w:sz="4"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single" w:sz="4" w:space="0" w:color="auto"/>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nil"/>
              <w:left w:val="single" w:sz="4" w:space="0" w:color="auto"/>
              <w:bottom w:val="single" w:sz="4" w:space="0" w:color="auto"/>
              <w:right w:val="single" w:sz="4"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TechNet Plus Direct</w:t>
            </w:r>
          </w:p>
        </w:tc>
        <w:tc>
          <w:tcPr>
            <w:tcW w:w="1593"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609"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46"/>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Windows Thin PC</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r w:rsidRPr="007E5491">
              <w:rPr>
                <w:rFonts w:ascii="Tahoma" w:hAnsi="Tahoma" w:cs="Tahoma"/>
                <w:vertAlign w:val="superscript"/>
              </w:rPr>
              <w:t>1</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Extended HotFix Support</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Style w:val="CommentReference"/>
                <w:rFonts w:ascii="Tahoma" w:hAnsi="Tahoma" w:cs="Tahoma"/>
                <w:sz w:val="18"/>
                <w:szCs w:val="18"/>
              </w:rPr>
            </w:pPr>
            <w:r w:rsidRPr="007E5491">
              <w:rPr>
                <w:rFonts w:ascii="Tahoma" w:hAnsi="Tahoma" w:cs="Tahoma"/>
              </w:rPr>
              <w:t>Ja</w:t>
            </w: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color w:val="000000"/>
              </w:rPr>
            </w:pPr>
            <w:r w:rsidRPr="007E5491">
              <w:rPr>
                <w:rFonts w:ascii="Tahoma" w:hAnsi="Tahoma" w:cs="Tahoma"/>
                <w:color w:val="000000"/>
              </w:rPr>
              <w:t>Microsoft Desktop Optimization Pack (MDOP)</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color w:val="000000"/>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spacing w:after="120"/>
              <w:rPr>
                <w:rFonts w:ascii="Tahoma" w:hAnsi="Tahoma" w:cs="Tahoma"/>
                <w:color w:val="000000"/>
              </w:rPr>
            </w:pPr>
            <w:r w:rsidRPr="007E5491">
              <w:rPr>
                <w:rFonts w:ascii="Tahoma" w:hAnsi="Tahoma" w:cs="Tahoma"/>
                <w:color w:val="000000"/>
              </w:rPr>
              <w:t>Ja</w:t>
            </w:r>
            <w:r w:rsidRPr="007E5491">
              <w:rPr>
                <w:rFonts w:ascii="Tahoma" w:hAnsi="Tahoma" w:cs="Tahoma"/>
                <w:vertAlign w:val="superscript"/>
              </w:rPr>
              <w:t>1</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r w:rsidRPr="007E5491">
              <w:rPr>
                <w:rFonts w:ascii="Tahoma" w:hAnsi="Tahoma" w:cs="Tahoma"/>
                <w:color w:val="000000"/>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color w:val="000000"/>
              </w:rPr>
            </w:pPr>
            <w:r w:rsidRPr="007E5491">
              <w:rPr>
                <w:rFonts w:ascii="Tahoma" w:hAnsi="Tahoma" w:cs="Tahoma"/>
                <w:color w:val="000000"/>
              </w:rPr>
              <w:t>Virtualisatierechten voor Windows Desktops</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color w:val="000000"/>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spacing w:after="120"/>
              <w:rPr>
                <w:rFonts w:ascii="Tahoma" w:hAnsi="Tahoma" w:cs="Tahoma"/>
                <w:color w:val="000000"/>
              </w:rPr>
            </w:pPr>
            <w:r w:rsidRPr="007E5491">
              <w:rPr>
                <w:rFonts w:ascii="Tahoma" w:hAnsi="Tahoma" w:cs="Tahoma"/>
                <w:color w:val="000000"/>
              </w:rPr>
              <w:t>Ja</w:t>
            </w:r>
            <w:r w:rsidRPr="007E5491">
              <w:rPr>
                <w:rFonts w:ascii="Tahoma" w:hAnsi="Tahoma" w:cs="Tahoma"/>
                <w:vertAlign w:val="superscript"/>
              </w:rPr>
              <w:t>2</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r w:rsidRPr="007E5491">
              <w:rPr>
                <w:rFonts w:ascii="Tahoma" w:hAnsi="Tahoma" w:cs="Tahoma"/>
                <w:color w:val="000000"/>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color w:val="000000"/>
              </w:rPr>
            </w:pPr>
            <w:r w:rsidRPr="007E5491">
              <w:rPr>
                <w:rFonts w:ascii="Tahoma" w:hAnsi="Tahoma" w:cs="Tahoma"/>
                <w:color w:val="000000"/>
              </w:rPr>
              <w:t>Windows Virtual Desktop Access (VDA)</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color w:val="000000"/>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spacing w:after="120"/>
              <w:rPr>
                <w:rFonts w:ascii="Tahoma" w:hAnsi="Tahoma" w:cs="Tahoma"/>
                <w:color w:val="000000"/>
              </w:rPr>
            </w:pPr>
            <w:r w:rsidRPr="007E5491">
              <w:rPr>
                <w:rFonts w:ascii="Tahoma" w:hAnsi="Tahoma" w:cs="Tahoma"/>
                <w:color w:val="000000"/>
              </w:rPr>
              <w:t>Ja</w:t>
            </w:r>
            <w:r w:rsidRPr="007E5491">
              <w:rPr>
                <w:rFonts w:ascii="Tahoma" w:hAnsi="Tahoma" w:cs="Tahoma"/>
                <w:vertAlign w:val="superscript"/>
              </w:rPr>
              <w:t>2</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r w:rsidRPr="007E5491">
              <w:rPr>
                <w:rFonts w:ascii="Tahoma" w:hAnsi="Tahoma" w:cs="Tahoma"/>
                <w:color w:val="000000"/>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spacing w:before="120"/>
              <w:rPr>
                <w:rFonts w:ascii="Tahoma" w:hAnsi="Tahoma" w:cs="Tahoma"/>
                <w:color w:val="000000"/>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Opwaarderingslicentie</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Nee</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Windows 8 Enterprise Sideloading</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r w:rsidRPr="007E5491">
              <w:rPr>
                <w:rFonts w:ascii="Tahoma" w:hAnsi="Tahoma" w:cs="Tahoma"/>
                <w:vertAlign w:val="superscript"/>
              </w:rPr>
              <w:t>1</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r w:rsidR="00183388" w:rsidRPr="007E5491" w:rsidTr="00970450">
        <w:trPr>
          <w:trHeight w:val="255"/>
        </w:trPr>
        <w:tc>
          <w:tcPr>
            <w:tcW w:w="2097" w:type="dxa"/>
            <w:tcBorders>
              <w:top w:val="single" w:sz="6" w:space="0" w:color="auto"/>
              <w:left w:val="single" w:sz="4" w:space="0" w:color="auto"/>
              <w:bottom w:val="single" w:sz="6" w:space="0" w:color="auto"/>
              <w:right w:val="single" w:sz="6" w:space="0" w:color="auto"/>
            </w:tcBorders>
            <w:vAlign w:val="bottom"/>
          </w:tcPr>
          <w:p w:rsidR="00183388" w:rsidRPr="007E5491" w:rsidRDefault="00183388" w:rsidP="00530CFB">
            <w:pPr>
              <w:pStyle w:val="AppendixTableText"/>
              <w:jc w:val="left"/>
              <w:rPr>
                <w:rFonts w:ascii="Tahoma" w:hAnsi="Tahoma" w:cs="Tahoma"/>
              </w:rPr>
            </w:pPr>
            <w:r w:rsidRPr="007E5491">
              <w:rPr>
                <w:rFonts w:ascii="Tahoma" w:hAnsi="Tahoma" w:cs="Tahoma"/>
              </w:rPr>
              <w:t>Windows Companion Abonnementslicentie</w:t>
            </w:r>
          </w:p>
        </w:tc>
        <w:tc>
          <w:tcPr>
            <w:tcW w:w="1593"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p>
        </w:tc>
        <w:tc>
          <w:tcPr>
            <w:tcW w:w="1746" w:type="dxa"/>
            <w:tcBorders>
              <w:top w:val="single" w:sz="6" w:space="0" w:color="auto"/>
              <w:left w:val="single" w:sz="6" w:space="0" w:color="auto"/>
              <w:bottom w:val="single" w:sz="6" w:space="0" w:color="auto"/>
              <w:right w:val="single" w:sz="6"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r w:rsidRPr="007E5491">
              <w:rPr>
                <w:rFonts w:ascii="Tahoma" w:hAnsi="Tahoma" w:cs="Tahoma"/>
                <w:vertAlign w:val="superscript"/>
              </w:rPr>
              <w:t>1</w:t>
            </w:r>
          </w:p>
        </w:tc>
        <w:tc>
          <w:tcPr>
            <w:tcW w:w="1609"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r w:rsidRPr="007E5491">
              <w:rPr>
                <w:rFonts w:ascii="Tahoma" w:hAnsi="Tahoma" w:cs="Tahoma"/>
              </w:rPr>
              <w:t>Ja</w:t>
            </w:r>
          </w:p>
        </w:tc>
        <w:tc>
          <w:tcPr>
            <w:tcW w:w="1305" w:type="dxa"/>
            <w:tcBorders>
              <w:top w:val="single" w:sz="6" w:space="0" w:color="auto"/>
              <w:left w:val="single" w:sz="6" w:space="0" w:color="auto"/>
              <w:bottom w:val="single" w:sz="6" w:space="0" w:color="auto"/>
              <w:right w:val="single" w:sz="4" w:space="0" w:color="auto"/>
            </w:tcBorders>
            <w:vAlign w:val="center"/>
          </w:tcPr>
          <w:p w:rsidR="00183388" w:rsidRPr="007E5491" w:rsidRDefault="00183388" w:rsidP="00530CFB">
            <w:pPr>
              <w:pStyle w:val="AppendixTableText"/>
              <w:rPr>
                <w:rFonts w:ascii="Tahoma" w:hAnsi="Tahoma" w:cs="Tahoma"/>
              </w:rPr>
            </w:pPr>
          </w:p>
        </w:tc>
      </w:tr>
    </w:tbl>
    <w:p w:rsidR="00183388" w:rsidRPr="001174BE" w:rsidRDefault="00183388" w:rsidP="00941236">
      <w:pPr>
        <w:pStyle w:val="AppendixBodyText"/>
        <w:rPr>
          <w:rFonts w:ascii="Tahoma" w:hAnsi="Tahoma" w:cs="Tahoma"/>
          <w:sz w:val="16"/>
          <w:szCs w:val="16"/>
          <w:lang w:val="nl-NL"/>
        </w:rPr>
      </w:pPr>
      <w:r w:rsidRPr="001174BE">
        <w:rPr>
          <w:rFonts w:ascii="Tahoma" w:hAnsi="Tahoma" w:cs="Tahoma"/>
          <w:i/>
          <w:sz w:val="16"/>
          <w:szCs w:val="16"/>
          <w:lang w:val="nl-NL"/>
        </w:rPr>
        <w:t>*</w:t>
      </w:r>
      <w:r w:rsidR="00970450" w:rsidRPr="001174BE">
        <w:rPr>
          <w:rFonts w:ascii="Tahoma" w:hAnsi="Tahoma" w:cs="Tahoma"/>
          <w:i/>
          <w:sz w:val="16"/>
          <w:szCs w:val="16"/>
          <w:lang w:val="nl-NL"/>
        </w:rPr>
        <w:t xml:space="preserve"> </w:t>
      </w:r>
      <w:r w:rsidRPr="001174BE">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183388" w:rsidRPr="001174BE" w:rsidRDefault="00183388" w:rsidP="00941236">
      <w:pPr>
        <w:pStyle w:val="AppendixBodyText"/>
        <w:rPr>
          <w:rFonts w:ascii="Tahoma" w:hAnsi="Tahoma" w:cs="Tahoma"/>
          <w:sz w:val="16"/>
          <w:szCs w:val="16"/>
          <w:lang w:val="nl-NL"/>
        </w:rPr>
      </w:pPr>
      <w:r w:rsidRPr="001174BE">
        <w:rPr>
          <w:rFonts w:ascii="Tahoma" w:hAnsi="Tahoma" w:cs="Tahoma"/>
          <w:i/>
          <w:sz w:val="16"/>
          <w:szCs w:val="16"/>
          <w:lang w:val="nl-NL"/>
        </w:rPr>
        <w:t>*</w:t>
      </w:r>
      <w:r w:rsidR="00516B88" w:rsidRPr="001174BE">
        <w:rPr>
          <w:rFonts w:ascii="Tahoma" w:hAnsi="Tahoma" w:cs="Tahoma"/>
          <w:i/>
          <w:sz w:val="16"/>
          <w:szCs w:val="16"/>
          <w:lang w:val="nl-NL"/>
        </w:rPr>
        <w:t>*</w:t>
      </w:r>
      <w:r w:rsidR="00970450" w:rsidRPr="001174BE">
        <w:rPr>
          <w:rFonts w:ascii="Tahoma" w:hAnsi="Tahoma" w:cs="Tahoma"/>
          <w:i/>
          <w:sz w:val="16"/>
          <w:szCs w:val="16"/>
          <w:lang w:val="nl-NL"/>
        </w:rPr>
        <w:t xml:space="preserve"> </w:t>
      </w:r>
      <w:r w:rsidRPr="001174BE">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183388" w:rsidRPr="001174BE" w:rsidRDefault="00183388" w:rsidP="00941236">
      <w:pPr>
        <w:pStyle w:val="AppendixBodyText"/>
        <w:spacing w:after="0"/>
        <w:rPr>
          <w:rFonts w:ascii="Tahoma" w:hAnsi="Tahoma" w:cs="Tahoma"/>
          <w:sz w:val="16"/>
          <w:szCs w:val="16"/>
          <w:lang w:val="nl-NL"/>
        </w:rPr>
      </w:pPr>
      <w:r w:rsidRPr="001174BE">
        <w:rPr>
          <w:rFonts w:ascii="Tahoma" w:hAnsi="Tahoma" w:cs="Tahoma"/>
          <w:i/>
          <w:sz w:val="16"/>
          <w:szCs w:val="16"/>
          <w:lang w:val="nl-NL"/>
        </w:rPr>
        <w:t>***</w:t>
      </w:r>
      <w:r w:rsidR="00970450" w:rsidRPr="001174BE">
        <w:rPr>
          <w:rFonts w:ascii="Tahoma" w:hAnsi="Tahoma" w:cs="Tahoma"/>
          <w:i/>
          <w:sz w:val="16"/>
          <w:szCs w:val="16"/>
          <w:lang w:val="nl-NL"/>
        </w:rPr>
        <w:t xml:space="preserve"> </w:t>
      </w:r>
      <w:r w:rsidRPr="001174BE">
        <w:rPr>
          <w:rFonts w:ascii="Tahoma" w:hAnsi="Tahoma" w:cs="Tahoma"/>
          <w:i/>
          <w:sz w:val="16"/>
          <w:szCs w:val="16"/>
          <w:lang w:val="nl-NL"/>
        </w:rPr>
        <w:t>In het algemeen omvatten abonnementsaanbiedingen die softwarecomponenten bevatten die bestaan uit software waarvan zo</w:t>
      </w:r>
      <w:r w:rsidR="00941236" w:rsidRPr="001174BE">
        <w:rPr>
          <w:rFonts w:ascii="Tahoma" w:hAnsi="Tahoma" w:cs="Tahoma"/>
          <w:i/>
          <w:sz w:val="16"/>
          <w:szCs w:val="16"/>
          <w:lang w:val="nl-NL"/>
        </w:rPr>
        <w:t> </w:t>
      </w:r>
      <w:r w:rsidRPr="001174BE">
        <w:rPr>
          <w:rFonts w:ascii="Tahoma" w:hAnsi="Tahoma" w:cs="Tahoma"/>
          <w:i/>
          <w:sz w:val="16"/>
          <w:szCs w:val="16"/>
          <w:lang w:val="nl-NL"/>
        </w:rPr>
        <w:t>nu en dan nieuwe versies worden uitgebracht rechten voor nieuwe versies van deze componenten.</w:t>
      </w:r>
    </w:p>
    <w:p w:rsidR="00183388" w:rsidRPr="001174BE" w:rsidRDefault="00183388" w:rsidP="00FA3C68">
      <w:pPr>
        <w:pStyle w:val="AppendixBodyText"/>
        <w:spacing w:after="0"/>
        <w:ind w:left="99" w:hanging="99"/>
        <w:rPr>
          <w:rFonts w:ascii="Tahoma" w:hAnsi="Tahoma" w:cs="Tahoma"/>
          <w:sz w:val="18"/>
          <w:szCs w:val="18"/>
          <w:lang w:val="nl-NL"/>
        </w:rPr>
      </w:pPr>
      <w:r w:rsidRPr="00CD1E88">
        <w:rPr>
          <w:rFonts w:ascii="Tahoma" w:hAnsi="Tahoma" w:cs="Tahoma"/>
          <w:vertAlign w:val="superscript"/>
          <w:lang w:val="nl-NL"/>
        </w:rPr>
        <w:t>1</w:t>
      </w:r>
      <w:r w:rsidR="00FA3C68">
        <w:rPr>
          <w:rFonts w:ascii="Tahoma" w:hAnsi="Tahoma" w:cs="Tahoma"/>
          <w:vertAlign w:val="superscript"/>
          <w:lang w:val="nl-NL"/>
        </w:rPr>
        <w:tab/>
      </w:r>
      <w:r w:rsidRPr="00CD1E88">
        <w:rPr>
          <w:rFonts w:ascii="Tahoma" w:hAnsi="Tahoma" w:cs="Tahoma"/>
          <w:i/>
          <w:sz w:val="16"/>
          <w:lang w:val="nl-NL"/>
        </w:rPr>
        <w:t>Geen SA Benefit voor Windows Embedded 8-producten.</w:t>
      </w:r>
    </w:p>
    <w:p w:rsidR="00183388" w:rsidRPr="001174BE" w:rsidRDefault="00183388" w:rsidP="00FA3C68">
      <w:pPr>
        <w:pStyle w:val="AppendixBodyText"/>
        <w:spacing w:after="0"/>
        <w:ind w:left="99" w:hanging="99"/>
        <w:rPr>
          <w:rFonts w:ascii="Tahoma" w:hAnsi="Tahoma" w:cs="Tahoma"/>
          <w:sz w:val="16"/>
          <w:szCs w:val="16"/>
          <w:lang w:val="nl-NL"/>
        </w:rPr>
      </w:pPr>
      <w:r w:rsidRPr="00CD1E88">
        <w:rPr>
          <w:rFonts w:ascii="Tahoma" w:hAnsi="Tahoma" w:cs="Tahoma"/>
          <w:vertAlign w:val="superscript"/>
          <w:lang w:val="nl-NL"/>
        </w:rPr>
        <w:t>2</w:t>
      </w:r>
      <w:r w:rsidR="00FA3C68">
        <w:rPr>
          <w:rFonts w:ascii="Tahoma" w:hAnsi="Tahoma" w:cs="Tahoma"/>
          <w:vertAlign w:val="superscript"/>
          <w:lang w:val="nl-NL"/>
        </w:rPr>
        <w:tab/>
      </w:r>
      <w:r w:rsidRPr="00CD1E88">
        <w:rPr>
          <w:rFonts w:ascii="Tahoma" w:hAnsi="Tahoma" w:cs="Tahoma"/>
          <w:i/>
          <w:sz w:val="16"/>
          <w:lang w:val="nl-NL"/>
        </w:rPr>
        <w:t xml:space="preserve">SA op Windows </w:t>
      </w:r>
      <w:r w:rsidRPr="001174BE">
        <w:rPr>
          <w:rFonts w:ascii="Tahoma" w:hAnsi="Tahoma" w:cs="Tahoma"/>
          <w:i/>
          <w:sz w:val="16"/>
          <w:szCs w:val="16"/>
          <w:lang w:val="nl-NL"/>
        </w:rPr>
        <w:t>8 Embedded-producten biedt lokale virtualisatierechten maar geen toegang tot externe gevirtualiseerde instances van de software.</w:t>
      </w:r>
    </w:p>
    <w:p w:rsidR="00183388" w:rsidRPr="00CD1E88" w:rsidRDefault="00183388" w:rsidP="00183388">
      <w:pPr>
        <w:rPr>
          <w:rFonts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183388" w:rsidRPr="005D21B8" w:rsidTr="00941236">
        <w:trPr>
          <w:trHeight w:val="295"/>
          <w:tblHeader/>
        </w:trPr>
        <w:tc>
          <w:tcPr>
            <w:tcW w:w="8280" w:type="dxa"/>
            <w:shd w:val="clear" w:color="auto" w:fill="FFCC99"/>
            <w:vAlign w:val="center"/>
          </w:tcPr>
          <w:p w:rsidR="00183388" w:rsidRPr="00CD1E88" w:rsidRDefault="00183388" w:rsidP="00530CFB">
            <w:pPr>
              <w:pStyle w:val="AppendixTableHeadings"/>
              <w:rPr>
                <w:rFonts w:ascii="Tahoma" w:hAnsi="Tahoma" w:cs="Tahoma"/>
                <w:sz w:val="20"/>
                <w:szCs w:val="20"/>
                <w:lang w:val="nl-NL"/>
              </w:rPr>
            </w:pPr>
            <w:r w:rsidRPr="00CD1E88">
              <w:rPr>
                <w:rFonts w:ascii="Tahoma" w:hAnsi="Tahoma" w:cs="Tahoma"/>
                <w:sz w:val="20"/>
                <w:szCs w:val="20"/>
                <w:lang w:val="nl-NL"/>
              </w:rPr>
              <w:t>Office System-producten uit de productgroep Toepassingen</w:t>
            </w:r>
          </w:p>
        </w:tc>
      </w:tr>
      <w:tr w:rsidR="00183388" w:rsidRPr="007E5491" w:rsidTr="00941236">
        <w:trPr>
          <w:trHeight w:val="268"/>
        </w:trPr>
        <w:tc>
          <w:tcPr>
            <w:tcW w:w="8280" w:type="dxa"/>
            <w:vAlign w:val="center"/>
          </w:tcPr>
          <w:p w:rsidR="00183388" w:rsidRPr="004F7B1F" w:rsidRDefault="00183388" w:rsidP="00530CFB">
            <w:pPr>
              <w:spacing w:line="240" w:lineRule="atLeast"/>
              <w:rPr>
                <w:rFonts w:cs="Tahoma"/>
                <w:lang w:val="nl-NL"/>
              </w:rPr>
            </w:pPr>
            <w:r w:rsidRPr="004F7B1F">
              <w:rPr>
                <w:rFonts w:cs="Tahoma"/>
                <w:color w:val="000000"/>
                <w:szCs w:val="18"/>
                <w:lang w:val="nl-NL"/>
              </w:rPr>
              <w:t>Office Standard 2013</w:t>
            </w:r>
          </w:p>
          <w:p w:rsidR="00183388" w:rsidRPr="004F7B1F" w:rsidRDefault="00183388" w:rsidP="00530CFB">
            <w:pPr>
              <w:spacing w:line="240" w:lineRule="atLeast"/>
              <w:rPr>
                <w:rFonts w:cs="Tahoma"/>
                <w:lang w:val="nl-NL"/>
              </w:rPr>
            </w:pPr>
            <w:r w:rsidRPr="004F7B1F">
              <w:rPr>
                <w:rFonts w:cs="Tahoma"/>
                <w:color w:val="000000"/>
                <w:szCs w:val="18"/>
                <w:lang w:val="nl-NL"/>
              </w:rPr>
              <w:t xml:space="preserve">Office Professional Plus 2013 </w:t>
            </w:r>
          </w:p>
          <w:p w:rsidR="00183388" w:rsidRPr="004F7B1F" w:rsidRDefault="00183388" w:rsidP="00530CFB">
            <w:pPr>
              <w:spacing w:line="240" w:lineRule="atLeast"/>
              <w:rPr>
                <w:rFonts w:cs="Tahoma"/>
                <w:lang w:val="nl-NL"/>
              </w:rPr>
            </w:pPr>
            <w:r w:rsidRPr="004F7B1F">
              <w:rPr>
                <w:rFonts w:cs="Tahoma"/>
                <w:color w:val="000000"/>
                <w:szCs w:val="18"/>
                <w:lang w:val="nl-NL"/>
              </w:rPr>
              <w:t>Project Standard 2013</w:t>
            </w:r>
          </w:p>
          <w:p w:rsidR="00183388" w:rsidRPr="004F7B1F" w:rsidRDefault="00183388" w:rsidP="00530CFB">
            <w:pPr>
              <w:spacing w:line="240" w:lineRule="atLeast"/>
              <w:rPr>
                <w:rFonts w:cs="Tahoma"/>
                <w:lang w:val="nl-NL"/>
              </w:rPr>
            </w:pPr>
            <w:r w:rsidRPr="004F7B1F">
              <w:rPr>
                <w:rFonts w:cs="Tahoma"/>
                <w:color w:val="000000"/>
                <w:szCs w:val="18"/>
                <w:lang w:val="nl-NL"/>
              </w:rPr>
              <w:t>Project Professional 2013</w:t>
            </w:r>
          </w:p>
          <w:p w:rsidR="00183388" w:rsidRPr="004F7B1F" w:rsidRDefault="00183388" w:rsidP="00530CFB">
            <w:pPr>
              <w:spacing w:line="240" w:lineRule="atLeast"/>
              <w:rPr>
                <w:rFonts w:cs="Tahoma"/>
                <w:lang w:val="nl-NL"/>
              </w:rPr>
            </w:pPr>
            <w:r w:rsidRPr="004F7B1F">
              <w:rPr>
                <w:rFonts w:cs="Tahoma"/>
                <w:color w:val="000000"/>
                <w:szCs w:val="18"/>
                <w:lang w:val="nl-NL"/>
              </w:rPr>
              <w:t>Visio</w:t>
            </w:r>
            <w:r w:rsidR="00DB40BB" w:rsidRPr="00DB40BB">
              <w:rPr>
                <w:rFonts w:cs="Tahoma"/>
                <w:color w:val="000000"/>
                <w:szCs w:val="18"/>
                <w:vertAlign w:val="superscript"/>
                <w:lang w:val="nl-NL"/>
              </w:rPr>
              <w:t>®</w:t>
            </w:r>
            <w:r w:rsidRPr="004F7B1F">
              <w:rPr>
                <w:rFonts w:cs="Tahoma"/>
                <w:color w:val="000000"/>
                <w:szCs w:val="18"/>
                <w:lang w:val="nl-NL"/>
              </w:rPr>
              <w:t xml:space="preserve"> Standard 2013</w:t>
            </w:r>
          </w:p>
          <w:p w:rsidR="00183388" w:rsidRPr="004F7B1F" w:rsidRDefault="00183388" w:rsidP="00530CFB">
            <w:pPr>
              <w:spacing w:line="240" w:lineRule="atLeast"/>
              <w:rPr>
                <w:rFonts w:cs="Tahoma"/>
                <w:lang w:val="nl-NL"/>
              </w:rPr>
            </w:pPr>
            <w:r w:rsidRPr="004F7B1F">
              <w:rPr>
                <w:rFonts w:cs="Tahoma"/>
                <w:color w:val="000000"/>
                <w:szCs w:val="18"/>
                <w:lang w:val="nl-NL"/>
              </w:rPr>
              <w:t>Visio</w:t>
            </w:r>
            <w:r w:rsidR="00DB40BB" w:rsidRPr="00DB40BB">
              <w:rPr>
                <w:rFonts w:cs="Tahoma"/>
                <w:color w:val="000000"/>
                <w:szCs w:val="18"/>
                <w:vertAlign w:val="superscript"/>
                <w:lang w:val="nl-NL"/>
              </w:rPr>
              <w:t>®</w:t>
            </w:r>
            <w:r w:rsidRPr="004F7B1F">
              <w:rPr>
                <w:rFonts w:cs="Tahoma"/>
                <w:color w:val="000000"/>
                <w:szCs w:val="18"/>
                <w:lang w:val="nl-NL"/>
              </w:rPr>
              <w:t xml:space="preserve"> Professional 2013</w:t>
            </w:r>
          </w:p>
          <w:p w:rsidR="00183388" w:rsidRPr="004F7B1F" w:rsidRDefault="00183388" w:rsidP="00530CFB">
            <w:pPr>
              <w:spacing w:line="240" w:lineRule="atLeast"/>
              <w:rPr>
                <w:rFonts w:cs="Tahoma"/>
                <w:lang w:val="nl-NL"/>
              </w:rPr>
            </w:pPr>
            <w:r w:rsidRPr="004F7B1F">
              <w:rPr>
                <w:rFonts w:cs="Tahoma"/>
                <w:color w:val="000000"/>
                <w:szCs w:val="18"/>
                <w:lang w:val="nl-NL"/>
              </w:rPr>
              <w:t>Access 2013</w:t>
            </w:r>
          </w:p>
          <w:p w:rsidR="00183388" w:rsidRPr="004F7B1F" w:rsidRDefault="00183388" w:rsidP="00530CFB">
            <w:pPr>
              <w:spacing w:line="240" w:lineRule="atLeast"/>
              <w:rPr>
                <w:rFonts w:cs="Tahoma"/>
                <w:lang w:val="nl-NL"/>
              </w:rPr>
            </w:pPr>
            <w:r w:rsidRPr="004F7B1F">
              <w:rPr>
                <w:rFonts w:cs="Tahoma"/>
                <w:color w:val="000000"/>
                <w:szCs w:val="18"/>
                <w:lang w:val="nl-NL"/>
              </w:rPr>
              <w:t xml:space="preserve">Excel 2013 </w:t>
            </w:r>
          </w:p>
          <w:p w:rsidR="00183388" w:rsidRPr="004F7B1F" w:rsidRDefault="00183388" w:rsidP="00530CFB">
            <w:pPr>
              <w:spacing w:line="240" w:lineRule="atLeast"/>
              <w:rPr>
                <w:rFonts w:cs="Tahoma"/>
                <w:lang w:val="nl-NL"/>
              </w:rPr>
            </w:pPr>
            <w:r w:rsidRPr="004F7B1F">
              <w:rPr>
                <w:rFonts w:cs="Tahoma"/>
                <w:color w:val="000000"/>
                <w:szCs w:val="18"/>
                <w:lang w:val="nl-NL"/>
              </w:rPr>
              <w:t>InfoPath</w:t>
            </w:r>
            <w:r w:rsidR="00DB40BB" w:rsidRPr="00DB40BB">
              <w:rPr>
                <w:rFonts w:cs="Tahoma"/>
                <w:color w:val="000000"/>
                <w:szCs w:val="18"/>
                <w:vertAlign w:val="superscript"/>
                <w:lang w:val="nl-NL"/>
              </w:rPr>
              <w:t>®</w:t>
            </w:r>
            <w:r w:rsidRPr="004F7B1F">
              <w:rPr>
                <w:rFonts w:cs="Tahoma"/>
                <w:color w:val="000000"/>
                <w:szCs w:val="18"/>
                <w:lang w:val="nl-NL"/>
              </w:rPr>
              <w:t xml:space="preserve"> 2013</w:t>
            </w:r>
          </w:p>
          <w:p w:rsidR="00183388" w:rsidRPr="004F7B1F" w:rsidRDefault="00183388" w:rsidP="00530CFB">
            <w:pPr>
              <w:spacing w:line="240" w:lineRule="atLeast"/>
              <w:rPr>
                <w:rFonts w:cs="Tahoma"/>
                <w:lang w:val="nl-NL"/>
              </w:rPr>
            </w:pPr>
            <w:r w:rsidRPr="004F7B1F">
              <w:rPr>
                <w:rFonts w:cs="Tahoma"/>
                <w:color w:val="000000"/>
                <w:szCs w:val="18"/>
                <w:lang w:val="nl-NL"/>
              </w:rPr>
              <w:t>Lync 2013</w:t>
            </w:r>
          </w:p>
          <w:p w:rsidR="00183388" w:rsidRPr="004F7B1F" w:rsidRDefault="00183388" w:rsidP="00530CFB">
            <w:pPr>
              <w:spacing w:line="240" w:lineRule="atLeast"/>
              <w:rPr>
                <w:rFonts w:cs="Tahoma"/>
                <w:lang w:val="nl-NL"/>
              </w:rPr>
            </w:pPr>
            <w:r w:rsidRPr="004F7B1F">
              <w:rPr>
                <w:rFonts w:cs="Tahoma"/>
                <w:color w:val="000000"/>
                <w:szCs w:val="18"/>
                <w:lang w:val="nl-NL"/>
              </w:rPr>
              <w:t>OneNote™ 2013</w:t>
            </w:r>
          </w:p>
          <w:p w:rsidR="00183388" w:rsidRPr="004F7B1F" w:rsidRDefault="00183388" w:rsidP="00530CFB">
            <w:pPr>
              <w:spacing w:line="240" w:lineRule="atLeast"/>
              <w:rPr>
                <w:rFonts w:cs="Tahoma"/>
                <w:lang w:val="nl-NL"/>
              </w:rPr>
            </w:pPr>
            <w:r w:rsidRPr="004F7B1F">
              <w:rPr>
                <w:rFonts w:cs="Tahoma"/>
                <w:color w:val="000000"/>
                <w:szCs w:val="18"/>
                <w:lang w:val="nl-NL"/>
              </w:rPr>
              <w:t>Outlook</w:t>
            </w:r>
            <w:r w:rsidR="00DB40BB" w:rsidRPr="00DB40BB">
              <w:rPr>
                <w:rFonts w:cs="Tahoma"/>
                <w:color w:val="000000"/>
                <w:szCs w:val="18"/>
                <w:vertAlign w:val="superscript"/>
                <w:lang w:val="nl-NL"/>
              </w:rPr>
              <w:t>®</w:t>
            </w:r>
            <w:r w:rsidRPr="004F7B1F">
              <w:rPr>
                <w:rFonts w:cs="Tahoma"/>
                <w:color w:val="000000"/>
                <w:szCs w:val="18"/>
                <w:lang w:val="nl-NL"/>
              </w:rPr>
              <w:t xml:space="preserve"> 2013</w:t>
            </w:r>
          </w:p>
          <w:p w:rsidR="00183388" w:rsidRPr="007E5491" w:rsidRDefault="00183388" w:rsidP="00530CFB">
            <w:pPr>
              <w:spacing w:line="240" w:lineRule="atLeast"/>
              <w:rPr>
                <w:rFonts w:cs="Tahoma"/>
              </w:rPr>
            </w:pPr>
            <w:r w:rsidRPr="007E5491">
              <w:rPr>
                <w:rFonts w:cs="Tahoma"/>
                <w:color w:val="000000"/>
                <w:szCs w:val="18"/>
              </w:rPr>
              <w:t>PowerPoint</w:t>
            </w:r>
            <w:r w:rsidR="00DB40BB" w:rsidRPr="00DB40BB">
              <w:rPr>
                <w:rFonts w:cs="Tahoma"/>
                <w:color w:val="000000"/>
                <w:szCs w:val="18"/>
                <w:vertAlign w:val="superscript"/>
              </w:rPr>
              <w:t>®</w:t>
            </w:r>
            <w:r w:rsidRPr="007E5491">
              <w:rPr>
                <w:rFonts w:cs="Tahoma"/>
                <w:color w:val="000000"/>
                <w:szCs w:val="18"/>
              </w:rPr>
              <w:t xml:space="preserve"> 2013</w:t>
            </w:r>
          </w:p>
          <w:p w:rsidR="00183388" w:rsidRPr="007E5491" w:rsidRDefault="00183388" w:rsidP="00530CFB">
            <w:pPr>
              <w:spacing w:line="240" w:lineRule="atLeast"/>
              <w:rPr>
                <w:rFonts w:cs="Tahoma"/>
              </w:rPr>
            </w:pPr>
            <w:r w:rsidRPr="007E5491">
              <w:rPr>
                <w:rFonts w:cs="Tahoma"/>
                <w:color w:val="000000"/>
                <w:szCs w:val="18"/>
              </w:rPr>
              <w:t>Publisher 2013</w:t>
            </w:r>
          </w:p>
          <w:p w:rsidR="00183388" w:rsidRPr="007E5491" w:rsidRDefault="00183388" w:rsidP="00530CFB">
            <w:pPr>
              <w:spacing w:line="240" w:lineRule="atLeast"/>
              <w:rPr>
                <w:rFonts w:cs="Tahoma"/>
              </w:rPr>
            </w:pPr>
            <w:r w:rsidRPr="007E5491">
              <w:rPr>
                <w:rFonts w:cs="Tahoma"/>
                <w:color w:val="000000"/>
                <w:szCs w:val="18"/>
              </w:rPr>
              <w:t>Word 2013</w:t>
            </w:r>
          </w:p>
          <w:p w:rsidR="00183388" w:rsidRPr="007E5491" w:rsidRDefault="00183388" w:rsidP="00530CFB">
            <w:pPr>
              <w:spacing w:line="240" w:lineRule="atLeast"/>
              <w:rPr>
                <w:rFonts w:cs="Tahoma"/>
              </w:rPr>
            </w:pPr>
            <w:r w:rsidRPr="007E5491">
              <w:rPr>
                <w:rFonts w:cs="Tahoma"/>
                <w:color w:val="000000"/>
                <w:szCs w:val="18"/>
              </w:rPr>
              <w:t xml:space="preserve">Office voor Mac Standard 2011 </w:t>
            </w:r>
          </w:p>
          <w:p w:rsidR="00183388" w:rsidRDefault="00183388" w:rsidP="00530CFB">
            <w:pPr>
              <w:spacing w:line="240" w:lineRule="atLeast"/>
              <w:rPr>
                <w:rFonts w:cs="Tahoma"/>
                <w:color w:val="000000"/>
                <w:szCs w:val="18"/>
                <w:lang w:val="nl-NL"/>
              </w:rPr>
            </w:pPr>
            <w:r w:rsidRPr="00CD1E88">
              <w:rPr>
                <w:rFonts w:cs="Tahoma"/>
                <w:color w:val="000000"/>
                <w:szCs w:val="18"/>
                <w:lang w:val="nl-NL"/>
              </w:rPr>
              <w:t>Lync voor Mac 2011</w:t>
            </w:r>
          </w:p>
          <w:p w:rsidR="00183388" w:rsidRPr="00CD1E88" w:rsidRDefault="00183388" w:rsidP="00530CFB">
            <w:pPr>
              <w:spacing w:line="240" w:lineRule="atLeast"/>
              <w:rPr>
                <w:rFonts w:cs="Tahoma"/>
                <w:lang w:val="nl-NL"/>
              </w:rPr>
            </w:pPr>
            <w:r w:rsidRPr="00CD1E88">
              <w:rPr>
                <w:rFonts w:cs="Tahoma"/>
                <w:color w:val="000000"/>
                <w:szCs w:val="18"/>
                <w:lang w:val="nl-NL"/>
              </w:rPr>
              <w:lastRenderedPageBreak/>
              <w:t>Outlook voor Mac 2011</w:t>
            </w:r>
          </w:p>
          <w:p w:rsidR="00183388" w:rsidRPr="007E5491" w:rsidRDefault="00183388" w:rsidP="00530CFB">
            <w:pPr>
              <w:spacing w:line="240" w:lineRule="atLeast"/>
              <w:rPr>
                <w:rFonts w:cs="Tahoma"/>
              </w:rPr>
            </w:pPr>
            <w:r w:rsidRPr="007E5491">
              <w:rPr>
                <w:rFonts w:cs="Tahoma"/>
                <w:color w:val="000000"/>
                <w:szCs w:val="18"/>
              </w:rPr>
              <w:t>PowerPoint voor Mac 2011</w:t>
            </w:r>
          </w:p>
          <w:p w:rsidR="00183388" w:rsidRPr="007E5491" w:rsidRDefault="00183388" w:rsidP="00530CFB">
            <w:pPr>
              <w:spacing w:line="240" w:lineRule="atLeast"/>
              <w:rPr>
                <w:rFonts w:cs="Tahoma"/>
              </w:rPr>
            </w:pPr>
            <w:r w:rsidRPr="007E5491">
              <w:rPr>
                <w:rFonts w:cs="Tahoma"/>
                <w:color w:val="000000"/>
                <w:szCs w:val="18"/>
              </w:rPr>
              <w:t>Excel voor Mac 2011</w:t>
            </w:r>
          </w:p>
          <w:p w:rsidR="00183388" w:rsidRPr="007E5491" w:rsidRDefault="00183388" w:rsidP="00530CFB">
            <w:pPr>
              <w:spacing w:line="240" w:lineRule="atLeast"/>
              <w:rPr>
                <w:rFonts w:cs="Tahoma"/>
                <w:color w:val="000000"/>
                <w:szCs w:val="18"/>
              </w:rPr>
            </w:pPr>
            <w:r w:rsidRPr="007E5491">
              <w:rPr>
                <w:rFonts w:cs="Tahoma"/>
                <w:color w:val="000000"/>
                <w:szCs w:val="18"/>
              </w:rPr>
              <w:t>Word voor Mac 2011</w:t>
            </w:r>
          </w:p>
        </w:tc>
      </w:tr>
    </w:tbl>
    <w:p w:rsidR="00183388" w:rsidRPr="00CD1E88" w:rsidRDefault="00183388" w:rsidP="00183388">
      <w:pPr>
        <w:pStyle w:val="AppendixBodyText"/>
        <w:spacing w:after="0"/>
        <w:ind w:firstLine="550"/>
        <w:rPr>
          <w:rFonts w:ascii="Tahoma" w:hAnsi="Tahoma" w:cs="Tahoma"/>
          <w:lang w:val="nl-NL"/>
        </w:rPr>
      </w:pPr>
      <w:r w:rsidRPr="00CD1E88">
        <w:rPr>
          <w:rFonts w:ascii="Tahoma" w:hAnsi="Tahoma" w:cs="Tahoma"/>
          <w:b/>
          <w:i/>
          <w:sz w:val="16"/>
          <w:szCs w:val="16"/>
          <w:lang w:val="nl-NL"/>
        </w:rPr>
        <w:lastRenderedPageBreak/>
        <w:t>Opmerking:</w:t>
      </w:r>
      <w:r w:rsidR="00941236">
        <w:rPr>
          <w:rFonts w:ascii="Tahoma" w:hAnsi="Tahoma" w:cs="Tahoma"/>
          <w:i/>
          <w:sz w:val="16"/>
          <w:szCs w:val="16"/>
          <w:lang w:val="nl-NL"/>
        </w:rPr>
        <w:t xml:space="preserve"> D</w:t>
      </w:r>
      <w:r w:rsidRPr="00CD1E88">
        <w:rPr>
          <w:rFonts w:ascii="Tahoma" w:hAnsi="Tahoma" w:cs="Tahoma"/>
          <w:i/>
          <w:sz w:val="16"/>
          <w:szCs w:val="16"/>
          <w:lang w:val="nl-NL"/>
        </w:rPr>
        <w:t>e lijst met Office System-producten uit de productgroep Toepassingen is aan wijzigingen onderhevig.</w:t>
      </w:r>
    </w:p>
    <w:p w:rsidR="00183388" w:rsidRPr="004E3D4D" w:rsidRDefault="00183388" w:rsidP="004E3D4D">
      <w:pPr>
        <w:pStyle w:val="AppendixBodyText"/>
        <w:spacing w:after="0" w:line="216" w:lineRule="auto"/>
        <w:rPr>
          <w:rFonts w:ascii="Tahoma" w:hAnsi="Tahoma" w:cs="Tahoma"/>
          <w:sz w:val="18"/>
          <w:szCs w:val="18"/>
          <w:lang w:val="nl-NL"/>
        </w:rPr>
      </w:pPr>
    </w:p>
    <w:p w:rsidR="00183388" w:rsidRPr="00CD1E88" w:rsidRDefault="00183388" w:rsidP="00183388">
      <w:pPr>
        <w:pStyle w:val="Heading2"/>
        <w:ind w:left="0"/>
        <w:rPr>
          <w:rFonts w:ascii="Tahoma" w:hAnsi="Tahoma" w:cs="Tahoma"/>
          <w:lang w:val="nl-NL"/>
        </w:rPr>
      </w:pPr>
      <w:bookmarkStart w:id="705" w:name="_Toc336338228"/>
      <w:bookmarkStart w:id="706" w:name="_Toc370984464"/>
      <w:r w:rsidRPr="00CD1E88">
        <w:rPr>
          <w:rFonts w:ascii="Tahoma" w:hAnsi="Tahoma" w:cs="Tahoma"/>
          <w:lang w:val="nl-NL"/>
        </w:rPr>
        <w:t>Rechten voor het gebruik van nieuwe versies</w:t>
      </w:r>
      <w:bookmarkEnd w:id="705"/>
      <w:bookmarkEnd w:id="706"/>
    </w:p>
    <w:p w:rsidR="00183388" w:rsidRPr="004E3D4D" w:rsidRDefault="00183388" w:rsidP="004E3D4D">
      <w:pPr>
        <w:spacing w:line="216" w:lineRule="auto"/>
        <w:rPr>
          <w:rFonts w:cs="Tahoma"/>
          <w:szCs w:val="18"/>
          <w:lang w:val="nl-NL"/>
        </w:rPr>
      </w:pPr>
    </w:p>
    <w:p w:rsidR="00183388" w:rsidRPr="00CD1E88" w:rsidRDefault="00183388" w:rsidP="00183388">
      <w:pPr>
        <w:pStyle w:val="AppendixBodyText"/>
        <w:spacing w:after="0"/>
        <w:rPr>
          <w:rFonts w:ascii="Tahoma" w:hAnsi="Tahoma" w:cs="Tahoma"/>
          <w:lang w:val="nl-NL"/>
        </w:rPr>
      </w:pPr>
      <w:r w:rsidRPr="00CD1E88">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 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 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183388" w:rsidRPr="004E3D4D" w:rsidRDefault="00183388" w:rsidP="004E3D4D">
      <w:pPr>
        <w:pStyle w:val="AppendixBodyText"/>
        <w:spacing w:after="0" w:line="216" w:lineRule="auto"/>
        <w:rPr>
          <w:rFonts w:ascii="Tahoma" w:hAnsi="Tahoma" w:cs="Tahoma"/>
          <w:sz w:val="18"/>
          <w:szCs w:val="18"/>
          <w:lang w:val="nl-NL"/>
        </w:rPr>
      </w:pPr>
    </w:p>
    <w:p w:rsidR="00183388" w:rsidRPr="007E5491" w:rsidRDefault="00183388" w:rsidP="00183388">
      <w:pPr>
        <w:pStyle w:val="Heading2"/>
        <w:ind w:left="0"/>
        <w:rPr>
          <w:rFonts w:ascii="Tahoma" w:hAnsi="Tahoma" w:cs="Tahoma"/>
        </w:rPr>
      </w:pPr>
      <w:bookmarkStart w:id="707" w:name="_Toc336338229"/>
      <w:bookmarkStart w:id="708" w:name="_Toc370984465"/>
      <w:r w:rsidRPr="007E5491">
        <w:rPr>
          <w:rFonts w:ascii="Tahoma" w:hAnsi="Tahoma" w:cs="Tahoma"/>
        </w:rPr>
        <w:t>Office Multi Language Pack</w:t>
      </w:r>
      <w:bookmarkEnd w:id="707"/>
      <w:bookmarkEnd w:id="708"/>
    </w:p>
    <w:p w:rsidR="00183388" w:rsidRPr="004E3D4D" w:rsidRDefault="00183388" w:rsidP="004E3D4D">
      <w:pPr>
        <w:spacing w:line="216" w:lineRule="auto"/>
        <w:rPr>
          <w:rFonts w:cs="Tahoma"/>
          <w:szCs w:val="18"/>
        </w:rPr>
      </w:pPr>
    </w:p>
    <w:p w:rsidR="00183388" w:rsidRPr="007E5491" w:rsidRDefault="00183388" w:rsidP="00183388">
      <w:pPr>
        <w:spacing w:after="60"/>
        <w:jc w:val="both"/>
        <w:rPr>
          <w:rFonts w:cs="Tahoma"/>
        </w:rPr>
      </w:pPr>
      <w:r w:rsidRPr="007E5491">
        <w:rPr>
          <w:rFonts w:cs="Tahoma"/>
          <w:b/>
          <w:szCs w:val="18"/>
        </w:rPr>
        <w:t>Software Assurance-klanten</w:t>
      </w:r>
    </w:p>
    <w:p w:rsidR="00183388" w:rsidRPr="00CD1E88" w:rsidRDefault="00183388" w:rsidP="00183388">
      <w:pPr>
        <w:jc w:val="both"/>
        <w:rPr>
          <w:rFonts w:cs="Tahoma"/>
          <w:lang w:val="nl-NL"/>
        </w:rPr>
      </w:pPr>
      <w:r w:rsidRPr="00CD1E88">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183388" w:rsidRPr="004E3D4D" w:rsidRDefault="00183388" w:rsidP="004E3D4D">
      <w:pPr>
        <w:spacing w:line="216" w:lineRule="auto"/>
        <w:jc w:val="both"/>
        <w:rPr>
          <w:rFonts w:cs="Tahoma"/>
          <w:szCs w:val="18"/>
          <w:lang w:val="nl-NL"/>
        </w:rPr>
      </w:pPr>
    </w:p>
    <w:p w:rsidR="00183388" w:rsidRPr="00CD1E88" w:rsidRDefault="00183388" w:rsidP="00183388">
      <w:pPr>
        <w:spacing w:after="60"/>
        <w:jc w:val="both"/>
        <w:rPr>
          <w:rFonts w:cs="Tahoma"/>
          <w:lang w:val="nl-NL"/>
        </w:rPr>
      </w:pPr>
      <w:r w:rsidRPr="00CD1E88">
        <w:rPr>
          <w:rFonts w:cs="Tahoma"/>
          <w:b/>
          <w:szCs w:val="18"/>
          <w:lang w:val="nl-NL"/>
        </w:rPr>
        <w:t>In aanmerking komende Online Diensten Benefits-klanten</w:t>
      </w:r>
    </w:p>
    <w:p w:rsidR="00183388" w:rsidRPr="00CD1E88" w:rsidRDefault="00183388" w:rsidP="00183388">
      <w:pPr>
        <w:jc w:val="both"/>
        <w:rPr>
          <w:rFonts w:cs="Tahoma"/>
          <w:lang w:val="nl-NL"/>
        </w:rPr>
      </w:pPr>
      <w:r w:rsidRPr="00CD1E88">
        <w:rPr>
          <w:rFonts w:cs="Tahoma"/>
          <w:szCs w:val="18"/>
          <w:lang w:val="nl-NL"/>
        </w:rPr>
        <w:t xml:space="preserve">Klanten met Office 365 ProPlus en Office 365 Enterprise 3 en E4 komen in aanmerking voor deze voorziening gedurende </w:t>
      </w:r>
      <w:r w:rsidR="007D6F57">
        <w:rPr>
          <w:rFonts w:cs="Tahoma"/>
          <w:szCs w:val="18"/>
          <w:lang w:val="nl-NL"/>
        </w:rPr>
        <w:t>de looptijd van hun enrollment.</w:t>
      </w:r>
    </w:p>
    <w:p w:rsidR="00183388" w:rsidRPr="004E3D4D" w:rsidRDefault="00183388" w:rsidP="004E3D4D">
      <w:pPr>
        <w:spacing w:line="216" w:lineRule="auto"/>
        <w:jc w:val="both"/>
        <w:rPr>
          <w:rFonts w:cs="Tahoma"/>
          <w:szCs w:val="18"/>
          <w:lang w:val="nl-NL"/>
        </w:rPr>
      </w:pPr>
    </w:p>
    <w:p w:rsidR="00183388" w:rsidRPr="00CD1E88" w:rsidRDefault="00183388" w:rsidP="00183388">
      <w:pPr>
        <w:jc w:val="both"/>
        <w:rPr>
          <w:rFonts w:cs="Tahoma"/>
          <w:lang w:val="nl-NL"/>
        </w:rPr>
      </w:pPr>
      <w:r w:rsidRPr="00CD1E88">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w:t>
      </w:r>
      <w:r w:rsidR="007D6F57">
        <w:rPr>
          <w:rFonts w:cs="Tahoma"/>
          <w:lang w:val="nl-NL"/>
        </w:rPr>
        <w:t>Office System-licentie aflopen.</w:t>
      </w:r>
    </w:p>
    <w:p w:rsidR="00183388" w:rsidRPr="004E3D4D" w:rsidRDefault="00183388" w:rsidP="004E3D4D">
      <w:pPr>
        <w:spacing w:line="216" w:lineRule="auto"/>
        <w:jc w:val="both"/>
        <w:rPr>
          <w:rFonts w:cs="Tahoma"/>
          <w:szCs w:val="18"/>
          <w:lang w:val="nl-NL"/>
        </w:rPr>
      </w:pPr>
    </w:p>
    <w:p w:rsidR="00183388" w:rsidRPr="00CD1E88" w:rsidRDefault="00183388" w:rsidP="00183388">
      <w:pPr>
        <w:keepNext/>
        <w:outlineLvl w:val="1"/>
        <w:rPr>
          <w:rFonts w:cs="Tahoma"/>
          <w:lang w:val="nl-NL"/>
        </w:rPr>
      </w:pPr>
      <w:bookmarkStart w:id="709" w:name="_Toc291204555"/>
      <w:r w:rsidRPr="00CD1E88">
        <w:rPr>
          <w:rFonts w:cs="Tahoma"/>
          <w:b/>
          <w:sz w:val="24"/>
          <w:szCs w:val="24"/>
          <w:lang w:val="nl-NL"/>
        </w:rPr>
        <w:t>Planning Services</w:t>
      </w:r>
      <w:bookmarkEnd w:id="709"/>
    </w:p>
    <w:p w:rsidR="00183388" w:rsidRPr="004E3D4D" w:rsidRDefault="00183388" w:rsidP="004E3D4D">
      <w:pPr>
        <w:keepNext/>
        <w:spacing w:line="216" w:lineRule="auto"/>
        <w:rPr>
          <w:rFonts w:cs="Tahoma"/>
          <w:szCs w:val="18"/>
          <w:lang w:val="nl-NL"/>
        </w:rPr>
      </w:pPr>
    </w:p>
    <w:p w:rsidR="00183388" w:rsidRPr="007E5491" w:rsidRDefault="00183388" w:rsidP="00183388">
      <w:pPr>
        <w:spacing w:after="60"/>
        <w:rPr>
          <w:rFonts w:cs="Tahoma"/>
        </w:rPr>
      </w:pPr>
      <w:r w:rsidRPr="00CD1E88">
        <w:rPr>
          <w:rFonts w:cs="Tahoma"/>
          <w:color w:val="000000"/>
          <w:szCs w:val="18"/>
          <w:lang w:val="nl-NL"/>
        </w:rPr>
        <w:t xml:space="preserve">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 De voorziening Planning Services voorziet kwalificerende klanten van vooraf samengestelde servicepakketten op maat. </w:t>
      </w:r>
      <w:r w:rsidRPr="007E5491">
        <w:rPr>
          <w:rFonts w:cs="Tahoma"/>
          <w:color w:val="000000"/>
          <w:szCs w:val="18"/>
        </w:rPr>
        <w:t>Onder andere de volgende pakketten zijn verkrijgbaar:</w:t>
      </w:r>
    </w:p>
    <w:p w:rsidR="00183388" w:rsidRPr="004E3D4D" w:rsidRDefault="00183388" w:rsidP="004E3D4D">
      <w:pPr>
        <w:spacing w:line="216" w:lineRule="auto"/>
        <w:rPr>
          <w:rFonts w:cs="Tahoma"/>
          <w:szCs w:val="18"/>
        </w:rPr>
      </w:pPr>
    </w:p>
    <w:p w:rsidR="00183388" w:rsidRPr="007E5491" w:rsidRDefault="00183388" w:rsidP="00183388">
      <w:pPr>
        <w:numPr>
          <w:ilvl w:val="0"/>
          <w:numId w:val="10"/>
        </w:numPr>
        <w:spacing w:after="60" w:line="276" w:lineRule="auto"/>
        <w:rPr>
          <w:rFonts w:cs="Tahoma"/>
        </w:rPr>
      </w:pPr>
      <w:r w:rsidRPr="007E5491">
        <w:rPr>
          <w:rFonts w:cs="Tahoma"/>
          <w:color w:val="000000"/>
          <w:szCs w:val="18"/>
        </w:rPr>
        <w:t>Desktop Deployment Planning Services (DDPS)</w:t>
      </w:r>
    </w:p>
    <w:p w:rsidR="00183388" w:rsidRPr="00CD1E88" w:rsidRDefault="00183388" w:rsidP="00E573A5">
      <w:pPr>
        <w:numPr>
          <w:ilvl w:val="1"/>
          <w:numId w:val="104"/>
        </w:numPr>
        <w:spacing w:after="60" w:line="276" w:lineRule="auto"/>
        <w:ind w:left="1980"/>
        <w:rPr>
          <w:rFonts w:cs="Tahoma"/>
          <w:lang w:val="nl-NL"/>
        </w:rPr>
      </w:pPr>
      <w:r w:rsidRPr="00CD1E88">
        <w:rPr>
          <w:rFonts w:cs="Tahoma"/>
          <w:color w:val="000000"/>
          <w:szCs w:val="18"/>
          <w:lang w:val="nl-NL"/>
        </w:rPr>
        <w:t>Beschrijving: DDPS voorziet klanten van de fundamentele analyse-, plannings- en technische</w:t>
      </w:r>
      <w:r w:rsidR="004E3D4D">
        <w:rPr>
          <w:rFonts w:cs="Tahoma"/>
          <w:color w:val="000000"/>
          <w:szCs w:val="18"/>
          <w:lang w:val="nl-NL"/>
        </w:rPr>
        <w:t> </w:t>
      </w:r>
      <w:r w:rsidRPr="00CD1E88">
        <w:rPr>
          <w:rFonts w:cs="Tahoma"/>
          <w:color w:val="000000"/>
          <w:szCs w:val="18"/>
          <w:lang w:val="nl-NL"/>
        </w:rPr>
        <w:t>procedures die nodig zijn voor het starten van hun desktopimplementatie met Office 2010 en Windows 8. Dit pakket is gebaseerd op aanbevolen werkmethoden van Microsoft voor desktopimplementatie en helpt klanten bij het verlagen van de kosten, risico's</w:t>
      </w:r>
      <w:r w:rsidR="004E3D4D">
        <w:rPr>
          <w:rFonts w:cs="Tahoma"/>
          <w:color w:val="000000"/>
          <w:szCs w:val="18"/>
          <w:lang w:val="nl-NL"/>
        </w:rPr>
        <w:t> </w:t>
      </w:r>
      <w:r w:rsidRPr="00CD1E88">
        <w:rPr>
          <w:rFonts w:cs="Tahoma"/>
          <w:color w:val="000000"/>
          <w:szCs w:val="18"/>
          <w:lang w:val="nl-NL"/>
        </w:rPr>
        <w:t>en complexiteit van implementaties bij een hoog niveau van processen en automatisering. Daarnaast helpt DDPS organisaties bij het evalueren van Office 365 door</w:t>
      </w:r>
      <w:r w:rsidR="00516B88">
        <w:rPr>
          <w:rFonts w:cs="Tahoma"/>
          <w:color w:val="000000"/>
          <w:szCs w:val="18"/>
          <w:lang w:val="nl-NL"/>
        </w:rPr>
        <w:t> </w:t>
      </w:r>
      <w:r w:rsidRPr="00CD1E88">
        <w:rPr>
          <w:rFonts w:cs="Tahoma"/>
          <w:color w:val="000000"/>
          <w:szCs w:val="18"/>
          <w:lang w:val="nl-NL"/>
        </w:rPr>
        <w:t>rekening te houden met de compensatie en vereisten voor het implementeren van</w:t>
      </w:r>
      <w:r w:rsidR="00E573A5">
        <w:rPr>
          <w:rFonts w:cs="Tahoma"/>
          <w:color w:val="000000"/>
          <w:szCs w:val="18"/>
          <w:lang w:val="nl-NL"/>
        </w:rPr>
        <w:t> </w:t>
      </w:r>
      <w:r w:rsidRPr="00CD1E88">
        <w:rPr>
          <w:rFonts w:cs="Tahoma"/>
          <w:color w:val="000000"/>
          <w:szCs w:val="18"/>
          <w:lang w:val="nl-NL"/>
        </w:rPr>
        <w:t>een</w:t>
      </w:r>
      <w:r w:rsidR="00E573A5">
        <w:rPr>
          <w:rFonts w:cs="Tahoma"/>
          <w:color w:val="000000"/>
          <w:szCs w:val="18"/>
          <w:lang w:val="nl-NL"/>
        </w:rPr>
        <w:t> </w:t>
      </w:r>
      <w:r w:rsidRPr="00CD1E88">
        <w:rPr>
          <w:rFonts w:cs="Tahoma"/>
          <w:color w:val="000000"/>
          <w:szCs w:val="18"/>
          <w:lang w:val="nl-NL"/>
        </w:rPr>
        <w:t>cloud-ready desktopomgeving.</w:t>
      </w:r>
    </w:p>
    <w:p w:rsidR="00183388" w:rsidRPr="007E5491" w:rsidRDefault="00183388" w:rsidP="00183388">
      <w:pPr>
        <w:numPr>
          <w:ilvl w:val="1"/>
          <w:numId w:val="104"/>
        </w:numPr>
        <w:spacing w:after="60" w:line="276" w:lineRule="auto"/>
        <w:ind w:left="1980"/>
        <w:rPr>
          <w:rFonts w:cs="Tahoma"/>
        </w:rPr>
      </w:pPr>
      <w:r w:rsidRPr="007E5491">
        <w:rPr>
          <w:rFonts w:cs="Tahoma"/>
          <w:color w:val="000000"/>
          <w:szCs w:val="18"/>
        </w:rPr>
        <w:t>Serviceniveaus: 1, 3, 5, 10 of 15 dagen</w:t>
      </w:r>
    </w:p>
    <w:p w:rsidR="00183388" w:rsidRPr="007E5491" w:rsidRDefault="00183388" w:rsidP="00183388">
      <w:pPr>
        <w:numPr>
          <w:ilvl w:val="0"/>
          <w:numId w:val="11"/>
        </w:numPr>
        <w:spacing w:after="60" w:line="276" w:lineRule="auto"/>
        <w:ind w:left="1440"/>
        <w:rPr>
          <w:rFonts w:cs="Tahoma"/>
        </w:rPr>
      </w:pPr>
      <w:r w:rsidRPr="007E5491">
        <w:rPr>
          <w:rFonts w:cs="Tahoma"/>
          <w:color w:val="000000"/>
          <w:szCs w:val="18"/>
        </w:rPr>
        <w:lastRenderedPageBreak/>
        <w:t>SharePoint Deployment Planning Services (SDPS)</w:t>
      </w:r>
    </w:p>
    <w:p w:rsidR="00183388" w:rsidRPr="00CD1E88" w:rsidRDefault="00183388" w:rsidP="00FA3C68">
      <w:pPr>
        <w:numPr>
          <w:ilvl w:val="1"/>
          <w:numId w:val="105"/>
        </w:numPr>
        <w:spacing w:after="60" w:line="276" w:lineRule="auto"/>
        <w:ind w:left="1980"/>
        <w:rPr>
          <w:rFonts w:cs="Tahoma"/>
          <w:lang w:val="nl-NL"/>
        </w:rPr>
      </w:pPr>
      <w:r w:rsidRPr="00CD1E88">
        <w:rPr>
          <w:rFonts w:cs="Tahoma"/>
          <w:color w:val="000000"/>
          <w:szCs w:val="18"/>
          <w:lang w:val="nl-NL"/>
        </w:rPr>
        <w:t>Beschrijving: SDPS stelt gekwalificeerde partners en Microsoft-consulenten in staat klanten</w:t>
      </w:r>
      <w:r w:rsidR="004E3D4D">
        <w:rPr>
          <w:rFonts w:cs="Tahoma"/>
          <w:color w:val="000000"/>
          <w:szCs w:val="18"/>
          <w:lang w:val="nl-NL"/>
        </w:rPr>
        <w:t> </w:t>
      </w:r>
      <w:r w:rsidRPr="00CD1E88">
        <w:rPr>
          <w:rFonts w:cs="Tahoma"/>
          <w:color w:val="000000"/>
          <w:szCs w:val="18"/>
          <w:lang w:val="nl-NL"/>
        </w:rPr>
        <w:t>te helpen bij de ontwikkeling van een op maat ontworpen implementatieplan voor SharePoint Portal Server dat is afgestemd op de specifieke omstandigheden van de klant, en</w:t>
      </w:r>
      <w:r w:rsidR="00FA3C68">
        <w:rPr>
          <w:rFonts w:cs="Tahoma"/>
          <w:color w:val="000000"/>
          <w:szCs w:val="18"/>
          <w:lang w:val="nl-NL"/>
        </w:rPr>
        <w:t> </w:t>
      </w:r>
      <w:r w:rsidRPr="00CD1E88">
        <w:rPr>
          <w:rFonts w:cs="Tahoma"/>
          <w:color w:val="000000"/>
          <w:szCs w:val="18"/>
          <w:lang w:val="nl-NL"/>
        </w:rPr>
        <w:t>de evaluatie van de totale kosten voor de implementatie van technologieën. Daarnaast helpt SDPS klanten bij de implementatieplanning voor de overgang naar Office 365</w:t>
      </w:r>
      <w:r w:rsidR="007D6F57">
        <w:rPr>
          <w:rFonts w:cs="Tahoma"/>
          <w:color w:val="000000"/>
          <w:szCs w:val="18"/>
          <w:lang w:val="nl-NL"/>
        </w:rPr>
        <w:t>, gericht op SharePoint Online.</w:t>
      </w:r>
    </w:p>
    <w:p w:rsidR="00183388" w:rsidRPr="007E5491" w:rsidRDefault="00183388" w:rsidP="00183388">
      <w:pPr>
        <w:numPr>
          <w:ilvl w:val="1"/>
          <w:numId w:val="105"/>
        </w:numPr>
        <w:spacing w:after="60" w:line="276" w:lineRule="auto"/>
        <w:ind w:left="1980"/>
        <w:rPr>
          <w:rFonts w:cs="Tahoma"/>
        </w:rPr>
      </w:pPr>
      <w:r w:rsidRPr="007E5491">
        <w:rPr>
          <w:rFonts w:cs="Tahoma"/>
          <w:color w:val="000000"/>
          <w:szCs w:val="18"/>
        </w:rPr>
        <w:t>Serviceniveaus: 1, 3, 5, 10 of 15 dagen</w:t>
      </w:r>
    </w:p>
    <w:p w:rsidR="00183388" w:rsidRPr="007E5491" w:rsidRDefault="00183388" w:rsidP="00183388">
      <w:pPr>
        <w:numPr>
          <w:ilvl w:val="0"/>
          <w:numId w:val="10"/>
        </w:numPr>
        <w:spacing w:after="60" w:line="276" w:lineRule="auto"/>
        <w:rPr>
          <w:rFonts w:cs="Tahoma"/>
        </w:rPr>
      </w:pPr>
      <w:r w:rsidRPr="007E5491">
        <w:rPr>
          <w:rFonts w:cs="Tahoma"/>
          <w:color w:val="000000"/>
          <w:szCs w:val="18"/>
        </w:rPr>
        <w:t>Lync en Exchange Deployment Planning Services (L&amp;EDPS)</w:t>
      </w:r>
    </w:p>
    <w:p w:rsidR="00183388" w:rsidRPr="00CD1E88" w:rsidRDefault="00183388" w:rsidP="00183388">
      <w:pPr>
        <w:numPr>
          <w:ilvl w:val="1"/>
          <w:numId w:val="106"/>
        </w:numPr>
        <w:spacing w:after="60" w:line="276" w:lineRule="auto"/>
        <w:ind w:left="1980"/>
        <w:rPr>
          <w:rFonts w:cs="Tahoma"/>
          <w:lang w:val="nl-NL"/>
        </w:rPr>
      </w:pPr>
      <w:r w:rsidRPr="00CD1E88">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 Daarnaast helpt L&amp;EDPS klanten bij de implementatieplanning voor de overgang naar Office 365, gericht op Lync en Exchange Online.</w:t>
      </w:r>
    </w:p>
    <w:p w:rsidR="00183388" w:rsidRPr="007E5491" w:rsidRDefault="00183388" w:rsidP="00183388">
      <w:pPr>
        <w:numPr>
          <w:ilvl w:val="1"/>
          <w:numId w:val="106"/>
        </w:numPr>
        <w:spacing w:after="60" w:line="276" w:lineRule="auto"/>
        <w:ind w:left="1980"/>
        <w:rPr>
          <w:rFonts w:cs="Tahoma"/>
        </w:rPr>
      </w:pPr>
      <w:r w:rsidRPr="007E5491">
        <w:rPr>
          <w:rFonts w:cs="Tahoma"/>
          <w:color w:val="000000"/>
          <w:szCs w:val="18"/>
        </w:rPr>
        <w:t>Serviceniveaus: 1, 3, 5, 10 of 15 dagen</w:t>
      </w:r>
    </w:p>
    <w:p w:rsidR="00183388" w:rsidRPr="007E5491" w:rsidRDefault="00183388" w:rsidP="00183388">
      <w:pPr>
        <w:numPr>
          <w:ilvl w:val="0"/>
          <w:numId w:val="10"/>
        </w:numPr>
        <w:spacing w:after="60" w:line="276" w:lineRule="auto"/>
        <w:rPr>
          <w:rFonts w:cs="Tahoma"/>
        </w:rPr>
      </w:pPr>
      <w:r w:rsidRPr="007E5491">
        <w:rPr>
          <w:rFonts w:cs="Tahoma"/>
          <w:color w:val="000000"/>
          <w:szCs w:val="18"/>
        </w:rPr>
        <w:t>Private Cloud, Management en Virtualization Deployment Planning Services (PVDPS)</w:t>
      </w:r>
    </w:p>
    <w:p w:rsidR="00183388" w:rsidRPr="00CD1E88" w:rsidRDefault="00183388" w:rsidP="00183388">
      <w:pPr>
        <w:numPr>
          <w:ilvl w:val="1"/>
          <w:numId w:val="107"/>
        </w:numPr>
        <w:spacing w:after="60" w:line="276" w:lineRule="auto"/>
        <w:ind w:left="1980"/>
        <w:rPr>
          <w:rFonts w:cs="Tahoma"/>
          <w:lang w:val="nl-NL"/>
        </w:rPr>
      </w:pPr>
      <w:r w:rsidRPr="00CD1E88">
        <w:rPr>
          <w:rFonts w:cs="Tahoma"/>
          <w:color w:val="000000"/>
          <w:szCs w:val="18"/>
          <w:lang w:val="nl-NL"/>
        </w:rPr>
        <w:t xml:space="preserve">Beschrijving: </w:t>
      </w:r>
      <w:r w:rsidRPr="00CD1E88">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CD1E88">
        <w:rPr>
          <w:rFonts w:cs="Tahoma"/>
          <w:color w:val="000000"/>
          <w:szCs w:val="18"/>
          <w:lang w:val="nl-NL"/>
        </w:rPr>
        <w:t xml:space="preserve">. </w:t>
      </w:r>
    </w:p>
    <w:p w:rsidR="00183388" w:rsidRPr="007E5491" w:rsidRDefault="00183388" w:rsidP="00183388">
      <w:pPr>
        <w:numPr>
          <w:ilvl w:val="1"/>
          <w:numId w:val="107"/>
        </w:numPr>
        <w:spacing w:after="60" w:line="276" w:lineRule="auto"/>
        <w:ind w:left="1980"/>
        <w:rPr>
          <w:rFonts w:cs="Tahoma"/>
        </w:rPr>
      </w:pPr>
      <w:r w:rsidRPr="007E5491">
        <w:rPr>
          <w:rFonts w:cs="Tahoma"/>
          <w:color w:val="000000"/>
          <w:szCs w:val="18"/>
        </w:rPr>
        <w:t>Serviceniveaus: 3, 5, 10 of 15 dagen</w:t>
      </w:r>
    </w:p>
    <w:p w:rsidR="00183388" w:rsidRPr="007E5491" w:rsidRDefault="00183388" w:rsidP="00183388">
      <w:pPr>
        <w:numPr>
          <w:ilvl w:val="0"/>
          <w:numId w:val="10"/>
        </w:numPr>
        <w:spacing w:after="60" w:line="276" w:lineRule="auto"/>
        <w:rPr>
          <w:rFonts w:cs="Tahoma"/>
        </w:rPr>
      </w:pPr>
      <w:r w:rsidRPr="007E5491">
        <w:rPr>
          <w:rFonts w:cs="Tahoma"/>
          <w:color w:val="000000"/>
          <w:szCs w:val="18"/>
        </w:rPr>
        <w:t>SQL Server Deployment Planning Services (SSDPS)</w:t>
      </w:r>
    </w:p>
    <w:p w:rsidR="00183388" w:rsidRPr="004F7B1F" w:rsidRDefault="00183388" w:rsidP="00183388">
      <w:pPr>
        <w:numPr>
          <w:ilvl w:val="1"/>
          <w:numId w:val="108"/>
        </w:numPr>
        <w:spacing w:after="60" w:line="276" w:lineRule="auto"/>
        <w:ind w:left="1980"/>
        <w:rPr>
          <w:rFonts w:cs="Tahoma"/>
        </w:rPr>
      </w:pPr>
      <w:r w:rsidRPr="004F7B1F">
        <w:rPr>
          <w:rFonts w:cs="Tahoma"/>
          <w:color w:val="000000"/>
          <w:szCs w:val="18"/>
        </w:rPr>
        <w:t xml:space="preserve">Beschrijving: </w:t>
      </w:r>
      <w:r w:rsidRPr="004F7B1F">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rsidR="00183388" w:rsidRPr="007E5491" w:rsidRDefault="00183388" w:rsidP="00183388">
      <w:pPr>
        <w:numPr>
          <w:ilvl w:val="1"/>
          <w:numId w:val="108"/>
        </w:numPr>
        <w:spacing w:after="60" w:line="276" w:lineRule="auto"/>
        <w:ind w:left="1980"/>
        <w:rPr>
          <w:rFonts w:cs="Tahoma"/>
        </w:rPr>
      </w:pPr>
      <w:r w:rsidRPr="007E5491">
        <w:rPr>
          <w:rFonts w:cs="Tahoma"/>
          <w:color w:val="000000"/>
          <w:szCs w:val="18"/>
        </w:rPr>
        <w:t>Serviceniveaus: 3, 5, 10 of 15 dagen</w:t>
      </w:r>
    </w:p>
    <w:p w:rsidR="00183388" w:rsidRPr="007E5491" w:rsidRDefault="00183388" w:rsidP="00183388">
      <w:pPr>
        <w:numPr>
          <w:ilvl w:val="0"/>
          <w:numId w:val="10"/>
        </w:numPr>
        <w:spacing w:after="60" w:line="276" w:lineRule="auto"/>
        <w:rPr>
          <w:rFonts w:cs="Tahoma"/>
        </w:rPr>
      </w:pPr>
      <w:r w:rsidRPr="007E5491">
        <w:rPr>
          <w:rFonts w:cs="Tahoma"/>
          <w:color w:val="000000"/>
          <w:szCs w:val="18"/>
        </w:rPr>
        <w:t>Developer Tools Deployment Planning Services (DTDPS)</w:t>
      </w:r>
    </w:p>
    <w:p w:rsidR="00183388" w:rsidRPr="00CD1E88" w:rsidRDefault="00183388" w:rsidP="00183388">
      <w:pPr>
        <w:numPr>
          <w:ilvl w:val="1"/>
          <w:numId w:val="109"/>
        </w:numPr>
        <w:spacing w:after="60" w:line="276" w:lineRule="auto"/>
        <w:ind w:left="1980"/>
        <w:rPr>
          <w:rFonts w:cs="Tahoma"/>
          <w:lang w:val="nl-NL"/>
        </w:rPr>
      </w:pPr>
      <w:r w:rsidRPr="00CD1E88">
        <w:rPr>
          <w:rFonts w:cs="Tahoma"/>
          <w:color w:val="000000"/>
          <w:szCs w:val="18"/>
          <w:lang w:val="nl-NL"/>
        </w:rPr>
        <w:t xml:space="preserve">Beschrijving: </w:t>
      </w:r>
      <w:r w:rsidRPr="00CD1E88">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CD1E88">
        <w:rPr>
          <w:rFonts w:cs="Tahoma"/>
          <w:color w:val="000000"/>
          <w:szCs w:val="18"/>
          <w:lang w:val="nl-NL"/>
        </w:rPr>
        <w:t xml:space="preserve">. </w:t>
      </w:r>
    </w:p>
    <w:p w:rsidR="00183388" w:rsidRPr="007E5491" w:rsidRDefault="00183388" w:rsidP="00183388">
      <w:pPr>
        <w:numPr>
          <w:ilvl w:val="1"/>
          <w:numId w:val="109"/>
        </w:numPr>
        <w:spacing w:after="60" w:line="276" w:lineRule="auto"/>
        <w:ind w:left="1980"/>
        <w:rPr>
          <w:rFonts w:cs="Tahoma"/>
        </w:rPr>
      </w:pPr>
      <w:r w:rsidRPr="007E5491">
        <w:rPr>
          <w:rFonts w:cs="Tahoma"/>
          <w:color w:val="000000"/>
          <w:szCs w:val="18"/>
        </w:rPr>
        <w:t>Serviceniveaus: 3 of 5 dagen</w:t>
      </w:r>
    </w:p>
    <w:p w:rsidR="00183388" w:rsidRPr="007E5491" w:rsidRDefault="00183388" w:rsidP="00183388">
      <w:pPr>
        <w:numPr>
          <w:ilvl w:val="0"/>
          <w:numId w:val="10"/>
        </w:numPr>
        <w:spacing w:after="60" w:line="276" w:lineRule="auto"/>
        <w:rPr>
          <w:rFonts w:cs="Tahoma"/>
        </w:rPr>
      </w:pPr>
      <w:r w:rsidRPr="007E5491">
        <w:rPr>
          <w:rFonts w:cs="Tahoma"/>
          <w:color w:val="000000"/>
          <w:szCs w:val="18"/>
        </w:rPr>
        <w:t>Public Cloud, Azure Deployment Planning Services (AZDPS)</w:t>
      </w:r>
    </w:p>
    <w:p w:rsidR="00183388" w:rsidRPr="00CD1E88" w:rsidRDefault="00183388" w:rsidP="00FA3C68">
      <w:pPr>
        <w:numPr>
          <w:ilvl w:val="1"/>
          <w:numId w:val="110"/>
        </w:numPr>
        <w:spacing w:after="60" w:line="276" w:lineRule="auto"/>
        <w:ind w:left="1980"/>
        <w:rPr>
          <w:rFonts w:cs="Tahoma"/>
          <w:lang w:val="nl-NL"/>
        </w:rPr>
      </w:pPr>
      <w:r w:rsidRPr="00CD1E88">
        <w:rPr>
          <w:rFonts w:cs="Tahoma"/>
          <w:color w:val="000000"/>
          <w:szCs w:val="18"/>
          <w:lang w:val="nl-NL"/>
        </w:rPr>
        <w:t xml:space="preserve">Beschrijving: </w:t>
      </w:r>
      <w:r w:rsidRPr="00CD1E88">
        <w:rPr>
          <w:rFonts w:cs="Tahoma"/>
          <w:szCs w:val="18"/>
          <w:lang w:val="nl-NL"/>
        </w:rPr>
        <w:t xml:space="preserve">De </w:t>
      </w:r>
      <w:r w:rsidRPr="00CD1E88">
        <w:rPr>
          <w:rFonts w:cs="Tahoma"/>
          <w:color w:val="1D1B11"/>
          <w:szCs w:val="18"/>
          <w:lang w:val="nl-NL"/>
        </w:rPr>
        <w:t>Public</w:t>
      </w:r>
      <w:r w:rsidRPr="00CD1E88">
        <w:rPr>
          <w:rFonts w:cs="Tahoma"/>
          <w:szCs w:val="18"/>
          <w:lang w:val="nl-NL"/>
        </w:rPr>
        <w:t xml:space="preserve"> Cloud, AZDPS biedt de trainings- en migratiedienst van het Windows</w:t>
      </w:r>
      <w:r w:rsidR="00FA3C68">
        <w:rPr>
          <w:rFonts w:cs="Tahoma"/>
          <w:szCs w:val="18"/>
          <w:lang w:val="nl-NL"/>
        </w:rPr>
        <w:t> </w:t>
      </w:r>
      <w:r w:rsidRPr="00CD1E88">
        <w:rPr>
          <w:rFonts w:cs="Tahoma"/>
          <w:szCs w:val="18"/>
          <w:lang w:val="nl-NL"/>
        </w:rPr>
        <w:t>Azure-platform. Deze dienst biedt een zelfstudie van het Windows Azure-platform met praktijkgerichte training, begeleidt bij het migreren van toepassingen en gegevens en</w:t>
      </w:r>
      <w:r w:rsidR="00FA3C68">
        <w:rPr>
          <w:rFonts w:cs="Tahoma"/>
          <w:szCs w:val="18"/>
          <w:lang w:val="nl-NL"/>
        </w:rPr>
        <w:t> </w:t>
      </w:r>
      <w:r w:rsidRPr="00CD1E88">
        <w:rPr>
          <w:rFonts w:cs="Tahoma"/>
          <w:szCs w:val="18"/>
          <w:lang w:val="nl-NL"/>
        </w:rPr>
        <w:t>bij het bouwen van toepassingen voor de cloud, en helpt klanten bij het migreren of</w:t>
      </w:r>
      <w:r w:rsidR="00FA3C68">
        <w:rPr>
          <w:rFonts w:cs="Tahoma"/>
          <w:szCs w:val="18"/>
          <w:lang w:val="nl-NL"/>
        </w:rPr>
        <w:t> </w:t>
      </w:r>
      <w:r w:rsidRPr="00CD1E88">
        <w:rPr>
          <w:rFonts w:cs="Tahoma"/>
          <w:szCs w:val="18"/>
          <w:lang w:val="nl-NL"/>
        </w:rPr>
        <w:t>schrijven van hun eerste toepassingen op het Windows Azure-platform.</w:t>
      </w:r>
    </w:p>
    <w:p w:rsidR="00183388" w:rsidRPr="007E5491" w:rsidRDefault="00183388" w:rsidP="00183388">
      <w:pPr>
        <w:numPr>
          <w:ilvl w:val="1"/>
          <w:numId w:val="110"/>
        </w:numPr>
        <w:spacing w:line="276" w:lineRule="auto"/>
        <w:ind w:left="1987"/>
        <w:rPr>
          <w:rFonts w:cs="Tahoma"/>
        </w:rPr>
      </w:pPr>
      <w:r w:rsidRPr="007E5491">
        <w:rPr>
          <w:rFonts w:cs="Tahoma"/>
          <w:color w:val="000000"/>
          <w:szCs w:val="18"/>
        </w:rPr>
        <w:t>Serviceniveaus: 3, 5 of 10 dagen</w:t>
      </w:r>
    </w:p>
    <w:p w:rsidR="00183388" w:rsidRPr="007E5491" w:rsidRDefault="00183388" w:rsidP="00183388">
      <w:pPr>
        <w:tabs>
          <w:tab w:val="left" w:pos="8040"/>
        </w:tabs>
        <w:rPr>
          <w:rFonts w:cs="Tahoma"/>
        </w:rPr>
      </w:pPr>
    </w:p>
    <w:p w:rsidR="00183388" w:rsidRPr="00CD1E88" w:rsidRDefault="00183388" w:rsidP="00183388">
      <w:pPr>
        <w:spacing w:after="60"/>
        <w:rPr>
          <w:rFonts w:cs="Tahoma"/>
          <w:lang w:val="nl-NL"/>
        </w:rPr>
      </w:pPr>
      <w:r w:rsidRPr="00CD1E88">
        <w:rPr>
          <w:rFonts w:cs="Tahoma"/>
          <w:color w:val="000000"/>
          <w:szCs w:val="18"/>
          <w:lang w:val="nl-NL"/>
        </w:rPr>
        <w:t>De lijst met beschikbare services en de daaraan verbonden serviceniveaus kan op elk moment worden gewijzigd. Gekwalificeerde Providers voorzien de klant op verzoek van een beschrijving van de Werkactiviteiten die zijn verbonden aan elk van de bovenstaande Servicepakketten.</w:t>
      </w:r>
    </w:p>
    <w:p w:rsidR="00183388" w:rsidRPr="00CD1E88" w:rsidRDefault="00183388" w:rsidP="00183388">
      <w:pPr>
        <w:rPr>
          <w:rFonts w:cs="Tahoma"/>
          <w:lang w:val="nl-NL"/>
        </w:rPr>
      </w:pPr>
    </w:p>
    <w:p w:rsidR="00183388" w:rsidRPr="00CD1E88" w:rsidRDefault="00183388" w:rsidP="004E3D4D">
      <w:pPr>
        <w:spacing w:after="60"/>
        <w:rPr>
          <w:rFonts w:cs="Tahoma"/>
          <w:lang w:val="nl-NL"/>
        </w:rPr>
      </w:pPr>
      <w:r w:rsidRPr="00CD1E88">
        <w:rPr>
          <w:rFonts w:cs="Tahoma"/>
          <w:color w:val="000000"/>
          <w:szCs w:val="18"/>
          <w:lang w:val="nl-NL"/>
        </w:rPr>
        <w:lastRenderedPageBreak/>
        <w:t>Aan de gekwalificeerde klant wordt een aantal Planning Services-dagen toegewezen op basis van het aantal kwalificerende licenties voor Office-toepassingen, het aantal kwalificerende Server-licenties en het aantal Core CAL</w:t>
      </w:r>
      <w:r w:rsidR="004E3D4D">
        <w:rPr>
          <w:rFonts w:cs="Tahoma"/>
          <w:color w:val="000000"/>
          <w:szCs w:val="18"/>
          <w:lang w:val="nl-NL"/>
        </w:rPr>
        <w:t> </w:t>
      </w:r>
      <w:r w:rsidRPr="00CD1E88">
        <w:rPr>
          <w:rFonts w:cs="Tahoma"/>
          <w:color w:val="000000"/>
          <w:szCs w:val="18"/>
          <w:lang w:val="nl-NL"/>
        </w:rPr>
        <w:t xml:space="preserve">Suites, en SQL CAL en Enterprise CAL Suites waarvoor Software Assurance is verkregen (zie de onderstaande tabellen voor meer informatie). </w:t>
      </w:r>
      <w:r w:rsidRPr="00CD1E88">
        <w:rPr>
          <w:rFonts w:cs="Tahoma"/>
          <w:bCs/>
          <w:color w:val="000000"/>
          <w:szCs w:val="18"/>
          <w:lang w:val="nl-NL"/>
        </w:rPr>
        <w:t>Het aantal dagen dat een klant krijgt toegewezen, wordt verzameld in een pakket</w:t>
      </w:r>
      <w:r w:rsidR="004E3D4D">
        <w:rPr>
          <w:rFonts w:cs="Tahoma"/>
          <w:bCs/>
          <w:color w:val="000000"/>
          <w:szCs w:val="18"/>
          <w:lang w:val="nl-NL"/>
        </w:rPr>
        <w:t> </w:t>
      </w:r>
      <w:r w:rsidRPr="00CD1E88">
        <w:rPr>
          <w:rFonts w:cs="Tahoma"/>
          <w:bCs/>
          <w:color w:val="000000"/>
          <w:szCs w:val="18"/>
          <w:lang w:val="nl-NL"/>
        </w:rPr>
        <w:t>van Planning Services-dagen op basis waarvan de klant coupons kan verkrijgen voor de bovenstaande servicepakketten. De klant kan een of meer van de bovenstaande diensten kiezen, en kan kiezen uit de beschikbare</w:t>
      </w:r>
      <w:r w:rsidR="004E3D4D">
        <w:rPr>
          <w:rFonts w:cs="Tahoma"/>
          <w:bCs/>
          <w:color w:val="000000"/>
          <w:szCs w:val="18"/>
          <w:lang w:val="nl-NL"/>
        </w:rPr>
        <w:t> </w:t>
      </w:r>
      <w:r w:rsidRPr="00CD1E88">
        <w:rPr>
          <w:rFonts w:cs="Tahoma"/>
          <w:bCs/>
          <w:color w:val="000000"/>
          <w:szCs w:val="18"/>
          <w:lang w:val="nl-NL"/>
        </w:rPr>
        <w:t>serviceniveaus tot een maximum van het aantal Planning Services-dagen dat hen ter beschikking staat.</w:t>
      </w:r>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Cs/>
          <w:color w:val="000000"/>
          <w:szCs w:val="18"/>
          <w:lang w:val="nl-NL"/>
        </w:rPr>
        <w:t>In de volgende tabel worden de kwalificerende Toepassings- en Serverlicenties en het bijbehorende aantal punten weergegeven:</w:t>
      </w:r>
    </w:p>
    <w:p w:rsidR="00183388" w:rsidRPr="00CD1E88" w:rsidRDefault="00183388" w:rsidP="00183388">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183388" w:rsidRPr="007E5491" w:rsidTr="004E3D4D">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b/>
                <w:bCs/>
                <w:szCs w:val="18"/>
              </w:rPr>
              <w:t xml:space="preserve">Office-toepassingen en Serverlicenties*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b/>
                <w:bCs/>
                <w:szCs w:val="18"/>
              </w:rPr>
              <w:t>Punten</w:t>
            </w:r>
          </w:p>
        </w:tc>
      </w:tr>
      <w:tr w:rsidR="00183388" w:rsidRPr="007E5491" w:rsidTr="004E3D4D">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Office-producten uit de productgroep Toepassingen (inclusief Office-suites, Project Standard en Professional, Visio Standard en Professional), Microsoft Dynamics CRM CAL</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w:t>
            </w:r>
          </w:p>
        </w:tc>
      </w:tr>
      <w:tr w:rsidR="00183388" w:rsidRPr="007E5491" w:rsidTr="004E3D4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25</w:t>
            </w:r>
          </w:p>
        </w:tc>
      </w:tr>
      <w:tr w:rsidR="00183388" w:rsidRPr="007E5491" w:rsidTr="004E3D4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eastAsia="Calibri" w:cs="Tahoma"/>
                <w:szCs w:val="18"/>
              </w:rPr>
              <w:t xml:space="preserve">SQL Server Enterprise edition, </w:t>
            </w:r>
            <w:r w:rsidRPr="007E5491">
              <w:rPr>
                <w:rFonts w:cs="Tahoma"/>
                <w:szCs w:val="18"/>
              </w:rPr>
              <w:t xml:space="preserve">SQL Server Business Intelligence, </w:t>
            </w:r>
            <w:r w:rsidRPr="007E5491">
              <w:rPr>
                <w:rFonts w:eastAsia="Calibri" w:cs="Tahoma"/>
                <w:szCs w:val="18"/>
              </w:rPr>
              <w:t>Windows Server Enterprise edition en Visual Studio Premium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50</w:t>
            </w:r>
          </w:p>
        </w:tc>
      </w:tr>
      <w:tr w:rsidR="00183388" w:rsidRPr="007E5491" w:rsidTr="004E3D4D">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eastAsia="Calibri" w:cs="Tahoma"/>
                <w:szCs w:val="18"/>
              </w:rPr>
              <w:t>SQL Server Data Center edition, Windows Server Data Center edition, System Center 2012 Datacenter Server Management License (2-processor) en Visual Studio Ultimate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75</w:t>
            </w:r>
          </w:p>
        </w:tc>
      </w:tr>
    </w:tbl>
    <w:p w:rsidR="00183388" w:rsidRPr="00CD1E88" w:rsidRDefault="00183388" w:rsidP="00183388">
      <w:pPr>
        <w:ind w:firstLine="720"/>
        <w:rPr>
          <w:rFonts w:cs="Tahoma"/>
          <w:lang w:val="nl-NL"/>
        </w:rPr>
      </w:pPr>
      <w:r w:rsidRPr="00CD1E88">
        <w:rPr>
          <w:rFonts w:cs="Tahoma"/>
          <w:b/>
          <w:i/>
          <w:sz w:val="16"/>
          <w:szCs w:val="18"/>
          <w:lang w:val="nl-NL"/>
        </w:rPr>
        <w:t>Opmerking:</w:t>
      </w:r>
      <w:r w:rsidRPr="00CD1E88">
        <w:rPr>
          <w:rFonts w:cs="Tahoma"/>
          <w:i/>
          <w:sz w:val="16"/>
          <w:szCs w:val="18"/>
          <w:lang w:val="nl-NL"/>
        </w:rPr>
        <w:t xml:space="preserve"> Zie voor CAL's de tabel Cal Suites in dit gedeelte</w:t>
      </w:r>
    </w:p>
    <w:p w:rsidR="00183388" w:rsidRPr="00CD1E88" w:rsidRDefault="00183388" w:rsidP="00183388">
      <w:pPr>
        <w:rPr>
          <w:rFonts w:cs="Tahoma"/>
          <w:lang w:val="nl-NL"/>
        </w:rPr>
      </w:pPr>
    </w:p>
    <w:p w:rsidR="00183388" w:rsidRPr="00CD1E88" w:rsidRDefault="00183388" w:rsidP="007D6F57">
      <w:pPr>
        <w:rPr>
          <w:rFonts w:cs="Tahoma"/>
          <w:lang w:val="nl-NL"/>
        </w:rPr>
      </w:pPr>
      <w:r w:rsidRPr="00CD1E88">
        <w:rPr>
          <w:rFonts w:cs="Tahoma"/>
          <w:szCs w:val="18"/>
          <w:lang w:val="nl-NL"/>
        </w:rPr>
        <w:t>Wanneer deze in aanmerking komende producten worden aangeschaft via Enrollment for Application Platform (EAP) of Enrollment for Core Infrastructure (ECI), worden alle toegewezen punten die door EAP en ECI worden gedekt, met</w:t>
      </w:r>
      <w:r w:rsidR="007D6F57">
        <w:rPr>
          <w:rFonts w:cs="Tahoma"/>
          <w:szCs w:val="18"/>
          <w:lang w:val="nl-NL"/>
        </w:rPr>
        <w:t> twee (2) vermenigvuldigd.</w:t>
      </w:r>
    </w:p>
    <w:p w:rsidR="00183388" w:rsidRPr="00CD1E88" w:rsidRDefault="00183388" w:rsidP="00183388">
      <w:pPr>
        <w:rPr>
          <w:rFonts w:cs="Tahoma"/>
          <w:lang w:val="nl-NL"/>
        </w:rPr>
      </w:pPr>
    </w:p>
    <w:p w:rsidR="00183388" w:rsidRPr="00CD1E88" w:rsidRDefault="00183388" w:rsidP="00183388">
      <w:pPr>
        <w:rPr>
          <w:rFonts w:cs="Tahoma"/>
          <w:lang w:val="nl-NL"/>
        </w:rPr>
      </w:pPr>
      <w:r w:rsidRPr="00CD1E88">
        <w:rPr>
          <w:rFonts w:cs="Tahoma"/>
          <w:szCs w:val="18"/>
          <w:lang w:val="nl-NL"/>
        </w:rPr>
        <w:t>Het totaal aantal punten waarvoor de klant in aanmerking komt, definieert het aantal Planning Services-dagen zoals hieronder wordt weergegeven:</w:t>
      </w:r>
    </w:p>
    <w:p w:rsidR="00183388" w:rsidRPr="00CD1E88" w:rsidRDefault="00183388" w:rsidP="00183388">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183388" w:rsidRPr="007E5491" w:rsidTr="00530CFB">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CD1E88" w:rsidRDefault="00183388" w:rsidP="00530CFB">
            <w:pPr>
              <w:spacing w:after="60"/>
              <w:jc w:val="center"/>
              <w:rPr>
                <w:rFonts w:cs="Tahoma"/>
                <w:szCs w:val="18"/>
                <w:lang w:val="nl-NL"/>
              </w:rPr>
            </w:pPr>
            <w:r w:rsidRPr="00CD1E88">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b/>
                <w:bCs/>
                <w:szCs w:val="18"/>
              </w:rPr>
              <w:t>Planning Services-dagen</w:t>
            </w:r>
          </w:p>
        </w:tc>
      </w:tr>
      <w:tr w:rsidR="00183388" w:rsidRPr="007E5491" w:rsidTr="00530CFB">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200</w:t>
            </w:r>
            <w:r w:rsidR="004E3D4D">
              <w:rPr>
                <w:rFonts w:cs="Tahoma"/>
                <w:szCs w:val="18"/>
              </w:rPr>
              <w:t xml:space="preserve"> – </w:t>
            </w:r>
            <w:r w:rsidRPr="007E5491">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500 – 1</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3</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2000 – 3</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5</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4000 – 29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30000 – 49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15</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50000 – 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20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100000 – 199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30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200000 – 399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40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400000 – 599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50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600</w:t>
            </w:r>
            <w:r w:rsidR="00183388" w:rsidRPr="007E549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75</w:t>
            </w:r>
          </w:p>
        </w:tc>
      </w:tr>
    </w:tbl>
    <w:p w:rsidR="00183388" w:rsidRDefault="00183388" w:rsidP="00183388">
      <w:pPr>
        <w:rPr>
          <w:rFonts w:cs="Tahoma"/>
        </w:rPr>
      </w:pPr>
    </w:p>
    <w:p w:rsidR="004E3D4D" w:rsidRDefault="004E3D4D" w:rsidP="00183388">
      <w:pPr>
        <w:rPr>
          <w:rFonts w:cs="Tahoma"/>
        </w:rPr>
      </w:pPr>
    </w:p>
    <w:p w:rsidR="004E3D4D" w:rsidRDefault="004E3D4D" w:rsidP="00183388">
      <w:pPr>
        <w:rPr>
          <w:rFonts w:cs="Tahoma"/>
        </w:rPr>
      </w:pPr>
    </w:p>
    <w:p w:rsidR="004E3D4D" w:rsidRDefault="004E3D4D" w:rsidP="00183388">
      <w:pPr>
        <w:rPr>
          <w:rFonts w:cs="Tahoma"/>
        </w:rPr>
      </w:pPr>
    </w:p>
    <w:p w:rsidR="004E3D4D" w:rsidRDefault="004E3D4D" w:rsidP="00183388">
      <w:pPr>
        <w:rPr>
          <w:rFonts w:cs="Tahoma"/>
        </w:rPr>
      </w:pPr>
    </w:p>
    <w:p w:rsidR="004E3D4D" w:rsidRDefault="004E3D4D" w:rsidP="00183388">
      <w:pPr>
        <w:rPr>
          <w:rFonts w:cs="Tahoma"/>
        </w:rPr>
      </w:pPr>
    </w:p>
    <w:p w:rsidR="004E3D4D" w:rsidRPr="007E5491" w:rsidRDefault="004E3D4D" w:rsidP="00183388">
      <w:pPr>
        <w:rPr>
          <w:rFonts w:cs="Tahoma"/>
        </w:rPr>
      </w:pPr>
    </w:p>
    <w:p w:rsidR="00183388" w:rsidRPr="00CD1E88" w:rsidRDefault="00183388" w:rsidP="00183388">
      <w:pPr>
        <w:rPr>
          <w:rFonts w:cs="Tahoma"/>
          <w:lang w:val="nl-NL"/>
        </w:rPr>
      </w:pPr>
      <w:r w:rsidRPr="00CD1E88">
        <w:rPr>
          <w:rFonts w:cs="Tahoma"/>
          <w:szCs w:val="18"/>
          <w:lang w:val="nl-NL"/>
        </w:rPr>
        <w:lastRenderedPageBreak/>
        <w:t xml:space="preserve">Core CAL Suite- en SQL CAL SA-dekking telt als </w:t>
      </w:r>
      <w:r w:rsidRPr="00CD1E88">
        <w:rPr>
          <w:rFonts w:cs="Tahoma"/>
          <w:szCs w:val="18"/>
          <w:u w:val="single"/>
          <w:lang w:val="nl-NL"/>
        </w:rPr>
        <w:t xml:space="preserve">één (1) punt </w:t>
      </w:r>
      <w:r w:rsidRPr="00CD1E88">
        <w:rPr>
          <w:rFonts w:cs="Tahoma"/>
          <w:szCs w:val="18"/>
          <w:lang w:val="nl-NL"/>
        </w:rPr>
        <w:t xml:space="preserve">bij de berekening van de waarde in de eerste kolom hieronder, en Enterprise CAL Suite SA-dekking telt als </w:t>
      </w:r>
      <w:r w:rsidRPr="00CD1E88">
        <w:rPr>
          <w:rFonts w:cs="Tahoma"/>
          <w:szCs w:val="18"/>
          <w:u w:val="single"/>
          <w:lang w:val="nl-NL"/>
        </w:rPr>
        <w:t>twee (2) punten</w:t>
      </w:r>
      <w:r w:rsidRPr="00CD1E88">
        <w:rPr>
          <w:rFonts w:cs="Tahoma"/>
          <w:szCs w:val="18"/>
          <w:lang w:val="nl-NL"/>
        </w:rPr>
        <w:t xml:space="preserve"> bij de berekening van de waarde in de eerste kolom hieronder:</w:t>
      </w:r>
    </w:p>
    <w:p w:rsidR="00183388" w:rsidRPr="00CD1E88" w:rsidRDefault="00183388" w:rsidP="00183388">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183388" w:rsidRPr="007E5491" w:rsidTr="00530CFB">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83388" w:rsidRPr="007E5491" w:rsidRDefault="00183388" w:rsidP="00530CFB">
            <w:pPr>
              <w:spacing w:after="60"/>
              <w:rPr>
                <w:rFonts w:cs="Tahoma"/>
                <w:szCs w:val="18"/>
              </w:rPr>
            </w:pPr>
            <w:r w:rsidRPr="007E5491">
              <w:rPr>
                <w:rFonts w:cs="Tahoma"/>
                <w:b/>
                <w:bCs/>
                <w:szCs w:val="18"/>
              </w:rPr>
              <w:t xml:space="preserve">Planning Services-dagen </w:t>
            </w:r>
          </w:p>
        </w:tc>
      </w:tr>
      <w:tr w:rsidR="00183388" w:rsidRPr="007E5491" w:rsidTr="00530CFB">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200</w:t>
            </w:r>
            <w:r w:rsidR="004E3D4D">
              <w:rPr>
                <w:rFonts w:cs="Tahoma"/>
                <w:szCs w:val="18"/>
              </w:rPr>
              <w:t xml:space="preserve"> – 3</w:t>
            </w:r>
            <w:r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w:t>
            </w:r>
          </w:p>
        </w:tc>
      </w:tr>
      <w:tr w:rsidR="00183388" w:rsidRPr="007E5491" w:rsidTr="00530CFB">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4E3D4D">
            <w:pPr>
              <w:spacing w:after="60"/>
              <w:jc w:val="center"/>
              <w:rPr>
                <w:rFonts w:cs="Tahoma"/>
                <w:szCs w:val="18"/>
              </w:rPr>
            </w:pPr>
            <w:r>
              <w:rPr>
                <w:rFonts w:cs="Tahoma"/>
                <w:szCs w:val="18"/>
              </w:rPr>
              <w:t>4000 – 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3</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4E3D4D">
            <w:pPr>
              <w:spacing w:after="60"/>
              <w:jc w:val="center"/>
              <w:rPr>
                <w:rFonts w:cs="Tahoma"/>
                <w:szCs w:val="18"/>
              </w:rPr>
            </w:pPr>
            <w:r>
              <w:rPr>
                <w:rFonts w:cs="Tahoma"/>
                <w:szCs w:val="18"/>
              </w:rPr>
              <w:t>10</w:t>
            </w:r>
            <w:r w:rsidR="00183388" w:rsidRPr="007E5491">
              <w:rPr>
                <w:rFonts w:cs="Tahoma"/>
                <w:szCs w:val="18"/>
              </w:rPr>
              <w:t>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5</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100000 – 299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7</w:t>
            </w:r>
          </w:p>
        </w:tc>
      </w:tr>
      <w:tr w:rsidR="00183388" w:rsidRPr="007E5491" w:rsidTr="00530CFB">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300000 – 599</w:t>
            </w:r>
            <w:r w:rsidR="00183388" w:rsidRPr="007E549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10</w:t>
            </w:r>
          </w:p>
        </w:tc>
      </w:tr>
      <w:tr w:rsidR="00183388" w:rsidRPr="007E5491" w:rsidTr="00530CFB">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4E3D4D" w:rsidP="00530CFB">
            <w:pPr>
              <w:spacing w:after="60"/>
              <w:jc w:val="center"/>
              <w:rPr>
                <w:rFonts w:cs="Tahoma"/>
                <w:szCs w:val="18"/>
              </w:rPr>
            </w:pPr>
            <w:r>
              <w:rPr>
                <w:rFonts w:cs="Tahoma"/>
                <w:szCs w:val="18"/>
              </w:rPr>
              <w:t>600</w:t>
            </w:r>
            <w:r w:rsidR="00183388" w:rsidRPr="007E549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83388" w:rsidRPr="007E5491" w:rsidRDefault="00183388" w:rsidP="00530CFB">
            <w:pPr>
              <w:spacing w:after="60"/>
              <w:jc w:val="center"/>
              <w:rPr>
                <w:rFonts w:cs="Tahoma"/>
                <w:szCs w:val="18"/>
              </w:rPr>
            </w:pPr>
            <w:r w:rsidRPr="007E5491">
              <w:rPr>
                <w:rFonts w:cs="Tahoma"/>
                <w:szCs w:val="18"/>
              </w:rPr>
              <w:t>12</w:t>
            </w:r>
          </w:p>
        </w:tc>
      </w:tr>
    </w:tbl>
    <w:p w:rsidR="00183388" w:rsidRPr="007E5491" w:rsidRDefault="00183388" w:rsidP="00183388">
      <w:pPr>
        <w:rPr>
          <w:rFonts w:cs="Tahoma"/>
        </w:rPr>
      </w:pPr>
    </w:p>
    <w:p w:rsidR="00183388" w:rsidRPr="007E5491" w:rsidRDefault="00183388" w:rsidP="00183388">
      <w:pPr>
        <w:spacing w:after="60"/>
        <w:rPr>
          <w:rFonts w:cs="Tahoma"/>
        </w:rPr>
      </w:pPr>
      <w:r w:rsidRPr="007E5491">
        <w:rPr>
          <w:rFonts w:cs="Tahoma"/>
          <w:szCs w:val="20"/>
        </w:rPr>
        <w:t>Voorbeelden</w:t>
      </w:r>
    </w:p>
    <w:p w:rsidR="00183388" w:rsidRPr="007E5491" w:rsidRDefault="00183388" w:rsidP="00183388">
      <w:pPr>
        <w:spacing w:after="60"/>
        <w:rPr>
          <w:rFonts w:cs="Tahoma"/>
        </w:rPr>
      </w:pPr>
      <w:r w:rsidRPr="007E5491">
        <w:rPr>
          <w:rFonts w:cs="Tahoma"/>
          <w:szCs w:val="20"/>
        </w:rPr>
        <w:t>Open Value Overeenkomst met:</w:t>
      </w:r>
    </w:p>
    <w:p w:rsidR="00183388" w:rsidRPr="00CD1E88" w:rsidRDefault="00183388" w:rsidP="00183388">
      <w:pPr>
        <w:spacing w:after="60"/>
        <w:rPr>
          <w:rFonts w:cs="Tahoma"/>
          <w:lang w:val="fr-FR"/>
        </w:rPr>
      </w:pPr>
      <w:r w:rsidRPr="00CD1E88">
        <w:rPr>
          <w:rFonts w:cs="Tahoma"/>
          <w:szCs w:val="20"/>
          <w:lang w:val="fr-FR"/>
        </w:rPr>
        <w:t>150 x L&amp;SA voor Office Professional Plus</w:t>
      </w:r>
    </w:p>
    <w:p w:rsidR="00183388" w:rsidRPr="00CD1E88" w:rsidRDefault="00183388" w:rsidP="00183388">
      <w:pPr>
        <w:spacing w:after="60"/>
        <w:rPr>
          <w:rFonts w:cs="Tahoma"/>
          <w:lang w:val="nl-NL"/>
        </w:rPr>
      </w:pPr>
      <w:r w:rsidRPr="00CD1E88">
        <w:rPr>
          <w:rFonts w:cs="Tahoma"/>
          <w:szCs w:val="20"/>
          <w:u w:val="single"/>
          <w:lang w:val="nl-NL"/>
        </w:rPr>
        <w:t>+ 50 x SA voor Visio Standard</w:t>
      </w:r>
      <w:r w:rsidRPr="00CD1E88">
        <w:rPr>
          <w:rFonts w:cs="Tahoma"/>
          <w:szCs w:val="20"/>
          <w:u w:val="single"/>
          <w:lang w:val="nl-NL"/>
        </w:rPr>
        <w:tab/>
      </w:r>
    </w:p>
    <w:p w:rsidR="00183388" w:rsidRPr="00CD1E88" w:rsidRDefault="00183388" w:rsidP="00183388">
      <w:pPr>
        <w:spacing w:after="60"/>
        <w:rPr>
          <w:rFonts w:cs="Tahoma"/>
          <w:lang w:val="nl-NL"/>
        </w:rPr>
      </w:pPr>
      <w:r w:rsidRPr="00CD1E88">
        <w:rPr>
          <w:rFonts w:cs="Tahoma"/>
          <w:szCs w:val="20"/>
          <w:lang w:val="nl-NL"/>
        </w:rPr>
        <w:t>200 gedekte punten voor Office-toepassingen en/of Serverlicenties = 1 dag</w:t>
      </w:r>
    </w:p>
    <w:p w:rsidR="00183388" w:rsidRPr="00CD1E88" w:rsidRDefault="00183388" w:rsidP="00183388">
      <w:pPr>
        <w:rPr>
          <w:rFonts w:cs="Tahoma"/>
          <w:lang w:val="nl-NL"/>
        </w:rPr>
      </w:pPr>
    </w:p>
    <w:p w:rsidR="00183388" w:rsidRPr="007E5491" w:rsidRDefault="00183388" w:rsidP="00183388">
      <w:pPr>
        <w:spacing w:after="60"/>
        <w:rPr>
          <w:rFonts w:cs="Tahoma"/>
        </w:rPr>
      </w:pPr>
      <w:r w:rsidRPr="007E5491">
        <w:rPr>
          <w:rFonts w:cs="Tahoma"/>
          <w:szCs w:val="20"/>
        </w:rPr>
        <w:t>SAM Enrollment Select of Select Plus met:</w:t>
      </w:r>
    </w:p>
    <w:p w:rsidR="00183388" w:rsidRPr="00CD1E88" w:rsidRDefault="004E3D4D" w:rsidP="00183388">
      <w:pPr>
        <w:spacing w:after="60"/>
        <w:rPr>
          <w:rFonts w:cs="Tahoma"/>
          <w:lang w:val="fr-FR"/>
        </w:rPr>
      </w:pPr>
      <w:r>
        <w:rPr>
          <w:rFonts w:cs="Tahoma"/>
          <w:szCs w:val="20"/>
          <w:lang w:val="fr-FR"/>
        </w:rPr>
        <w:t>3</w:t>
      </w:r>
      <w:r w:rsidR="00183388" w:rsidRPr="00CD1E88">
        <w:rPr>
          <w:rFonts w:cs="Tahoma"/>
          <w:szCs w:val="20"/>
          <w:lang w:val="fr-FR"/>
        </w:rPr>
        <w:t>500 x SA voor Enterprise CAL Suite</w:t>
      </w:r>
    </w:p>
    <w:p w:rsidR="00183388" w:rsidRPr="00CD1E88" w:rsidRDefault="00183388" w:rsidP="00183388">
      <w:pPr>
        <w:spacing w:after="60"/>
        <w:rPr>
          <w:rFonts w:cs="Tahoma"/>
          <w:lang w:val="nl-NL"/>
        </w:rPr>
      </w:pPr>
      <w:r w:rsidRPr="00CD1E88">
        <w:rPr>
          <w:rFonts w:cs="Tahoma"/>
          <w:szCs w:val="20"/>
          <w:u w:val="single"/>
          <w:lang w:val="nl-NL"/>
        </w:rPr>
        <w:t>x elk 2 punten</w:t>
      </w:r>
      <w:r w:rsidRPr="00CD1E88">
        <w:rPr>
          <w:rFonts w:cs="Tahoma"/>
          <w:szCs w:val="20"/>
          <w:u w:val="single"/>
          <w:lang w:val="nl-NL"/>
        </w:rPr>
        <w:tab/>
      </w:r>
      <w:r w:rsidRPr="00CD1E88">
        <w:rPr>
          <w:rFonts w:cs="Tahoma"/>
          <w:szCs w:val="20"/>
          <w:u w:val="single"/>
          <w:lang w:val="nl-NL"/>
        </w:rPr>
        <w:tab/>
      </w:r>
      <w:r w:rsidRPr="00CD1E88">
        <w:rPr>
          <w:rFonts w:cs="Tahoma"/>
          <w:szCs w:val="20"/>
          <w:lang w:val="nl-NL"/>
        </w:rPr>
        <w:t xml:space="preserve"> </w:t>
      </w:r>
    </w:p>
    <w:p w:rsidR="00183388" w:rsidRPr="00CD1E88" w:rsidRDefault="004E3D4D" w:rsidP="00183388">
      <w:pPr>
        <w:spacing w:after="60"/>
        <w:rPr>
          <w:rFonts w:cs="Tahoma"/>
          <w:lang w:val="nl-NL"/>
        </w:rPr>
      </w:pPr>
      <w:r>
        <w:rPr>
          <w:rFonts w:cs="Tahoma"/>
          <w:szCs w:val="20"/>
          <w:lang w:val="nl-NL"/>
        </w:rPr>
        <w:t>7</w:t>
      </w:r>
      <w:r w:rsidR="00183388" w:rsidRPr="00CD1E88">
        <w:rPr>
          <w:rFonts w:cs="Tahoma"/>
          <w:szCs w:val="20"/>
          <w:lang w:val="nl-NL"/>
        </w:rPr>
        <w:t xml:space="preserve">000 CAL-punten = 3 dagen </w:t>
      </w:r>
    </w:p>
    <w:p w:rsidR="00183388" w:rsidRPr="00CD1E88" w:rsidRDefault="00183388" w:rsidP="00183388">
      <w:pPr>
        <w:rPr>
          <w:rFonts w:cs="Tahoma"/>
          <w:lang w:val="nl-NL"/>
        </w:rPr>
      </w:pPr>
    </w:p>
    <w:p w:rsidR="00183388" w:rsidRPr="007E5491" w:rsidRDefault="00183388" w:rsidP="00183388">
      <w:pPr>
        <w:spacing w:after="60"/>
        <w:rPr>
          <w:rFonts w:cs="Tahoma"/>
        </w:rPr>
      </w:pPr>
      <w:r w:rsidRPr="007E5491">
        <w:rPr>
          <w:rFonts w:cs="Tahoma"/>
          <w:szCs w:val="20"/>
        </w:rPr>
        <w:t>EA Enrollment met:</w:t>
      </w:r>
    </w:p>
    <w:p w:rsidR="00183388" w:rsidRPr="007E5491" w:rsidRDefault="004E3D4D" w:rsidP="00183388">
      <w:pPr>
        <w:spacing w:after="60"/>
        <w:rPr>
          <w:rFonts w:cs="Tahoma"/>
        </w:rPr>
      </w:pPr>
      <w:r>
        <w:rPr>
          <w:rFonts w:cs="Tahoma"/>
          <w:szCs w:val="20"/>
        </w:rPr>
        <w:t>3</w:t>
      </w:r>
      <w:r w:rsidR="00183388" w:rsidRPr="007E5491">
        <w:rPr>
          <w:rFonts w:cs="Tahoma"/>
          <w:szCs w:val="20"/>
        </w:rPr>
        <w:t>500 x Enterprise Desktop</w:t>
      </w:r>
    </w:p>
    <w:p w:rsidR="00183388" w:rsidRPr="007E5491" w:rsidRDefault="004E3D4D" w:rsidP="00183388">
      <w:pPr>
        <w:numPr>
          <w:ilvl w:val="0"/>
          <w:numId w:val="70"/>
        </w:numPr>
        <w:tabs>
          <w:tab w:val="left" w:pos="720"/>
        </w:tabs>
        <w:spacing w:after="60" w:line="276" w:lineRule="auto"/>
        <w:rPr>
          <w:rFonts w:cs="Tahoma"/>
        </w:rPr>
      </w:pPr>
      <w:r>
        <w:rPr>
          <w:rFonts w:cs="Tahoma"/>
          <w:szCs w:val="20"/>
        </w:rPr>
        <w:t>3</w:t>
      </w:r>
      <w:r w:rsidR="00183388" w:rsidRPr="007E5491">
        <w:rPr>
          <w:rFonts w:cs="Tahoma"/>
          <w:szCs w:val="20"/>
        </w:rPr>
        <w:t xml:space="preserve">500 Office Professional </w:t>
      </w:r>
      <w:r w:rsidR="00183388" w:rsidRPr="007E5491">
        <w:rPr>
          <w:rFonts w:cs="Tahoma"/>
          <w:color w:val="000000"/>
          <w:szCs w:val="20"/>
        </w:rPr>
        <w:t>Plus</w:t>
      </w:r>
    </w:p>
    <w:p w:rsidR="00183388" w:rsidRPr="007E5491" w:rsidRDefault="004E3D4D" w:rsidP="00183388">
      <w:pPr>
        <w:numPr>
          <w:ilvl w:val="0"/>
          <w:numId w:val="70"/>
        </w:numPr>
        <w:spacing w:after="60" w:line="276" w:lineRule="auto"/>
        <w:rPr>
          <w:rFonts w:cs="Tahoma"/>
        </w:rPr>
      </w:pPr>
      <w:r>
        <w:rPr>
          <w:rFonts w:cs="Tahoma"/>
          <w:color w:val="000000"/>
          <w:szCs w:val="20"/>
        </w:rPr>
        <w:t>3</w:t>
      </w:r>
      <w:r w:rsidR="00183388" w:rsidRPr="007E5491">
        <w:rPr>
          <w:rFonts w:cs="Tahoma"/>
          <w:color w:val="000000"/>
          <w:szCs w:val="20"/>
        </w:rPr>
        <w:t>500 x Enterprise CAL Suite</w:t>
      </w:r>
    </w:p>
    <w:p w:rsidR="00183388" w:rsidRPr="00CD1E88" w:rsidRDefault="00183388" w:rsidP="00183388">
      <w:pPr>
        <w:spacing w:after="60"/>
        <w:rPr>
          <w:rFonts w:cs="Tahoma"/>
          <w:lang w:val="de-DE"/>
        </w:rPr>
      </w:pPr>
      <w:r w:rsidRPr="00CD1E88">
        <w:rPr>
          <w:rFonts w:cs="Tahoma"/>
          <w:szCs w:val="20"/>
          <w:lang w:val="de-DE"/>
        </w:rPr>
        <w:t>+50 Windows Server Ente</w:t>
      </w:r>
      <w:r w:rsidR="004E3D4D">
        <w:rPr>
          <w:rFonts w:cs="Tahoma"/>
          <w:szCs w:val="20"/>
          <w:lang w:val="de-DE"/>
        </w:rPr>
        <w:t>rprise Edition (x 50 punten = 2</w:t>
      </w:r>
      <w:r w:rsidRPr="00CD1E88">
        <w:rPr>
          <w:rFonts w:cs="Tahoma"/>
          <w:szCs w:val="20"/>
          <w:lang w:val="de-DE"/>
        </w:rPr>
        <w:t>500 punten)</w:t>
      </w:r>
    </w:p>
    <w:p w:rsidR="00183388" w:rsidRPr="00CD1E88" w:rsidRDefault="00183388" w:rsidP="00FA3C68">
      <w:pPr>
        <w:spacing w:after="60"/>
        <w:rPr>
          <w:rFonts w:cs="Tahoma"/>
          <w:lang w:val="nl-NL"/>
        </w:rPr>
      </w:pPr>
      <w:r w:rsidRPr="00CD1E88">
        <w:rPr>
          <w:rFonts w:cs="Tahoma"/>
          <w:szCs w:val="20"/>
          <w:u w:val="single"/>
          <w:lang w:val="nl-NL"/>
        </w:rPr>
        <w:t>+600 x SA voor Visio Standard</w:t>
      </w:r>
      <w:r w:rsidRPr="00CD1E88">
        <w:rPr>
          <w:rFonts w:cs="Tahoma"/>
          <w:szCs w:val="20"/>
          <w:u w:val="single"/>
          <w:lang w:val="nl-NL"/>
        </w:rPr>
        <w:tab/>
      </w:r>
    </w:p>
    <w:p w:rsidR="00183388" w:rsidRPr="00CD1E88" w:rsidRDefault="004E3D4D" w:rsidP="00183388">
      <w:pPr>
        <w:spacing w:after="60"/>
        <w:rPr>
          <w:rFonts w:cs="Tahoma"/>
          <w:lang w:val="nl-NL"/>
        </w:rPr>
      </w:pPr>
      <w:r>
        <w:rPr>
          <w:rFonts w:cs="Tahoma"/>
          <w:szCs w:val="20"/>
          <w:lang w:val="nl-NL"/>
        </w:rPr>
        <w:t>6</w:t>
      </w:r>
      <w:r w:rsidR="00183388" w:rsidRPr="00CD1E88">
        <w:rPr>
          <w:rFonts w:cs="Tahoma"/>
          <w:szCs w:val="20"/>
          <w:lang w:val="nl-NL"/>
        </w:rPr>
        <w:t xml:space="preserve">600 gedekte punten voor Office-toepassingen en/of Serverlicenties = 10 dagen </w:t>
      </w:r>
    </w:p>
    <w:p w:rsidR="00183388" w:rsidRPr="004E3D4D" w:rsidRDefault="004E3D4D" w:rsidP="00183388">
      <w:pPr>
        <w:spacing w:after="60"/>
        <w:rPr>
          <w:rFonts w:cs="Tahoma"/>
          <w:lang w:val="nl-NL"/>
        </w:rPr>
      </w:pPr>
      <w:r w:rsidRPr="004E3D4D">
        <w:rPr>
          <w:rFonts w:cs="Tahoma"/>
          <w:szCs w:val="20"/>
          <w:lang w:val="nl-NL"/>
        </w:rPr>
        <w:t>7</w:t>
      </w:r>
      <w:r w:rsidR="00183388" w:rsidRPr="004E3D4D">
        <w:rPr>
          <w:rFonts w:cs="Tahoma"/>
          <w:szCs w:val="20"/>
          <w:lang w:val="nl-NL"/>
        </w:rPr>
        <w:t>000 gedekte CAL Suite-punten = 3 dagen</w:t>
      </w:r>
    </w:p>
    <w:p w:rsidR="00183388" w:rsidRPr="007E5491" w:rsidRDefault="00183388" w:rsidP="00183388">
      <w:pPr>
        <w:numPr>
          <w:ilvl w:val="0"/>
          <w:numId w:val="71"/>
        </w:numPr>
        <w:spacing w:after="60"/>
        <w:ind w:left="720"/>
        <w:rPr>
          <w:rFonts w:cs="Tahoma"/>
        </w:rPr>
      </w:pPr>
      <w:r w:rsidRPr="007E5491">
        <w:rPr>
          <w:rFonts w:cs="Tahoma"/>
          <w:szCs w:val="20"/>
        </w:rPr>
        <w:t>In totaal 13 Planning Services-dagen</w:t>
      </w:r>
    </w:p>
    <w:p w:rsidR="00183388" w:rsidRPr="007E5491" w:rsidRDefault="00183388" w:rsidP="00183388">
      <w:pPr>
        <w:ind w:firstLine="360"/>
        <w:rPr>
          <w:rFonts w:cs="Tahoma"/>
        </w:rPr>
      </w:pPr>
    </w:p>
    <w:p w:rsidR="00183388" w:rsidRPr="007D6F57" w:rsidRDefault="00183388" w:rsidP="004E3D4D">
      <w:pPr>
        <w:pStyle w:val="AppendixBodyText"/>
        <w:spacing w:after="0"/>
        <w:rPr>
          <w:rFonts w:ascii="Tahoma" w:hAnsi="Tahoma" w:cs="Tahoma"/>
          <w:sz w:val="18"/>
          <w:szCs w:val="18"/>
          <w:lang w:val="nl-NL"/>
        </w:rPr>
      </w:pPr>
      <w:r w:rsidRPr="007D6F57">
        <w:rPr>
          <w:rFonts w:ascii="Tahoma" w:hAnsi="Tahoma" w:cs="Tahoma"/>
          <w:sz w:val="18"/>
          <w:szCs w:val="18"/>
          <w:lang w:val="nl-NL"/>
        </w:rPr>
        <w:t xml:space="preserve">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 Klanten die hiervoor in aanmerking komen, kunnen ongebruikte Trainingscoupons omzetten in Planning Services-dagen volgens de formule 3 staat tot 1 (drie Trainingscoupondagen = één Planning Services-dag). </w:t>
      </w:r>
      <w:r w:rsidRPr="007D6F57">
        <w:rPr>
          <w:rFonts w:ascii="Tahoma" w:hAnsi="Tahoma" w:cs="Tahoma"/>
          <w:bCs/>
          <w:sz w:val="18"/>
          <w:szCs w:val="18"/>
          <w:lang w:val="nl-NL"/>
        </w:rPr>
        <w:t>(Opmerking: klanten die hun Trainingscoupondagen willen gebruiken voor Planning Services, moeten geen Trainingscoupons voor de betreffende dagen maken.) [</w:t>
      </w:r>
      <w:r w:rsidRPr="007D6F57">
        <w:rPr>
          <w:rFonts w:ascii="Tahoma" w:hAnsi="Tahoma" w:cs="Tahoma"/>
          <w:sz w:val="18"/>
          <w:szCs w:val="18"/>
          <w:lang w:val="nl-NL"/>
        </w:rPr>
        <w:t>Planning</w:t>
      </w:r>
      <w:r w:rsidRPr="007D6F57">
        <w:rPr>
          <w:rFonts w:ascii="Tahoma" w:hAnsi="Tahoma" w:cs="Tahoma"/>
          <w:bCs/>
          <w:sz w:val="18"/>
          <w:szCs w:val="18"/>
          <w:lang w:val="nl-NL"/>
        </w:rPr>
        <w:t xml:space="preserve"> Services-dagen niet worden omgezet in trainingscoupondagen.] Indien een klant echter het omzetten van een Trainingscoupondag wil terugdraaien, kan</w:t>
      </w:r>
      <w:r w:rsidR="004E3D4D" w:rsidRPr="007D6F57">
        <w:rPr>
          <w:rFonts w:ascii="Tahoma" w:hAnsi="Tahoma" w:cs="Tahoma"/>
          <w:bCs/>
          <w:sz w:val="18"/>
          <w:szCs w:val="18"/>
          <w:lang w:val="nl-NL"/>
        </w:rPr>
        <w:t> </w:t>
      </w:r>
      <w:r w:rsidRPr="007D6F57">
        <w:rPr>
          <w:rFonts w:ascii="Tahoma" w:hAnsi="Tahoma" w:cs="Tahoma"/>
          <w:bCs/>
          <w:sz w:val="18"/>
          <w:szCs w:val="18"/>
          <w:lang w:val="nl-NL"/>
        </w:rPr>
        <w:t>deze Planning Services-dagen weer terugzetten naar Trainingscoupondagen. Na het omzetten van Trainingscoupondagen in Planning Services-dagen worden de Planning Services-dagen toegevoegd aan de verzameling Planning Services-dagen van de klant. Deze dagen kunnen vervolgens worden gebruikt om een of meer</w:t>
      </w:r>
      <w:r w:rsidR="004E3D4D" w:rsidRPr="007D6F57">
        <w:rPr>
          <w:rFonts w:ascii="Tahoma" w:hAnsi="Tahoma" w:cs="Tahoma"/>
          <w:bCs/>
          <w:sz w:val="18"/>
          <w:szCs w:val="18"/>
          <w:lang w:val="nl-NL"/>
        </w:rPr>
        <w:t> </w:t>
      </w:r>
      <w:r w:rsidRPr="007D6F57">
        <w:rPr>
          <w:rFonts w:ascii="Tahoma" w:hAnsi="Tahoma" w:cs="Tahoma"/>
          <w:bCs/>
          <w:sz w:val="18"/>
          <w:szCs w:val="18"/>
          <w:lang w:val="nl-NL"/>
        </w:rPr>
        <w:t>coupons te maken voor beschikbare services (zoals DDPS of SDPS). *Het recht van de klant tot het weer omzetten naar Trainingscoupondagen is beperkt op grond van het aantal dagen dat beschikbaar is op het niveau van</w:t>
      </w:r>
      <w:r w:rsidR="004E3D4D" w:rsidRPr="007D6F57">
        <w:rPr>
          <w:rFonts w:ascii="Tahoma" w:hAnsi="Tahoma" w:cs="Tahoma"/>
          <w:bCs/>
          <w:sz w:val="18"/>
          <w:szCs w:val="18"/>
          <w:lang w:val="nl-NL"/>
        </w:rPr>
        <w:t> </w:t>
      </w:r>
      <w:r w:rsidRPr="007D6F57">
        <w:rPr>
          <w:rFonts w:ascii="Tahoma" w:hAnsi="Tahoma" w:cs="Tahoma"/>
          <w:bCs/>
          <w:sz w:val="18"/>
          <w:szCs w:val="18"/>
          <w:lang w:val="nl-NL"/>
        </w:rPr>
        <w:t>de Planning Services-dagen. Indien een klant 10 dagen wil terugzetten, maar slechts 8 Planning Services-dagen</w:t>
      </w:r>
      <w:r w:rsidR="004E3D4D" w:rsidRPr="007D6F57">
        <w:rPr>
          <w:rFonts w:ascii="Tahoma" w:hAnsi="Tahoma" w:cs="Tahoma"/>
          <w:bCs/>
          <w:sz w:val="18"/>
          <w:szCs w:val="18"/>
          <w:lang w:val="nl-NL"/>
        </w:rPr>
        <w:t> </w:t>
      </w:r>
      <w:r w:rsidRPr="007D6F57">
        <w:rPr>
          <w:rFonts w:ascii="Tahoma" w:hAnsi="Tahoma" w:cs="Tahoma"/>
          <w:bCs/>
          <w:sz w:val="18"/>
          <w:szCs w:val="18"/>
          <w:lang w:val="nl-NL"/>
        </w:rPr>
        <w:t xml:space="preserve">over zijn, kan de </w:t>
      </w:r>
      <w:r w:rsidR="007D6F57" w:rsidRPr="007D6F57">
        <w:rPr>
          <w:rFonts w:ascii="Tahoma" w:hAnsi="Tahoma" w:cs="Tahoma"/>
          <w:bCs/>
          <w:sz w:val="18"/>
          <w:szCs w:val="18"/>
          <w:lang w:val="nl-NL"/>
        </w:rPr>
        <w:t>klant slechts 8 dagen omzetten.</w:t>
      </w:r>
    </w:p>
    <w:p w:rsidR="00183388" w:rsidRPr="007D6F57" w:rsidRDefault="00183388" w:rsidP="00183388">
      <w:pPr>
        <w:pStyle w:val="AppendixBodyText"/>
        <w:spacing w:after="0"/>
        <w:rPr>
          <w:rFonts w:ascii="Tahoma" w:hAnsi="Tahoma" w:cs="Tahoma"/>
          <w:sz w:val="18"/>
          <w:szCs w:val="18"/>
          <w:lang w:val="nl-NL"/>
        </w:rPr>
      </w:pPr>
    </w:p>
    <w:p w:rsidR="00183388" w:rsidRPr="00FA3C68" w:rsidRDefault="00183388" w:rsidP="00183388">
      <w:pPr>
        <w:pStyle w:val="AppendixBodyText"/>
        <w:spacing w:after="0"/>
        <w:rPr>
          <w:rFonts w:ascii="Tahoma" w:hAnsi="Tahoma" w:cs="Tahoma"/>
          <w:sz w:val="18"/>
          <w:szCs w:val="18"/>
          <w:lang w:val="nl-NL"/>
        </w:rPr>
      </w:pPr>
      <w:r w:rsidRPr="00FA3C68">
        <w:rPr>
          <w:rFonts w:ascii="Tahoma" w:hAnsi="Tahoma" w:cs="Tahoma"/>
          <w:bCs/>
          <w:sz w:val="18"/>
          <w:szCs w:val="18"/>
          <w:lang w:val="nl-NL"/>
        </w:rPr>
        <w:lastRenderedPageBreak/>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83388" w:rsidRPr="00FA3C68" w:rsidRDefault="00183388" w:rsidP="00183388">
      <w:pPr>
        <w:pStyle w:val="AppendixBodyText"/>
        <w:spacing w:after="0"/>
        <w:rPr>
          <w:rFonts w:ascii="Tahoma" w:hAnsi="Tahoma" w:cs="Tahoma"/>
          <w:sz w:val="18"/>
          <w:szCs w:val="18"/>
          <w:lang w:val="nl-NL"/>
        </w:rPr>
      </w:pPr>
    </w:p>
    <w:p w:rsidR="00183388" w:rsidRPr="00FA3C68" w:rsidRDefault="00183388" w:rsidP="00183388">
      <w:pPr>
        <w:pStyle w:val="AppendixBodyText"/>
        <w:rPr>
          <w:rFonts w:ascii="Tahoma" w:hAnsi="Tahoma" w:cs="Tahoma"/>
          <w:sz w:val="18"/>
          <w:szCs w:val="18"/>
          <w:lang w:val="nl-NL"/>
        </w:rPr>
      </w:pPr>
      <w:r w:rsidRPr="00FA3C68">
        <w:rPr>
          <w:rFonts w:ascii="Tahoma" w:hAnsi="Tahoma" w:cs="Tahoma"/>
          <w:sz w:val="18"/>
          <w:szCs w:val="18"/>
          <w:lang w:val="nl-NL"/>
        </w:rPr>
        <w:t xml:space="preserve">Planning Services kunnen aan de klant worden geleverd door gekwalificeerde Microsoft Partners of Microsoft Consulting Services. Klanten kunnen hier een lijst van Gekwalificeerde Providers bekijken: </w:t>
      </w:r>
      <w:hyperlink r:id="rId25" w:history="1">
        <w:r w:rsidRPr="00FA3C68">
          <w:rPr>
            <w:rStyle w:val="Hyperlink"/>
            <w:rFonts w:ascii="Tahoma" w:hAnsi="Tahoma" w:cs="Tahoma"/>
            <w:sz w:val="18"/>
            <w:szCs w:val="18"/>
            <w:lang w:val="nl-NL"/>
          </w:rPr>
          <w:t>http://directory.partners.extranet.microsoft.com/psbproviders</w:t>
        </w:r>
      </w:hyperlink>
      <w:r w:rsidRPr="00FA3C68">
        <w:rPr>
          <w:rFonts w:ascii="Tahoma" w:hAnsi="Tahoma" w:cs="Tahoma"/>
          <w:sz w:val="18"/>
          <w:szCs w:val="18"/>
          <w:lang w:val="nl-NL"/>
        </w:rPr>
        <w:t xml:space="preserve"> </w:t>
      </w:r>
    </w:p>
    <w:p w:rsidR="00183388" w:rsidRPr="00FA3C68" w:rsidRDefault="00183388" w:rsidP="00183388">
      <w:pPr>
        <w:rPr>
          <w:rFonts w:cs="Tahoma"/>
          <w:szCs w:val="18"/>
          <w:lang w:val="nl-NL"/>
        </w:rPr>
      </w:pPr>
    </w:p>
    <w:p w:rsidR="00183388" w:rsidRPr="00FA3C68" w:rsidRDefault="00183388" w:rsidP="00183388">
      <w:pPr>
        <w:pStyle w:val="AppendixBodyText"/>
        <w:spacing w:after="0"/>
        <w:rPr>
          <w:rFonts w:ascii="Tahoma" w:hAnsi="Tahoma" w:cs="Tahoma"/>
          <w:sz w:val="18"/>
          <w:szCs w:val="18"/>
          <w:lang w:val="nl-NL"/>
        </w:rPr>
      </w:pPr>
      <w:r w:rsidRPr="00FA3C68">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83388" w:rsidRPr="00FA3C68" w:rsidRDefault="00183388" w:rsidP="00183388">
      <w:pPr>
        <w:pStyle w:val="AppendixBodyText"/>
        <w:spacing w:after="0"/>
        <w:rPr>
          <w:rFonts w:ascii="Tahoma" w:hAnsi="Tahoma" w:cs="Tahoma"/>
          <w:sz w:val="18"/>
          <w:szCs w:val="18"/>
          <w:lang w:val="nl-NL"/>
        </w:rPr>
      </w:pP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bCs/>
          <w:sz w:val="18"/>
          <w:szCs w:val="18"/>
          <w:lang w:val="nl-NL"/>
        </w:rPr>
        <w:t>Planning Services zijn niet beschikbaar in alle talen.</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bCs/>
          <w:color w:val="000000"/>
          <w:sz w:val="18"/>
          <w:szCs w:val="18"/>
          <w:lang w:val="nl-NL"/>
        </w:rPr>
        <w:t>Planning Services-coupons kunnen alleen worden verzilverd door de klant die recht heeft op de voorziening.</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bCs/>
          <w:color w:val="000000"/>
          <w:sz w:val="18"/>
          <w:szCs w:val="18"/>
          <w:lang w:val="nl-NL"/>
        </w:rPr>
        <w:t>Planning Services-coupons kunnen niet worden ingewisseld voor cash, geldmiddelen of andere waardevolle compensatie.</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bCs/>
          <w:color w:val="000000"/>
          <w:sz w:val="18"/>
          <w:szCs w:val="18"/>
          <w:lang w:val="nl-NL"/>
        </w:rPr>
        <w:t xml:space="preserve">Klanten die zijn geïnteresseerd in het aanschaffen van additionele diensten, buiten </w:t>
      </w:r>
      <w:r w:rsidRPr="00FA3C68">
        <w:rPr>
          <w:rFonts w:ascii="Tahoma" w:hAnsi="Tahoma" w:cs="Tahoma"/>
          <w:color w:val="000000"/>
          <w:sz w:val="18"/>
          <w:szCs w:val="18"/>
          <w:lang w:val="nl-NL"/>
        </w:rPr>
        <w:t>hetgeen is gedekt door het werkgebied voor de uitvoering van de toegewezen coupon (zoals gedefinieerd door het coupontype en serviceniveau)</w:t>
      </w:r>
      <w:r w:rsidRPr="00FA3C68">
        <w:rPr>
          <w:rFonts w:ascii="Tahoma" w:hAnsi="Tahoma" w:cs="Tahoma"/>
          <w:bCs/>
          <w:color w:val="000000"/>
          <w:sz w:val="18"/>
          <w:szCs w:val="18"/>
          <w:lang w:val="nl-NL"/>
        </w:rPr>
        <w:t xml:space="preserve"> kunnen de provider hiervoor buiten het programma betalen.</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color w:val="000000"/>
          <w:sz w:val="18"/>
          <w:szCs w:val="18"/>
          <w:lang w:val="nl-NL"/>
        </w:rPr>
        <w:t>Verlaging va</w:t>
      </w:r>
      <w:r w:rsidRPr="00FA3C68">
        <w:rPr>
          <w:rFonts w:ascii="Tahoma" w:hAnsi="Tahoma" w:cs="Tahoma"/>
          <w:bCs/>
          <w:color w:val="000000"/>
          <w:sz w:val="18"/>
          <w:szCs w:val="18"/>
          <w:lang w:val="nl-NL"/>
        </w:rPr>
        <w:t>n</w:t>
      </w:r>
      <w:r w:rsidRPr="00FA3C68">
        <w:rPr>
          <w:rFonts w:ascii="Tahoma" w:hAnsi="Tahoma" w:cs="Tahoma"/>
          <w:color w:val="000000"/>
          <w:sz w:val="18"/>
          <w:szCs w:val="18"/>
          <w:lang w:val="nl-NL"/>
        </w:rPr>
        <w:t xml:space="preserve"> de SA-dekking als gevolg van retouren of andere factuuraanpassingen</w:t>
      </w:r>
      <w:r w:rsidRPr="00FA3C68">
        <w:rPr>
          <w:rFonts w:ascii="Tahoma" w:hAnsi="Tahoma" w:cs="Tahoma"/>
          <w:bCs/>
          <w:color w:val="000000"/>
          <w:sz w:val="18"/>
          <w:szCs w:val="18"/>
          <w:lang w:val="nl-NL"/>
        </w:rPr>
        <w:t xml:space="preserve">, </w:t>
      </w:r>
      <w:r w:rsidRPr="00FA3C68">
        <w:rPr>
          <w:rFonts w:ascii="Tahoma" w:hAnsi="Tahoma" w:cs="Tahoma"/>
          <w:color w:val="000000"/>
          <w:sz w:val="18"/>
          <w:szCs w:val="18"/>
          <w:lang w:val="nl-NL"/>
        </w:rPr>
        <w:t xml:space="preserve">waar toegestaan, </w:t>
      </w:r>
      <w:r w:rsidRPr="00FA3C68">
        <w:rPr>
          <w:rFonts w:ascii="Tahoma" w:hAnsi="Tahoma" w:cs="Tahoma"/>
          <w:bCs/>
          <w:color w:val="000000"/>
          <w:sz w:val="18"/>
          <w:szCs w:val="18"/>
          <w:lang w:val="nl-NL"/>
        </w:rPr>
        <w:t>kan</w:t>
      </w:r>
      <w:r w:rsidRPr="00FA3C68">
        <w:rPr>
          <w:rFonts w:ascii="Tahoma" w:hAnsi="Tahoma" w:cs="Tahoma"/>
          <w:color w:val="000000"/>
          <w:sz w:val="18"/>
          <w:szCs w:val="18"/>
          <w:lang w:val="nl-NL"/>
        </w:rPr>
        <w:t xml:space="preserve"> het aantal Planning Services-</w:t>
      </w:r>
      <w:r w:rsidRPr="00FA3C68">
        <w:rPr>
          <w:rFonts w:ascii="Tahoma" w:hAnsi="Tahoma" w:cs="Tahoma"/>
          <w:bCs/>
          <w:color w:val="000000"/>
          <w:sz w:val="18"/>
          <w:szCs w:val="18"/>
          <w:lang w:val="nl-NL"/>
        </w:rPr>
        <w:t>dagen waarop de klant recht heeft verlagen.</w:t>
      </w:r>
    </w:p>
    <w:p w:rsidR="00183388" w:rsidRPr="00FA3C68" w:rsidRDefault="00183388" w:rsidP="00183388">
      <w:pPr>
        <w:pStyle w:val="AppendixBodyText"/>
        <w:numPr>
          <w:ilvl w:val="0"/>
          <w:numId w:val="22"/>
        </w:numPr>
        <w:tabs>
          <w:tab w:val="num" w:pos="1440"/>
        </w:tabs>
        <w:ind w:left="1440"/>
        <w:rPr>
          <w:rFonts w:ascii="Tahoma" w:hAnsi="Tahoma" w:cs="Tahoma"/>
          <w:sz w:val="18"/>
          <w:szCs w:val="18"/>
        </w:rPr>
      </w:pPr>
      <w:r w:rsidRPr="00FA3C68">
        <w:rPr>
          <w:rFonts w:ascii="Tahoma" w:hAnsi="Tahoma" w:cs="Tahoma"/>
          <w:bCs/>
          <w:color w:val="000000"/>
          <w:sz w:val="18"/>
          <w:szCs w:val="18"/>
          <w:lang w:val="nl-NL"/>
        </w:rPr>
        <w:t xml:space="preserve">Coupons zijn alleen geldig bij </w:t>
      </w:r>
      <w:r w:rsidRPr="00FA3C68">
        <w:rPr>
          <w:rFonts w:ascii="Tahoma" w:hAnsi="Tahoma" w:cs="Tahoma"/>
          <w:color w:val="000000"/>
          <w:sz w:val="18"/>
          <w:szCs w:val="18"/>
          <w:lang w:val="nl-NL"/>
        </w:rPr>
        <w:t xml:space="preserve">gekwalificeerde Providers, </w:t>
      </w:r>
      <w:r w:rsidRPr="00FA3C68">
        <w:rPr>
          <w:rFonts w:ascii="Tahoma" w:hAnsi="Tahoma" w:cs="Tahoma"/>
          <w:bCs/>
          <w:color w:val="000000"/>
          <w:sz w:val="18"/>
          <w:szCs w:val="18"/>
          <w:lang w:val="nl-NL"/>
        </w:rPr>
        <w:t xml:space="preserve">en uitsluitend voor het specifieke diensttype waarvoor de coupon wordt verzilverd. </w:t>
      </w:r>
      <w:r w:rsidRPr="00FA3C68">
        <w:rPr>
          <w:rFonts w:ascii="Tahoma" w:hAnsi="Tahoma" w:cs="Tahoma"/>
          <w:color w:val="000000"/>
          <w:sz w:val="18"/>
          <w:szCs w:val="18"/>
          <w:lang w:val="nl-NL"/>
        </w:rPr>
        <w:t xml:space="preserve">De coupon kan wereldwijd bij elke gekwalificeerde Provider worden gebruikt. </w:t>
      </w:r>
      <w:r w:rsidRPr="00FA3C68">
        <w:rPr>
          <w:rFonts w:ascii="Tahoma" w:hAnsi="Tahoma" w:cs="Tahoma"/>
          <w:color w:val="000000"/>
          <w:sz w:val="18"/>
          <w:szCs w:val="18"/>
        </w:rPr>
        <w:t>Deelname kan wisselen.</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color w:val="000000"/>
          <w:sz w:val="18"/>
          <w:szCs w:val="18"/>
          <w:lang w:val="nl-NL"/>
        </w:rPr>
        <w:t>Coupons moeten worden ingezet gedurende de looptijd van de Software Assurance dekking.</w:t>
      </w:r>
    </w:p>
    <w:p w:rsidR="00183388" w:rsidRPr="00FA3C68" w:rsidRDefault="00183388" w:rsidP="00183388">
      <w:pPr>
        <w:pStyle w:val="AppendixBodyText"/>
        <w:numPr>
          <w:ilvl w:val="0"/>
          <w:numId w:val="1"/>
        </w:numPr>
        <w:tabs>
          <w:tab w:val="clear" w:pos="720"/>
          <w:tab w:val="num" w:pos="1440"/>
        </w:tabs>
        <w:ind w:left="1440"/>
        <w:rPr>
          <w:rFonts w:ascii="Tahoma" w:hAnsi="Tahoma" w:cs="Tahoma"/>
          <w:sz w:val="18"/>
          <w:szCs w:val="18"/>
          <w:lang w:val="nl-NL"/>
        </w:rPr>
      </w:pPr>
      <w:r w:rsidRPr="00FA3C68">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183388" w:rsidRPr="00FA3C68" w:rsidRDefault="00183388" w:rsidP="00183388">
      <w:pPr>
        <w:pStyle w:val="AppendixBodyText"/>
        <w:numPr>
          <w:ilvl w:val="0"/>
          <w:numId w:val="21"/>
        </w:numPr>
        <w:tabs>
          <w:tab w:val="num" w:pos="1440"/>
        </w:tabs>
        <w:rPr>
          <w:rFonts w:ascii="Tahoma" w:hAnsi="Tahoma" w:cs="Tahoma"/>
          <w:sz w:val="18"/>
          <w:szCs w:val="18"/>
          <w:lang w:val="nl-NL"/>
        </w:rPr>
      </w:pPr>
      <w:r w:rsidRPr="00FA3C68">
        <w:rPr>
          <w:rFonts w:ascii="Tahoma" w:hAnsi="Tahoma" w:cs="Tahoma"/>
          <w:bCs/>
          <w:color w:val="000000"/>
          <w:sz w:val="18"/>
          <w:szCs w:val="18"/>
          <w:lang w:val="nl-NL"/>
        </w:rPr>
        <w:t>Microsoft is niet aansprakelijk voor verloren, gestolen, kwijtgeraakte of verkeerd gebruikte coupons.</w:t>
      </w:r>
    </w:p>
    <w:p w:rsidR="00183388" w:rsidRPr="00FA3C68" w:rsidRDefault="00183388" w:rsidP="004E3D4D">
      <w:pPr>
        <w:pStyle w:val="AppendixBodyText"/>
        <w:numPr>
          <w:ilvl w:val="0"/>
          <w:numId w:val="21"/>
        </w:numPr>
        <w:tabs>
          <w:tab w:val="num" w:pos="1440"/>
        </w:tabs>
        <w:rPr>
          <w:rFonts w:ascii="Tahoma" w:hAnsi="Tahoma" w:cs="Tahoma"/>
          <w:sz w:val="18"/>
          <w:szCs w:val="18"/>
          <w:lang w:val="nl-NL"/>
        </w:rPr>
      </w:pPr>
      <w:r w:rsidRPr="00FA3C68">
        <w:rPr>
          <w:rFonts w:ascii="Tahoma" w:hAnsi="Tahoma" w:cs="Tahoma"/>
          <w:bCs/>
          <w:color w:val="000000"/>
          <w:sz w:val="18"/>
          <w:szCs w:val="18"/>
          <w:lang w:val="nl-NL"/>
        </w:rPr>
        <w:t xml:space="preserve">De diensten die tegen inlevering van een coupon worden geleverd, worden </w:t>
      </w:r>
      <w:r w:rsidRPr="00FA3C68">
        <w:rPr>
          <w:rFonts w:ascii="Tahoma" w:hAnsi="Tahoma" w:cs="Tahoma"/>
          <w:color w:val="000000"/>
          <w:sz w:val="18"/>
          <w:szCs w:val="18"/>
          <w:lang w:val="nl-NL"/>
        </w:rPr>
        <w:t>uitgevoerd in het kader</w:t>
      </w:r>
      <w:r w:rsidR="004E3D4D" w:rsidRPr="00FA3C68">
        <w:rPr>
          <w:rFonts w:ascii="Tahoma" w:hAnsi="Tahoma" w:cs="Tahoma"/>
          <w:color w:val="000000"/>
          <w:sz w:val="18"/>
          <w:szCs w:val="18"/>
          <w:lang w:val="nl-NL"/>
        </w:rPr>
        <w:t> </w:t>
      </w:r>
      <w:r w:rsidRPr="00FA3C68">
        <w:rPr>
          <w:rFonts w:ascii="Tahoma" w:hAnsi="Tahoma" w:cs="Tahoma"/>
          <w:color w:val="000000"/>
          <w:sz w:val="18"/>
          <w:szCs w:val="18"/>
          <w:lang w:val="nl-NL"/>
        </w:rPr>
        <w:t>van een overeenkomst tussen de Klant en de Gekwalificeerde Provider; Microsoft is niet aansprakelijkheden voor werk of verzuim van de Gekwalificeerde Provider in verband met de diensten.</w:t>
      </w:r>
    </w:p>
    <w:p w:rsidR="00183388" w:rsidRPr="00FA3C68" w:rsidRDefault="00183388" w:rsidP="004E3D4D">
      <w:pPr>
        <w:pStyle w:val="AppendixBodyText"/>
        <w:numPr>
          <w:ilvl w:val="0"/>
          <w:numId w:val="72"/>
        </w:numPr>
        <w:rPr>
          <w:rFonts w:ascii="Tahoma" w:hAnsi="Tahoma" w:cs="Tahoma"/>
          <w:sz w:val="18"/>
          <w:szCs w:val="18"/>
          <w:lang w:val="nl-NL"/>
        </w:rPr>
      </w:pPr>
      <w:r w:rsidRPr="00FA3C68">
        <w:rPr>
          <w:rFonts w:ascii="Tahoma" w:hAnsi="Tahoma" w:cs="Tahoma"/>
          <w:bCs/>
          <w:color w:val="000000"/>
          <w:sz w:val="18"/>
          <w:szCs w:val="18"/>
          <w:lang w:val="nl-NL"/>
        </w:rPr>
        <w:t>Door een samenwerkingsverband voor Planning Services aan te gaan, stemt de klant</w:t>
      </w:r>
      <w:r w:rsidRPr="00FA3C68">
        <w:rPr>
          <w:rFonts w:ascii="Tahoma" w:hAnsi="Tahoma" w:cs="Tahoma"/>
          <w:bCs/>
          <w:sz w:val="18"/>
          <w:szCs w:val="18"/>
          <w:lang w:val="nl-NL"/>
        </w:rPr>
        <w:t xml:space="preserve"> ermee in na</w:t>
      </w:r>
      <w:r w:rsidR="004E3D4D" w:rsidRPr="00FA3C68">
        <w:rPr>
          <w:rFonts w:ascii="Tahoma" w:hAnsi="Tahoma" w:cs="Tahoma"/>
          <w:bCs/>
          <w:sz w:val="18"/>
          <w:szCs w:val="18"/>
          <w:lang w:val="nl-NL"/>
        </w:rPr>
        <w:t> </w:t>
      </w:r>
      <w:r w:rsidRPr="00FA3C68">
        <w:rPr>
          <w:rFonts w:ascii="Tahoma" w:hAnsi="Tahoma" w:cs="Tahoma"/>
          <w:bCs/>
          <w:sz w:val="18"/>
          <w:szCs w:val="18"/>
          <w:lang w:val="nl-NL"/>
        </w:rPr>
        <w:t>voltooiing van het samenwerkingsverband een vragenlijst te ontvangen met betrekking tot kwaliteitsborging.</w:t>
      </w:r>
    </w:p>
    <w:p w:rsidR="00183388" w:rsidRPr="00FA3C68" w:rsidRDefault="00183388" w:rsidP="00984681">
      <w:pPr>
        <w:pStyle w:val="AppendixBodyText"/>
        <w:numPr>
          <w:ilvl w:val="0"/>
          <w:numId w:val="72"/>
        </w:numPr>
        <w:rPr>
          <w:rFonts w:ascii="Tahoma" w:hAnsi="Tahoma" w:cs="Tahoma"/>
          <w:sz w:val="18"/>
          <w:szCs w:val="18"/>
          <w:lang w:val="nl-NL"/>
        </w:rPr>
      </w:pPr>
      <w:r w:rsidRPr="00FA3C68">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4E3D4D" w:rsidRPr="00FA3C68">
        <w:rPr>
          <w:rFonts w:ascii="Tahoma" w:hAnsi="Tahoma" w:cs="Tahoma"/>
          <w:bCs/>
          <w:color w:val="000000"/>
          <w:sz w:val="18"/>
          <w:szCs w:val="18"/>
          <w:lang w:val="nl-NL"/>
        </w:rPr>
        <w:t> </w:t>
      </w:r>
      <w:r w:rsidRPr="00FA3C68">
        <w:rPr>
          <w:rFonts w:ascii="Tahoma" w:hAnsi="Tahoma" w:cs="Tahoma"/>
          <w:bCs/>
          <w:color w:val="000000"/>
          <w:sz w:val="18"/>
          <w:szCs w:val="18"/>
          <w:lang w:val="nl-NL"/>
        </w:rPr>
        <w:t>jaar aanschaffen, o</w:t>
      </w:r>
      <w:r w:rsidRPr="00FA3C68">
        <w:rPr>
          <w:rFonts w:ascii="Tahoma" w:hAnsi="Tahoma" w:cs="Tahoma"/>
          <w:color w:val="000000"/>
          <w:sz w:val="18"/>
          <w:szCs w:val="18"/>
          <w:lang w:val="nl-NL"/>
        </w:rPr>
        <w:t>ntvangen één derde van het vermelde aantal servicedagen. Klanten die</w:t>
      </w:r>
      <w:r w:rsidR="00984681">
        <w:rPr>
          <w:rFonts w:ascii="Tahoma" w:hAnsi="Tahoma" w:cs="Tahoma"/>
          <w:color w:val="000000"/>
          <w:sz w:val="18"/>
          <w:szCs w:val="18"/>
          <w:lang w:val="nl-NL"/>
        </w:rPr>
        <w:t> </w:t>
      </w:r>
      <w:r w:rsidRPr="00FA3C68">
        <w:rPr>
          <w:rFonts w:ascii="Tahoma" w:hAnsi="Tahoma" w:cs="Tahoma"/>
          <w:color w:val="000000"/>
          <w:sz w:val="18"/>
          <w:szCs w:val="18"/>
          <w:lang w:val="nl-NL"/>
        </w:rPr>
        <w:t xml:space="preserve">Software Assurance dekking aanschaffen voor twee jaar, ontvangen tweederde van het </w:t>
      </w:r>
      <w:r w:rsidR="00984681">
        <w:rPr>
          <w:rFonts w:ascii="Tahoma" w:hAnsi="Tahoma" w:cs="Tahoma"/>
          <w:color w:val="000000"/>
          <w:sz w:val="18"/>
          <w:szCs w:val="18"/>
          <w:lang w:val="nl-NL"/>
        </w:rPr>
        <w:t>aangegeven aantal servicedagen.</w:t>
      </w:r>
    </w:p>
    <w:p w:rsidR="00183388" w:rsidRPr="00FA3C68" w:rsidRDefault="00183388" w:rsidP="00183388">
      <w:pPr>
        <w:pStyle w:val="AppendixBodyText"/>
        <w:spacing w:after="0"/>
        <w:rPr>
          <w:rFonts w:ascii="Tahoma" w:hAnsi="Tahoma" w:cs="Tahoma"/>
          <w:sz w:val="18"/>
          <w:szCs w:val="18"/>
          <w:lang w:val="nl-NL"/>
        </w:rPr>
      </w:pPr>
    </w:p>
    <w:p w:rsidR="00183388" w:rsidRPr="00FA3C68" w:rsidRDefault="00183388" w:rsidP="00984681">
      <w:pPr>
        <w:pStyle w:val="AppendixBodyText"/>
        <w:rPr>
          <w:rFonts w:ascii="Tahoma" w:hAnsi="Tahoma" w:cs="Tahoma"/>
          <w:sz w:val="18"/>
          <w:szCs w:val="18"/>
          <w:lang w:val="nl-NL"/>
        </w:rPr>
      </w:pPr>
      <w:r w:rsidRPr="00FA3C68">
        <w:rPr>
          <w:rFonts w:ascii="Tahoma" w:hAnsi="Tahoma" w:cs="Tahoma"/>
          <w:bCs/>
          <w:color w:val="000000"/>
          <w:sz w:val="18"/>
          <w:szCs w:val="18"/>
          <w:lang w:val="nl-NL"/>
        </w:rPr>
        <w:t>Het resultaat van de diensten dat aan het eind van het samenwerkingsverband door de Gekwalificeerde Provider aan</w:t>
      </w:r>
      <w:r w:rsidR="004E3D4D" w:rsidRPr="00FA3C68">
        <w:rPr>
          <w:rFonts w:ascii="Tahoma" w:hAnsi="Tahoma" w:cs="Tahoma"/>
          <w:bCs/>
          <w:color w:val="000000"/>
          <w:sz w:val="18"/>
          <w:szCs w:val="18"/>
          <w:lang w:val="nl-NL"/>
        </w:rPr>
        <w:t> </w:t>
      </w:r>
      <w:r w:rsidRPr="00FA3C68">
        <w:rPr>
          <w:rFonts w:ascii="Tahoma" w:hAnsi="Tahoma" w:cs="Tahoma"/>
          <w:bCs/>
          <w:color w:val="000000"/>
          <w:sz w:val="18"/>
          <w:szCs w:val="18"/>
          <w:lang w:val="nl-NL"/>
        </w:rPr>
        <w:t>Microsoft wordt verstrekt, mag door Microsoft worden gebruikt ten behoeve van kwaliteitsborging en kan in dat</w:t>
      </w:r>
      <w:r w:rsidR="00984681">
        <w:rPr>
          <w:rFonts w:ascii="Tahoma" w:hAnsi="Tahoma" w:cs="Tahoma"/>
          <w:bCs/>
          <w:color w:val="000000"/>
          <w:sz w:val="18"/>
          <w:szCs w:val="18"/>
          <w:lang w:val="nl-NL"/>
        </w:rPr>
        <w:t> </w:t>
      </w:r>
      <w:r w:rsidRPr="00FA3C68">
        <w:rPr>
          <w:rFonts w:ascii="Tahoma" w:hAnsi="Tahoma" w:cs="Tahoma"/>
          <w:bCs/>
          <w:color w:val="000000"/>
          <w:sz w:val="18"/>
          <w:szCs w:val="18"/>
          <w:lang w:val="nl-NL"/>
        </w:rPr>
        <w:t>verband ook met het Microsoft-accountteam van de klant worden gedeeld.</w:t>
      </w:r>
    </w:p>
    <w:p w:rsidR="00183388" w:rsidRPr="00FA3C68" w:rsidRDefault="00183388" w:rsidP="00183388">
      <w:pPr>
        <w:pStyle w:val="AppendixBodyText"/>
        <w:spacing w:after="0"/>
        <w:rPr>
          <w:rFonts w:ascii="Tahoma" w:hAnsi="Tahoma" w:cs="Tahoma"/>
          <w:sz w:val="18"/>
          <w:szCs w:val="18"/>
          <w:lang w:val="nl-NL"/>
        </w:rPr>
      </w:pPr>
    </w:p>
    <w:p w:rsidR="004E3D4D" w:rsidRPr="00FA3C68" w:rsidRDefault="004E3D4D" w:rsidP="00183388">
      <w:pPr>
        <w:pStyle w:val="AppendixBodyText"/>
        <w:spacing w:after="0"/>
        <w:rPr>
          <w:rFonts w:ascii="Tahoma" w:hAnsi="Tahoma" w:cs="Tahoma"/>
          <w:sz w:val="18"/>
          <w:szCs w:val="18"/>
          <w:lang w:val="nl-NL"/>
        </w:rPr>
      </w:pPr>
    </w:p>
    <w:p w:rsidR="004E3D4D" w:rsidRDefault="004E3D4D" w:rsidP="00183388">
      <w:pPr>
        <w:pStyle w:val="AppendixBodyText"/>
        <w:spacing w:after="0"/>
        <w:rPr>
          <w:rFonts w:ascii="Tahoma" w:hAnsi="Tahoma" w:cs="Tahoma"/>
          <w:lang w:val="nl-NL"/>
        </w:rPr>
      </w:pPr>
    </w:p>
    <w:p w:rsidR="004E3D4D" w:rsidRPr="00CD1E88" w:rsidRDefault="004E3D4D" w:rsidP="00183388">
      <w:pPr>
        <w:pStyle w:val="AppendixBodyText"/>
        <w:spacing w:after="0"/>
        <w:rPr>
          <w:rFonts w:ascii="Tahoma" w:hAnsi="Tahoma" w:cs="Tahoma"/>
          <w:lang w:val="nl-NL"/>
        </w:rPr>
      </w:pPr>
    </w:p>
    <w:p w:rsidR="00183388" w:rsidRPr="00CD1E88" w:rsidRDefault="00183388" w:rsidP="00183388">
      <w:pPr>
        <w:pStyle w:val="Heading3"/>
        <w:rPr>
          <w:rFonts w:ascii="Tahoma" w:hAnsi="Tahoma" w:cs="Tahoma"/>
          <w:lang w:val="nl-NL"/>
        </w:rPr>
      </w:pPr>
      <w:bookmarkStart w:id="710" w:name="_Toc328145999"/>
      <w:bookmarkStart w:id="711" w:name="_Toc336338230"/>
      <w:bookmarkStart w:id="712" w:name="_Toc370984466"/>
      <w:r w:rsidRPr="00CD1E88">
        <w:rPr>
          <w:rFonts w:ascii="Tahoma" w:hAnsi="Tahoma" w:cs="Tahoma"/>
          <w:sz w:val="24"/>
          <w:lang w:val="nl-NL"/>
        </w:rPr>
        <w:lastRenderedPageBreak/>
        <w:t>Windows 8 Enterprise</w:t>
      </w:r>
      <w:bookmarkEnd w:id="710"/>
      <w:bookmarkEnd w:id="711"/>
      <w:bookmarkEnd w:id="712"/>
      <w:r w:rsidRPr="00CD1E88">
        <w:rPr>
          <w:rFonts w:ascii="Tahoma" w:hAnsi="Tahoma" w:cs="Tahoma"/>
          <w:sz w:val="24"/>
          <w:lang w:val="nl-NL"/>
        </w:rPr>
        <w:t xml:space="preserve"> </w:t>
      </w:r>
    </w:p>
    <w:p w:rsidR="00183388" w:rsidRPr="00CD1E88" w:rsidRDefault="00183388" w:rsidP="00183388">
      <w:pPr>
        <w:pStyle w:val="AppendixBodyText"/>
        <w:spacing w:after="0"/>
        <w:rPr>
          <w:rFonts w:ascii="Tahoma" w:hAnsi="Tahoma" w:cs="Tahoma"/>
          <w:lang w:val="nl-NL"/>
        </w:rPr>
      </w:pPr>
    </w:p>
    <w:p w:rsidR="00183388" w:rsidRPr="00CD1E88" w:rsidRDefault="00183388" w:rsidP="00183388">
      <w:pPr>
        <w:spacing w:after="60"/>
        <w:jc w:val="both"/>
        <w:rPr>
          <w:rFonts w:cs="Tahoma"/>
          <w:lang w:val="nl-NL"/>
        </w:rPr>
      </w:pPr>
      <w:r w:rsidRPr="00CD1E88">
        <w:rPr>
          <w:rFonts w:cs="Tahoma"/>
          <w:b/>
          <w:szCs w:val="18"/>
          <w:lang w:val="nl-NL"/>
        </w:rPr>
        <w:t>In aanmerking komende Software Assurance-klanten</w:t>
      </w:r>
    </w:p>
    <w:p w:rsidR="00183388" w:rsidRPr="00CD1E88" w:rsidRDefault="00183388" w:rsidP="00183388">
      <w:pPr>
        <w:jc w:val="both"/>
        <w:rPr>
          <w:rFonts w:cs="Tahoma"/>
          <w:lang w:val="nl-NL"/>
        </w:rPr>
      </w:pPr>
      <w:r w:rsidRPr="00CD1E88">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183388" w:rsidRPr="00CD1E88" w:rsidRDefault="00183388" w:rsidP="00183388">
      <w:pPr>
        <w:jc w:val="both"/>
        <w:rPr>
          <w:rFonts w:cs="Tahoma"/>
          <w:lang w:val="nl-NL"/>
        </w:rPr>
      </w:pPr>
    </w:p>
    <w:p w:rsidR="00183388" w:rsidRPr="00CD1E88" w:rsidRDefault="00183388" w:rsidP="00183388">
      <w:pPr>
        <w:jc w:val="both"/>
        <w:rPr>
          <w:rFonts w:cs="Tahoma"/>
          <w:lang w:val="nl-NL"/>
        </w:rPr>
      </w:pPr>
      <w:r w:rsidRPr="00CD1E88">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w:t>
      </w:r>
      <w:r w:rsidR="00984681">
        <w:rPr>
          <w:rFonts w:cs="Tahoma"/>
          <w:szCs w:val="18"/>
          <w:lang w:val="nl-NL"/>
        </w:rPr>
        <w:t>hun Software Assurance dekking.</w:t>
      </w:r>
    </w:p>
    <w:p w:rsidR="00183388" w:rsidRPr="00CD1E88" w:rsidRDefault="00183388" w:rsidP="00183388">
      <w:pPr>
        <w:jc w:val="both"/>
        <w:rPr>
          <w:rFonts w:cs="Tahoma"/>
          <w:lang w:val="nl-NL"/>
        </w:rPr>
      </w:pPr>
    </w:p>
    <w:p w:rsidR="00183388" w:rsidRPr="00CD1E88" w:rsidRDefault="00183388" w:rsidP="00183388">
      <w:pPr>
        <w:keepNext/>
        <w:spacing w:after="60"/>
        <w:jc w:val="both"/>
        <w:rPr>
          <w:rFonts w:cs="Tahoma"/>
          <w:lang w:val="nl-NL"/>
        </w:rPr>
      </w:pPr>
      <w:r w:rsidRPr="00CD1E88">
        <w:rPr>
          <w:rFonts w:cs="Tahoma"/>
          <w:b/>
          <w:szCs w:val="18"/>
          <w:lang w:val="nl-NL"/>
        </w:rPr>
        <w:t>In aanmerking komende Online Diensten Benefits-klanten</w:t>
      </w:r>
    </w:p>
    <w:p w:rsidR="00183388" w:rsidRPr="00CD1E88" w:rsidRDefault="00183388" w:rsidP="004E3D4D">
      <w:pPr>
        <w:jc w:val="both"/>
        <w:rPr>
          <w:rFonts w:cs="Tahoma"/>
          <w:lang w:val="nl-NL"/>
        </w:rPr>
      </w:pPr>
      <w:r w:rsidRPr="00CD1E88">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w:t>
      </w:r>
      <w:r w:rsidR="004E3D4D">
        <w:rPr>
          <w:rFonts w:cs="Tahoma"/>
          <w:szCs w:val="18"/>
          <w:lang w:val="nl-NL"/>
        </w:rPr>
        <w:t> </w:t>
      </w:r>
      <w:r w:rsidRPr="00CD1E88">
        <w:rPr>
          <w:rFonts w:cs="Tahoma"/>
          <w:szCs w:val="18"/>
          <w:lang w:val="nl-NL"/>
        </w:rPr>
        <w:t>Apparaat).</w:t>
      </w:r>
    </w:p>
    <w:p w:rsidR="00183388" w:rsidRPr="00CD1E88" w:rsidDel="008900EB" w:rsidRDefault="00183388" w:rsidP="00183388">
      <w:pPr>
        <w:jc w:val="both"/>
        <w:rPr>
          <w:rFonts w:cs="Tahoma"/>
          <w:lang w:val="nl-NL"/>
        </w:rPr>
      </w:pPr>
    </w:p>
    <w:p w:rsidR="00183388" w:rsidRPr="00CD1E88" w:rsidRDefault="00183388" w:rsidP="00183388">
      <w:pPr>
        <w:spacing w:after="60"/>
        <w:rPr>
          <w:rFonts w:cs="Tahoma"/>
          <w:lang w:val="nl-NL"/>
        </w:rPr>
      </w:pPr>
      <w:r w:rsidRPr="00CD1E88">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183388" w:rsidRPr="00984681" w:rsidRDefault="00183388" w:rsidP="00183388">
      <w:pPr>
        <w:pStyle w:val="Heading3"/>
        <w:spacing w:after="60"/>
        <w:rPr>
          <w:rFonts w:ascii="Tahoma" w:hAnsi="Tahoma" w:cs="Tahoma"/>
          <w:b w:val="0"/>
          <w:bCs/>
          <w:sz w:val="18"/>
          <w:szCs w:val="18"/>
          <w:lang w:val="nl-NL"/>
        </w:rPr>
      </w:pPr>
    </w:p>
    <w:p w:rsidR="00183388" w:rsidRPr="00CD1E88" w:rsidRDefault="00183388" w:rsidP="00183388">
      <w:pPr>
        <w:pStyle w:val="Heading3"/>
        <w:spacing w:after="60"/>
        <w:rPr>
          <w:rFonts w:ascii="Tahoma" w:hAnsi="Tahoma" w:cs="Tahoma"/>
          <w:lang w:val="nl-NL"/>
        </w:rPr>
      </w:pPr>
      <w:bookmarkStart w:id="713" w:name="_Toc336338231"/>
      <w:bookmarkStart w:id="714" w:name="_Toc370984467"/>
      <w:r w:rsidRPr="00CD1E88">
        <w:rPr>
          <w:rFonts w:ascii="Tahoma" w:hAnsi="Tahoma" w:cs="Tahoma"/>
          <w:sz w:val="18"/>
          <w:lang w:val="nl-NL"/>
        </w:rPr>
        <w:t>Windows 8 Enterprise Sideloading</w:t>
      </w:r>
      <w:bookmarkEnd w:id="713"/>
      <w:bookmarkEnd w:id="714"/>
    </w:p>
    <w:p w:rsidR="00183388" w:rsidRPr="00CD1E88" w:rsidRDefault="00183388" w:rsidP="00D876AB">
      <w:pPr>
        <w:jc w:val="both"/>
        <w:rPr>
          <w:rFonts w:cs="Tahoma"/>
          <w:lang w:val="nl-NL"/>
        </w:rPr>
      </w:pPr>
      <w:r w:rsidRPr="00CD1E88">
        <w:rPr>
          <w:rFonts w:cs="Tahoma"/>
          <w:szCs w:val="18"/>
          <w:lang w:val="nl-NL"/>
        </w:rPr>
        <w:t xml:space="preserve">Raadpleeg voor meer informatie productaantekening Windows 8 Enterprise Sideloading in het gedeelte </w:t>
      </w:r>
      <w:r w:rsidR="00D876AB">
        <w:rPr>
          <w:rFonts w:cs="Tahoma"/>
          <w:szCs w:val="18"/>
          <w:lang w:val="nl-NL"/>
        </w:rPr>
        <w:t>“</w:t>
      </w:r>
      <w:r w:rsidRPr="00CD1E88">
        <w:rPr>
          <w:rFonts w:cs="Tahoma"/>
          <w:szCs w:val="18"/>
          <w:lang w:val="nl-NL"/>
        </w:rPr>
        <w:t>Productaantekeningen</w:t>
      </w:r>
      <w:r w:rsidR="00D876AB">
        <w:rPr>
          <w:rFonts w:cs="Tahoma"/>
          <w:szCs w:val="18"/>
          <w:lang w:val="nl-NL"/>
        </w:rPr>
        <w:t>”</w:t>
      </w:r>
      <w:r w:rsidRPr="00CD1E88">
        <w:rPr>
          <w:rFonts w:cs="Tahoma"/>
          <w:szCs w:val="18"/>
          <w:lang w:val="nl-NL"/>
        </w:rPr>
        <w:t xml:space="preserve"> van dit document.</w:t>
      </w:r>
    </w:p>
    <w:p w:rsidR="00183388" w:rsidRPr="00CD1E88" w:rsidRDefault="00183388" w:rsidP="00183388">
      <w:pPr>
        <w:rPr>
          <w:rFonts w:cs="Tahoma"/>
          <w:lang w:val="nl-NL"/>
        </w:rPr>
      </w:pPr>
      <w:bookmarkStart w:id="715" w:name="_Toc336338232"/>
    </w:p>
    <w:p w:rsidR="00183388" w:rsidRPr="00CD1E88" w:rsidRDefault="00183388" w:rsidP="00183388">
      <w:pPr>
        <w:pStyle w:val="Heading3"/>
        <w:spacing w:after="60"/>
        <w:rPr>
          <w:rFonts w:ascii="Tahoma" w:hAnsi="Tahoma" w:cs="Tahoma"/>
          <w:lang w:val="nl-NL"/>
        </w:rPr>
      </w:pPr>
      <w:bookmarkStart w:id="716" w:name="_Toc370984468"/>
      <w:r w:rsidRPr="00CD1E88">
        <w:rPr>
          <w:rFonts w:ascii="Tahoma" w:hAnsi="Tahoma" w:cs="Tahoma"/>
          <w:sz w:val="18"/>
          <w:lang w:val="nl-NL"/>
        </w:rPr>
        <w:t>Windows Companion Abonnementslicentie</w:t>
      </w:r>
      <w:bookmarkEnd w:id="715"/>
      <w:bookmarkEnd w:id="716"/>
    </w:p>
    <w:p w:rsidR="00183388" w:rsidRPr="00CD1E88" w:rsidRDefault="00183388" w:rsidP="00183388">
      <w:pPr>
        <w:jc w:val="both"/>
        <w:rPr>
          <w:rFonts w:cs="Tahoma"/>
          <w:lang w:val="nl-NL"/>
        </w:rPr>
      </w:pPr>
      <w:r w:rsidRPr="00CD1E88">
        <w:rPr>
          <w:rFonts w:cs="Tahoma"/>
          <w:szCs w:val="18"/>
          <w:lang w:val="nl-NL"/>
        </w:rPr>
        <w:t>Raadpleeg de productaantekening voor Windows Companion Abonnementslicentie in het gedeelte “Productaantekeningen” in dit document.</w:t>
      </w:r>
    </w:p>
    <w:p w:rsidR="00183388" w:rsidRPr="00CD1E88" w:rsidRDefault="00183388" w:rsidP="00183388">
      <w:pPr>
        <w:jc w:val="both"/>
        <w:rPr>
          <w:rFonts w:cs="Tahoma"/>
          <w:lang w:val="nl-NL"/>
        </w:rPr>
      </w:pPr>
    </w:p>
    <w:p w:rsidR="00183388" w:rsidRPr="00CD1E88" w:rsidRDefault="00183388" w:rsidP="00183388">
      <w:pPr>
        <w:pStyle w:val="Heading3"/>
        <w:rPr>
          <w:rFonts w:ascii="Tahoma" w:hAnsi="Tahoma" w:cs="Tahoma"/>
          <w:lang w:val="nl-NL"/>
        </w:rPr>
      </w:pPr>
      <w:bookmarkStart w:id="717" w:name="_Toc328146000"/>
      <w:bookmarkStart w:id="718" w:name="_Toc336338233"/>
      <w:bookmarkStart w:id="719" w:name="_Toc370984469"/>
      <w:r w:rsidRPr="00CD1E88">
        <w:rPr>
          <w:rFonts w:ascii="Tahoma" w:hAnsi="Tahoma" w:cs="Tahoma"/>
          <w:sz w:val="24"/>
          <w:lang w:val="nl-NL"/>
        </w:rPr>
        <w:t>Trainingscoupons</w:t>
      </w:r>
      <w:bookmarkEnd w:id="717"/>
      <w:bookmarkEnd w:id="718"/>
      <w:bookmarkEnd w:id="719"/>
    </w:p>
    <w:p w:rsidR="00183388" w:rsidRPr="00D3236B" w:rsidRDefault="00183388" w:rsidP="00183388">
      <w:pPr>
        <w:pStyle w:val="AppendixBodyText"/>
        <w:spacing w:after="0"/>
        <w:rPr>
          <w:rFonts w:ascii="Tahoma" w:hAnsi="Tahoma" w:cs="Tahoma"/>
          <w:sz w:val="18"/>
          <w:szCs w:val="18"/>
          <w:lang w:val="nl-NL"/>
        </w:rPr>
      </w:pPr>
    </w:p>
    <w:p w:rsidR="004E3D4D" w:rsidRPr="00984681" w:rsidRDefault="00183388" w:rsidP="00984681">
      <w:pPr>
        <w:pStyle w:val="AppendixBodyText"/>
        <w:spacing w:after="0"/>
        <w:rPr>
          <w:rFonts w:ascii="Tahoma" w:hAnsi="Tahoma" w:cs="Tahoma"/>
          <w:sz w:val="18"/>
          <w:szCs w:val="18"/>
          <w:lang w:val="nl-NL"/>
        </w:rPr>
      </w:pPr>
      <w:r w:rsidRPr="00984681">
        <w:rPr>
          <w:rFonts w:ascii="Tahoma" w:hAnsi="Tahoma" w:cs="Tahoma"/>
          <w:sz w:val="18"/>
          <w:szCs w:val="18"/>
          <w:lang w:val="nl-NL"/>
        </w:rPr>
        <w:t>Klanten (anders dan klanten met een Academic Select Licentie, Select Plus for Academic, Open Value Subscription – Education Solutions, Campus en School Overeenkomst) met Software Assurance Lidmaatschap voor de productgroepen Toepassingen en Systemen hebben recht op Microsoft-trainingscoupons. Deze coupons geven</w:t>
      </w:r>
      <w:r w:rsidR="00984681">
        <w:rPr>
          <w:rFonts w:ascii="Tahoma" w:hAnsi="Tahoma" w:cs="Tahoma"/>
          <w:sz w:val="18"/>
          <w:szCs w:val="18"/>
          <w:lang w:val="nl-NL"/>
        </w:rPr>
        <w:t> </w:t>
      </w:r>
      <w:r w:rsidRPr="00984681">
        <w:rPr>
          <w:rFonts w:ascii="Tahoma" w:hAnsi="Tahoma" w:cs="Tahoma"/>
          <w:sz w:val="18"/>
          <w:szCs w:val="18"/>
          <w:lang w:val="nl-NL"/>
        </w:rPr>
        <w:t>de</w:t>
      </w:r>
      <w:r w:rsidR="004E3D4D" w:rsidRPr="00984681">
        <w:rPr>
          <w:rFonts w:ascii="Tahoma" w:hAnsi="Tahoma" w:cs="Tahoma"/>
          <w:sz w:val="18"/>
          <w:szCs w:val="18"/>
          <w:lang w:val="nl-NL"/>
        </w:rPr>
        <w:t> </w:t>
      </w:r>
      <w:r w:rsidRPr="00984681">
        <w:rPr>
          <w:rFonts w:ascii="Tahoma" w:hAnsi="Tahoma" w:cs="Tahoma"/>
          <w:sz w:val="18"/>
          <w:szCs w:val="18"/>
          <w:lang w:val="nl-NL"/>
        </w:rPr>
        <w:t>klant recht op het volgen van cursussen van een Microsoft Partner met een Learning Competency (Microsoft</w:t>
      </w:r>
      <w:r w:rsidR="004E3D4D" w:rsidRPr="00984681">
        <w:rPr>
          <w:rFonts w:ascii="Tahoma" w:hAnsi="Tahoma" w:cs="Tahoma"/>
          <w:sz w:val="18"/>
          <w:szCs w:val="18"/>
          <w:lang w:val="nl-NL"/>
        </w:rPr>
        <w:t> </w:t>
      </w:r>
      <w:r w:rsidRPr="00984681">
        <w:rPr>
          <w:rFonts w:ascii="Tahoma" w:hAnsi="Tahoma" w:cs="Tahoma"/>
          <w:sz w:val="18"/>
          <w:szCs w:val="18"/>
          <w:lang w:val="nl-NL"/>
        </w:rPr>
        <w:t>Learning Partner), en wel voor een vastgesteld aantal trainingsdagen. Het aantal dagen dat wordt toegekend, varieert per programma en het aantal kwalificerende licenties waarvoor Software Assurance wordt verkregen. Nadat de beheerder van de Trainingscoupons de voorziening Trainingscoupons heeft geactiveerd door</w:t>
      </w:r>
      <w:r w:rsidR="004E3D4D" w:rsidRPr="00984681">
        <w:rPr>
          <w:rFonts w:ascii="Tahoma" w:hAnsi="Tahoma" w:cs="Tahoma"/>
          <w:sz w:val="18"/>
          <w:szCs w:val="18"/>
          <w:lang w:val="nl-NL"/>
        </w:rPr>
        <w:t> </w:t>
      </w:r>
      <w:r w:rsidRPr="00984681">
        <w:rPr>
          <w:rFonts w:ascii="Tahoma" w:hAnsi="Tahoma" w:cs="Tahoma"/>
          <w:sz w:val="18"/>
          <w:szCs w:val="18"/>
          <w:lang w:val="nl-NL"/>
        </w:rPr>
        <w:t>middel van de tool Volume Licensing Service Center (VLSC), kunnen Trainingscoupons door de beheerder van</w:t>
      </w:r>
      <w:r w:rsidR="004E3D4D" w:rsidRPr="00984681">
        <w:rPr>
          <w:rFonts w:ascii="Tahoma" w:hAnsi="Tahoma" w:cs="Tahoma"/>
          <w:sz w:val="18"/>
          <w:szCs w:val="18"/>
          <w:lang w:val="nl-NL"/>
        </w:rPr>
        <w:t> </w:t>
      </w:r>
      <w:r w:rsidRPr="00984681">
        <w:rPr>
          <w:rFonts w:ascii="Tahoma" w:hAnsi="Tahoma" w:cs="Tahoma"/>
          <w:sz w:val="18"/>
          <w:szCs w:val="18"/>
          <w:lang w:val="nl-NL"/>
        </w:rPr>
        <w:t>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89"/>
        <w:gridCol w:w="3420"/>
        <w:gridCol w:w="3083"/>
      </w:tblGrid>
      <w:tr w:rsidR="00183388" w:rsidRPr="007E5491" w:rsidTr="00F76739">
        <w:trPr>
          <w:cantSplit/>
          <w:trHeight w:val="531"/>
        </w:trPr>
        <w:tc>
          <w:tcPr>
            <w:tcW w:w="2889" w:type="dxa"/>
            <w:shd w:val="clear" w:color="auto" w:fill="FFCC99"/>
            <w:vAlign w:val="center"/>
          </w:tcPr>
          <w:p w:rsidR="00183388" w:rsidRPr="007E5491" w:rsidRDefault="00183388" w:rsidP="00530CFB">
            <w:pPr>
              <w:pStyle w:val="AppendixTableHeadings"/>
              <w:keepNext/>
              <w:rPr>
                <w:rFonts w:ascii="Tahoma" w:hAnsi="Tahoma" w:cs="Tahoma"/>
                <w:sz w:val="20"/>
                <w:szCs w:val="20"/>
              </w:rPr>
            </w:pPr>
            <w:r w:rsidRPr="007E5491">
              <w:rPr>
                <w:rFonts w:ascii="Tahoma" w:hAnsi="Tahoma" w:cs="Tahoma"/>
                <w:sz w:val="20"/>
                <w:szCs w:val="20"/>
              </w:rPr>
              <w:t>Programma</w:t>
            </w:r>
          </w:p>
        </w:tc>
        <w:tc>
          <w:tcPr>
            <w:tcW w:w="3420" w:type="dxa"/>
            <w:shd w:val="clear" w:color="auto" w:fill="FFCC99"/>
            <w:vAlign w:val="center"/>
          </w:tcPr>
          <w:p w:rsidR="00183388" w:rsidRPr="00CD1E88" w:rsidRDefault="00183388" w:rsidP="00530CFB">
            <w:pPr>
              <w:pStyle w:val="AppendixTableHeadings"/>
              <w:keepNext/>
              <w:rPr>
                <w:rFonts w:ascii="Tahoma" w:hAnsi="Tahoma" w:cs="Tahoma"/>
                <w:sz w:val="20"/>
                <w:szCs w:val="20"/>
                <w:lang w:val="nl-NL"/>
              </w:rPr>
            </w:pPr>
            <w:r w:rsidRPr="00CD1E88">
              <w:rPr>
                <w:rFonts w:ascii="Tahoma" w:hAnsi="Tahoma" w:cs="Tahoma"/>
                <w:sz w:val="20"/>
                <w:szCs w:val="20"/>
                <w:lang w:val="nl-NL"/>
              </w:rPr>
              <w:t>Office System-producten uit de productgroep Toepassingen</w:t>
            </w:r>
            <w:r w:rsidRPr="00CD1E88">
              <w:rPr>
                <w:rFonts w:ascii="Tahoma" w:hAnsi="Tahoma" w:cs="Tahoma"/>
                <w:b w:val="0"/>
                <w:i/>
                <w:sz w:val="20"/>
                <w:szCs w:val="20"/>
                <w:lang w:val="nl-NL"/>
              </w:rPr>
              <w:t xml:space="preserve"> </w:t>
            </w:r>
          </w:p>
        </w:tc>
        <w:tc>
          <w:tcPr>
            <w:tcW w:w="3083" w:type="dxa"/>
            <w:shd w:val="clear" w:color="auto" w:fill="FFCC99"/>
            <w:vAlign w:val="center"/>
          </w:tcPr>
          <w:p w:rsidR="00183388" w:rsidRPr="007E5491" w:rsidRDefault="00183388" w:rsidP="00530CFB">
            <w:pPr>
              <w:pStyle w:val="AppendixTableHeadings"/>
              <w:keepNext/>
              <w:rPr>
                <w:rFonts w:ascii="Tahoma" w:hAnsi="Tahoma" w:cs="Tahoma"/>
                <w:sz w:val="20"/>
                <w:szCs w:val="20"/>
              </w:rPr>
            </w:pPr>
            <w:r w:rsidRPr="007E5491">
              <w:rPr>
                <w:rFonts w:ascii="Tahoma" w:hAnsi="Tahoma" w:cs="Tahoma"/>
                <w:sz w:val="20"/>
                <w:szCs w:val="20"/>
              </w:rPr>
              <w:t>Productgroep systemen</w:t>
            </w:r>
          </w:p>
        </w:tc>
      </w:tr>
      <w:tr w:rsidR="00183388" w:rsidRPr="005D21B8" w:rsidTr="00F76739">
        <w:trPr>
          <w:cantSplit/>
          <w:trHeight w:val="236"/>
        </w:trPr>
        <w:tc>
          <w:tcPr>
            <w:tcW w:w="2889"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Open Value</w:t>
            </w:r>
          </w:p>
        </w:tc>
        <w:tc>
          <w:tcPr>
            <w:tcW w:w="3420" w:type="dxa"/>
            <w:vAlign w:val="center"/>
          </w:tcPr>
          <w:p w:rsidR="00183388" w:rsidRPr="00CD1E88" w:rsidRDefault="00183388" w:rsidP="00C90A97">
            <w:pPr>
              <w:pStyle w:val="AppendixTableText"/>
              <w:keepNext/>
              <w:rPr>
                <w:rFonts w:ascii="Tahoma" w:hAnsi="Tahoma" w:cs="Tahoma"/>
                <w:lang w:val="nl-NL"/>
              </w:rPr>
            </w:pPr>
            <w:r w:rsidRPr="00CD1E88">
              <w:rPr>
                <w:rFonts w:ascii="Tahoma" w:hAnsi="Tahoma" w:cs="Tahoma"/>
                <w:lang w:val="nl-NL"/>
              </w:rPr>
              <w:t>2 dagen per 50 licenties (maximaal</w:t>
            </w:r>
            <w:r w:rsidR="00C90A97">
              <w:rPr>
                <w:rFonts w:ascii="Tahoma" w:hAnsi="Tahoma" w:cs="Tahoma"/>
                <w:lang w:val="nl-NL"/>
              </w:rPr>
              <w:t> </w:t>
            </w:r>
            <w:r w:rsidRPr="00CD1E88">
              <w:rPr>
                <w:rFonts w:ascii="Tahoma" w:hAnsi="Tahoma" w:cs="Tahoma"/>
                <w:lang w:val="nl-NL"/>
              </w:rPr>
              <w:t>20</w:t>
            </w:r>
            <w:r w:rsidR="00C90A97">
              <w:rPr>
                <w:rFonts w:ascii="Tahoma" w:hAnsi="Tahoma" w:cs="Tahoma"/>
                <w:lang w:val="nl-NL"/>
              </w:rPr>
              <w:t> </w:t>
            </w:r>
            <w:r w:rsidRPr="00CD1E88">
              <w:rPr>
                <w:rFonts w:ascii="Tahoma" w:hAnsi="Tahoma" w:cs="Tahoma"/>
                <w:lang w:val="nl-NL"/>
              </w:rPr>
              <w:t>dagen)</w:t>
            </w:r>
          </w:p>
        </w:tc>
        <w:tc>
          <w:tcPr>
            <w:tcW w:w="3083" w:type="dxa"/>
            <w:vAlign w:val="center"/>
          </w:tcPr>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1 dag per 50 licenties</w:t>
            </w:r>
          </w:p>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(maximaal 10 dagen)</w:t>
            </w: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183388" w:rsidP="00530CFB">
            <w:pPr>
              <w:pStyle w:val="AppendixTableHeadings"/>
              <w:keepNext/>
              <w:rPr>
                <w:rFonts w:ascii="Tahoma" w:hAnsi="Tahoma" w:cs="Tahoma"/>
                <w:b w:val="0"/>
              </w:rPr>
            </w:pPr>
            <w:r w:rsidRPr="007E5491">
              <w:rPr>
                <w:rFonts w:ascii="Tahoma" w:hAnsi="Tahoma" w:cs="Tahoma"/>
                <w:b w:val="0"/>
              </w:rPr>
              <w:t>1</w:t>
            </w:r>
            <w:r w:rsidR="004E3D4D">
              <w:rPr>
                <w:rFonts w:ascii="Tahoma" w:hAnsi="Tahoma" w:cs="Tahoma"/>
                <w:b w:val="0"/>
              </w:rPr>
              <w:t xml:space="preserve"> </w:t>
            </w:r>
            <w:r w:rsidR="004E3D4D" w:rsidRPr="007E5491">
              <w:rPr>
                <w:rFonts w:ascii="Tahoma" w:hAnsi="Tahoma" w:cs="Tahoma"/>
              </w:rPr>
              <w:t>–</w:t>
            </w:r>
            <w:r w:rsidR="004E3D4D">
              <w:rPr>
                <w:rFonts w:ascii="Tahoma" w:hAnsi="Tahoma" w:cs="Tahoma"/>
              </w:rPr>
              <w:t xml:space="preserve"> </w:t>
            </w:r>
            <w:r w:rsidRPr="007E5491">
              <w:rPr>
                <w:rFonts w:ascii="Tahoma" w:hAnsi="Tahoma" w:cs="Tahoma"/>
                <w:b w:val="0"/>
              </w:rPr>
              <w:t>249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2 dagen per 50 licenties</w:t>
            </w: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1 dag per 50 licenties</w:t>
            </w:r>
          </w:p>
          <w:p w:rsidR="00183388" w:rsidRPr="007E5491" w:rsidRDefault="00183388" w:rsidP="00530CFB">
            <w:pPr>
              <w:pStyle w:val="AppendixTableText"/>
              <w:keepNext/>
              <w:rPr>
                <w:rFonts w:ascii="Tahoma" w:hAnsi="Tahoma" w:cs="Tahoma"/>
              </w:rPr>
            </w:pPr>
          </w:p>
        </w:tc>
      </w:tr>
      <w:tr w:rsidR="00183388" w:rsidRPr="005D21B8"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183388" w:rsidP="00530CFB">
            <w:pPr>
              <w:pStyle w:val="AppendixTableText"/>
              <w:keepNext/>
              <w:rPr>
                <w:rFonts w:ascii="Tahoma" w:hAnsi="Tahoma" w:cs="Tahoma"/>
              </w:rPr>
            </w:pPr>
            <w:r w:rsidRPr="007E5491">
              <w:rPr>
                <w:rFonts w:ascii="Tahoma" w:hAnsi="Tahoma" w:cs="Tahoma"/>
              </w:rPr>
              <w:t>250</w:t>
            </w:r>
            <w:r w:rsidR="004E3D4D">
              <w:rPr>
                <w:rFonts w:ascii="Tahoma" w:hAnsi="Tahoma" w:cs="Tahoma"/>
              </w:rPr>
              <w:t xml:space="preserve"> </w:t>
            </w:r>
            <w:r w:rsidR="004E3D4D" w:rsidRPr="007E5491">
              <w:rPr>
                <w:rFonts w:ascii="Tahoma" w:hAnsi="Tahoma" w:cs="Tahoma"/>
              </w:rPr>
              <w:t>–</w:t>
            </w:r>
            <w:r w:rsidR="004E3D4D">
              <w:rPr>
                <w:rFonts w:ascii="Tahoma" w:hAnsi="Tahoma" w:cs="Tahoma"/>
              </w:rPr>
              <w:t xml:space="preserve"> 2</w:t>
            </w:r>
            <w:r w:rsidRPr="007E5491">
              <w:rPr>
                <w:rFonts w:ascii="Tahoma" w:hAnsi="Tahoma" w:cs="Tahoma"/>
              </w:rPr>
              <w:t xml:space="preserve">399 </w:t>
            </w:r>
          </w:p>
        </w:tc>
        <w:tc>
          <w:tcPr>
            <w:tcW w:w="3420" w:type="dxa"/>
            <w:vAlign w:val="center"/>
          </w:tcPr>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20 dagen per</w:t>
            </w:r>
          </w:p>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in aanmerking komende enrollment</w:t>
            </w:r>
          </w:p>
        </w:tc>
        <w:tc>
          <w:tcPr>
            <w:tcW w:w="3083" w:type="dxa"/>
            <w:vAlign w:val="center"/>
          </w:tcPr>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10 dagen per</w:t>
            </w:r>
          </w:p>
          <w:p w:rsidR="00183388" w:rsidRPr="00CD1E88" w:rsidRDefault="00183388" w:rsidP="00530CFB">
            <w:pPr>
              <w:pStyle w:val="AppendixTableText"/>
              <w:keepNext/>
              <w:rPr>
                <w:rFonts w:ascii="Tahoma" w:hAnsi="Tahoma" w:cs="Tahoma"/>
                <w:lang w:val="nl-NL"/>
              </w:rPr>
            </w:pPr>
            <w:r w:rsidRPr="00CD1E88">
              <w:rPr>
                <w:rFonts w:ascii="Tahoma" w:hAnsi="Tahoma" w:cs="Tahoma"/>
                <w:lang w:val="nl-NL"/>
              </w:rPr>
              <w:t>in aanmerking komende enrollment</w:t>
            </w: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Text"/>
              <w:keepNext/>
              <w:rPr>
                <w:rFonts w:ascii="Tahoma" w:hAnsi="Tahoma" w:cs="Tahoma"/>
                <w:i/>
              </w:rPr>
            </w:pPr>
            <w:r>
              <w:rPr>
                <w:rFonts w:ascii="Tahoma" w:hAnsi="Tahoma" w:cs="Tahoma"/>
              </w:rPr>
              <w:t>2</w:t>
            </w:r>
            <w:r w:rsidR="00183388" w:rsidRPr="007E5491">
              <w:rPr>
                <w:rFonts w:ascii="Tahoma" w:hAnsi="Tahoma" w:cs="Tahoma"/>
              </w:rPr>
              <w:t>400</w:t>
            </w:r>
            <w:r>
              <w:rPr>
                <w:rFonts w:ascii="Tahoma" w:hAnsi="Tahoma" w:cs="Tahoma"/>
              </w:rPr>
              <w:t xml:space="preserve"> </w:t>
            </w:r>
            <w:r w:rsidRPr="007E5491">
              <w:rPr>
                <w:rFonts w:ascii="Tahoma" w:hAnsi="Tahoma" w:cs="Tahoma"/>
              </w:rPr>
              <w:t>–</w:t>
            </w:r>
            <w:r>
              <w:rPr>
                <w:rFonts w:ascii="Tahoma" w:hAnsi="Tahoma" w:cs="Tahoma"/>
              </w:rPr>
              <w:t xml:space="preserve"> 5</w:t>
            </w:r>
            <w:r w:rsidR="00183388" w:rsidRPr="007E5491">
              <w:rPr>
                <w:rFonts w:ascii="Tahoma" w:hAnsi="Tahoma" w:cs="Tahoma"/>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30 dagen* </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15 dagen* </w:t>
            </w:r>
          </w:p>
          <w:p w:rsidR="00183388" w:rsidRPr="007E5491" w:rsidRDefault="00183388" w:rsidP="00530CFB">
            <w:pPr>
              <w:pStyle w:val="AppendixTableText"/>
              <w:keepNext/>
              <w:rPr>
                <w:rFonts w:ascii="Tahoma" w:hAnsi="Tahoma" w:cs="Tahoma"/>
              </w:rPr>
            </w:pPr>
          </w:p>
        </w:tc>
      </w:tr>
      <w:tr w:rsidR="00183388" w:rsidRPr="007E5491" w:rsidTr="009E1622">
        <w:trPr>
          <w:cantSplit/>
          <w:trHeight w:val="236"/>
        </w:trPr>
        <w:tc>
          <w:tcPr>
            <w:tcW w:w="2889" w:type="dxa"/>
            <w:tcBorders>
              <w:bottom w:val="single" w:sz="8" w:space="0" w:color="auto"/>
            </w:tcBorders>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Text"/>
              <w:keepNext/>
              <w:rPr>
                <w:rFonts w:ascii="Tahoma" w:hAnsi="Tahoma" w:cs="Tahoma"/>
                <w:i/>
              </w:rPr>
            </w:pPr>
            <w:r>
              <w:rPr>
                <w:rFonts w:ascii="Tahoma" w:hAnsi="Tahoma" w:cs="Tahoma"/>
              </w:rPr>
              <w:t>6</w:t>
            </w:r>
            <w:r w:rsidR="00183388" w:rsidRPr="007E5491">
              <w:rPr>
                <w:rFonts w:ascii="Tahoma" w:hAnsi="Tahoma" w:cs="Tahoma"/>
              </w:rPr>
              <w:t>000</w:t>
            </w:r>
            <w:r>
              <w:rPr>
                <w:rFonts w:ascii="Tahoma" w:hAnsi="Tahoma" w:cs="Tahoma"/>
              </w:rPr>
              <w:t xml:space="preserve"> </w:t>
            </w:r>
            <w:r w:rsidRPr="007E5491">
              <w:rPr>
                <w:rFonts w:ascii="Tahoma" w:hAnsi="Tahoma" w:cs="Tahoma"/>
              </w:rPr>
              <w:t>–</w:t>
            </w:r>
            <w:r>
              <w:rPr>
                <w:rFonts w:ascii="Tahoma" w:hAnsi="Tahoma" w:cs="Tahoma"/>
              </w:rPr>
              <w:t xml:space="preserve"> 14</w:t>
            </w:r>
            <w:r w:rsidR="00183388" w:rsidRPr="007E5491">
              <w:rPr>
                <w:rFonts w:ascii="Tahoma" w:hAnsi="Tahoma" w:cs="Tahoma"/>
              </w:rPr>
              <w:t>999</w:t>
            </w:r>
          </w:p>
        </w:tc>
        <w:tc>
          <w:tcPr>
            <w:tcW w:w="3420" w:type="dxa"/>
            <w:tcBorders>
              <w:bottom w:val="single" w:sz="8" w:space="0" w:color="auto"/>
            </w:tcBorders>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50 dagen* </w:t>
            </w:r>
          </w:p>
          <w:p w:rsidR="00183388" w:rsidRPr="007E5491" w:rsidRDefault="00183388" w:rsidP="00530CFB">
            <w:pPr>
              <w:pStyle w:val="AppendixTableText"/>
              <w:keepNext/>
              <w:rPr>
                <w:rFonts w:ascii="Tahoma" w:hAnsi="Tahoma" w:cs="Tahoma"/>
              </w:rPr>
            </w:pPr>
          </w:p>
        </w:tc>
        <w:tc>
          <w:tcPr>
            <w:tcW w:w="3083" w:type="dxa"/>
            <w:tcBorders>
              <w:bottom w:val="single" w:sz="8" w:space="0" w:color="auto"/>
            </w:tcBorders>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25 dagen* </w:t>
            </w:r>
          </w:p>
          <w:p w:rsidR="00183388" w:rsidRPr="007E5491" w:rsidRDefault="00183388" w:rsidP="00530CFB">
            <w:pPr>
              <w:pStyle w:val="AppendixTableText"/>
              <w:keepNext/>
              <w:rPr>
                <w:rFonts w:ascii="Tahoma" w:hAnsi="Tahoma" w:cs="Tahoma"/>
              </w:rPr>
            </w:pPr>
          </w:p>
        </w:tc>
      </w:tr>
      <w:tr w:rsidR="00F76739" w:rsidRPr="007E5491" w:rsidTr="009E1622">
        <w:trPr>
          <w:cantSplit/>
          <w:trHeight w:val="236"/>
        </w:trPr>
        <w:tc>
          <w:tcPr>
            <w:tcW w:w="2889" w:type="dxa"/>
            <w:shd w:val="clear" w:color="auto" w:fill="FFCC99"/>
            <w:vAlign w:val="center"/>
          </w:tcPr>
          <w:p w:rsidR="00F76739" w:rsidRPr="007E5491" w:rsidRDefault="00F76739" w:rsidP="00F76739">
            <w:pPr>
              <w:pStyle w:val="AppendixTableHeadings"/>
              <w:keepNext/>
              <w:rPr>
                <w:rFonts w:ascii="Tahoma" w:hAnsi="Tahoma" w:cs="Tahoma"/>
                <w:sz w:val="20"/>
                <w:szCs w:val="20"/>
              </w:rPr>
            </w:pPr>
            <w:r w:rsidRPr="007E5491">
              <w:rPr>
                <w:rFonts w:ascii="Tahoma" w:hAnsi="Tahoma" w:cs="Tahoma"/>
                <w:sz w:val="20"/>
                <w:szCs w:val="20"/>
              </w:rPr>
              <w:lastRenderedPageBreak/>
              <w:t>Programma</w:t>
            </w:r>
          </w:p>
        </w:tc>
        <w:tc>
          <w:tcPr>
            <w:tcW w:w="3420" w:type="dxa"/>
            <w:shd w:val="clear" w:color="auto" w:fill="FFCC99"/>
            <w:vAlign w:val="center"/>
          </w:tcPr>
          <w:p w:rsidR="00F76739" w:rsidRPr="00CD1E88" w:rsidRDefault="00F76739" w:rsidP="00F76739">
            <w:pPr>
              <w:pStyle w:val="AppendixTableHeadings"/>
              <w:keepNext/>
              <w:rPr>
                <w:rFonts w:ascii="Tahoma" w:hAnsi="Tahoma" w:cs="Tahoma"/>
                <w:sz w:val="20"/>
                <w:szCs w:val="20"/>
                <w:lang w:val="nl-NL"/>
              </w:rPr>
            </w:pPr>
            <w:r w:rsidRPr="00CD1E88">
              <w:rPr>
                <w:rFonts w:ascii="Tahoma" w:hAnsi="Tahoma" w:cs="Tahoma"/>
                <w:sz w:val="20"/>
                <w:szCs w:val="20"/>
                <w:lang w:val="nl-NL"/>
              </w:rPr>
              <w:t>Office System-producten uit de productgroep Toepassingen</w:t>
            </w:r>
            <w:r w:rsidRPr="00CD1E88">
              <w:rPr>
                <w:rFonts w:ascii="Tahoma" w:hAnsi="Tahoma" w:cs="Tahoma"/>
                <w:b w:val="0"/>
                <w:i/>
                <w:sz w:val="20"/>
                <w:szCs w:val="20"/>
                <w:lang w:val="nl-NL"/>
              </w:rPr>
              <w:t xml:space="preserve"> </w:t>
            </w:r>
          </w:p>
        </w:tc>
        <w:tc>
          <w:tcPr>
            <w:tcW w:w="3083" w:type="dxa"/>
            <w:shd w:val="clear" w:color="auto" w:fill="FFCC99"/>
            <w:vAlign w:val="center"/>
          </w:tcPr>
          <w:p w:rsidR="00F76739" w:rsidRPr="007E5491" w:rsidRDefault="00F76739" w:rsidP="00F76739">
            <w:pPr>
              <w:pStyle w:val="AppendixTableHeadings"/>
              <w:keepNext/>
              <w:rPr>
                <w:rFonts w:ascii="Tahoma" w:hAnsi="Tahoma" w:cs="Tahoma"/>
                <w:sz w:val="20"/>
                <w:szCs w:val="20"/>
              </w:rPr>
            </w:pPr>
            <w:r w:rsidRPr="007E5491">
              <w:rPr>
                <w:rFonts w:ascii="Tahoma" w:hAnsi="Tahoma" w:cs="Tahoma"/>
                <w:sz w:val="20"/>
                <w:szCs w:val="20"/>
              </w:rPr>
              <w:t>Productgroep systemen</w:t>
            </w: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Text"/>
              <w:keepNext/>
              <w:rPr>
                <w:rFonts w:ascii="Tahoma" w:hAnsi="Tahoma" w:cs="Tahoma"/>
                <w:i/>
              </w:rPr>
            </w:pPr>
            <w:r>
              <w:rPr>
                <w:rFonts w:ascii="Tahoma" w:hAnsi="Tahoma" w:cs="Tahoma"/>
              </w:rPr>
              <w:t>15000 – 29</w:t>
            </w:r>
            <w:r w:rsidR="00183388" w:rsidRPr="007E5491">
              <w:rPr>
                <w:rFonts w:ascii="Tahoma" w:hAnsi="Tahoma" w:cs="Tahoma"/>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110 dagen* </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55 dagen* </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Text"/>
              <w:keepNext/>
              <w:rPr>
                <w:rFonts w:ascii="Tahoma" w:hAnsi="Tahoma" w:cs="Tahoma"/>
                <w:i/>
              </w:rPr>
            </w:pPr>
            <w:r>
              <w:rPr>
                <w:rFonts w:ascii="Tahoma" w:hAnsi="Tahoma" w:cs="Tahoma"/>
              </w:rPr>
              <w:t>30000 – 49</w:t>
            </w:r>
            <w:r w:rsidR="00183388" w:rsidRPr="007E5491">
              <w:rPr>
                <w:rFonts w:ascii="Tahoma" w:hAnsi="Tahoma" w:cs="Tahoma"/>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160 dagen* </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80 dagen*</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Text"/>
              <w:keepNext/>
              <w:rPr>
                <w:rFonts w:ascii="Tahoma" w:hAnsi="Tahoma" w:cs="Tahoma"/>
                <w:i/>
              </w:rPr>
            </w:pPr>
            <w:r>
              <w:rPr>
                <w:rFonts w:ascii="Tahoma" w:hAnsi="Tahoma" w:cs="Tahoma"/>
              </w:rPr>
              <w:t>50</w:t>
            </w:r>
            <w:r w:rsidR="00183388" w:rsidRPr="007E5491">
              <w:rPr>
                <w:rFonts w:ascii="Tahoma" w:hAnsi="Tahoma" w:cs="Tahoma"/>
              </w:rPr>
              <w:t>0</w:t>
            </w:r>
            <w:r>
              <w:rPr>
                <w:rFonts w:ascii="Tahoma" w:hAnsi="Tahoma" w:cs="Tahoma"/>
              </w:rPr>
              <w:t>00 – 99</w:t>
            </w:r>
            <w:r w:rsidR="00183388" w:rsidRPr="007E5491">
              <w:rPr>
                <w:rFonts w:ascii="Tahoma" w:hAnsi="Tahoma" w:cs="Tahoma"/>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250 dagen*</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125 dagen* </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Headings"/>
              <w:keepNext/>
              <w:rPr>
                <w:rFonts w:ascii="Tahoma" w:hAnsi="Tahoma" w:cs="Tahoma"/>
                <w:b w:val="0"/>
              </w:rPr>
            </w:pPr>
            <w:r>
              <w:rPr>
                <w:rFonts w:ascii="Tahoma" w:hAnsi="Tahoma" w:cs="Tahoma"/>
                <w:b w:val="0"/>
              </w:rPr>
              <w:t>100000 – 199</w:t>
            </w:r>
            <w:r w:rsidR="00183388" w:rsidRPr="007E5491">
              <w:rPr>
                <w:rFonts w:ascii="Tahoma" w:hAnsi="Tahoma" w:cs="Tahoma"/>
                <w:b w:val="0"/>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400 dagen*</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200 dagen*</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Headings"/>
              <w:keepNext/>
              <w:rPr>
                <w:rFonts w:ascii="Tahoma" w:hAnsi="Tahoma" w:cs="Tahoma"/>
                <w:b w:val="0"/>
              </w:rPr>
            </w:pPr>
            <w:r>
              <w:rPr>
                <w:rFonts w:ascii="Tahoma" w:hAnsi="Tahoma" w:cs="Tahoma"/>
                <w:b w:val="0"/>
              </w:rPr>
              <w:t>200000 – 399</w:t>
            </w:r>
            <w:r w:rsidR="00183388" w:rsidRPr="007E5491">
              <w:rPr>
                <w:rFonts w:ascii="Tahoma" w:hAnsi="Tahoma" w:cs="Tahoma"/>
                <w:b w:val="0"/>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600 dagen*</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300 dagen*</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Headings"/>
              <w:keepNext/>
              <w:rPr>
                <w:rFonts w:ascii="Tahoma" w:hAnsi="Tahoma" w:cs="Tahoma"/>
                <w:b w:val="0"/>
              </w:rPr>
            </w:pPr>
            <w:r>
              <w:rPr>
                <w:rFonts w:ascii="Tahoma" w:hAnsi="Tahoma" w:cs="Tahoma"/>
                <w:b w:val="0"/>
              </w:rPr>
              <w:t>400000 – 599</w:t>
            </w:r>
            <w:r w:rsidR="00183388" w:rsidRPr="007E5491">
              <w:rPr>
                <w:rFonts w:ascii="Tahoma" w:hAnsi="Tahoma" w:cs="Tahoma"/>
                <w:b w:val="0"/>
              </w:rPr>
              <w:t>999</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800 dagen*</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400 dagen*</w:t>
            </w:r>
          </w:p>
          <w:p w:rsidR="00183388" w:rsidRPr="007E5491" w:rsidRDefault="00183388" w:rsidP="00530CFB">
            <w:pPr>
              <w:pStyle w:val="AppendixTableText"/>
              <w:keepNext/>
              <w:rPr>
                <w:rFonts w:ascii="Tahoma" w:hAnsi="Tahoma" w:cs="Tahoma"/>
              </w:rPr>
            </w:pPr>
          </w:p>
        </w:tc>
      </w:tr>
      <w:tr w:rsidR="00183388" w:rsidRPr="007E5491" w:rsidTr="00F76739">
        <w:trPr>
          <w:cantSplit/>
          <w:trHeight w:val="236"/>
        </w:trPr>
        <w:tc>
          <w:tcPr>
            <w:tcW w:w="2889" w:type="dxa"/>
            <w:vAlign w:val="center"/>
          </w:tcPr>
          <w:p w:rsidR="00183388" w:rsidRPr="00984681" w:rsidRDefault="00183388" w:rsidP="00530CFB">
            <w:pPr>
              <w:pStyle w:val="AppendixTableHeadings"/>
              <w:keepNext/>
              <w:rPr>
                <w:rFonts w:ascii="Tahoma" w:hAnsi="Tahoma" w:cs="Tahoma"/>
                <w:b w:val="0"/>
                <w:bCs w:val="0"/>
              </w:rPr>
            </w:pPr>
            <w:r w:rsidRPr="007E5491">
              <w:rPr>
                <w:rFonts w:ascii="Tahoma" w:hAnsi="Tahoma" w:cs="Tahoma"/>
                <w:b w:val="0"/>
              </w:rPr>
              <w:t>SAM</w:t>
            </w:r>
          </w:p>
          <w:p w:rsidR="00183388" w:rsidRPr="007E5491" w:rsidRDefault="004E3D4D" w:rsidP="00530CFB">
            <w:pPr>
              <w:pStyle w:val="AppendixTableHeadings"/>
              <w:keepNext/>
              <w:rPr>
                <w:rFonts w:ascii="Tahoma" w:hAnsi="Tahoma" w:cs="Tahoma"/>
                <w:b w:val="0"/>
              </w:rPr>
            </w:pPr>
            <w:r>
              <w:rPr>
                <w:rFonts w:ascii="Tahoma" w:hAnsi="Tahoma" w:cs="Tahoma"/>
                <w:b w:val="0"/>
              </w:rPr>
              <w:t>600</w:t>
            </w:r>
            <w:r w:rsidR="00183388" w:rsidRPr="007E5491">
              <w:rPr>
                <w:rFonts w:ascii="Tahoma" w:hAnsi="Tahoma" w:cs="Tahoma"/>
                <w:b w:val="0"/>
              </w:rPr>
              <w:t>000 +</w:t>
            </w:r>
          </w:p>
        </w:tc>
        <w:tc>
          <w:tcPr>
            <w:tcW w:w="3420"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 xml:space="preserve">1400 dagen* </w:t>
            </w:r>
          </w:p>
          <w:p w:rsidR="00183388" w:rsidRPr="007E5491" w:rsidRDefault="00183388" w:rsidP="00530CFB">
            <w:pPr>
              <w:pStyle w:val="AppendixTableText"/>
              <w:keepNext/>
              <w:rPr>
                <w:rFonts w:ascii="Tahoma" w:hAnsi="Tahoma" w:cs="Tahoma"/>
              </w:rPr>
            </w:pPr>
          </w:p>
        </w:tc>
        <w:tc>
          <w:tcPr>
            <w:tcW w:w="3083" w:type="dxa"/>
            <w:vAlign w:val="center"/>
          </w:tcPr>
          <w:p w:rsidR="00183388" w:rsidRPr="007E5491" w:rsidRDefault="00183388" w:rsidP="00530CFB">
            <w:pPr>
              <w:pStyle w:val="AppendixTableText"/>
              <w:keepNext/>
              <w:rPr>
                <w:rFonts w:ascii="Tahoma" w:hAnsi="Tahoma" w:cs="Tahoma"/>
              </w:rPr>
            </w:pPr>
            <w:r w:rsidRPr="007E5491">
              <w:rPr>
                <w:rFonts w:ascii="Tahoma" w:hAnsi="Tahoma" w:cs="Tahoma"/>
              </w:rPr>
              <w:t>700 dagen*</w:t>
            </w:r>
          </w:p>
          <w:p w:rsidR="00183388" w:rsidRPr="007E5491" w:rsidRDefault="00183388" w:rsidP="00530CFB">
            <w:pPr>
              <w:pStyle w:val="AppendixTableText"/>
              <w:keepNext/>
              <w:rPr>
                <w:rFonts w:ascii="Tahoma" w:hAnsi="Tahoma" w:cs="Tahoma"/>
              </w:rPr>
            </w:pPr>
          </w:p>
        </w:tc>
      </w:tr>
    </w:tbl>
    <w:p w:rsidR="00183388" w:rsidRPr="00984681" w:rsidRDefault="00183388" w:rsidP="00183388">
      <w:pPr>
        <w:pStyle w:val="AppendixFlushBulletedList"/>
        <w:tabs>
          <w:tab w:val="clear" w:pos="360"/>
          <w:tab w:val="num" w:pos="0"/>
        </w:tabs>
        <w:ind w:left="0" w:firstLine="0"/>
        <w:rPr>
          <w:rFonts w:ascii="Tahoma" w:hAnsi="Tahoma" w:cs="Tahoma"/>
          <w:sz w:val="18"/>
          <w:szCs w:val="18"/>
          <w:lang w:val="nl-NL"/>
        </w:rPr>
      </w:pPr>
      <w:r w:rsidRPr="00984681">
        <w:rPr>
          <w:rFonts w:ascii="Tahoma" w:hAnsi="Tahoma" w:cs="Tahoma"/>
          <w:sz w:val="18"/>
          <w:szCs w:val="18"/>
          <w:lang w:val="nl-NL"/>
        </w:rPr>
        <w:t>Hoeveel licenties met Software Assurance minimaal dienen te worden verkregen om in aanmerking te komen voor Trainingscoupons verschilt per programma.</w:t>
      </w:r>
    </w:p>
    <w:p w:rsidR="00183388" w:rsidRPr="00CD1E88" w:rsidRDefault="00183388" w:rsidP="00183388">
      <w:pPr>
        <w:tabs>
          <w:tab w:val="left" w:pos="10440"/>
        </w:tabs>
        <w:spacing w:before="120"/>
        <w:ind w:right="306"/>
        <w:rPr>
          <w:rFonts w:cs="Tahoma"/>
          <w:lang w:val="nl-NL"/>
        </w:rPr>
      </w:pPr>
      <w:r w:rsidRPr="00CD1E88">
        <w:rPr>
          <w:rFonts w:eastAsia="Calibri" w:cs="Tahoma"/>
          <w:b/>
          <w:i/>
          <w:color w:val="000000"/>
          <w:sz w:val="16"/>
          <w:szCs w:val="16"/>
          <w:lang w:val="nl-NL"/>
        </w:rPr>
        <w:t>Opmerking:</w:t>
      </w:r>
      <w:r w:rsidRPr="00CD1E88">
        <w:rPr>
          <w:rFonts w:eastAsia="Calibri" w:cs="Tahoma"/>
          <w:i/>
          <w:color w:val="000000"/>
          <w:sz w:val="16"/>
          <w:szCs w:val="16"/>
          <w:lang w:val="nl-NL"/>
        </w:rPr>
        <w:t xml:space="preserve"> Trainingscredits verleend op grond van een Enrollment of overeenkomst voor drie volle jaren (zie hieronder voor meer informatie). </w:t>
      </w:r>
    </w:p>
    <w:p w:rsidR="00183388" w:rsidRPr="00CD1E88" w:rsidRDefault="00183388" w:rsidP="00183388">
      <w:pPr>
        <w:spacing w:after="60"/>
        <w:rPr>
          <w:rFonts w:cs="Tahoma"/>
          <w:lang w:val="nl-NL"/>
        </w:rPr>
      </w:pPr>
      <w:r w:rsidRPr="00CD1E88">
        <w:rPr>
          <w:rFonts w:eastAsia="Calibri" w:cs="Tahoma"/>
          <w:i/>
          <w:color w:val="000000"/>
          <w:sz w:val="16"/>
          <w:szCs w:val="16"/>
          <w:lang w:val="nl-NL"/>
        </w:rPr>
        <w:t>Zie de tabel met Office System-producten</w:t>
      </w:r>
    </w:p>
    <w:p w:rsidR="00183388" w:rsidRPr="00CD1E88" w:rsidRDefault="00183388" w:rsidP="00183388">
      <w:pPr>
        <w:tabs>
          <w:tab w:val="left" w:pos="10440"/>
        </w:tabs>
        <w:ind w:right="302"/>
        <w:rPr>
          <w:rFonts w:cs="Tahoma"/>
          <w:lang w:val="nl-NL"/>
        </w:rPr>
      </w:pPr>
      <w:r w:rsidRPr="00CD1E88">
        <w:rPr>
          <w:rFonts w:eastAsia="Calibri" w:cs="Tahoma"/>
          <w:i/>
          <w:color w:val="000000"/>
          <w:sz w:val="16"/>
          <w:szCs w:val="16"/>
          <w:lang w:val="nl-NL"/>
        </w:rPr>
        <w:t>*Aantal dagen per in aanmerking komende enrollment of overeenkomst.</w:t>
      </w:r>
    </w:p>
    <w:p w:rsidR="00183388" w:rsidRPr="00984681" w:rsidRDefault="00183388" w:rsidP="00183388">
      <w:pPr>
        <w:pStyle w:val="AppendixBodyText"/>
        <w:spacing w:after="0"/>
        <w:rPr>
          <w:rFonts w:ascii="Tahoma" w:hAnsi="Tahoma" w:cs="Tahoma"/>
          <w:sz w:val="18"/>
          <w:szCs w:val="18"/>
          <w:lang w:val="nl-NL"/>
        </w:rPr>
      </w:pP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Niet alle cursussen zijn beschikbaar in alle talen.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Lokale beleidsregels van de Microsoft Learning Partner zijn van toepassing.</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Benefit-beheerders hebben de mogelijkheid een reeds toegewezen coupon in te trekken tot aan de annuleringsdatum die door de Microsoft Learning Partner is bepaald.</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Cursusdagen die niet worden gedekt door de coupon, dienen te worden betaald door de persoon die de training ondergaat.</w:t>
      </w:r>
    </w:p>
    <w:p w:rsidR="00183388" w:rsidRPr="00984681" w:rsidRDefault="00183388" w:rsidP="00984681">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w:t>
      </w:r>
      <w:r w:rsidR="00984681">
        <w:rPr>
          <w:rFonts w:ascii="Tahoma" w:hAnsi="Tahoma" w:cs="Tahoma"/>
          <w:bCs/>
          <w:sz w:val="18"/>
          <w:szCs w:val="18"/>
          <w:lang w:val="nl-NL"/>
        </w:rPr>
        <w:t> </w:t>
      </w:r>
      <w:r w:rsidRPr="00984681">
        <w:rPr>
          <w:rFonts w:ascii="Tahoma" w:hAnsi="Tahoma" w:cs="Tahoma"/>
          <w:bCs/>
          <w:sz w:val="18"/>
          <w:szCs w:val="18"/>
          <w:lang w:val="nl-NL"/>
        </w:rPr>
        <w:t>toewijzen.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 xml:space="preserve">Coupons kunnen alleen worden verzilverd voor trainingsdagen binnen een goedgekeurde cursus onder leiding van een instructeur bij een gekwalificeerde Microsoft Learning Partner. Aangepaste cursussen (anders dan versneld uitgevoerde goedgekeurde cursussen) komen niet in aanmerking voor dekking door deze coupons. Ga naar </w:t>
      </w:r>
      <w:hyperlink r:id="rId26" w:history="1">
        <w:r w:rsidRPr="00984681">
          <w:rPr>
            <w:rStyle w:val="Hyperlink"/>
            <w:rFonts w:ascii="Tahoma" w:hAnsi="Tahoma" w:cs="Tahoma"/>
            <w:bCs/>
            <w:sz w:val="18"/>
            <w:szCs w:val="18"/>
            <w:lang w:val="nl-NL"/>
          </w:rPr>
          <w:t>http://www.microsoft.com/learning/sa/training.mspx</w:t>
        </w:r>
      </w:hyperlink>
      <w:r w:rsidRPr="00984681">
        <w:rPr>
          <w:rFonts w:ascii="Tahoma" w:hAnsi="Tahoma" w:cs="Tahoma"/>
          <w:bCs/>
          <w:sz w:val="18"/>
          <w:szCs w:val="18"/>
          <w:lang w:val="nl-NL"/>
        </w:rPr>
        <w:t xml:space="preserve"> voor meer informatie over goedgekeurde cursussen.</w:t>
      </w:r>
    </w:p>
    <w:p w:rsidR="00183388" w:rsidRPr="00984681" w:rsidRDefault="00183388" w:rsidP="00247401">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 xml:space="preserve">Coupons kunnen niet worden gebruikt voor eventuele kosten verbonden aan het niet komen opdagen voor een gereserveerde cursus door de klant. De klant is verantwoordelijk voor alle kosten in verband met </w:t>
      </w:r>
      <w:r w:rsidR="00247401" w:rsidRPr="00984681">
        <w:rPr>
          <w:rFonts w:ascii="Tahoma" w:hAnsi="Tahoma" w:cs="Tahoma"/>
          <w:bCs/>
          <w:sz w:val="18"/>
          <w:szCs w:val="18"/>
          <w:lang w:val="nl-NL"/>
        </w:rPr>
        <w:t>“</w:t>
      </w:r>
      <w:r w:rsidRPr="00984681">
        <w:rPr>
          <w:rFonts w:ascii="Tahoma" w:hAnsi="Tahoma" w:cs="Tahoma"/>
          <w:bCs/>
          <w:sz w:val="18"/>
          <w:szCs w:val="18"/>
          <w:lang w:val="nl-NL"/>
        </w:rPr>
        <w:t>verzuim</w:t>
      </w:r>
      <w:r w:rsidR="00247401" w:rsidRPr="00984681">
        <w:rPr>
          <w:rFonts w:ascii="Tahoma" w:hAnsi="Tahoma" w:cs="Tahoma"/>
          <w:bCs/>
          <w:sz w:val="18"/>
          <w:szCs w:val="18"/>
          <w:lang w:val="nl-NL"/>
        </w:rPr>
        <w:t>”</w:t>
      </w:r>
      <w:r w:rsidR="00984681">
        <w:rPr>
          <w:rFonts w:ascii="Tahoma" w:hAnsi="Tahoma" w:cs="Tahoma"/>
          <w:bCs/>
          <w:sz w:val="18"/>
          <w:szCs w:val="18"/>
          <w:lang w:val="nl-NL"/>
        </w:rPr>
        <w:t>.</w:t>
      </w:r>
    </w:p>
    <w:p w:rsidR="00183388" w:rsidRPr="00984681" w:rsidRDefault="00183388" w:rsidP="004E3D4D">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Coupons kunnen alleen worden verzilverd door de persoon die door de klant is goedgekeurd om de</w:t>
      </w:r>
      <w:r w:rsidR="004E3D4D" w:rsidRPr="00984681">
        <w:rPr>
          <w:rFonts w:ascii="Tahoma" w:hAnsi="Tahoma" w:cs="Tahoma"/>
          <w:bCs/>
          <w:sz w:val="18"/>
          <w:szCs w:val="18"/>
          <w:lang w:val="nl-NL"/>
        </w:rPr>
        <w:t> </w:t>
      </w:r>
      <w:r w:rsidR="00984681">
        <w:rPr>
          <w:rFonts w:ascii="Tahoma" w:hAnsi="Tahoma" w:cs="Tahoma"/>
          <w:bCs/>
          <w:sz w:val="18"/>
          <w:szCs w:val="18"/>
          <w:lang w:val="nl-NL"/>
        </w:rPr>
        <w:t>coupon te gebruiken.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Coupons kunnen niet worden ingewisseld voor cash, geldmiddelen of andere waardevolle compensatie.</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Coupons moeten worden ingezet gedurende de looptijd van de Software Assurance dekking.</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lastRenderedPageBreak/>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183388" w:rsidRPr="00984681" w:rsidRDefault="00183388" w:rsidP="00183388">
      <w:pPr>
        <w:numPr>
          <w:ilvl w:val="0"/>
          <w:numId w:val="29"/>
        </w:numPr>
        <w:spacing w:afterLines="60" w:after="144"/>
        <w:rPr>
          <w:rFonts w:cs="Tahoma"/>
          <w:szCs w:val="18"/>
        </w:rPr>
      </w:pPr>
      <w:r w:rsidRPr="00984681">
        <w:rPr>
          <w:rFonts w:cs="Tahoma"/>
          <w:bCs/>
          <w:szCs w:val="18"/>
          <w:lang w:val="nl-NL"/>
        </w:rPr>
        <w:t xml:space="preserve">Met uitzondering van Demonstratiesessies, is één Trainingscoupondag gelijk aan één trainingssessiedag. </w:t>
      </w:r>
      <w:r w:rsidRPr="00984681">
        <w:rPr>
          <w:rFonts w:cs="Tahoma"/>
          <w:bCs/>
          <w:szCs w:val="18"/>
        </w:rPr>
        <w:t>Voor Demonstratiesessies komt één Trainingscoupondag overeen met één Demonstratiesessie.</w:t>
      </w:r>
    </w:p>
    <w:p w:rsidR="00183388" w:rsidRPr="00984681" w:rsidRDefault="00183388" w:rsidP="00183388">
      <w:pPr>
        <w:numPr>
          <w:ilvl w:val="0"/>
          <w:numId w:val="29"/>
        </w:numPr>
        <w:spacing w:afterLines="60" w:after="144"/>
        <w:rPr>
          <w:rFonts w:cs="Tahoma"/>
          <w:szCs w:val="18"/>
          <w:lang w:val="nl-NL"/>
        </w:rPr>
      </w:pPr>
      <w:r w:rsidRPr="00984681">
        <w:rPr>
          <w:rFonts w:cs="Tahoma"/>
          <w:bCs/>
          <w:szCs w:val="18"/>
          <w:lang w:val="nl-NL"/>
        </w:rPr>
        <w:t>Klanten moeten Trainingscoupons verzilveren voor sets van vier of meer Demonstratiesessies.</w:t>
      </w:r>
    </w:p>
    <w:p w:rsidR="00183388" w:rsidRPr="00984681" w:rsidRDefault="00183388" w:rsidP="00183388">
      <w:pPr>
        <w:numPr>
          <w:ilvl w:val="0"/>
          <w:numId w:val="29"/>
        </w:numPr>
        <w:spacing w:afterLines="60" w:after="144"/>
        <w:rPr>
          <w:rFonts w:cs="Tahoma"/>
          <w:szCs w:val="18"/>
          <w:lang w:val="nl-NL"/>
        </w:rPr>
      </w:pPr>
      <w:r w:rsidRPr="00984681">
        <w:rPr>
          <w:rFonts w:cs="Tahoma"/>
          <w:bCs/>
          <w:szCs w:val="18"/>
          <w:lang w:val="nl-NL"/>
        </w:rPr>
        <w:t>Trainingscoupons die worden verzilverd voor Demonstratiesessies zijn, in tegenstelling tot Trainingscoupons die worden gebruikt voor andere trainingssessies, niet beperkt tot een enkele persoon.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Coupons kunnen worden gebruikt voor het reserveren van een training, maar slechts bij één gekwalificeerde Microsoft Learning Part</w:t>
      </w:r>
      <w:r w:rsidR="00984681">
        <w:rPr>
          <w:rFonts w:ascii="Tahoma" w:hAnsi="Tahoma" w:cs="Tahoma"/>
          <w:bCs/>
          <w:sz w:val="18"/>
          <w:szCs w:val="18"/>
          <w:lang w:val="nl-NL"/>
        </w:rPr>
        <w:t>ner tegelijk.</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De Microsoft Learning Partner behoudt zich het recht voor een cursus te annuleren in overeenstemming met het plaatselijke annuleringsbeleid.</w:t>
      </w:r>
    </w:p>
    <w:p w:rsidR="00183388" w:rsidRPr="00984681" w:rsidRDefault="00183388" w:rsidP="00183388">
      <w:pPr>
        <w:pStyle w:val="AppendixBodyText"/>
        <w:numPr>
          <w:ilvl w:val="0"/>
          <w:numId w:val="29"/>
        </w:numPr>
        <w:spacing w:afterLines="60" w:after="144"/>
        <w:rPr>
          <w:rFonts w:ascii="Tahoma" w:hAnsi="Tahoma" w:cs="Tahoma"/>
          <w:sz w:val="18"/>
          <w:szCs w:val="18"/>
        </w:rPr>
      </w:pPr>
      <w:r w:rsidRPr="00984681">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984681">
        <w:rPr>
          <w:rFonts w:ascii="Tahoma" w:hAnsi="Tahoma" w:cs="Tahoma"/>
          <w:bCs/>
          <w:sz w:val="18"/>
          <w:szCs w:val="18"/>
        </w:rPr>
        <w:t>Deelname kan wisselen.</w:t>
      </w:r>
    </w:p>
    <w:p w:rsidR="00183388" w:rsidRPr="00984681" w:rsidRDefault="00183388" w:rsidP="00984681">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w:t>
      </w:r>
      <w:r w:rsidR="00984681">
        <w:rPr>
          <w:rFonts w:ascii="Tahoma" w:hAnsi="Tahoma" w:cs="Tahoma"/>
          <w:bCs/>
          <w:sz w:val="18"/>
          <w:szCs w:val="18"/>
          <w:lang w:val="nl-NL"/>
        </w:rPr>
        <w:t> </w:t>
      </w:r>
      <w:r w:rsidRPr="00984681">
        <w:rPr>
          <w:rFonts w:ascii="Tahoma" w:hAnsi="Tahoma" w:cs="Tahoma"/>
          <w:bCs/>
          <w:sz w:val="18"/>
          <w:szCs w:val="18"/>
          <w:lang w:val="nl-NL"/>
        </w:rPr>
        <w:t xml:space="preserve">kunnen gebruiken. </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Microsoft is niet aansprakelijk voor verloren, gestolen, kwijtgeraakte of verkeerd gebruikte coupons.</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183388" w:rsidRPr="00984681" w:rsidRDefault="00183388" w:rsidP="00183388">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Coupons kunnen alleen worden verzilverd door de klant die recht heeft op de voorziening.</w:t>
      </w:r>
    </w:p>
    <w:p w:rsidR="00183388" w:rsidRPr="00984681" w:rsidRDefault="00183388" w:rsidP="004E3D4D">
      <w:pPr>
        <w:pStyle w:val="AppendixBodyText"/>
        <w:numPr>
          <w:ilvl w:val="0"/>
          <w:numId w:val="29"/>
        </w:numPr>
        <w:spacing w:afterLines="60" w:after="144"/>
        <w:rPr>
          <w:rFonts w:ascii="Tahoma" w:hAnsi="Tahoma" w:cs="Tahoma"/>
          <w:sz w:val="18"/>
          <w:szCs w:val="18"/>
          <w:lang w:val="nl-NL"/>
        </w:rPr>
      </w:pPr>
      <w:r w:rsidRPr="00984681">
        <w:rPr>
          <w:rFonts w:ascii="Tahoma" w:hAnsi="Tahoma" w:cs="Tahoma"/>
          <w:bCs/>
          <w:sz w:val="18"/>
          <w:szCs w:val="18"/>
          <w:lang w:val="nl-NL"/>
        </w:rPr>
        <w:t>De diensten die tegen inlevering van een coupon worden geleverd, worden uitgevoerd in het kader</w:t>
      </w:r>
      <w:r w:rsidR="004E3D4D" w:rsidRPr="00984681">
        <w:rPr>
          <w:rFonts w:ascii="Tahoma" w:hAnsi="Tahoma" w:cs="Tahoma"/>
          <w:bCs/>
          <w:sz w:val="18"/>
          <w:szCs w:val="18"/>
          <w:lang w:val="nl-NL"/>
        </w:rPr>
        <w:t> </w:t>
      </w:r>
      <w:r w:rsidRPr="00984681">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rsidR="00183388" w:rsidRPr="00984681" w:rsidRDefault="00183388" w:rsidP="00183388">
      <w:pPr>
        <w:pStyle w:val="AppendixBodyText"/>
        <w:numPr>
          <w:ilvl w:val="0"/>
          <w:numId w:val="29"/>
        </w:numPr>
        <w:spacing w:after="0"/>
        <w:rPr>
          <w:rFonts w:ascii="Tahoma" w:hAnsi="Tahoma" w:cs="Tahoma"/>
          <w:sz w:val="18"/>
          <w:szCs w:val="18"/>
          <w:lang w:val="nl-NL"/>
        </w:rPr>
      </w:pPr>
      <w:r w:rsidRPr="00984681">
        <w:rPr>
          <w:rFonts w:ascii="Tahoma" w:hAnsi="Tahoma" w:cs="Tahoma"/>
          <w:bCs/>
          <w:sz w:val="18"/>
          <w:szCs w:val="18"/>
          <w:lang w:val="nl-NL"/>
        </w:rPr>
        <w:t>In de bovenstaande tabel worden de trainingscredits vermeld die worden verleend op grond van een Enrollment of overeenkomst voor drie volle jaren. Klanten die Software Assurance dekking voor één jaar aanschaffen, ontvangen een derde van het vermelde aantal trainingscredits. Klanten die Software Assurance dekking voor twee jaar aanschaffen, ontvangen twee derde van het vermelde aantal trainingscredits.</w:t>
      </w:r>
      <w:bookmarkStart w:id="720" w:name="_Toc336338234"/>
    </w:p>
    <w:p w:rsidR="00183388" w:rsidRPr="00670FD0" w:rsidRDefault="00183388" w:rsidP="00183388">
      <w:pPr>
        <w:pStyle w:val="AppendixBodyText"/>
        <w:spacing w:after="0"/>
        <w:rPr>
          <w:rFonts w:ascii="Tahoma" w:hAnsi="Tahoma" w:cs="Tahoma"/>
          <w:bCs/>
          <w:sz w:val="18"/>
          <w:szCs w:val="18"/>
          <w:lang w:val="nl-NL"/>
        </w:rPr>
      </w:pPr>
    </w:p>
    <w:p w:rsidR="00183388" w:rsidRPr="00CD1E88" w:rsidRDefault="00183388" w:rsidP="00183388">
      <w:pPr>
        <w:pStyle w:val="Heading3"/>
        <w:rPr>
          <w:rFonts w:ascii="Tahoma" w:hAnsi="Tahoma" w:cs="Tahoma"/>
          <w:lang w:val="nl-NL"/>
        </w:rPr>
      </w:pPr>
      <w:bookmarkStart w:id="721" w:name="_Toc370984470"/>
      <w:r w:rsidRPr="00CD1E88">
        <w:rPr>
          <w:rFonts w:ascii="Tahoma" w:hAnsi="Tahoma" w:cs="Tahoma"/>
          <w:sz w:val="24"/>
          <w:lang w:val="nl-NL"/>
        </w:rPr>
        <w:t>E-Learning</w:t>
      </w:r>
      <w:bookmarkEnd w:id="720"/>
      <w:bookmarkEnd w:id="721"/>
    </w:p>
    <w:p w:rsidR="00183388" w:rsidRPr="00CD1E88" w:rsidRDefault="00183388" w:rsidP="00183388">
      <w:pPr>
        <w:rPr>
          <w:rFonts w:cs="Tahoma"/>
          <w:lang w:val="nl-NL"/>
        </w:rPr>
      </w:pPr>
    </w:p>
    <w:p w:rsidR="00183388" w:rsidRPr="00CD1E88" w:rsidRDefault="00183388" w:rsidP="00183388">
      <w:pPr>
        <w:tabs>
          <w:tab w:val="num" w:pos="360"/>
        </w:tabs>
        <w:spacing w:after="60"/>
        <w:rPr>
          <w:rFonts w:cs="Tahoma"/>
          <w:lang w:val="nl-NL"/>
        </w:rPr>
      </w:pPr>
      <w:r w:rsidRPr="00CD1E88">
        <w:rPr>
          <w:rFonts w:cs="Tahoma"/>
          <w:b/>
          <w:szCs w:val="18"/>
          <w:lang w:val="nl-NL"/>
        </w:rPr>
        <w:t>In aanmerking komende Software Assurance-klanten</w:t>
      </w:r>
    </w:p>
    <w:p w:rsidR="00183388" w:rsidRPr="00CD1E88" w:rsidRDefault="00183388" w:rsidP="00183388">
      <w:pPr>
        <w:tabs>
          <w:tab w:val="num" w:pos="360"/>
        </w:tabs>
        <w:rPr>
          <w:rFonts w:cs="Tahoma"/>
          <w:lang w:val="nl-NL"/>
        </w:rPr>
      </w:pPr>
      <w:r w:rsidRPr="00CD1E88">
        <w:rPr>
          <w:rFonts w:cs="Tahoma"/>
          <w:szCs w:val="18"/>
          <w:lang w:val="nl-NL"/>
        </w:rPr>
        <w:t>Klanten met Software Assurance voor kwalificerende producten uit de productgroep Toepassingen, Systeem of Server komen gedurende de looptijd van hun Software Assurance dekking in aanmerking voor de corresponderende E-Learning voorziening voor Toe</w:t>
      </w:r>
      <w:r w:rsidR="00984681">
        <w:rPr>
          <w:rFonts w:cs="Tahoma"/>
          <w:szCs w:val="18"/>
          <w:lang w:val="nl-NL"/>
        </w:rPr>
        <w:t>passingen, Systemen of Servers.</w:t>
      </w:r>
    </w:p>
    <w:p w:rsidR="00183388" w:rsidRPr="00CD1E88" w:rsidRDefault="00183388" w:rsidP="00183388">
      <w:pPr>
        <w:tabs>
          <w:tab w:val="num" w:pos="360"/>
        </w:tabs>
        <w:rPr>
          <w:rFonts w:cs="Tahoma"/>
          <w:lang w:val="nl-NL"/>
        </w:rPr>
      </w:pPr>
    </w:p>
    <w:p w:rsidR="00183388" w:rsidRPr="00CD1E88" w:rsidRDefault="00183388" w:rsidP="00183388">
      <w:pPr>
        <w:tabs>
          <w:tab w:val="num" w:pos="360"/>
        </w:tabs>
        <w:spacing w:after="60"/>
        <w:rPr>
          <w:rFonts w:cs="Tahoma"/>
          <w:lang w:val="nl-NL"/>
        </w:rPr>
      </w:pPr>
      <w:r w:rsidRPr="00CD1E88">
        <w:rPr>
          <w:rFonts w:cs="Tahoma"/>
          <w:b/>
          <w:szCs w:val="18"/>
          <w:lang w:val="nl-NL"/>
        </w:rPr>
        <w:t>In aanmerking komende Online Diensten Benefits-klanten</w:t>
      </w:r>
    </w:p>
    <w:p w:rsidR="00183388" w:rsidRPr="00CD1E88" w:rsidRDefault="00183388" w:rsidP="00984681">
      <w:pPr>
        <w:tabs>
          <w:tab w:val="num" w:pos="360"/>
        </w:tabs>
        <w:rPr>
          <w:rFonts w:cs="Tahoma"/>
          <w:lang w:val="nl-NL"/>
        </w:rPr>
      </w:pPr>
      <w:r w:rsidRPr="00CD1E88">
        <w:rPr>
          <w:rFonts w:cs="Tahoma"/>
          <w:szCs w:val="18"/>
          <w:lang w:val="nl-NL"/>
        </w:rPr>
        <w:t>Klanten met Windows Intune (per Apparaat) komen in aanmerking voor het gebruik van de voorziening E-Learning voor Systemen gedurende de looptijd van hun enrollment. En klanten met Office 365 komen in aanmerking voor het</w:t>
      </w:r>
      <w:r w:rsidR="00984681">
        <w:rPr>
          <w:rFonts w:cs="Tahoma"/>
          <w:szCs w:val="18"/>
          <w:lang w:val="nl-NL"/>
        </w:rPr>
        <w:t> </w:t>
      </w:r>
      <w:r w:rsidRPr="00CD1E88">
        <w:rPr>
          <w:rFonts w:cs="Tahoma"/>
          <w:szCs w:val="18"/>
          <w:lang w:val="nl-NL"/>
        </w:rPr>
        <w:t xml:space="preserve">gebruik van de voorziening E-Learning voor Toepassingen gedurende </w:t>
      </w:r>
      <w:r w:rsidR="00984681">
        <w:rPr>
          <w:rFonts w:cs="Tahoma"/>
          <w:szCs w:val="18"/>
          <w:lang w:val="nl-NL"/>
        </w:rPr>
        <w:t>de looptijd van hun enrollment.</w:t>
      </w:r>
    </w:p>
    <w:p w:rsidR="00183388" w:rsidRPr="00CD1E88" w:rsidRDefault="00183388" w:rsidP="00183388">
      <w:pPr>
        <w:tabs>
          <w:tab w:val="num" w:pos="360"/>
        </w:tabs>
        <w:rPr>
          <w:rFonts w:cs="Tahoma"/>
          <w:lang w:val="nl-NL"/>
        </w:rPr>
      </w:pPr>
    </w:p>
    <w:p w:rsidR="00183388" w:rsidRPr="00CD1E88" w:rsidRDefault="00183388" w:rsidP="00183388">
      <w:pPr>
        <w:rPr>
          <w:rFonts w:cs="Tahoma"/>
          <w:lang w:val="nl-NL"/>
        </w:rPr>
      </w:pPr>
      <w:r w:rsidRPr="00CD1E88">
        <w:rPr>
          <w:rFonts w:cs="Tahoma"/>
          <w:szCs w:val="18"/>
          <w:lang w:val="nl-NL"/>
        </w:rPr>
        <w:lastRenderedPageBreak/>
        <w:t>Klanten die hiervoor in aanmerking komen, ontvangen één toegangscode (voor Toepassingen, Systemen, Servers, Windows Intune (per Apparaat) en Office 365) per kwalificerende enrollment/overeenkomst. Klanten kunnen daarnaast E-Learning-bestanden (voor Toepassingen en Systemen) die voldoen aan SCORM, downloaden vanaf VLSC om deze te importeren in hun Learning Management System (LMS). 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183388" w:rsidRPr="00CD1E88" w:rsidRDefault="00183388" w:rsidP="00183388">
      <w:pPr>
        <w:rPr>
          <w:rFonts w:cs="Tahoma"/>
          <w:lang w:val="nl-NL"/>
        </w:rPr>
      </w:pPr>
    </w:p>
    <w:p w:rsidR="00183388" w:rsidRPr="00CD1E88" w:rsidRDefault="00183388" w:rsidP="004E3D4D">
      <w:pPr>
        <w:rPr>
          <w:rFonts w:cs="Tahoma"/>
          <w:lang w:val="nl-NL"/>
        </w:rPr>
      </w:pPr>
      <w:r w:rsidRPr="00CD1E88">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4E3D4D">
        <w:rPr>
          <w:rFonts w:cs="Tahoma"/>
          <w:szCs w:val="18"/>
          <w:lang w:val="nl-NL"/>
        </w:rPr>
        <w:t> </w:t>
      </w:r>
      <w:r w:rsidRPr="00CD1E88">
        <w:rPr>
          <w:rFonts w:cs="Tahoma"/>
          <w:szCs w:val="18"/>
          <w:lang w:val="nl-NL"/>
        </w:rPr>
        <w:t>abonnementen van Windows Intune- (per Apparaat) of Office 365-suites dat is aangekocht. De klant moet voor elke kwalificerende licentie één gebruiker aanwijzen. Toegang kan niet worden overgedragen van de ene gebruiker naar de andere. Vanaf het moment dat een cursus wordt gestart, heeft elke gekwalificeerde gebruiker maximaal 12</w:t>
      </w:r>
      <w:r w:rsidR="004E3D4D">
        <w:rPr>
          <w:rFonts w:cs="Tahoma"/>
          <w:szCs w:val="18"/>
          <w:lang w:val="nl-NL"/>
        </w:rPr>
        <w:t> </w:t>
      </w:r>
      <w:r w:rsidRPr="00CD1E88">
        <w:rPr>
          <w:rFonts w:cs="Tahoma"/>
          <w:szCs w:val="18"/>
          <w:lang w:val="nl-NL"/>
        </w:rPr>
        <w:t>maanden om de cursus te voltooien alvorens de toegang wordt beëindigd, op voorwaarde dat de cursus wordt gestart voordat de Software Assurance dekking of abonnementslicentie afloopt.</w:t>
      </w:r>
    </w:p>
    <w:p w:rsidR="00183388" w:rsidRPr="00CD1E88" w:rsidRDefault="00183388" w:rsidP="00183388">
      <w:pPr>
        <w:tabs>
          <w:tab w:val="num" w:pos="360"/>
        </w:tabs>
        <w:rPr>
          <w:rFonts w:cs="Tahoma"/>
          <w:lang w:val="nl-NL"/>
        </w:rPr>
      </w:pPr>
    </w:p>
    <w:p w:rsidR="00183388" w:rsidRPr="00CD1E88" w:rsidRDefault="00183388" w:rsidP="00D3236B">
      <w:pPr>
        <w:tabs>
          <w:tab w:val="num" w:pos="0"/>
        </w:tabs>
        <w:rPr>
          <w:rFonts w:cs="Tahoma"/>
          <w:lang w:val="nl-NL"/>
        </w:rPr>
      </w:pPr>
      <w:r w:rsidRPr="00CD1E88">
        <w:rPr>
          <w:rFonts w:cs="Tahoma"/>
          <w:szCs w:val="18"/>
          <w:lang w:val="nl-NL"/>
        </w:rPr>
        <w:t>Klanten die hiervoor in aanmerking komen, kunnen E-Learning kits aanschaffen bij een regionaal fulfillment center</w:t>
      </w:r>
      <w:r w:rsidR="00D3236B">
        <w:rPr>
          <w:rFonts w:cs="Tahoma"/>
          <w:szCs w:val="18"/>
          <w:lang w:val="nl-NL"/>
        </w:rPr>
        <w:t> </w:t>
      </w:r>
      <w:r w:rsidRPr="00CD1E88">
        <w:rPr>
          <w:rFonts w:cs="Tahoma"/>
          <w:szCs w:val="18"/>
          <w:lang w:val="nl-NL"/>
        </w:rPr>
        <w:t>al</w:t>
      </w:r>
      <w:r w:rsidR="00984681">
        <w:rPr>
          <w:rFonts w:cs="Tahoma"/>
          <w:szCs w:val="18"/>
          <w:lang w:val="nl-NL"/>
        </w:rPr>
        <w:t>s de online optie niet voldoet.</w:t>
      </w:r>
    </w:p>
    <w:p w:rsidR="00183388" w:rsidRPr="00CD1E88" w:rsidRDefault="00183388" w:rsidP="00183388">
      <w:pPr>
        <w:tabs>
          <w:tab w:val="num" w:pos="0"/>
        </w:tabs>
        <w:rPr>
          <w:rFonts w:cs="Tahoma"/>
          <w:lang w:val="nl-NL"/>
        </w:rPr>
      </w:pPr>
      <w:r w:rsidRPr="00CD1E88">
        <w:rPr>
          <w:rFonts w:cs="Tahoma"/>
          <w:szCs w:val="18"/>
          <w:lang w:val="nl-NL"/>
        </w:rPr>
        <w:t>Op de implementatie en het gebruik van de E-Learning cursussen door de klant zijn de voorwaarden van hun licen</w:t>
      </w:r>
      <w:r w:rsidR="00984681">
        <w:rPr>
          <w:rFonts w:cs="Tahoma"/>
          <w:szCs w:val="18"/>
          <w:lang w:val="nl-NL"/>
        </w:rPr>
        <w:t>tieovereenkomst van toepassing.</w:t>
      </w:r>
    </w:p>
    <w:p w:rsidR="00183388" w:rsidRPr="00CD1E88" w:rsidRDefault="00183388" w:rsidP="00183388">
      <w:pPr>
        <w:tabs>
          <w:tab w:val="num" w:pos="0"/>
        </w:tabs>
        <w:rPr>
          <w:rFonts w:cs="Tahoma"/>
          <w:lang w:val="nl-NL"/>
        </w:rPr>
      </w:pPr>
    </w:p>
    <w:p w:rsidR="00183388" w:rsidRPr="00CD1E88" w:rsidRDefault="00183388" w:rsidP="00183388">
      <w:pPr>
        <w:spacing w:after="60"/>
        <w:rPr>
          <w:rFonts w:cs="Tahoma"/>
          <w:lang w:val="nl-NL"/>
        </w:rPr>
      </w:pPr>
      <w:r w:rsidRPr="00CD1E88">
        <w:rPr>
          <w:rFonts w:cs="Tahoma"/>
          <w:b/>
          <w:szCs w:val="18"/>
          <w:lang w:val="nl-NL"/>
        </w:rPr>
        <w:t>E-Learning Toepassingen</w:t>
      </w:r>
    </w:p>
    <w:p w:rsidR="00183388" w:rsidRPr="00CD1E88" w:rsidRDefault="00183388" w:rsidP="004E3D4D">
      <w:pPr>
        <w:rPr>
          <w:rFonts w:cs="Tahoma"/>
          <w:lang w:val="nl-NL"/>
        </w:rPr>
      </w:pPr>
      <w:r w:rsidRPr="00CD1E88">
        <w:rPr>
          <w:rFonts w:cs="Tahoma"/>
          <w:szCs w:val="18"/>
          <w:lang w:val="nl-NL"/>
        </w:rPr>
        <w:t xml:space="preserve">Klanten </w:t>
      </w:r>
      <w:r w:rsidRPr="00CD1E88">
        <w:rPr>
          <w:rFonts w:cs="Tahoma"/>
          <w:color w:val="000000"/>
          <w:szCs w:val="18"/>
          <w:lang w:val="nl-NL"/>
        </w:rPr>
        <w:t>met Office 365 ProPlus,</w:t>
      </w:r>
      <w:r w:rsidRPr="00CD1E88">
        <w:rPr>
          <w:rFonts w:cs="Tahoma"/>
          <w:szCs w:val="18"/>
          <w:lang w:val="nl-NL"/>
        </w:rPr>
        <w:t xml:space="preserve"> Office 365-suites en Software Assurance voor kwalificerende producten uit de</w:t>
      </w:r>
      <w:r w:rsidR="004E3D4D">
        <w:rPr>
          <w:rFonts w:cs="Tahoma"/>
          <w:szCs w:val="18"/>
          <w:lang w:val="nl-NL"/>
        </w:rPr>
        <w:t> </w:t>
      </w:r>
      <w:r w:rsidRPr="00CD1E88">
        <w:rPr>
          <w:rFonts w:cs="Tahoma"/>
          <w:szCs w:val="18"/>
          <w:lang w:val="nl-NL"/>
        </w:rPr>
        <w:t xml:space="preserve">productgroep Toepassingen komen in aanmerking voor het gebruik van gehoste E-Learning-cursussen en </w:t>
      </w:r>
      <w:r w:rsidR="004E3D4D">
        <w:rPr>
          <w:rFonts w:cs="Tahoma"/>
          <w:szCs w:val="18"/>
          <w:lang w:val="nl-NL"/>
        </w:rPr>
        <w:br/>
      </w:r>
      <w:r w:rsidR="00984681">
        <w:rPr>
          <w:rFonts w:cs="Tahoma"/>
          <w:szCs w:val="18"/>
          <w:lang w:val="nl-NL"/>
        </w:rPr>
        <w:t>SCORM-materiaal.</w:t>
      </w:r>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
          <w:szCs w:val="18"/>
          <w:lang w:val="nl-NL"/>
        </w:rPr>
        <w:t>E-Learning Systemen</w:t>
      </w:r>
    </w:p>
    <w:p w:rsidR="00183388" w:rsidRPr="00CD1E88" w:rsidRDefault="00183388" w:rsidP="00183388">
      <w:pPr>
        <w:rPr>
          <w:rFonts w:cs="Tahoma"/>
          <w:lang w:val="nl-NL"/>
        </w:rPr>
      </w:pPr>
      <w:r w:rsidRPr="00CD1E88">
        <w:rPr>
          <w:rFonts w:cs="Tahoma"/>
          <w:szCs w:val="18"/>
          <w:lang w:val="nl-NL"/>
        </w:rPr>
        <w:t>Klanten met Windows Intune (per Apparaat) en Software Assurance voor kwalificerende producten uit de productgroep Systemen komen in aanmerking voor het gebruik van gehoste E-Learnin</w:t>
      </w:r>
      <w:r w:rsidR="00984681">
        <w:rPr>
          <w:rFonts w:cs="Tahoma"/>
          <w:szCs w:val="18"/>
          <w:lang w:val="nl-NL"/>
        </w:rPr>
        <w:t>g-cursussen en SCORM-materiaal.</w:t>
      </w:r>
    </w:p>
    <w:p w:rsidR="00183388" w:rsidRPr="00CD1E88" w:rsidRDefault="00183388" w:rsidP="00183388">
      <w:pPr>
        <w:rPr>
          <w:rFonts w:cs="Tahoma"/>
          <w:lang w:val="nl-NL"/>
        </w:rPr>
      </w:pPr>
    </w:p>
    <w:p w:rsidR="00183388" w:rsidRPr="00CD1E88" w:rsidRDefault="00183388" w:rsidP="00183388">
      <w:pPr>
        <w:spacing w:after="60"/>
        <w:rPr>
          <w:rFonts w:cs="Tahoma"/>
          <w:lang w:val="nl-NL"/>
        </w:rPr>
      </w:pPr>
      <w:r w:rsidRPr="00CD1E88">
        <w:rPr>
          <w:rFonts w:cs="Tahoma"/>
          <w:b/>
          <w:szCs w:val="18"/>
          <w:lang w:val="nl-NL"/>
        </w:rPr>
        <w:t>E-Learning Servers</w:t>
      </w:r>
    </w:p>
    <w:p w:rsidR="00183388" w:rsidRPr="00CD1E88" w:rsidRDefault="00183388" w:rsidP="004E3D4D">
      <w:pPr>
        <w:rPr>
          <w:rFonts w:cs="Tahoma"/>
          <w:lang w:val="nl-NL"/>
        </w:rPr>
      </w:pPr>
      <w:r w:rsidRPr="00CD1E88">
        <w:rPr>
          <w:rFonts w:cs="Tahoma"/>
          <w:szCs w:val="18"/>
          <w:lang w:val="nl-NL"/>
        </w:rPr>
        <w:t>Klanten met Software Assurance voor kwalificerende producten uit de productgroep Server zijn gerechtigd gebruik te</w:t>
      </w:r>
      <w:r w:rsidR="004E3D4D">
        <w:rPr>
          <w:rFonts w:cs="Tahoma"/>
          <w:szCs w:val="18"/>
          <w:lang w:val="nl-NL"/>
        </w:rPr>
        <w:t> </w:t>
      </w:r>
      <w:r w:rsidRPr="00CD1E88">
        <w:rPr>
          <w:rFonts w:cs="Tahoma"/>
          <w:szCs w:val="18"/>
          <w:lang w:val="nl-NL"/>
        </w:rPr>
        <w:t>maken van gehos</w:t>
      </w:r>
      <w:r w:rsidR="00984681">
        <w:rPr>
          <w:rFonts w:cs="Tahoma"/>
          <w:szCs w:val="18"/>
          <w:lang w:val="nl-NL"/>
        </w:rPr>
        <w:t>te E-Learning Server-cursussen.</w:t>
      </w:r>
    </w:p>
    <w:p w:rsidR="00183388" w:rsidRPr="00CD1E88" w:rsidRDefault="00183388" w:rsidP="00183388">
      <w:pPr>
        <w:rPr>
          <w:rFonts w:cs="Tahoma"/>
          <w:lang w:val="nl-NL"/>
        </w:rPr>
      </w:pPr>
    </w:p>
    <w:p w:rsidR="00183388" w:rsidRPr="00CD1E88" w:rsidRDefault="00183388" w:rsidP="00183388">
      <w:pPr>
        <w:pStyle w:val="Heading3"/>
        <w:rPr>
          <w:rFonts w:ascii="Tahoma" w:hAnsi="Tahoma" w:cs="Tahoma"/>
          <w:lang w:val="nl-NL"/>
        </w:rPr>
      </w:pPr>
      <w:bookmarkStart w:id="722" w:name="_Toc336338235"/>
      <w:bookmarkStart w:id="723" w:name="_Toc370984471"/>
      <w:r w:rsidRPr="00CD1E88">
        <w:rPr>
          <w:rFonts w:ascii="Tahoma" w:hAnsi="Tahoma" w:cs="Tahoma"/>
          <w:sz w:val="24"/>
          <w:lang w:val="nl-NL"/>
        </w:rPr>
        <w:t>Home Use Program</w:t>
      </w:r>
      <w:bookmarkEnd w:id="722"/>
      <w:bookmarkEnd w:id="723"/>
    </w:p>
    <w:p w:rsidR="00183388" w:rsidRPr="00D3236B" w:rsidRDefault="00183388" w:rsidP="00183388">
      <w:pPr>
        <w:rPr>
          <w:rFonts w:cs="Tahoma"/>
          <w:szCs w:val="18"/>
          <w:lang w:val="nl-NL"/>
        </w:rPr>
      </w:pPr>
    </w:p>
    <w:p w:rsidR="00183388" w:rsidRPr="00D3236B" w:rsidRDefault="00183388" w:rsidP="004E3D4D">
      <w:pPr>
        <w:pStyle w:val="AppendixBodyText"/>
        <w:spacing w:after="0"/>
        <w:rPr>
          <w:rFonts w:ascii="Tahoma" w:hAnsi="Tahoma" w:cs="Tahoma"/>
          <w:sz w:val="18"/>
          <w:szCs w:val="18"/>
          <w:lang w:val="nl-NL"/>
        </w:rPr>
      </w:pPr>
      <w:r w:rsidRPr="00D3236B">
        <w:rPr>
          <w:rFonts w:ascii="Tahoma" w:hAnsi="Tahoma" w:cs="Tahoma"/>
          <w:sz w:val="18"/>
          <w:szCs w:val="18"/>
          <w:lang w:val="nl-NL"/>
        </w:rPr>
        <w:t xml:space="preserve">Klanten met actieve Software Assurance dekking voor kwalificerende desktoptoepassingen zijn gerechtigd om </w:t>
      </w:r>
      <w:r w:rsidRPr="00D3236B">
        <w:rPr>
          <w:rFonts w:ascii="Tahoma" w:hAnsi="Tahoma" w:cs="Tahoma"/>
          <w:color w:val="000000"/>
          <w:sz w:val="18"/>
          <w:szCs w:val="18"/>
          <w:lang w:val="nl-NL"/>
        </w:rPr>
        <w:t>deel te</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nemen aan het Home Use-programma**. In het kader van het Home Use-programma kunnen de werknemers van</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een klant, die de gebruikers zijn van de gelicentieerde gekwalificeerde toepassingen, een licentie verkrijgen voor</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de corresponderende software uit het Home Use-programma om deze op een computer thuis te installeren. De</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 Op voorwaarde dat werknemers eerst de</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 Raadpleeg de tabel en de gedeelten die zijn gewijd aan afzonderlijke producten hieronder om te bepalen</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welke desktoptoepassingen klanten het recht geven deel te nemen aan het Home Use-programma. De</w:t>
      </w:r>
      <w:r w:rsidR="004E3D4D" w:rsidRPr="00D3236B">
        <w:rPr>
          <w:rFonts w:ascii="Tahoma" w:hAnsi="Tahoma" w:cs="Tahoma"/>
          <w:color w:val="000000"/>
          <w:sz w:val="18"/>
          <w:szCs w:val="18"/>
          <w:lang w:val="nl-NL"/>
        </w:rPr>
        <w:t> </w:t>
      </w:r>
      <w:r w:rsidRPr="00D3236B">
        <w:rPr>
          <w:rFonts w:ascii="Tahoma" w:hAnsi="Tahoma" w:cs="Tahoma"/>
          <w:color w:val="000000"/>
          <w:sz w:val="18"/>
          <w:szCs w:val="18"/>
          <w:lang w:val="nl-NL"/>
        </w:rPr>
        <w:t>desktoptoepassingen die beschikbaar zijn in het Home Use-programma, worden tevens vermeld in de onderstaande tabel*.</w:t>
      </w:r>
    </w:p>
    <w:p w:rsidR="00183388" w:rsidRPr="00D3236B" w:rsidRDefault="00183388" w:rsidP="00183388">
      <w:pPr>
        <w:pStyle w:val="AppendixBodyText"/>
        <w:spacing w:after="0"/>
        <w:rPr>
          <w:rFonts w:ascii="Tahoma" w:hAnsi="Tahoma" w:cs="Tahoma"/>
          <w:sz w:val="18"/>
          <w:szCs w:val="18"/>
          <w:lang w:val="nl-NL"/>
        </w:rPr>
      </w:pPr>
    </w:p>
    <w:p w:rsidR="00183388" w:rsidRPr="00D3236B" w:rsidRDefault="00183388" w:rsidP="00183388">
      <w:pPr>
        <w:pStyle w:val="AppendixFlushBulletedList"/>
        <w:tabs>
          <w:tab w:val="clear" w:pos="360"/>
        </w:tabs>
        <w:ind w:left="0" w:firstLine="0"/>
        <w:rPr>
          <w:rFonts w:ascii="Tahoma" w:hAnsi="Tahoma" w:cs="Tahoma"/>
          <w:sz w:val="18"/>
          <w:szCs w:val="18"/>
          <w:lang w:val="nl-NL"/>
        </w:rPr>
      </w:pPr>
      <w:r w:rsidRPr="00D3236B">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 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w:t>
      </w:r>
      <w:r w:rsidR="00984681">
        <w:rPr>
          <w:rFonts w:ascii="Tahoma" w:hAnsi="Tahoma" w:cs="Tahoma"/>
          <w:sz w:val="18"/>
          <w:szCs w:val="18"/>
          <w:lang w:val="nl-NL"/>
        </w:rPr>
        <w:t xml:space="preserve"> de programmacode van de klant.</w:t>
      </w:r>
    </w:p>
    <w:p w:rsidR="00183388" w:rsidRPr="00D3236B" w:rsidRDefault="00183388" w:rsidP="00183388">
      <w:pPr>
        <w:pStyle w:val="AppendixFlushBulletedList"/>
        <w:tabs>
          <w:tab w:val="clear" w:pos="360"/>
        </w:tabs>
        <w:ind w:left="0" w:firstLine="0"/>
        <w:rPr>
          <w:rFonts w:ascii="Tahoma" w:hAnsi="Tahoma" w:cs="Tahoma"/>
          <w:sz w:val="18"/>
          <w:szCs w:val="18"/>
          <w:lang w:val="nl-NL"/>
        </w:rPr>
      </w:pPr>
      <w:r w:rsidRPr="00D3236B">
        <w:rPr>
          <w:rFonts w:ascii="Tahoma" w:hAnsi="Tahoma" w:cs="Tahoma"/>
          <w:sz w:val="18"/>
          <w:szCs w:val="18"/>
          <w:lang w:val="nl-NL"/>
        </w:rPr>
        <w:lastRenderedPageBreak/>
        <w:t>Het aantal licenties in het kader van het Home Use-programma dat kan worden verkregen voor een bepaalde desktoptoepassing is beperkt tot het aantal licenties voor de corresponderende kwalificerende desktoptoepassing(en) waarvoor de klant Software Assurance heeft afgenomen. 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183388" w:rsidRPr="00D3236B" w:rsidRDefault="00183388" w:rsidP="00183388">
      <w:pPr>
        <w:pStyle w:val="AppendixFlushBulletedList"/>
        <w:tabs>
          <w:tab w:val="clear" w:pos="360"/>
        </w:tabs>
        <w:ind w:left="0" w:firstLine="0"/>
        <w:rPr>
          <w:rFonts w:ascii="Tahoma" w:hAnsi="Tahoma" w:cs="Tahoma"/>
          <w:sz w:val="18"/>
          <w:szCs w:val="18"/>
          <w:lang w:val="nl-NL"/>
        </w:rPr>
      </w:pPr>
    </w:p>
    <w:p w:rsidR="00183388" w:rsidRPr="00D3236B" w:rsidRDefault="00183388" w:rsidP="00183388">
      <w:pPr>
        <w:pStyle w:val="AppendixFlushBulletedList"/>
        <w:tabs>
          <w:tab w:val="clear" w:pos="360"/>
        </w:tabs>
        <w:ind w:left="0" w:firstLine="0"/>
        <w:rPr>
          <w:rFonts w:ascii="Tahoma" w:hAnsi="Tahoma" w:cs="Tahoma"/>
          <w:sz w:val="18"/>
          <w:szCs w:val="18"/>
          <w:lang w:val="nl-NL"/>
        </w:rPr>
      </w:pPr>
      <w:r w:rsidRPr="00D3236B">
        <w:rPr>
          <w:rFonts w:ascii="Tahoma" w:hAnsi="Tahoma" w:cs="Tahoma"/>
          <w:sz w:val="18"/>
          <w:szCs w:val="18"/>
          <w:lang w:val="nl-NL"/>
        </w:rPr>
        <w:t>De klant is niet aansprakelijk voor de naleving van de gebruiksrechtvoorwaarden van het Home Use-programma door de afzonderlijke werknemers. 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183388" w:rsidRPr="00D3236B" w:rsidRDefault="00183388" w:rsidP="00183388">
      <w:pPr>
        <w:pStyle w:val="AppendixFlushBulletedList"/>
        <w:tabs>
          <w:tab w:val="clear" w:pos="360"/>
        </w:tabs>
        <w:ind w:left="0" w:firstLine="0"/>
        <w:rPr>
          <w:rFonts w:ascii="Tahoma" w:hAnsi="Tahoma" w:cs="Tahoma"/>
          <w:sz w:val="18"/>
          <w:szCs w:val="18"/>
          <w:lang w:val="nl-NL"/>
        </w:rPr>
      </w:pPr>
    </w:p>
    <w:p w:rsidR="00183388" w:rsidRPr="00D3236B" w:rsidRDefault="00183388" w:rsidP="00183388">
      <w:pPr>
        <w:rPr>
          <w:rFonts w:cs="Tahoma"/>
          <w:szCs w:val="18"/>
          <w:lang w:val="nl-NL"/>
        </w:rPr>
      </w:pPr>
      <w:r w:rsidRPr="00D3236B">
        <w:rPr>
          <w:rFonts w:cs="Tahoma"/>
          <w:color w:val="000000"/>
          <w:szCs w:val="18"/>
          <w:lang w:val="nl-NL"/>
        </w:rPr>
        <w:t xml:space="preserve">Deelname aan dit programma kan belastingtechnische gevolgen hebben voor de klant en zijn werknemers. 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D3236B">
        <w:rPr>
          <w:rFonts w:cs="Tahoma"/>
          <w:szCs w:val="18"/>
          <w:lang w:val="nl-NL"/>
        </w:rPr>
        <w:t>Hieronder worden aanvullende voorwaarden beschreven voor werknemers in Nieuw-Zeeland:</w:t>
      </w:r>
    </w:p>
    <w:p w:rsidR="00183388" w:rsidRPr="00D3236B" w:rsidRDefault="00183388" w:rsidP="00183388">
      <w:pPr>
        <w:rPr>
          <w:rFonts w:cs="Tahoma"/>
          <w:szCs w:val="18"/>
          <w:lang w:val="nl-NL"/>
        </w:rPr>
      </w:pPr>
    </w:p>
    <w:p w:rsidR="00183388" w:rsidRPr="00D3236B" w:rsidRDefault="00183388" w:rsidP="00183388">
      <w:pPr>
        <w:numPr>
          <w:ilvl w:val="0"/>
          <w:numId w:val="12"/>
        </w:numPr>
        <w:tabs>
          <w:tab w:val="left" w:pos="1440"/>
        </w:tabs>
        <w:spacing w:afterLines="60" w:after="144"/>
        <w:ind w:left="1440"/>
        <w:rPr>
          <w:rFonts w:cs="Tahoma"/>
          <w:szCs w:val="18"/>
          <w:lang w:val="nl-NL"/>
        </w:rPr>
      </w:pPr>
      <w:r w:rsidRPr="00D3236B">
        <w:rPr>
          <w:rFonts w:cs="Tahoma"/>
          <w:szCs w:val="18"/>
          <w:lang w:val="nl-NL"/>
        </w:rPr>
        <w:t>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w:t>
      </w:r>
      <w:r w:rsidR="00984681">
        <w:rPr>
          <w:rFonts w:cs="Tahoma"/>
          <w:szCs w:val="18"/>
          <w:lang w:val="nl-NL"/>
        </w:rPr>
        <w:t>oft in rekening wordt gebracht.</w:t>
      </w:r>
    </w:p>
    <w:p w:rsidR="00183388" w:rsidRPr="00D3236B" w:rsidRDefault="00183388" w:rsidP="00183388">
      <w:pPr>
        <w:numPr>
          <w:ilvl w:val="0"/>
          <w:numId w:val="12"/>
        </w:numPr>
        <w:tabs>
          <w:tab w:val="left" w:pos="1440"/>
        </w:tabs>
        <w:ind w:left="1440"/>
        <w:rPr>
          <w:rFonts w:cs="Tahoma"/>
          <w:szCs w:val="18"/>
          <w:lang w:val="nl-NL"/>
        </w:rPr>
      </w:pPr>
      <w:r w:rsidRPr="00D3236B">
        <w:rPr>
          <w:rFonts w:cs="Tahoma"/>
          <w:szCs w:val="18"/>
          <w:lang w:val="nl-NL"/>
        </w:rPr>
        <w:t>Klanten dienen Microsoft en haar gelieerde ondernemingen te vrijwaren en schadeloos te stellen voor eventuele kosten, uitgaven, verliezen of schade geleden door Microsoft of haar gelieerde ondernemingen als gevolg van het niet-naleven door de klant van de</w:t>
      </w:r>
      <w:r w:rsidR="00984681">
        <w:rPr>
          <w:rFonts w:cs="Tahoma"/>
          <w:szCs w:val="18"/>
          <w:lang w:val="nl-NL"/>
        </w:rPr>
        <w:t xml:space="preserve"> verplichtingen in dit artikel.</w:t>
      </w:r>
    </w:p>
    <w:p w:rsidR="00183388" w:rsidRPr="00D3236B" w:rsidRDefault="00183388" w:rsidP="00183388">
      <w:pPr>
        <w:rPr>
          <w:rFonts w:cs="Tahoma"/>
          <w:szCs w:val="18"/>
          <w:lang w:val="nl-NL"/>
        </w:rPr>
      </w:pPr>
    </w:p>
    <w:p w:rsidR="00183388" w:rsidRPr="00D3236B" w:rsidRDefault="00183388" w:rsidP="00183388">
      <w:pPr>
        <w:rPr>
          <w:rFonts w:cs="Tahoma"/>
          <w:szCs w:val="18"/>
          <w:lang w:val="nl-NL"/>
        </w:rPr>
      </w:pPr>
      <w:r w:rsidRPr="00D3236B">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183388" w:rsidRPr="00D3236B" w:rsidRDefault="00183388" w:rsidP="00183388">
      <w:pPr>
        <w:rPr>
          <w:rFonts w:cs="Tahoma"/>
          <w:szCs w:val="18"/>
          <w:lang w:val="nl-NL"/>
        </w:rPr>
      </w:pPr>
    </w:p>
    <w:p w:rsidR="00183388" w:rsidRPr="00D3236B" w:rsidRDefault="00183388" w:rsidP="00183388">
      <w:pPr>
        <w:keepNext/>
        <w:keepLines/>
        <w:rPr>
          <w:rFonts w:cs="Tahoma"/>
          <w:szCs w:val="18"/>
          <w:lang w:val="nl-NL"/>
        </w:rPr>
      </w:pPr>
      <w:r w:rsidRPr="00D3236B">
        <w:rPr>
          <w:rFonts w:cs="Tahoma"/>
          <w:szCs w:val="18"/>
          <w:lang w:val="nl-NL"/>
        </w:rPr>
        <w:t>Microsoft Office Professional Plus HUP bevat de volgende Microsoft Office-programma's:</w:t>
      </w:r>
    </w:p>
    <w:p w:rsidR="00183388" w:rsidRPr="00530CFB" w:rsidRDefault="00183388" w:rsidP="00183388">
      <w:pPr>
        <w:keepNext/>
        <w:keepLines/>
        <w:rPr>
          <w:rFonts w:cs="Tahoma"/>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183388" w:rsidRPr="005D21B8" w:rsidTr="00530CFB">
        <w:trPr>
          <w:trHeight w:val="60"/>
        </w:trPr>
        <w:tc>
          <w:tcPr>
            <w:tcW w:w="4437" w:type="dxa"/>
            <w:shd w:val="clear" w:color="auto" w:fill="FABF8F"/>
            <w:tcMar>
              <w:top w:w="0" w:type="dxa"/>
              <w:left w:w="108" w:type="dxa"/>
              <w:bottom w:w="0" w:type="dxa"/>
              <w:right w:w="108" w:type="dxa"/>
            </w:tcMar>
            <w:vAlign w:val="center"/>
          </w:tcPr>
          <w:p w:rsidR="00183388" w:rsidRPr="00CD1E88" w:rsidRDefault="00183388" w:rsidP="00530CFB">
            <w:pPr>
              <w:pStyle w:val="appendixtableheadings0"/>
              <w:keepNext/>
              <w:keepLines/>
              <w:rPr>
                <w:rFonts w:ascii="Tahoma" w:hAnsi="Tahoma" w:cs="Tahoma"/>
                <w:lang w:val="fr-FR"/>
              </w:rPr>
            </w:pPr>
            <w:r w:rsidRPr="00CD1E88">
              <w:rPr>
                <w:rFonts w:ascii="Tahoma" w:hAnsi="Tahoma" w:cs="Tahoma"/>
                <w:color w:val="000000"/>
                <w:sz w:val="20"/>
                <w:szCs w:val="20"/>
                <w:lang w:val="fr-FR"/>
              </w:rPr>
              <w:t xml:space="preserve">Office Professional Plus-componenten voor HUP </w:t>
            </w:r>
          </w:p>
          <w:p w:rsidR="00183388" w:rsidRPr="00CD1E88" w:rsidRDefault="00183388" w:rsidP="00530CFB">
            <w:pPr>
              <w:pStyle w:val="appendixtableheadings0"/>
              <w:keepNext/>
              <w:keepLines/>
              <w:rPr>
                <w:rFonts w:ascii="Tahoma" w:hAnsi="Tahoma" w:cs="Tahoma"/>
                <w:color w:val="000000"/>
                <w:sz w:val="20"/>
                <w:szCs w:val="20"/>
                <w:lang w:val="fr-FR"/>
              </w:rPr>
            </w:pPr>
          </w:p>
        </w:tc>
      </w:tr>
      <w:tr w:rsidR="00183388" w:rsidRPr="007E5491" w:rsidTr="00530CFB">
        <w:trPr>
          <w:trHeight w:val="438"/>
        </w:trPr>
        <w:tc>
          <w:tcPr>
            <w:tcW w:w="4437" w:type="dxa"/>
            <w:tcMar>
              <w:top w:w="0" w:type="dxa"/>
              <w:left w:w="108" w:type="dxa"/>
              <w:bottom w:w="0" w:type="dxa"/>
              <w:right w:w="108" w:type="dxa"/>
            </w:tcMar>
            <w:vAlign w:val="center"/>
          </w:tcPr>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Word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Excel</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PowerPoint</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Outlook</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Publisher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Access</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OneNote</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InfoPath</w:t>
            </w:r>
            <w:r w:rsidR="00DB40BB" w:rsidRPr="00DB40BB">
              <w:rPr>
                <w:rFonts w:ascii="Tahoma" w:hAnsi="Tahoma" w:cs="Tahoma"/>
                <w:color w:val="000000"/>
                <w:vertAlign w:val="superscript"/>
              </w:rPr>
              <w:t>®</w:t>
            </w:r>
            <w:r w:rsidRPr="007E5491">
              <w:rPr>
                <w:rFonts w:ascii="Tahoma" w:hAnsi="Tahoma" w:cs="Tahoma"/>
                <w:color w:val="000000"/>
              </w:rPr>
              <w:t xml:space="preserve"> 2013</w:t>
            </w:r>
          </w:p>
          <w:p w:rsidR="00183388" w:rsidRPr="007E5491" w:rsidRDefault="00183388" w:rsidP="00530CFB">
            <w:pPr>
              <w:pStyle w:val="appendixtabletext0"/>
              <w:keepNext/>
              <w:keepLines/>
              <w:rPr>
                <w:rFonts w:ascii="Tahoma" w:hAnsi="Tahoma" w:cs="Tahoma"/>
              </w:rPr>
            </w:pPr>
            <w:r w:rsidRPr="007E5491">
              <w:rPr>
                <w:rFonts w:ascii="Tahoma" w:hAnsi="Tahoma" w:cs="Tahoma"/>
                <w:color w:val="000000"/>
              </w:rPr>
              <w:t>Lync 2013</w:t>
            </w:r>
          </w:p>
          <w:p w:rsidR="00183388" w:rsidRPr="007E5491" w:rsidRDefault="00183388" w:rsidP="00530CFB">
            <w:pPr>
              <w:pStyle w:val="appendixtabletext0"/>
              <w:keepNext/>
              <w:keepLines/>
              <w:rPr>
                <w:rFonts w:ascii="Tahoma" w:hAnsi="Tahoma" w:cs="Tahoma"/>
                <w:color w:val="000000"/>
              </w:rPr>
            </w:pPr>
          </w:p>
        </w:tc>
      </w:tr>
    </w:tbl>
    <w:p w:rsidR="00183388" w:rsidRPr="007E5491" w:rsidRDefault="00183388" w:rsidP="00183388">
      <w:pPr>
        <w:rPr>
          <w:rFonts w:cs="Tahoma"/>
        </w:rPr>
      </w:pPr>
    </w:p>
    <w:p w:rsidR="00183388" w:rsidRDefault="00183388" w:rsidP="00183388">
      <w:pPr>
        <w:rPr>
          <w:rFonts w:cs="Tahoma"/>
        </w:rPr>
      </w:pPr>
    </w:p>
    <w:p w:rsidR="004E3D4D" w:rsidRDefault="004E3D4D" w:rsidP="00183388">
      <w:pPr>
        <w:rPr>
          <w:rFonts w:cs="Tahoma"/>
        </w:rPr>
      </w:pPr>
    </w:p>
    <w:p w:rsidR="004E3D4D" w:rsidRPr="007E5491" w:rsidRDefault="004E3D4D" w:rsidP="00183388">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183388" w:rsidRPr="007E5491" w:rsidTr="00C90A97">
        <w:trPr>
          <w:trHeight w:val="538"/>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183388" w:rsidRPr="007E5491" w:rsidRDefault="00183388" w:rsidP="00530CFB">
            <w:pPr>
              <w:pStyle w:val="appendixtableheadings0"/>
              <w:rPr>
                <w:rFonts w:ascii="Tahoma" w:hAnsi="Tahoma" w:cs="Tahoma"/>
                <w:color w:val="000000"/>
                <w:sz w:val="20"/>
                <w:szCs w:val="20"/>
              </w:rPr>
            </w:pPr>
            <w:r w:rsidRPr="007E5491">
              <w:rPr>
                <w:rFonts w:ascii="Tahoma" w:hAnsi="Tahoma" w:cs="Tahoma"/>
                <w:color w:val="000000"/>
                <w:sz w:val="20"/>
                <w:szCs w:val="20"/>
              </w:rPr>
              <w:lastRenderedPageBreak/>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183388" w:rsidRPr="007E5491" w:rsidRDefault="00183388" w:rsidP="00530CFB">
            <w:pPr>
              <w:pStyle w:val="appendixtableheadings0"/>
              <w:rPr>
                <w:rFonts w:ascii="Tahoma" w:hAnsi="Tahoma" w:cs="Tahoma"/>
                <w:color w:val="000000"/>
                <w:sz w:val="20"/>
                <w:szCs w:val="20"/>
              </w:rPr>
            </w:pPr>
            <w:r w:rsidRPr="007E5491">
              <w:rPr>
                <w:rFonts w:ascii="Tahoma" w:hAnsi="Tahoma" w:cs="Tahoma"/>
                <w:color w:val="000000"/>
                <w:sz w:val="20"/>
                <w:szCs w:val="20"/>
              </w:rPr>
              <w:t>Corresponderende Home Use-</w:t>
            </w:r>
            <w:r w:rsidRPr="007E5491">
              <w:rPr>
                <w:rFonts w:ascii="Tahoma" w:hAnsi="Tahoma" w:cs="Tahoma"/>
                <w:color w:val="000000"/>
                <w:sz w:val="20"/>
                <w:szCs w:val="20"/>
              </w:rPr>
              <w:br/>
              <w:t>programmalicentie</w:t>
            </w:r>
          </w:p>
        </w:tc>
      </w:tr>
      <w:tr w:rsidR="00183388" w:rsidRPr="007E5491" w:rsidTr="00530CF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Office Standard 2010/2013</w:t>
            </w:r>
          </w:p>
          <w:p w:rsidR="00183388" w:rsidRPr="007E5491" w:rsidRDefault="00183388" w:rsidP="00530CFB">
            <w:pPr>
              <w:pStyle w:val="appendixtabletext0"/>
              <w:rPr>
                <w:rFonts w:ascii="Tahoma" w:hAnsi="Tahoma" w:cs="Tahoma"/>
              </w:rPr>
            </w:pPr>
            <w:r w:rsidRPr="007E5491">
              <w:rPr>
                <w:rFonts w:ascii="Tahoma" w:hAnsi="Tahoma" w:cs="Tahoma"/>
                <w:color w:val="000000"/>
              </w:rPr>
              <w:t>Office Professional Plus 2010/2013</w:t>
            </w:r>
          </w:p>
          <w:p w:rsidR="00183388" w:rsidRPr="007E5491" w:rsidRDefault="00197883" w:rsidP="00197883">
            <w:pPr>
              <w:pStyle w:val="appendixtabletext0"/>
              <w:rPr>
                <w:rFonts w:ascii="Tahoma" w:hAnsi="Tahoma" w:cs="Tahoma"/>
                <w:color w:val="000000"/>
              </w:rPr>
            </w:pPr>
            <w:r>
              <w:rPr>
                <w:rFonts w:ascii="Tahoma" w:hAnsi="Tahoma" w:cs="Tahoma"/>
                <w:color w:val="000000"/>
              </w:rPr>
              <w:t>Office voor Mac 2008/</w:t>
            </w:r>
            <w:r w:rsidR="00183388" w:rsidRPr="007E5491">
              <w:rPr>
                <w:rFonts w:ascii="Tahoma" w:hAnsi="Tahoma" w:cs="Tahoma"/>
                <w:color w:val="000000"/>
              </w:rPr>
              <w:t>Office voor Mac Standard</w:t>
            </w:r>
            <w:r>
              <w:rPr>
                <w:rFonts w:ascii="Tahoma" w:hAnsi="Tahoma" w:cs="Tahoma"/>
                <w:color w:val="000000"/>
              </w:rPr>
              <w:t> </w:t>
            </w:r>
            <w:r w:rsidR="00183388" w:rsidRPr="007E5491">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Office Professional Plus 2013 HUP</w:t>
            </w:r>
          </w:p>
          <w:p w:rsidR="00183388" w:rsidRPr="007E5491" w:rsidRDefault="00183388" w:rsidP="00530CFB">
            <w:pPr>
              <w:pStyle w:val="appendixtabletext0"/>
              <w:rPr>
                <w:rFonts w:ascii="Tahoma" w:hAnsi="Tahoma" w:cs="Tahoma"/>
              </w:rPr>
            </w:pPr>
            <w:r w:rsidRPr="007E5491">
              <w:rPr>
                <w:rFonts w:ascii="Tahoma" w:hAnsi="Tahoma" w:cs="Tahoma"/>
                <w:color w:val="000000"/>
              </w:rPr>
              <w:t>of</w:t>
            </w:r>
          </w:p>
          <w:p w:rsidR="00183388" w:rsidRPr="007E5491" w:rsidRDefault="00183388" w:rsidP="00197883">
            <w:pPr>
              <w:pStyle w:val="appendixtabletext0"/>
              <w:rPr>
                <w:rFonts w:ascii="Tahoma" w:hAnsi="Tahoma" w:cs="Tahoma"/>
                <w:color w:val="000000"/>
              </w:rPr>
            </w:pPr>
            <w:r w:rsidRPr="007E5491">
              <w:rPr>
                <w:rFonts w:ascii="Tahoma" w:hAnsi="Tahoma" w:cs="Tahoma"/>
                <w:color w:val="000000"/>
              </w:rPr>
              <w:t>Office voor Mac Home &amp; Business 2011</w:t>
            </w:r>
            <w:r w:rsidR="00197883">
              <w:rPr>
                <w:rFonts w:ascii="Tahoma" w:hAnsi="Tahoma" w:cs="Tahoma"/>
                <w:color w:val="000000"/>
              </w:rPr>
              <w:t> </w:t>
            </w:r>
            <w:r w:rsidRPr="007E5491">
              <w:rPr>
                <w:rFonts w:ascii="Tahoma" w:hAnsi="Tahoma" w:cs="Tahoma"/>
                <w:color w:val="000000"/>
              </w:rPr>
              <w:t>HUP</w:t>
            </w:r>
          </w:p>
        </w:tc>
      </w:tr>
      <w:tr w:rsidR="00183388" w:rsidRPr="007E5491" w:rsidTr="00530CF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Access 2010/2013</w:t>
            </w:r>
          </w:p>
          <w:p w:rsidR="00183388" w:rsidRPr="007E5491" w:rsidRDefault="00183388" w:rsidP="00530CFB">
            <w:pPr>
              <w:pStyle w:val="appendixtabletext0"/>
              <w:rPr>
                <w:rFonts w:ascii="Tahoma" w:hAnsi="Tahoma" w:cs="Tahoma"/>
              </w:rPr>
            </w:pPr>
            <w:r w:rsidRPr="007E5491">
              <w:rPr>
                <w:rFonts w:ascii="Tahoma" w:hAnsi="Tahoma" w:cs="Tahoma"/>
                <w:color w:val="000000"/>
              </w:rPr>
              <w:t>Excel 2010/2013</w:t>
            </w:r>
          </w:p>
          <w:p w:rsidR="00183388" w:rsidRPr="007E5491" w:rsidRDefault="00183388" w:rsidP="00530CFB">
            <w:pPr>
              <w:pStyle w:val="appendixtabletext0"/>
              <w:rPr>
                <w:rFonts w:ascii="Tahoma" w:hAnsi="Tahoma" w:cs="Tahoma"/>
              </w:rPr>
            </w:pPr>
            <w:r w:rsidRPr="007E5491">
              <w:rPr>
                <w:rFonts w:ascii="Tahoma" w:hAnsi="Tahoma" w:cs="Tahoma"/>
                <w:color w:val="000000"/>
              </w:rPr>
              <w:t>PowerPoint 2010/2013</w:t>
            </w:r>
          </w:p>
          <w:p w:rsidR="00183388" w:rsidRPr="007E5491" w:rsidRDefault="00183388" w:rsidP="00530CFB">
            <w:pPr>
              <w:pStyle w:val="appendixtabletext0"/>
              <w:rPr>
                <w:rFonts w:ascii="Tahoma" w:hAnsi="Tahoma" w:cs="Tahoma"/>
              </w:rPr>
            </w:pPr>
            <w:r w:rsidRPr="007E5491">
              <w:rPr>
                <w:rFonts w:ascii="Tahoma" w:hAnsi="Tahoma" w:cs="Tahoma"/>
                <w:color w:val="000000"/>
              </w:rPr>
              <w:t>InfoPath 2010/2013</w:t>
            </w:r>
          </w:p>
          <w:p w:rsidR="00183388" w:rsidRPr="007E5491" w:rsidRDefault="00183388" w:rsidP="00530CFB">
            <w:pPr>
              <w:pStyle w:val="appendixtabletext0"/>
              <w:rPr>
                <w:rFonts w:ascii="Tahoma" w:hAnsi="Tahoma" w:cs="Tahoma"/>
              </w:rPr>
            </w:pPr>
            <w:r w:rsidRPr="007E5491">
              <w:rPr>
                <w:rFonts w:ascii="Tahoma" w:hAnsi="Tahoma" w:cs="Tahoma"/>
                <w:color w:val="000000"/>
              </w:rPr>
              <w:t>OneNote 2010/2013</w:t>
            </w:r>
          </w:p>
          <w:p w:rsidR="00183388" w:rsidRPr="007E5491" w:rsidRDefault="00183388" w:rsidP="00530CFB">
            <w:pPr>
              <w:pStyle w:val="appendixtabletext0"/>
              <w:rPr>
                <w:rFonts w:ascii="Tahoma" w:hAnsi="Tahoma" w:cs="Tahoma"/>
              </w:rPr>
            </w:pPr>
            <w:r w:rsidRPr="007E5491">
              <w:rPr>
                <w:rFonts w:ascii="Tahoma" w:hAnsi="Tahoma" w:cs="Tahoma"/>
                <w:color w:val="000000"/>
              </w:rPr>
              <w:t>Outlook 2010/2013</w:t>
            </w:r>
          </w:p>
          <w:p w:rsidR="00183388" w:rsidRPr="007E5491" w:rsidRDefault="00183388" w:rsidP="00530CFB">
            <w:pPr>
              <w:pStyle w:val="appendixtabletext0"/>
              <w:rPr>
                <w:rFonts w:ascii="Tahoma" w:hAnsi="Tahoma" w:cs="Tahoma"/>
              </w:rPr>
            </w:pPr>
            <w:r w:rsidRPr="007E5491">
              <w:rPr>
                <w:rFonts w:ascii="Tahoma" w:hAnsi="Tahoma" w:cs="Tahoma"/>
                <w:color w:val="000000"/>
              </w:rPr>
              <w:t>Publisher 2010/2013</w:t>
            </w:r>
          </w:p>
          <w:p w:rsidR="00183388" w:rsidRPr="007E5491" w:rsidRDefault="00183388" w:rsidP="00530CFB">
            <w:pPr>
              <w:pStyle w:val="appendixtabletext0"/>
              <w:rPr>
                <w:rFonts w:ascii="Tahoma" w:hAnsi="Tahoma" w:cs="Tahoma"/>
              </w:rPr>
            </w:pPr>
            <w:r w:rsidRPr="007E5491">
              <w:rPr>
                <w:rFonts w:ascii="Tahoma" w:hAnsi="Tahoma" w:cs="Tahoma"/>
                <w:color w:val="000000"/>
              </w:rPr>
              <w:t>Word 2010/2013</w:t>
            </w:r>
          </w:p>
          <w:p w:rsidR="00183388" w:rsidRPr="007E5491" w:rsidRDefault="00183388" w:rsidP="00530CFB">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Office Professional Plus 2013 HUP</w:t>
            </w:r>
          </w:p>
          <w:p w:rsidR="00183388" w:rsidRPr="007E5491" w:rsidRDefault="00183388" w:rsidP="00530CFB">
            <w:pPr>
              <w:pStyle w:val="appendixtabletext0"/>
              <w:rPr>
                <w:rFonts w:ascii="Tahoma" w:hAnsi="Tahoma" w:cs="Tahoma"/>
              </w:rPr>
            </w:pPr>
            <w:r w:rsidRPr="007E5491">
              <w:rPr>
                <w:rFonts w:ascii="Tahoma" w:hAnsi="Tahoma" w:cs="Tahoma"/>
                <w:color w:val="000000"/>
              </w:rPr>
              <w:t>of</w:t>
            </w:r>
          </w:p>
          <w:p w:rsidR="00183388" w:rsidRPr="007E5491" w:rsidRDefault="00183388" w:rsidP="00197883">
            <w:pPr>
              <w:pStyle w:val="appendixtabletext0"/>
              <w:rPr>
                <w:rFonts w:ascii="Tahoma" w:hAnsi="Tahoma" w:cs="Tahoma"/>
                <w:color w:val="000000"/>
              </w:rPr>
            </w:pPr>
            <w:r w:rsidRPr="007E5491">
              <w:rPr>
                <w:rFonts w:ascii="Tahoma" w:hAnsi="Tahoma" w:cs="Tahoma"/>
                <w:color w:val="000000"/>
              </w:rPr>
              <w:t>Office voor Mac Home &amp; Business 2011</w:t>
            </w:r>
            <w:r w:rsidR="00197883">
              <w:rPr>
                <w:rFonts w:ascii="Tahoma" w:hAnsi="Tahoma" w:cs="Tahoma"/>
                <w:color w:val="000000"/>
              </w:rPr>
              <w:t> </w:t>
            </w:r>
            <w:r w:rsidRPr="007E5491">
              <w:rPr>
                <w:rFonts w:ascii="Tahoma" w:hAnsi="Tahoma" w:cs="Tahoma"/>
                <w:color w:val="000000"/>
              </w:rPr>
              <w:t>HUP</w:t>
            </w:r>
          </w:p>
        </w:tc>
      </w:tr>
      <w:tr w:rsidR="00183388" w:rsidRPr="007E5491" w:rsidTr="00530CF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 xml:space="preserve">Visio Standard 2010/2013 </w:t>
            </w:r>
          </w:p>
          <w:p w:rsidR="00183388" w:rsidRPr="007E5491" w:rsidRDefault="00183388" w:rsidP="00530CFB">
            <w:pPr>
              <w:pStyle w:val="appendixtabletext0"/>
              <w:rPr>
                <w:rFonts w:ascii="Tahoma" w:hAnsi="Tahoma" w:cs="Tahoma"/>
              </w:rPr>
            </w:pPr>
            <w:r w:rsidRPr="007E5491">
              <w:rPr>
                <w:rFonts w:ascii="Tahoma" w:hAnsi="Tahoma" w:cs="Tahoma"/>
                <w:color w:val="000000"/>
              </w:rPr>
              <w:t>Visio Professional 2010/2013</w:t>
            </w:r>
            <w:r w:rsidRPr="007E5491">
              <w:rPr>
                <w:rFonts w:ascii="Tahoma" w:hAnsi="Tahoma" w:cs="Tahoma"/>
                <w:strike/>
                <w:color w:val="000000"/>
              </w:rPr>
              <w:t xml:space="preserve"> </w:t>
            </w:r>
          </w:p>
          <w:p w:rsidR="00183388" w:rsidRPr="007E5491" w:rsidRDefault="00183388" w:rsidP="00530CFB">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Visio Professional 2013 HUP</w:t>
            </w:r>
          </w:p>
          <w:p w:rsidR="00183388" w:rsidRPr="007E5491" w:rsidRDefault="00183388" w:rsidP="00530CFB">
            <w:pPr>
              <w:pStyle w:val="appendixtabletext0"/>
              <w:rPr>
                <w:rFonts w:ascii="Tahoma" w:hAnsi="Tahoma" w:cs="Tahoma"/>
                <w:color w:val="000000"/>
              </w:rPr>
            </w:pPr>
          </w:p>
        </w:tc>
      </w:tr>
      <w:tr w:rsidR="00183388" w:rsidRPr="007E5491" w:rsidTr="00530CF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Project Standard 2010/2013</w:t>
            </w:r>
          </w:p>
          <w:p w:rsidR="00183388" w:rsidRPr="007E5491" w:rsidRDefault="00183388" w:rsidP="00530CFB">
            <w:pPr>
              <w:pStyle w:val="appendixtabletext0"/>
              <w:rPr>
                <w:rFonts w:ascii="Tahoma" w:hAnsi="Tahoma" w:cs="Tahoma"/>
              </w:rPr>
            </w:pPr>
            <w:r w:rsidRPr="007E5491">
              <w:rPr>
                <w:rFonts w:ascii="Tahoma" w:hAnsi="Tahoma" w:cs="Tahoma"/>
                <w:color w:val="000000"/>
              </w:rPr>
              <w:t>Project Professional 2010/2013</w:t>
            </w:r>
          </w:p>
          <w:p w:rsidR="00183388" w:rsidRPr="007E5491" w:rsidRDefault="00183388" w:rsidP="00530CFB">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83388" w:rsidRPr="007E5491" w:rsidRDefault="00183388" w:rsidP="00530CFB">
            <w:pPr>
              <w:pStyle w:val="appendixtabletext0"/>
              <w:rPr>
                <w:rFonts w:ascii="Tahoma" w:hAnsi="Tahoma" w:cs="Tahoma"/>
              </w:rPr>
            </w:pPr>
            <w:r w:rsidRPr="007E5491">
              <w:rPr>
                <w:rFonts w:ascii="Tahoma" w:hAnsi="Tahoma" w:cs="Tahoma"/>
                <w:color w:val="000000"/>
              </w:rPr>
              <w:t>Project Standard 2013 HUP</w:t>
            </w:r>
          </w:p>
          <w:p w:rsidR="00183388" w:rsidRPr="007E5491" w:rsidRDefault="00183388" w:rsidP="00530CFB">
            <w:pPr>
              <w:pStyle w:val="appendixtabletext0"/>
              <w:rPr>
                <w:rFonts w:ascii="Tahoma" w:hAnsi="Tahoma" w:cs="Tahoma"/>
                <w:color w:val="000000"/>
              </w:rPr>
            </w:pPr>
            <w:r w:rsidRPr="007E5491">
              <w:rPr>
                <w:rFonts w:ascii="Tahoma" w:hAnsi="Tahoma" w:cs="Tahoma"/>
                <w:color w:val="000000"/>
              </w:rPr>
              <w:t xml:space="preserve"> </w:t>
            </w:r>
          </w:p>
        </w:tc>
      </w:tr>
    </w:tbl>
    <w:p w:rsidR="00183388" w:rsidRPr="00984681" w:rsidRDefault="00183388" w:rsidP="00183388">
      <w:pPr>
        <w:pStyle w:val="AppendixBodyText"/>
        <w:ind w:left="630"/>
        <w:rPr>
          <w:rFonts w:ascii="Tahoma" w:hAnsi="Tahoma" w:cs="Tahoma"/>
          <w:sz w:val="16"/>
          <w:szCs w:val="16"/>
          <w:lang w:val="nl-NL"/>
        </w:rPr>
      </w:pPr>
      <w:r w:rsidRPr="00CD1E88">
        <w:rPr>
          <w:rFonts w:ascii="Tahoma" w:hAnsi="Tahoma" w:cs="Tahoma"/>
          <w:b/>
          <w:i/>
          <w:sz w:val="16"/>
          <w:szCs w:val="16"/>
          <w:lang w:val="nl-NL"/>
        </w:rPr>
        <w:t>*</w:t>
      </w:r>
      <w:r w:rsidR="00C90A97">
        <w:rPr>
          <w:rFonts w:ascii="Tahoma" w:hAnsi="Tahoma" w:cs="Tahoma"/>
          <w:b/>
          <w:i/>
          <w:sz w:val="16"/>
          <w:szCs w:val="16"/>
          <w:lang w:val="nl-NL"/>
        </w:rPr>
        <w:t xml:space="preserve"> </w:t>
      </w:r>
      <w:r w:rsidRPr="00CD1E88">
        <w:rPr>
          <w:rFonts w:ascii="Tahoma" w:hAnsi="Tahoma" w:cs="Tahoma"/>
          <w:i/>
          <w:sz w:val="16"/>
          <w:szCs w:val="16"/>
          <w:lang w:val="nl-NL"/>
        </w:rPr>
        <w:t xml:space="preserve">De beschikbaarheid van de software uit het Home Use-programma verschilt per regio, aanbieding en taal. </w:t>
      </w:r>
    </w:p>
    <w:p w:rsidR="00183388" w:rsidRPr="00984681" w:rsidRDefault="00183388" w:rsidP="00183388">
      <w:pPr>
        <w:pStyle w:val="AppendixBodyText"/>
        <w:ind w:left="630"/>
        <w:rPr>
          <w:rFonts w:ascii="Tahoma" w:hAnsi="Tahoma" w:cs="Tahoma"/>
          <w:sz w:val="16"/>
          <w:szCs w:val="16"/>
          <w:lang w:val="nl-NL"/>
        </w:rPr>
      </w:pPr>
      <w:r w:rsidRPr="00CD1E88">
        <w:rPr>
          <w:rFonts w:ascii="Tahoma" w:hAnsi="Tahoma" w:cs="Tahoma"/>
          <w:i/>
          <w:sz w:val="16"/>
          <w:szCs w:val="16"/>
          <w:lang w:val="nl-NL"/>
        </w:rPr>
        <w:t xml:space="preserve">Zie </w:t>
      </w:r>
      <w:hyperlink r:id="rId27" w:history="1">
        <w:r w:rsidRPr="00CD1E88">
          <w:rPr>
            <w:rStyle w:val="Hyperlink"/>
            <w:rFonts w:ascii="Tahoma" w:hAnsi="Tahoma" w:cs="Tahoma"/>
            <w:i/>
            <w:sz w:val="16"/>
            <w:szCs w:val="16"/>
            <w:lang w:val="nl-NL"/>
          </w:rPr>
          <w:t>http://www.microsoft.com/licensing</w:t>
        </w:r>
      </w:hyperlink>
      <w:r w:rsidRPr="00CD1E88">
        <w:rPr>
          <w:rFonts w:ascii="Tahoma" w:hAnsi="Tahoma" w:cs="Tahoma"/>
          <w:i/>
          <w:sz w:val="16"/>
          <w:szCs w:val="16"/>
          <w:lang w:val="nl-NL"/>
        </w:rPr>
        <w:t xml:space="preserve"> voor meer informatie, waaronder informatie over de toekomstige beschikbaarheid van andere software in het Home Use-programma.</w:t>
      </w:r>
    </w:p>
    <w:p w:rsidR="00183388" w:rsidRPr="00984681" w:rsidRDefault="00183388" w:rsidP="00183388">
      <w:pPr>
        <w:pStyle w:val="AppendixBodyText"/>
        <w:ind w:left="630"/>
        <w:rPr>
          <w:rFonts w:ascii="Tahoma" w:hAnsi="Tahoma" w:cs="Tahoma"/>
          <w:sz w:val="16"/>
          <w:szCs w:val="16"/>
          <w:lang w:val="nl-NL"/>
        </w:rPr>
      </w:pPr>
      <w:r w:rsidRPr="00CD1E88">
        <w:rPr>
          <w:rFonts w:ascii="Tahoma" w:hAnsi="Tahoma" w:cs="Tahoma"/>
          <w:i/>
          <w:sz w:val="16"/>
          <w:szCs w:val="16"/>
          <w:lang w:val="nl-NL"/>
        </w:rPr>
        <w:t>** Opmerking voor klanten met Campus en School Overeenkomsten en Open Value Subscription-Education Solutions: Zie uw CASA-overeenkomst (versie 3.5 of hoger) of OVS-ES-overeenkomst voor aanvullende programmaspecifieke regels.</w:t>
      </w:r>
    </w:p>
    <w:p w:rsidR="00183388" w:rsidRPr="00CD1E88" w:rsidRDefault="00183388" w:rsidP="00183388">
      <w:pPr>
        <w:ind w:left="630"/>
        <w:rPr>
          <w:rFonts w:cs="Tahoma"/>
          <w:lang w:val="nl-NL"/>
        </w:rPr>
      </w:pPr>
      <w:r w:rsidRPr="00CD1E88">
        <w:rPr>
          <w:rFonts w:cs="Tahoma"/>
          <w:i/>
          <w:sz w:val="16"/>
          <w:szCs w:val="16"/>
          <w:lang w:val="nl-NL"/>
        </w:rPr>
        <w:t xml:space="preserve">*** SharePoint Designer is nu een gratis product dat kan worden gedownload via de volgende koppeling: </w:t>
      </w:r>
      <w:hyperlink r:id="rId28" w:history="1">
        <w:r w:rsidRPr="00CD1E88">
          <w:rPr>
            <w:rStyle w:val="Hyperlink"/>
            <w:rFonts w:cs="Tahoma"/>
            <w:i/>
            <w:sz w:val="16"/>
            <w:szCs w:val="16"/>
            <w:lang w:val="nl-NL"/>
          </w:rPr>
          <w:t>http://www.microsoft.com/spd</w:t>
        </w:r>
      </w:hyperlink>
    </w:p>
    <w:p w:rsidR="00183388" w:rsidRPr="00197883" w:rsidRDefault="00183388" w:rsidP="00197883">
      <w:pPr>
        <w:spacing w:line="228" w:lineRule="auto"/>
        <w:outlineLvl w:val="2"/>
        <w:rPr>
          <w:rFonts w:cs="Tahoma"/>
          <w:szCs w:val="18"/>
          <w:lang w:val="nl-NL"/>
        </w:rPr>
      </w:pPr>
      <w:bookmarkStart w:id="724" w:name="_Toc281378922"/>
    </w:p>
    <w:p w:rsidR="00183388" w:rsidRPr="00CD1E88" w:rsidRDefault="00183388" w:rsidP="00183388">
      <w:pPr>
        <w:outlineLvl w:val="2"/>
        <w:rPr>
          <w:rFonts w:cs="Tahoma"/>
          <w:lang w:val="nl-NL"/>
        </w:rPr>
      </w:pPr>
      <w:r w:rsidRPr="00CD1E88">
        <w:rPr>
          <w:rFonts w:eastAsia="Calibri" w:cs="Tahoma"/>
          <w:b/>
          <w:bCs/>
          <w:sz w:val="24"/>
          <w:szCs w:val="20"/>
          <w:lang w:val="nl-NL"/>
        </w:rPr>
        <w:t>Enterprise Source Licensing-programma</w:t>
      </w:r>
      <w:bookmarkEnd w:id="724"/>
      <w:r w:rsidRPr="00CD1E88">
        <w:rPr>
          <w:rFonts w:eastAsia="Calibri" w:cs="Tahoma"/>
          <w:b/>
          <w:bCs/>
          <w:sz w:val="24"/>
          <w:szCs w:val="20"/>
          <w:lang w:val="nl-NL"/>
        </w:rPr>
        <w:t xml:space="preserve"> </w:t>
      </w:r>
    </w:p>
    <w:p w:rsidR="00183388" w:rsidRPr="00197883" w:rsidRDefault="00183388" w:rsidP="00197883">
      <w:pPr>
        <w:spacing w:line="228" w:lineRule="auto"/>
        <w:outlineLvl w:val="2"/>
        <w:rPr>
          <w:rFonts w:cs="Tahoma"/>
          <w:szCs w:val="18"/>
          <w:lang w:val="nl-NL"/>
        </w:rPr>
      </w:pPr>
    </w:p>
    <w:p w:rsidR="00183388" w:rsidRPr="00CD1E88" w:rsidRDefault="00183388" w:rsidP="00183388">
      <w:pPr>
        <w:rPr>
          <w:rFonts w:cs="Tahoma"/>
          <w:lang w:val="nl-NL"/>
        </w:rPr>
      </w:pPr>
      <w:r w:rsidRPr="00CD1E88">
        <w:rPr>
          <w:rFonts w:eastAsia="Calibri" w:cs="Tahoma"/>
          <w:szCs w:val="18"/>
          <w:lang w:val="nl-NL"/>
        </w:rPr>
        <w:t>Klanten met een Software Assurance Lidmaatschap en 10.000 of meer gelicentieerde desktops in de productgroep Systemen kunnen in aanmerking komen voor deelname aan het Enterprise Source Licensing-programma (ESLP) gedurende de looptijd van hun Software Assurance dekking. Het ESLP biedt toegang tot de broncode van Microsoft Windows voor interne ontwikkelings- en ondersteuningsdoeleinden. Het ESLP is niet in alle landen beschikbaar en wordt verleend per overeenkomst/Enrollment.</w:t>
      </w:r>
    </w:p>
    <w:p w:rsidR="00183388" w:rsidRPr="00197883" w:rsidRDefault="00183388" w:rsidP="00197883">
      <w:pPr>
        <w:spacing w:line="228" w:lineRule="auto"/>
        <w:rPr>
          <w:rFonts w:cs="Tahoma"/>
          <w:szCs w:val="18"/>
          <w:lang w:val="nl-NL"/>
        </w:rPr>
      </w:pPr>
    </w:p>
    <w:p w:rsidR="00183388" w:rsidRPr="00CD1E88" w:rsidRDefault="00183388" w:rsidP="00197883">
      <w:pPr>
        <w:rPr>
          <w:rFonts w:cs="Tahoma"/>
          <w:lang w:val="nl-NL"/>
        </w:rPr>
      </w:pPr>
      <w:r w:rsidRPr="00CD1E88">
        <w:rPr>
          <w:rFonts w:eastAsia="Calibri" w:cs="Tahoma"/>
          <w:szCs w:val="18"/>
          <w:lang w:val="nl-NL"/>
        </w:rPr>
        <w:t>Het aanvraagformulier kan worden gedownload via Volume Licensing Service Center (VLSC). Voor personen die in</w:t>
      </w:r>
      <w:r w:rsidR="00197883">
        <w:rPr>
          <w:rFonts w:eastAsia="Calibri" w:cs="Tahoma"/>
          <w:szCs w:val="18"/>
          <w:lang w:val="nl-NL"/>
        </w:rPr>
        <w:t> </w:t>
      </w:r>
      <w:r w:rsidRPr="00CD1E88">
        <w:rPr>
          <w:rFonts w:eastAsia="Calibri" w:cs="Tahoma"/>
          <w:szCs w:val="18"/>
          <w:lang w:val="nl-NL"/>
        </w:rPr>
        <w:t>aanmerking komen en locaties waar het programma beschikbaar is, gelden de voorwaarden van Microsoft (zie</w:t>
      </w:r>
      <w:r w:rsidR="00197883">
        <w:rPr>
          <w:rFonts w:eastAsia="Calibri" w:cs="Tahoma"/>
          <w:szCs w:val="18"/>
          <w:lang w:val="nl-NL"/>
        </w:rPr>
        <w:t> </w:t>
      </w:r>
      <w:hyperlink r:id="rId29" w:history="1">
        <w:r w:rsidRPr="00CD1E88">
          <w:rPr>
            <w:rFonts w:eastAsia="Calibri" w:cs="Tahoma"/>
            <w:color w:val="0000FF"/>
            <w:szCs w:val="18"/>
            <w:u w:val="single"/>
            <w:lang w:val="nl-NL"/>
          </w:rPr>
          <w:t>www.microsoft.com/resources/sharedsource/Licensing/Enterprise.mspx</w:t>
        </w:r>
      </w:hyperlink>
      <w:r w:rsidRPr="00CD1E88">
        <w:rPr>
          <w:rFonts w:eastAsia="Calibri" w:cs="Tahoma"/>
          <w:szCs w:val="18"/>
          <w:lang w:val="nl-NL"/>
        </w:rPr>
        <w:t xml:space="preserve"> voor meer informatie). Academic-programma's komen in aanmerking voor het Microsoft Research Source Licensing Program.</w:t>
      </w:r>
    </w:p>
    <w:p w:rsidR="00183388" w:rsidRPr="00197883" w:rsidRDefault="00183388" w:rsidP="00197883">
      <w:pPr>
        <w:pStyle w:val="Heading3"/>
        <w:spacing w:line="228" w:lineRule="auto"/>
        <w:rPr>
          <w:rFonts w:ascii="Tahoma" w:hAnsi="Tahoma" w:cs="Tahoma"/>
          <w:sz w:val="18"/>
          <w:szCs w:val="18"/>
          <w:lang w:val="nl-NL"/>
        </w:rPr>
      </w:pPr>
    </w:p>
    <w:p w:rsidR="00183388" w:rsidRPr="00CD1E88" w:rsidRDefault="00183388" w:rsidP="00183388">
      <w:pPr>
        <w:pStyle w:val="Heading3"/>
        <w:rPr>
          <w:rFonts w:ascii="Tahoma" w:hAnsi="Tahoma" w:cs="Tahoma"/>
          <w:lang w:val="nl-NL"/>
        </w:rPr>
      </w:pPr>
      <w:bookmarkStart w:id="725" w:name="_Toc336338236"/>
      <w:bookmarkStart w:id="726" w:name="_Toc370984472"/>
      <w:r w:rsidRPr="00CD1E88">
        <w:rPr>
          <w:rFonts w:ascii="Tahoma" w:hAnsi="Tahoma" w:cs="Tahoma"/>
          <w:sz w:val="24"/>
          <w:lang w:val="nl-NL"/>
        </w:rPr>
        <w:t>24x7 Problem Resolution Support</w:t>
      </w:r>
      <w:bookmarkEnd w:id="725"/>
      <w:bookmarkEnd w:id="726"/>
    </w:p>
    <w:p w:rsidR="00183388" w:rsidRPr="00197883" w:rsidRDefault="00183388" w:rsidP="00197883">
      <w:pPr>
        <w:spacing w:line="228" w:lineRule="auto"/>
        <w:rPr>
          <w:rFonts w:cs="Tahoma"/>
          <w:szCs w:val="18"/>
          <w:lang w:val="nl-NL"/>
        </w:rPr>
      </w:pPr>
    </w:p>
    <w:p w:rsidR="00183388" w:rsidRPr="00CD1E88" w:rsidRDefault="00183388" w:rsidP="00183388">
      <w:pPr>
        <w:rPr>
          <w:rFonts w:cs="Tahoma"/>
          <w:lang w:val="nl-NL"/>
        </w:rPr>
      </w:pPr>
      <w:r w:rsidRPr="00CD1E88">
        <w:rPr>
          <w:rFonts w:cs="Tahoma"/>
          <w:szCs w:val="18"/>
          <w:lang w:val="nl-NL"/>
        </w:rPr>
        <w:t xml:space="preserve">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w:t>
      </w:r>
      <w:r w:rsidR="00984681">
        <w:rPr>
          <w:rFonts w:cs="Tahoma"/>
          <w:szCs w:val="18"/>
          <w:lang w:val="nl-NL"/>
        </w:rPr>
        <w:t>hun Software Assurance-dekking.</w:t>
      </w:r>
    </w:p>
    <w:p w:rsidR="00183388" w:rsidRPr="00197883" w:rsidRDefault="00183388" w:rsidP="00197883">
      <w:pPr>
        <w:pStyle w:val="AppendixBodyText"/>
        <w:spacing w:after="0" w:line="228" w:lineRule="auto"/>
        <w:rPr>
          <w:rFonts w:ascii="Tahoma" w:hAnsi="Tahoma" w:cs="Tahoma"/>
          <w:sz w:val="18"/>
          <w:szCs w:val="18"/>
          <w:lang w:val="nl-NL"/>
        </w:rPr>
      </w:pPr>
    </w:p>
    <w:p w:rsidR="00183388" w:rsidRPr="00984681" w:rsidRDefault="00183388" w:rsidP="00197883">
      <w:pPr>
        <w:pStyle w:val="AppendixBodyText"/>
        <w:spacing w:after="0"/>
        <w:rPr>
          <w:rFonts w:ascii="Tahoma" w:hAnsi="Tahoma" w:cs="Tahoma"/>
          <w:sz w:val="18"/>
          <w:szCs w:val="18"/>
          <w:lang w:val="nl-NL"/>
        </w:rPr>
      </w:pPr>
      <w:r w:rsidRPr="00984681">
        <w:rPr>
          <w:rFonts w:ascii="Tahoma" w:hAnsi="Tahoma" w:cs="Tahoma"/>
          <w:sz w:val="18"/>
          <w:szCs w:val="18"/>
          <w:lang w:val="nl-NL"/>
        </w:rPr>
        <w:t>24x7 Problem Resolution Support biedt assistentie bij problemen met specifieke symptomen die zijn opgetreden bij</w:t>
      </w:r>
      <w:r w:rsidR="00197883" w:rsidRPr="00984681">
        <w:rPr>
          <w:rFonts w:ascii="Tahoma" w:hAnsi="Tahoma" w:cs="Tahoma"/>
          <w:sz w:val="18"/>
          <w:szCs w:val="18"/>
          <w:lang w:val="nl-NL"/>
        </w:rPr>
        <w:t> </w:t>
      </w:r>
      <w:r w:rsidRPr="00984681">
        <w:rPr>
          <w:rFonts w:ascii="Tahoma" w:hAnsi="Tahoma" w:cs="Tahoma"/>
          <w:sz w:val="18"/>
          <w:szCs w:val="18"/>
          <w:lang w:val="nl-NL"/>
        </w:rPr>
        <w:t>het gebruik van Microsoft-producten, waarbij een redelijke verwachting bestaat dat de problemen worden veroorzaakt door Microsoft-producten. Microsoft zal redelijke inspanningen verrichten om de klant bij ondersteuningsaanvragen bij te staan op een wijze die consistent is met het beleid van Microsoft op het gebied van</w:t>
      </w:r>
      <w:r w:rsidR="00197883" w:rsidRPr="00984681">
        <w:rPr>
          <w:rFonts w:ascii="Tahoma" w:hAnsi="Tahoma" w:cs="Tahoma"/>
          <w:sz w:val="18"/>
          <w:szCs w:val="18"/>
          <w:lang w:val="nl-NL"/>
        </w:rPr>
        <w:t> </w:t>
      </w:r>
      <w:r w:rsidRPr="00984681">
        <w:rPr>
          <w:rFonts w:ascii="Tahoma" w:hAnsi="Tahoma" w:cs="Tahoma"/>
          <w:sz w:val="18"/>
          <w:szCs w:val="18"/>
          <w:lang w:val="nl-NL"/>
        </w:rPr>
        <w:t>productondersteuning. Microsoft behoudt zich het recht voor onredelijke aanvragen voor ondersteuning te weigeren, en kan klanten op bepaalde momenten doorverwijzen naar een aanvullende serviceniveau-overeenkomst</w:t>
      </w:r>
      <w:r w:rsidR="00197883" w:rsidRPr="00984681">
        <w:rPr>
          <w:rFonts w:ascii="Tahoma" w:hAnsi="Tahoma" w:cs="Tahoma"/>
          <w:sz w:val="18"/>
          <w:szCs w:val="18"/>
          <w:lang w:val="nl-NL"/>
        </w:rPr>
        <w:t> </w:t>
      </w:r>
      <w:r w:rsidRPr="00984681">
        <w:rPr>
          <w:rFonts w:ascii="Tahoma" w:hAnsi="Tahoma" w:cs="Tahoma"/>
          <w:sz w:val="18"/>
          <w:szCs w:val="18"/>
          <w:lang w:val="nl-NL"/>
        </w:rPr>
        <w:t xml:space="preserve">waarvoor mogelijk aanvullende kosten in rekening worden gebracht. </w:t>
      </w:r>
    </w:p>
    <w:p w:rsidR="00183388" w:rsidRPr="00984681" w:rsidRDefault="00183388" w:rsidP="00984681">
      <w:pPr>
        <w:pStyle w:val="AppendixBodyText"/>
        <w:spacing w:after="0"/>
        <w:rPr>
          <w:rFonts w:ascii="Tahoma" w:hAnsi="Tahoma" w:cs="Tahoma"/>
          <w:sz w:val="18"/>
          <w:szCs w:val="18"/>
          <w:lang w:val="nl-NL"/>
        </w:rPr>
      </w:pPr>
      <w:r w:rsidRPr="00984681">
        <w:rPr>
          <w:rFonts w:ascii="Tahoma" w:hAnsi="Tahoma" w:cs="Tahoma"/>
          <w:sz w:val="18"/>
          <w:szCs w:val="18"/>
          <w:lang w:val="nl-NL"/>
        </w:rPr>
        <w:lastRenderedPageBreak/>
        <w:t>Microsoft kan ondersteuning voor nieuwe producten toevoegen of ondersteuning voor bestaande producten beëindigen. Er kunnen zich situaties voordoen waarin de implementatie van de producten van Microsoft door de klant</w:t>
      </w:r>
      <w:r w:rsidR="00197883" w:rsidRPr="00984681">
        <w:rPr>
          <w:rFonts w:ascii="Tahoma" w:hAnsi="Tahoma" w:cs="Tahoma"/>
          <w:sz w:val="18"/>
          <w:szCs w:val="18"/>
          <w:lang w:val="nl-NL"/>
        </w:rPr>
        <w:t> </w:t>
      </w:r>
      <w:r w:rsidRPr="00984681">
        <w:rPr>
          <w:rFonts w:ascii="Tahoma" w:hAnsi="Tahoma" w:cs="Tahoma"/>
          <w:sz w:val="18"/>
          <w:szCs w:val="18"/>
          <w:lang w:val="nl-NL"/>
        </w:rPr>
        <w:t>niet effectief kan worden ondersteund. Als onderdeel van het verschaffen van de ondersteunende diensten zal</w:t>
      </w:r>
      <w:r w:rsidR="00984681">
        <w:rPr>
          <w:rFonts w:ascii="Tahoma" w:hAnsi="Tahoma" w:cs="Tahoma"/>
          <w:sz w:val="18"/>
          <w:szCs w:val="18"/>
          <w:lang w:val="nl-NL"/>
        </w:rPr>
        <w:t> </w:t>
      </w:r>
      <w:r w:rsidRPr="00984681">
        <w:rPr>
          <w:rFonts w:ascii="Tahoma" w:hAnsi="Tahoma" w:cs="Tahoma"/>
          <w:sz w:val="18"/>
          <w:szCs w:val="18"/>
          <w:lang w:val="nl-NL"/>
        </w:rPr>
        <w:t>Microsoft de klant inlichten indien Microsoft tot die conclusie komt. Indien de klant de implementatie niet binnen 30</w:t>
      </w:r>
      <w:r w:rsidR="00197883" w:rsidRPr="00984681">
        <w:rPr>
          <w:rFonts w:ascii="Tahoma" w:hAnsi="Tahoma" w:cs="Tahoma"/>
          <w:sz w:val="18"/>
          <w:szCs w:val="18"/>
          <w:lang w:val="nl-NL"/>
        </w:rPr>
        <w:t> </w:t>
      </w:r>
      <w:r w:rsidRPr="00984681">
        <w:rPr>
          <w:rFonts w:ascii="Tahoma" w:hAnsi="Tahoma" w:cs="Tahoma"/>
          <w:sz w:val="18"/>
          <w:szCs w:val="18"/>
          <w:lang w:val="nl-NL"/>
        </w:rPr>
        <w:t xml:space="preserve">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183388" w:rsidRPr="00984681" w:rsidRDefault="00183388" w:rsidP="00AE1D23">
      <w:pPr>
        <w:pStyle w:val="AppendixBodyText"/>
        <w:spacing w:after="0" w:line="204" w:lineRule="auto"/>
        <w:rPr>
          <w:rFonts w:ascii="Tahoma" w:hAnsi="Tahoma" w:cs="Tahoma"/>
          <w:sz w:val="18"/>
          <w:szCs w:val="18"/>
          <w:lang w:val="nl-NL"/>
        </w:rPr>
      </w:pPr>
    </w:p>
    <w:p w:rsidR="00183388" w:rsidRPr="00984681" w:rsidRDefault="00183388" w:rsidP="00984681">
      <w:pPr>
        <w:pStyle w:val="AppendixBodyText"/>
        <w:spacing w:after="0"/>
        <w:rPr>
          <w:rFonts w:ascii="Tahoma" w:hAnsi="Tahoma" w:cs="Tahoma"/>
          <w:sz w:val="18"/>
          <w:szCs w:val="18"/>
          <w:lang w:val="nl-NL"/>
        </w:rPr>
      </w:pPr>
      <w:r w:rsidRPr="00984681">
        <w:rPr>
          <w:rFonts w:ascii="Tahoma" w:hAnsi="Tahoma" w:cs="Tahoma"/>
          <w:sz w:val="18"/>
          <w:szCs w:val="18"/>
          <w:lang w:val="nl-NL"/>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bieden we</w:t>
      </w:r>
      <w:r w:rsidR="00984681">
        <w:rPr>
          <w:rFonts w:ascii="Tahoma" w:hAnsi="Tahoma" w:cs="Tahoma"/>
          <w:sz w:val="18"/>
          <w:szCs w:val="18"/>
          <w:lang w:val="nl-NL"/>
        </w:rPr>
        <w:t> </w:t>
      </w:r>
      <w:r w:rsidRPr="00984681">
        <w:rPr>
          <w:rFonts w:ascii="Tahoma" w:hAnsi="Tahoma" w:cs="Tahoma"/>
          <w:sz w:val="18"/>
          <w:szCs w:val="18"/>
          <w:lang w:val="nl-NL"/>
        </w:rPr>
        <w:t>klanten in reactie op een break-fix ondersteuningsaanvraag mogelijk een aanpassing op de softwarecode van commercieel beschikbare Microsoft-producten (</w:t>
      </w:r>
      <w:r w:rsidR="00247401" w:rsidRPr="00984681">
        <w:rPr>
          <w:rFonts w:ascii="Tahoma" w:hAnsi="Tahoma" w:cs="Tahoma"/>
          <w:sz w:val="18"/>
          <w:szCs w:val="18"/>
          <w:lang w:val="nl-NL"/>
        </w:rPr>
        <w:t>“</w:t>
      </w:r>
      <w:r w:rsidRPr="00984681">
        <w:rPr>
          <w:rFonts w:ascii="Tahoma" w:hAnsi="Tahoma" w:cs="Tahoma"/>
          <w:sz w:val="18"/>
          <w:szCs w:val="18"/>
          <w:lang w:val="nl-NL"/>
        </w:rPr>
        <w:t>Hotfix</w:t>
      </w:r>
      <w:r w:rsidR="00247401" w:rsidRPr="00984681">
        <w:rPr>
          <w:rFonts w:ascii="Tahoma" w:hAnsi="Tahoma" w:cs="Tahoma"/>
          <w:sz w:val="18"/>
          <w:szCs w:val="18"/>
          <w:lang w:val="nl-NL"/>
        </w:rPr>
        <w:t>”</w:t>
      </w:r>
      <w:r w:rsidRPr="00984681">
        <w:rPr>
          <w:rFonts w:ascii="Tahoma" w:hAnsi="Tahoma" w:cs="Tahoma"/>
          <w:sz w:val="18"/>
          <w:szCs w:val="18"/>
          <w:lang w:val="nl-NL"/>
        </w:rPr>
        <w:t>) om een bepaald kritiek probleem aan te pakken. Hotfixes zijn speciaal ontworpen voor de aanpak van de specifieke problemen van de klant en hebben geen regressietest ondergaan. Met uitzondering van hetgeen hierin wordt bepaald, mogen Hotfixes niet worden gedistribueerd naar ongelieerde derde partijen zonder de uitdrukkelijke schriftelijke toestemming van Microsoft.</w:t>
      </w:r>
    </w:p>
    <w:p w:rsidR="00183388" w:rsidRPr="00AE1D23" w:rsidRDefault="00183388" w:rsidP="00AE1D23">
      <w:pPr>
        <w:pStyle w:val="AppendixBodyText"/>
        <w:spacing w:after="0" w:line="204" w:lineRule="auto"/>
        <w:rPr>
          <w:rFonts w:ascii="Tahoma" w:hAnsi="Tahoma" w:cs="Tahoma"/>
          <w:sz w:val="18"/>
          <w:szCs w:val="18"/>
          <w:lang w:val="nl-NL"/>
        </w:rPr>
      </w:pPr>
    </w:p>
    <w:p w:rsidR="00183388" w:rsidRPr="00984681" w:rsidRDefault="00183388" w:rsidP="00AE1D23">
      <w:pPr>
        <w:pStyle w:val="AppendixBodyText"/>
        <w:spacing w:after="0"/>
        <w:rPr>
          <w:rFonts w:ascii="Tahoma" w:hAnsi="Tahoma" w:cs="Tahoma"/>
          <w:sz w:val="18"/>
          <w:szCs w:val="18"/>
          <w:lang w:val="nl-NL"/>
        </w:rPr>
      </w:pPr>
      <w:r w:rsidRPr="00984681">
        <w:rPr>
          <w:rFonts w:ascii="Tahoma" w:hAnsi="Tahoma" w:cs="Tahoma"/>
          <w:sz w:val="18"/>
          <w:szCs w:val="18"/>
          <w:lang w:val="nl-NL"/>
        </w:rPr>
        <w:t xml:space="preserve">Producten die beschikbaar zijn via Volume Licensing en die op dit moment vallen onder Mainstream Support zoals beschreven in het </w:t>
      </w:r>
      <w:hyperlink r:id="rId30" w:history="1">
        <w:r w:rsidRPr="00984681">
          <w:rPr>
            <w:rStyle w:val="Hyperlink"/>
            <w:rFonts w:ascii="Tahoma" w:hAnsi="Tahoma" w:cs="Tahoma"/>
            <w:sz w:val="18"/>
            <w:szCs w:val="18"/>
            <w:lang w:val="nl-NL"/>
          </w:rPr>
          <w:t>Microsoft Support Lifecycle-beleid</w:t>
        </w:r>
      </w:hyperlink>
      <w:r w:rsidRPr="00984681">
        <w:rPr>
          <w:rFonts w:ascii="Tahoma" w:hAnsi="Tahoma" w:cs="Tahoma"/>
          <w:sz w:val="18"/>
          <w:szCs w:val="18"/>
          <w:lang w:val="nl-NL"/>
        </w:rPr>
        <w:t xml:space="preserve">, </w:t>
      </w:r>
      <w:r w:rsidRPr="00984681">
        <w:rPr>
          <w:rFonts w:ascii="Tahoma" w:hAnsi="Tahoma" w:cs="Tahoma"/>
          <w:color w:val="000000"/>
          <w:sz w:val="18"/>
          <w:szCs w:val="18"/>
          <w:lang w:val="nl-NL"/>
        </w:rPr>
        <w:t>komen in aanmerking voor 24x7 Problem Resolution Support. Welke producten in aanmerking komen voor telefonische ondersteuning is afhankelijk van het Software Assurance-aanbod voor het betreffende product. Voor producten waarbij geen Software Assurance-optie beschikbaar is voor de</w:t>
      </w:r>
      <w:r w:rsidR="00AE1D23" w:rsidRPr="00984681">
        <w:rPr>
          <w:rFonts w:ascii="Tahoma" w:hAnsi="Tahoma" w:cs="Tahoma"/>
          <w:color w:val="000000"/>
          <w:sz w:val="18"/>
          <w:szCs w:val="18"/>
          <w:lang w:val="nl-NL"/>
        </w:rPr>
        <w:t> </w:t>
      </w:r>
      <w:r w:rsidRPr="00984681">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AE1D23" w:rsidRPr="00984681">
        <w:rPr>
          <w:rFonts w:ascii="Tahoma" w:hAnsi="Tahoma" w:cs="Tahoma"/>
          <w:color w:val="000000"/>
          <w:sz w:val="18"/>
          <w:szCs w:val="18"/>
          <w:lang w:val="nl-NL"/>
        </w:rPr>
        <w:t> </w:t>
      </w:r>
      <w:r w:rsidRPr="00984681">
        <w:rPr>
          <w:rFonts w:ascii="Tahoma" w:hAnsi="Tahoma" w:cs="Tahoma"/>
          <w:color w:val="000000"/>
          <w:sz w:val="18"/>
          <w:szCs w:val="18"/>
          <w:lang w:val="nl-NL"/>
        </w:rPr>
        <w:t>het gedeelte Toekenning van telefonische ondersteuningsvoorvallen. Zie het specifieke gedeelte gewijd aan het</w:t>
      </w:r>
      <w:r w:rsidR="00AE1D23" w:rsidRPr="00984681">
        <w:rPr>
          <w:rFonts w:ascii="Tahoma" w:hAnsi="Tahoma" w:cs="Tahoma"/>
          <w:color w:val="000000"/>
          <w:sz w:val="18"/>
          <w:szCs w:val="18"/>
          <w:lang w:val="nl-NL"/>
        </w:rPr>
        <w:t> </w:t>
      </w:r>
      <w:r w:rsidRPr="00984681">
        <w:rPr>
          <w:rFonts w:ascii="Tahoma" w:hAnsi="Tahoma" w:cs="Tahoma"/>
          <w:color w:val="000000"/>
          <w:sz w:val="18"/>
          <w:szCs w:val="18"/>
          <w:lang w:val="nl-NL"/>
        </w:rPr>
        <w:t>product in dit document voor het service- en ondersteuningsbeleid. Voorgaande versies van producten die momenteel vallen onder Mainstream Support en die klanten verkiezen te gebruiken in plaats van de huidige gelicentieerde versie, komen eveneens in aanmerking. De Developer Edition van alle servers, HED-producten en</w:t>
      </w:r>
      <w:r w:rsidR="00AE1D23" w:rsidRPr="00984681">
        <w:rPr>
          <w:rFonts w:ascii="Tahoma" w:hAnsi="Tahoma" w:cs="Tahoma"/>
          <w:color w:val="000000"/>
          <w:sz w:val="18"/>
          <w:szCs w:val="18"/>
          <w:lang w:val="nl-NL"/>
        </w:rPr>
        <w:t> </w:t>
      </w:r>
      <w:r w:rsidRPr="00984681">
        <w:rPr>
          <w:rFonts w:ascii="Tahoma" w:hAnsi="Tahoma" w:cs="Tahoma"/>
          <w:color w:val="000000"/>
          <w:sz w:val="18"/>
          <w:szCs w:val="18"/>
          <w:lang w:val="nl-NL"/>
        </w:rPr>
        <w:t>MSDN-abonnementen zijn uitgesloten.</w:t>
      </w:r>
    </w:p>
    <w:p w:rsidR="00183388" w:rsidRPr="00984681" w:rsidRDefault="00183388" w:rsidP="00AE1D23">
      <w:pPr>
        <w:pStyle w:val="AppendixBodyText"/>
        <w:spacing w:after="0" w:line="204" w:lineRule="auto"/>
        <w:rPr>
          <w:rFonts w:ascii="Tahoma" w:hAnsi="Tahoma" w:cs="Tahoma"/>
          <w:sz w:val="18"/>
          <w:szCs w:val="18"/>
          <w:lang w:val="nl-NL"/>
        </w:rPr>
      </w:pPr>
    </w:p>
    <w:p w:rsidR="00183388" w:rsidRPr="00984681" w:rsidRDefault="00183388" w:rsidP="00AE1D23">
      <w:pPr>
        <w:pStyle w:val="AppendixBodyText"/>
        <w:spacing w:after="0"/>
        <w:rPr>
          <w:rFonts w:ascii="Tahoma" w:hAnsi="Tahoma" w:cs="Tahoma"/>
          <w:sz w:val="18"/>
          <w:szCs w:val="18"/>
          <w:lang w:val="nl-NL"/>
        </w:rPr>
      </w:pPr>
      <w:r w:rsidRPr="00984681">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AE1D23" w:rsidRPr="00984681">
        <w:rPr>
          <w:rFonts w:ascii="Tahoma" w:hAnsi="Tahoma" w:cs="Tahoma"/>
          <w:sz w:val="18"/>
          <w:szCs w:val="18"/>
          <w:lang w:val="nl-NL"/>
        </w:rPr>
        <w:t> </w:t>
      </w:r>
      <w:r w:rsidRPr="00984681">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183388" w:rsidRPr="00984681" w:rsidRDefault="00183388" w:rsidP="00AE1D23">
      <w:pPr>
        <w:pStyle w:val="AppendixBodyText"/>
        <w:spacing w:after="0" w:line="204" w:lineRule="auto"/>
        <w:rPr>
          <w:rFonts w:ascii="Tahoma" w:hAnsi="Tahoma" w:cs="Tahoma"/>
          <w:sz w:val="18"/>
          <w:szCs w:val="18"/>
          <w:lang w:val="nl-NL"/>
        </w:rPr>
      </w:pPr>
    </w:p>
    <w:p w:rsidR="00183388" w:rsidRPr="00984681" w:rsidRDefault="00183388" w:rsidP="00183388">
      <w:pPr>
        <w:pStyle w:val="AppendixBodyText"/>
        <w:spacing w:after="0"/>
        <w:rPr>
          <w:rFonts w:ascii="Tahoma" w:hAnsi="Tahoma" w:cs="Tahoma"/>
          <w:sz w:val="18"/>
          <w:szCs w:val="18"/>
          <w:lang w:val="nl-NL"/>
        </w:rPr>
      </w:pPr>
      <w:r w:rsidRPr="00984681">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183388" w:rsidRPr="00984681" w:rsidRDefault="00183388" w:rsidP="00AE1D23">
      <w:pPr>
        <w:pStyle w:val="AppendixBodyText"/>
        <w:spacing w:after="0" w:line="204" w:lineRule="auto"/>
        <w:rPr>
          <w:rFonts w:ascii="Tahoma" w:hAnsi="Tahoma" w:cs="Tahoma"/>
          <w:sz w:val="18"/>
          <w:szCs w:val="18"/>
          <w:lang w:val="nl-NL"/>
        </w:rPr>
      </w:pPr>
    </w:p>
    <w:p w:rsidR="00183388" w:rsidRPr="00984681" w:rsidRDefault="00183388" w:rsidP="00183388">
      <w:pPr>
        <w:pStyle w:val="AppendixBodyText"/>
        <w:spacing w:after="0"/>
        <w:rPr>
          <w:rFonts w:ascii="Tahoma" w:hAnsi="Tahoma" w:cs="Tahoma"/>
          <w:sz w:val="18"/>
          <w:szCs w:val="18"/>
          <w:lang w:val="nl-NL"/>
        </w:rPr>
      </w:pPr>
      <w:r w:rsidRPr="00984681">
        <w:rPr>
          <w:rFonts w:ascii="Tahoma" w:hAnsi="Tahoma" w:cs="Tahoma"/>
          <w:sz w:val="18"/>
          <w:szCs w:val="18"/>
          <w:lang w:val="nl-NL"/>
        </w:rPr>
        <w:t>De ondersteuning kan worden gestart door een voorval via het web elektronisch in te zenden of per telefoon aan te melden. De beschikbare voorzieningen verschillen per type medium. Bij 24x7 Problem Resolution Support krijgt de klant een aantal voorvallen en contactnummers/-adressen toegewezen om voorvallen aan te melden, zoals hieronder beschreven.</w:t>
      </w:r>
    </w:p>
    <w:p w:rsidR="00183388" w:rsidRPr="00AE1D23" w:rsidRDefault="00183388" w:rsidP="00AE1D23">
      <w:pPr>
        <w:pStyle w:val="AppendixBodyText"/>
        <w:spacing w:after="0" w:line="204" w:lineRule="auto"/>
        <w:rPr>
          <w:rFonts w:ascii="Tahoma" w:hAnsi="Tahoma" w:cs="Tahoma"/>
          <w:sz w:val="18"/>
          <w:szCs w:val="18"/>
          <w:lang w:val="nl-NL"/>
        </w:rPr>
      </w:pPr>
    </w:p>
    <w:p w:rsidR="00183388" w:rsidRPr="00CD1E88" w:rsidRDefault="00183388" w:rsidP="00183388">
      <w:pPr>
        <w:keepNext/>
        <w:spacing w:after="60"/>
        <w:rPr>
          <w:rFonts w:cs="Tahoma"/>
          <w:lang w:val="nl-NL"/>
        </w:rPr>
      </w:pPr>
      <w:bookmarkStart w:id="727" w:name="_Toc240899163"/>
      <w:r w:rsidRPr="00CD1E88">
        <w:rPr>
          <w:rFonts w:cs="Tahoma"/>
          <w:b/>
          <w:szCs w:val="20"/>
          <w:lang w:val="nl-NL"/>
        </w:rPr>
        <w:t>Toekenning van elektronische ondersteuningsvoorvallen</w:t>
      </w:r>
      <w:bookmarkEnd w:id="727"/>
    </w:p>
    <w:p w:rsidR="00183388" w:rsidRPr="00984681" w:rsidRDefault="00183388" w:rsidP="00247401">
      <w:pPr>
        <w:pStyle w:val="AppendixBodyText"/>
        <w:spacing w:after="0"/>
        <w:rPr>
          <w:rFonts w:ascii="Tahoma" w:hAnsi="Tahoma" w:cs="Tahoma"/>
          <w:sz w:val="18"/>
          <w:szCs w:val="18"/>
          <w:lang w:val="nl-NL"/>
        </w:rPr>
      </w:pPr>
      <w:r w:rsidRPr="00984681">
        <w:rPr>
          <w:rFonts w:ascii="Tahoma" w:hAnsi="Tahoma" w:cs="Tahoma"/>
          <w:sz w:val="18"/>
          <w:szCs w:val="18"/>
          <w:lang w:val="nl-NL"/>
        </w:rPr>
        <w:t xml:space="preserve">Het aantal toegestane telefonische ondersteuningsvoorvallen verschilt per klant en is gebaseerd op de SA-bestedingen en betaalwijze van de klant. Binnen deze context betekent </w:t>
      </w:r>
      <w:r w:rsidR="00247401" w:rsidRPr="00984681">
        <w:rPr>
          <w:rFonts w:ascii="Tahoma" w:hAnsi="Tahoma" w:cs="Tahoma"/>
          <w:sz w:val="18"/>
          <w:szCs w:val="18"/>
          <w:lang w:val="nl-NL"/>
        </w:rPr>
        <w:t>“</w:t>
      </w:r>
      <w:r w:rsidRPr="00984681">
        <w:rPr>
          <w:rFonts w:ascii="Tahoma" w:hAnsi="Tahoma" w:cs="Tahoma"/>
          <w:sz w:val="18"/>
          <w:szCs w:val="18"/>
          <w:lang w:val="nl-NL"/>
        </w:rPr>
        <w:t>SA-bestedingen</w:t>
      </w:r>
      <w:r w:rsidR="00247401" w:rsidRPr="00984681">
        <w:rPr>
          <w:rFonts w:ascii="Tahoma" w:hAnsi="Tahoma" w:cs="Tahoma"/>
          <w:sz w:val="18"/>
          <w:szCs w:val="18"/>
          <w:lang w:val="nl-NL"/>
        </w:rPr>
        <w:t>”</w:t>
      </w:r>
      <w:r w:rsidRPr="00984681">
        <w:rPr>
          <w:rFonts w:ascii="Tahoma" w:hAnsi="Tahoma" w:cs="Tahoma"/>
          <w:sz w:val="18"/>
          <w:szCs w:val="18"/>
          <w:lang w:val="nl-NL"/>
        </w:rPr>
        <w:t xml:space="preserve"> niet letterlijk de daadwerkelijk door de klant bestede bedragen. In plaats daarvan is het een benadering van hoeveel de klant heeft besteed aan Software Assurance dekking voor deze producten. Voor klanten met een abonnementsprogramma is het een benadering van het totaalbedrag dat de klant in het kader van de Enrollment of overeenkomst heeft besteed aan de licenties voor de producten. Het gratis voorval wordt toegekend bij een Enterprise en Select Inschrijving, Select Plus-registratie en Open Value Overeenkomst met SA-dekking voor ten minste één kwalificerend serversoftwareproduct.</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1350"/>
        <w:gridCol w:w="2250"/>
        <w:gridCol w:w="2331"/>
      </w:tblGrid>
      <w:tr w:rsidR="00183388" w:rsidRPr="007E5491" w:rsidTr="00AE1D23">
        <w:trPr>
          <w:trHeight w:val="178"/>
          <w:tblHeader/>
        </w:trPr>
        <w:tc>
          <w:tcPr>
            <w:tcW w:w="2790" w:type="dxa"/>
            <w:tcBorders>
              <w:top w:val="single" w:sz="8" w:space="0" w:color="auto"/>
              <w:left w:val="single" w:sz="8" w:space="0" w:color="auto"/>
              <w:bottom w:val="single" w:sz="8" w:space="0" w:color="auto"/>
              <w:right w:val="single" w:sz="8" w:space="0" w:color="auto"/>
            </w:tcBorders>
            <w:shd w:val="clear" w:color="auto" w:fill="FFCC99"/>
            <w:vAlign w:val="bottom"/>
          </w:tcPr>
          <w:p w:rsidR="00183388" w:rsidRPr="007E5491" w:rsidRDefault="00183388" w:rsidP="00530CFB">
            <w:pPr>
              <w:pStyle w:val="AppendixBodyText"/>
              <w:rPr>
                <w:rFonts w:ascii="Tahoma" w:hAnsi="Tahoma" w:cs="Tahoma"/>
                <w:b/>
                <w:bCs/>
              </w:rPr>
            </w:pPr>
            <w:r w:rsidRPr="007E5491">
              <w:rPr>
                <w:rFonts w:ascii="Tahoma" w:hAnsi="Tahoma" w:cs="Tahoma"/>
                <w:b/>
                <w:bCs/>
              </w:rPr>
              <w:lastRenderedPageBreak/>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183388" w:rsidRPr="007E5491" w:rsidRDefault="00183388" w:rsidP="00530CFB">
            <w:pPr>
              <w:pStyle w:val="AppendixBodyText"/>
              <w:rPr>
                <w:rFonts w:ascii="Tahoma" w:hAnsi="Tahoma" w:cs="Tahoma"/>
                <w:b/>
                <w:bCs/>
              </w:rPr>
            </w:pPr>
            <w:r w:rsidRPr="007E5491">
              <w:rPr>
                <w:rFonts w:ascii="Tahoma" w:hAnsi="Tahoma" w:cs="Tahoma"/>
                <w:b/>
                <w:bCs/>
              </w:rPr>
              <w:t>Valutacode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183388" w:rsidRPr="007E5491" w:rsidRDefault="00183388" w:rsidP="00530CFB">
            <w:pPr>
              <w:pStyle w:val="AppendixBodyText"/>
              <w:rPr>
                <w:rFonts w:ascii="Tahoma" w:hAnsi="Tahoma" w:cs="Tahoma"/>
              </w:rPr>
            </w:pPr>
            <w:r w:rsidRPr="007E5491">
              <w:rPr>
                <w:rFonts w:ascii="Tahoma" w:hAnsi="Tahoma" w:cs="Tahoma"/>
                <w:b/>
                <w:bCs/>
              </w:rPr>
              <w:t>Server</w:t>
            </w:r>
            <w:r w:rsidR="00E66922">
              <w:rPr>
                <w:rFonts w:ascii="Tahoma" w:hAnsi="Tahoma" w:cs="Tahoma"/>
                <w:b/>
                <w:bCs/>
              </w:rPr>
              <w:t>/</w:t>
            </w:r>
            <w:r w:rsidRPr="007E5491">
              <w:rPr>
                <w:rFonts w:ascii="Tahoma" w:hAnsi="Tahoma" w:cs="Tahoma"/>
                <w:b/>
                <w:bCs/>
              </w:rPr>
              <w:t>CAL</w:t>
            </w:r>
          </w:p>
          <w:p w:rsidR="00183388" w:rsidRPr="007E5491" w:rsidRDefault="00183388" w:rsidP="00530CFB">
            <w:pPr>
              <w:pStyle w:val="AppendixBodyText"/>
              <w:rPr>
                <w:rFonts w:ascii="Tahoma" w:hAnsi="Tahoma" w:cs="Tahoma"/>
                <w:b/>
                <w:bCs/>
              </w:rPr>
            </w:pPr>
            <w:r w:rsidRPr="007E5491">
              <w:rPr>
                <w:rFonts w:ascii="Tahoma" w:hAnsi="Tahoma" w:cs="Tahoma"/>
                <w:b/>
                <w:bCs/>
              </w:rPr>
              <w:t>toekenningsstappen</w:t>
            </w:r>
          </w:p>
        </w:tc>
        <w:tc>
          <w:tcPr>
            <w:tcW w:w="2331" w:type="dxa"/>
            <w:tcBorders>
              <w:top w:val="single" w:sz="8" w:space="0" w:color="auto"/>
              <w:left w:val="single" w:sz="8" w:space="0" w:color="auto"/>
              <w:bottom w:val="single" w:sz="8" w:space="0" w:color="auto"/>
              <w:right w:val="single" w:sz="8" w:space="0" w:color="auto"/>
            </w:tcBorders>
            <w:shd w:val="clear" w:color="auto" w:fill="FFCC99"/>
            <w:vAlign w:val="bottom"/>
          </w:tcPr>
          <w:p w:rsidR="00183388" w:rsidRPr="007E5491" w:rsidRDefault="00183388" w:rsidP="00530CFB">
            <w:pPr>
              <w:pStyle w:val="AppendixBodyText"/>
              <w:rPr>
                <w:rFonts w:ascii="Tahoma" w:hAnsi="Tahoma" w:cs="Tahoma"/>
              </w:rPr>
            </w:pPr>
            <w:r w:rsidRPr="007E5491">
              <w:rPr>
                <w:rFonts w:ascii="Tahoma" w:hAnsi="Tahoma" w:cs="Tahoma"/>
                <w:b/>
                <w:bCs/>
              </w:rPr>
              <w:t>IW</w:t>
            </w:r>
            <w:r w:rsidR="00E66922">
              <w:rPr>
                <w:rFonts w:ascii="Tahoma" w:hAnsi="Tahoma" w:cs="Tahoma"/>
                <w:b/>
                <w:bCs/>
              </w:rPr>
              <w:t>/</w:t>
            </w:r>
            <w:r w:rsidRPr="007E5491">
              <w:rPr>
                <w:rFonts w:ascii="Tahoma" w:hAnsi="Tahoma" w:cs="Tahoma"/>
                <w:b/>
                <w:bCs/>
              </w:rPr>
              <w:t>Client</w:t>
            </w:r>
          </w:p>
          <w:p w:rsidR="00183388" w:rsidRPr="007E5491" w:rsidRDefault="00183388" w:rsidP="00530CFB">
            <w:pPr>
              <w:pStyle w:val="AppendixBodyText"/>
              <w:rPr>
                <w:rFonts w:ascii="Tahoma" w:hAnsi="Tahoma" w:cs="Tahoma"/>
                <w:b/>
                <w:bCs/>
              </w:rPr>
            </w:pPr>
            <w:r w:rsidRPr="007E5491">
              <w:rPr>
                <w:rFonts w:ascii="Tahoma" w:hAnsi="Tahoma" w:cs="Tahoma"/>
                <w:b/>
                <w:bCs/>
              </w:rPr>
              <w:t>toekenningsstappen</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Amerikaanse dollars</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USD</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Australische dollars</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AUD</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30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300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Canadese dollars</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CAD</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27</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270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Zwitserse franken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CHF</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CHF 33</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CHF 330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Chinese yuan renmibi</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CNY</w:t>
            </w:r>
          </w:p>
        </w:tc>
        <w:tc>
          <w:tcPr>
            <w:tcW w:w="22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 xml:space="preserve">CNY </w:t>
            </w:r>
            <w:r w:rsidR="00AE1D23">
              <w:rPr>
                <w:rFonts w:ascii="Tahoma" w:hAnsi="Tahoma" w:cs="Tahoma"/>
                <w:sz w:val="18"/>
                <w:szCs w:val="18"/>
              </w:rPr>
              <w:t>165</w:t>
            </w:r>
            <w:r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CNY 1650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Deense kroon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DKK</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DKK 160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DKK 1600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EURO</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EUR</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21</w:t>
            </w:r>
            <w:r w:rsidR="00183388" w:rsidRPr="007E5491">
              <w:rPr>
                <w:rFonts w:ascii="Tahoma" w:hAnsi="Tahoma" w:cs="Tahoma"/>
                <w:sz w:val="18"/>
                <w:szCs w:val="18"/>
              </w:rPr>
              <w:t>500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215</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Pound Sterling</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GBP</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£13</w:t>
            </w:r>
            <w:r w:rsidR="00183388" w:rsidRPr="007E5491">
              <w:rPr>
                <w:rFonts w:ascii="Tahoma" w:hAnsi="Tahoma" w:cs="Tahoma"/>
                <w:sz w:val="18"/>
                <w:szCs w:val="18"/>
              </w:rPr>
              <w:t>500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£135</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Japanse yen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JPY</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JPY 2400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JPY 24000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Koreaanse won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KRW</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KRW 24000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KRW 240000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Noorse kroon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NOK</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DKK 165</w:t>
            </w:r>
            <w:r w:rsidR="00183388" w:rsidRPr="007E5491">
              <w:rPr>
                <w:rFonts w:ascii="Tahoma" w:hAnsi="Tahoma" w:cs="Tahoma"/>
                <w:sz w:val="18"/>
                <w:szCs w:val="18"/>
              </w:rPr>
              <w:t>000</w:t>
            </w:r>
          </w:p>
        </w:tc>
        <w:tc>
          <w:tcPr>
            <w:tcW w:w="23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DK</w:t>
            </w:r>
            <w:r w:rsidR="00AE1D23">
              <w:rPr>
                <w:rFonts w:ascii="Tahoma" w:hAnsi="Tahoma" w:cs="Tahoma"/>
                <w:sz w:val="18"/>
                <w:szCs w:val="18"/>
              </w:rPr>
              <w:t>K 1650</w:t>
            </w:r>
            <w:r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Nieuw-Zeelandse dollars</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NZD</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35</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350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Zweedse kroon</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SEK</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DKK 200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DKK 2000</w:t>
            </w:r>
            <w:r w:rsidR="00183388" w:rsidRPr="007E5491">
              <w:rPr>
                <w:rFonts w:ascii="Tahoma" w:hAnsi="Tahoma" w:cs="Tahoma"/>
                <w:sz w:val="18"/>
                <w:szCs w:val="18"/>
              </w:rPr>
              <w:t>000</w:t>
            </w:r>
          </w:p>
        </w:tc>
      </w:tr>
      <w:tr w:rsidR="00183388" w:rsidRPr="007E5491" w:rsidTr="00AE1D23">
        <w:trPr>
          <w:trHeight w:val="236"/>
        </w:trPr>
        <w:tc>
          <w:tcPr>
            <w:tcW w:w="279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Nieuwe Taiwanese dollar</w:t>
            </w:r>
          </w:p>
        </w:tc>
        <w:tc>
          <w:tcPr>
            <w:tcW w:w="1350"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TWD</w:t>
            </w:r>
          </w:p>
        </w:tc>
        <w:tc>
          <w:tcPr>
            <w:tcW w:w="2250"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TWD 700</w:t>
            </w:r>
            <w:r w:rsidR="00183388" w:rsidRPr="007E5491">
              <w:rPr>
                <w:rFonts w:ascii="Tahoma" w:hAnsi="Tahoma" w:cs="Tahoma"/>
                <w:sz w:val="18"/>
                <w:szCs w:val="18"/>
              </w:rPr>
              <w:t>000</w:t>
            </w:r>
          </w:p>
        </w:tc>
        <w:tc>
          <w:tcPr>
            <w:tcW w:w="2331" w:type="dxa"/>
            <w:vAlign w:val="bottom"/>
          </w:tcPr>
          <w:p w:rsidR="00183388" w:rsidRPr="007E5491" w:rsidRDefault="00AE1D23" w:rsidP="00530CFB">
            <w:pPr>
              <w:pStyle w:val="AppendixBodyText"/>
              <w:rPr>
                <w:rFonts w:ascii="Tahoma" w:hAnsi="Tahoma" w:cs="Tahoma"/>
                <w:sz w:val="18"/>
                <w:szCs w:val="18"/>
              </w:rPr>
            </w:pPr>
            <w:r>
              <w:rPr>
                <w:rFonts w:ascii="Tahoma" w:hAnsi="Tahoma" w:cs="Tahoma"/>
                <w:sz w:val="18"/>
                <w:szCs w:val="18"/>
              </w:rPr>
              <w:t>TWD 7000</w:t>
            </w:r>
            <w:r w:rsidR="00183388" w:rsidRPr="007E5491">
              <w:rPr>
                <w:rFonts w:ascii="Tahoma" w:hAnsi="Tahoma" w:cs="Tahoma"/>
                <w:sz w:val="18"/>
                <w:szCs w:val="18"/>
              </w:rPr>
              <w:t>000</w:t>
            </w:r>
          </w:p>
        </w:tc>
      </w:tr>
      <w:tr w:rsidR="00183388" w:rsidRPr="007E5491" w:rsidTr="00AE1D23">
        <w:trPr>
          <w:trHeight w:val="236"/>
        </w:trPr>
        <w:tc>
          <w:tcPr>
            <w:tcW w:w="279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Indiase roepie</w:t>
            </w:r>
          </w:p>
        </w:tc>
        <w:tc>
          <w:tcPr>
            <w:tcW w:w="135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INR</w:t>
            </w:r>
          </w:p>
        </w:tc>
        <w:tc>
          <w:tcPr>
            <w:tcW w:w="2250" w:type="dxa"/>
          </w:tcPr>
          <w:p w:rsidR="00183388" w:rsidRPr="007E5491" w:rsidRDefault="00AE1D23" w:rsidP="00530CFB">
            <w:pPr>
              <w:pStyle w:val="AppendixBodyText"/>
              <w:rPr>
                <w:rFonts w:ascii="Tahoma" w:hAnsi="Tahoma" w:cs="Tahoma"/>
                <w:sz w:val="18"/>
                <w:szCs w:val="18"/>
              </w:rPr>
            </w:pPr>
            <w:r>
              <w:rPr>
                <w:rFonts w:ascii="Tahoma" w:hAnsi="Tahoma" w:cs="Tahoma"/>
                <w:sz w:val="18"/>
                <w:szCs w:val="18"/>
              </w:rPr>
              <w:t>INR 1000</w:t>
            </w:r>
            <w:r w:rsidR="00183388" w:rsidRPr="007E5491">
              <w:rPr>
                <w:rFonts w:ascii="Tahoma" w:hAnsi="Tahoma" w:cs="Tahoma"/>
                <w:sz w:val="18"/>
                <w:szCs w:val="18"/>
              </w:rPr>
              <w:t>000</w:t>
            </w:r>
          </w:p>
        </w:tc>
        <w:tc>
          <w:tcPr>
            <w:tcW w:w="2331" w:type="dxa"/>
          </w:tcPr>
          <w:p w:rsidR="00183388" w:rsidRPr="007E5491" w:rsidRDefault="00AE1D23" w:rsidP="00530CFB">
            <w:pPr>
              <w:pStyle w:val="AppendixBodyText"/>
              <w:rPr>
                <w:rFonts w:ascii="Tahoma" w:hAnsi="Tahoma" w:cs="Tahoma"/>
                <w:sz w:val="18"/>
                <w:szCs w:val="18"/>
              </w:rPr>
            </w:pPr>
            <w:r>
              <w:rPr>
                <w:rFonts w:ascii="Tahoma" w:hAnsi="Tahoma" w:cs="Tahoma"/>
                <w:sz w:val="18"/>
                <w:szCs w:val="18"/>
              </w:rPr>
              <w:t>INR 10000</w:t>
            </w:r>
            <w:r w:rsidR="00183388" w:rsidRPr="007E5491">
              <w:rPr>
                <w:rFonts w:ascii="Tahoma" w:hAnsi="Tahoma" w:cs="Tahoma"/>
                <w:sz w:val="18"/>
                <w:szCs w:val="18"/>
              </w:rPr>
              <w:t>000</w:t>
            </w:r>
          </w:p>
        </w:tc>
      </w:tr>
      <w:tr w:rsidR="00183388" w:rsidRPr="007E5491" w:rsidTr="00AE1D23">
        <w:trPr>
          <w:trHeight w:val="236"/>
        </w:trPr>
        <w:tc>
          <w:tcPr>
            <w:tcW w:w="279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Russische roebel</w:t>
            </w:r>
          </w:p>
        </w:tc>
        <w:tc>
          <w:tcPr>
            <w:tcW w:w="135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RUB</w:t>
            </w:r>
          </w:p>
        </w:tc>
        <w:tc>
          <w:tcPr>
            <w:tcW w:w="2250" w:type="dxa"/>
          </w:tcPr>
          <w:p w:rsidR="00183388" w:rsidRPr="007E5491" w:rsidRDefault="00AE1D23" w:rsidP="00530CFB">
            <w:pPr>
              <w:pStyle w:val="AppendixBodyText"/>
              <w:rPr>
                <w:rFonts w:ascii="Tahoma" w:hAnsi="Tahoma" w:cs="Tahoma"/>
                <w:sz w:val="18"/>
                <w:szCs w:val="18"/>
              </w:rPr>
            </w:pPr>
            <w:r>
              <w:rPr>
                <w:rFonts w:ascii="Tahoma" w:hAnsi="Tahoma" w:cs="Tahoma"/>
                <w:sz w:val="18"/>
                <w:szCs w:val="18"/>
              </w:rPr>
              <w:t>RUB 660</w:t>
            </w:r>
            <w:r w:rsidR="00183388" w:rsidRPr="007E5491">
              <w:rPr>
                <w:rFonts w:ascii="Tahoma" w:hAnsi="Tahoma" w:cs="Tahoma"/>
                <w:sz w:val="18"/>
                <w:szCs w:val="18"/>
              </w:rPr>
              <w:t>000</w:t>
            </w:r>
          </w:p>
        </w:tc>
        <w:tc>
          <w:tcPr>
            <w:tcW w:w="2331" w:type="dxa"/>
          </w:tcPr>
          <w:p w:rsidR="00183388" w:rsidRPr="007E5491" w:rsidRDefault="00AE1D23" w:rsidP="00530CFB">
            <w:pPr>
              <w:pStyle w:val="AppendixBodyText"/>
              <w:rPr>
                <w:rFonts w:ascii="Tahoma" w:hAnsi="Tahoma" w:cs="Tahoma"/>
                <w:sz w:val="18"/>
                <w:szCs w:val="18"/>
              </w:rPr>
            </w:pPr>
            <w:r>
              <w:rPr>
                <w:rFonts w:ascii="Tahoma" w:hAnsi="Tahoma" w:cs="Tahoma"/>
                <w:sz w:val="18"/>
                <w:szCs w:val="18"/>
              </w:rPr>
              <w:t>RUB 6600</w:t>
            </w:r>
            <w:r w:rsidR="00183388" w:rsidRPr="007E5491">
              <w:rPr>
                <w:rFonts w:ascii="Tahoma" w:hAnsi="Tahoma" w:cs="Tahoma"/>
                <w:sz w:val="18"/>
                <w:szCs w:val="18"/>
              </w:rPr>
              <w:t>000</w:t>
            </w:r>
          </w:p>
        </w:tc>
      </w:tr>
    </w:tbl>
    <w:p w:rsidR="00183388" w:rsidRPr="00342C38" w:rsidRDefault="00183388" w:rsidP="00183388">
      <w:pPr>
        <w:pStyle w:val="AppendixBodyText"/>
        <w:spacing w:after="0"/>
        <w:rPr>
          <w:rFonts w:ascii="Tahoma" w:hAnsi="Tahoma" w:cs="Tahoma"/>
          <w:sz w:val="18"/>
          <w:szCs w:val="18"/>
        </w:rPr>
      </w:pPr>
    </w:p>
    <w:p w:rsidR="00183388" w:rsidRPr="00342C38" w:rsidRDefault="00183388" w:rsidP="00AE1D23">
      <w:pPr>
        <w:pStyle w:val="AppendixBodyText"/>
        <w:spacing w:after="0"/>
        <w:rPr>
          <w:rFonts w:ascii="Tahoma" w:hAnsi="Tahoma" w:cs="Tahoma"/>
          <w:sz w:val="18"/>
          <w:szCs w:val="18"/>
          <w:lang w:val="nl-NL"/>
        </w:rPr>
      </w:pPr>
      <w:r w:rsidRPr="00342C38">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AE1D23" w:rsidRPr="00342C38">
        <w:rPr>
          <w:rFonts w:ascii="Tahoma" w:hAnsi="Tahoma" w:cs="Tahoma"/>
          <w:sz w:val="18"/>
          <w:szCs w:val="18"/>
          <w:lang w:val="nl-NL"/>
        </w:rPr>
        <w:t> </w:t>
      </w:r>
      <w:r w:rsidRPr="00342C38">
        <w:rPr>
          <w:rFonts w:ascii="Tahoma" w:hAnsi="Tahoma" w:cs="Tahoma"/>
          <w:sz w:val="18"/>
          <w:szCs w:val="18"/>
          <w:lang w:val="nl-NL"/>
        </w:rPr>
        <w:t>License-autorisatienummer. Voor ongeveer elke USD 20.000 aan SA-bestedingen voor servers of CAL</w:t>
      </w:r>
      <w:r w:rsidR="00AE1D23" w:rsidRPr="00342C38">
        <w:rPr>
          <w:rFonts w:ascii="Tahoma" w:hAnsi="Tahoma" w:cs="Tahoma"/>
          <w:sz w:val="18"/>
          <w:szCs w:val="18"/>
          <w:lang w:val="nl-NL"/>
        </w:rPr>
        <w:t>’</w:t>
      </w:r>
      <w:r w:rsidRPr="00342C38">
        <w:rPr>
          <w:rFonts w:ascii="Tahoma" w:hAnsi="Tahoma" w:cs="Tahoma"/>
          <w:sz w:val="18"/>
          <w:szCs w:val="18"/>
          <w:lang w:val="nl-NL"/>
        </w:rPr>
        <w:t>s wordt</w:t>
      </w:r>
      <w:r w:rsidR="00AE1D23" w:rsidRPr="00342C38">
        <w:rPr>
          <w:rFonts w:ascii="Tahoma" w:hAnsi="Tahoma" w:cs="Tahoma"/>
          <w:sz w:val="18"/>
          <w:szCs w:val="18"/>
          <w:lang w:val="nl-NL"/>
        </w:rPr>
        <w:t> </w:t>
      </w:r>
      <w:r w:rsidRPr="00342C38">
        <w:rPr>
          <w:rFonts w:ascii="Tahoma" w:hAnsi="Tahoma" w:cs="Tahoma"/>
          <w:sz w:val="18"/>
          <w:szCs w:val="18"/>
          <w:lang w:val="nl-NL"/>
        </w:rPr>
        <w:t>één voorval toegekend. Voor ongeveer elke USD 200.000 aan SA-bestedingen in de productgroepen Systemen</w:t>
      </w:r>
      <w:r w:rsidR="00AE1D23" w:rsidRPr="00342C38">
        <w:rPr>
          <w:rFonts w:ascii="Tahoma" w:hAnsi="Tahoma" w:cs="Tahoma"/>
          <w:sz w:val="18"/>
          <w:szCs w:val="18"/>
          <w:lang w:val="nl-NL"/>
        </w:rPr>
        <w:t> </w:t>
      </w:r>
      <w:r w:rsidRPr="00342C38">
        <w:rPr>
          <w:rFonts w:ascii="Tahoma" w:hAnsi="Tahoma" w:cs="Tahoma"/>
          <w:sz w:val="18"/>
          <w:szCs w:val="18"/>
          <w:lang w:val="nl-NL"/>
        </w:rPr>
        <w:t>en</w:t>
      </w:r>
      <w:r w:rsidR="00AE1D23" w:rsidRPr="00342C38">
        <w:rPr>
          <w:rFonts w:ascii="Tahoma" w:hAnsi="Tahoma" w:cs="Tahoma"/>
          <w:sz w:val="18"/>
          <w:szCs w:val="18"/>
          <w:lang w:val="nl-NL"/>
        </w:rPr>
        <w:t> </w:t>
      </w:r>
      <w:r w:rsidRPr="00342C38">
        <w:rPr>
          <w:rFonts w:ascii="Tahoma" w:hAnsi="Tahoma" w:cs="Tahoma"/>
          <w:sz w:val="18"/>
          <w:szCs w:val="18"/>
          <w:lang w:val="nl-NL"/>
        </w:rPr>
        <w:t>Toepassingen wordt één voorval toegekend. In de tabel worden bij benadering de bedragen vermeld voor SA-bestedingen die voor de toekenning worden gehanteerd voor overeenkomsten die zijn opgesteld in andere valuta dan USD. Deze tabel is aan wijzigingen onderhevig in verband met schommelingen in de wisselkoersen.</w:t>
      </w:r>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AE1D23">
      <w:pPr>
        <w:pStyle w:val="AppendixBodyText"/>
        <w:spacing w:after="0"/>
        <w:rPr>
          <w:rFonts w:ascii="Tahoma" w:hAnsi="Tahoma" w:cs="Tahoma"/>
          <w:sz w:val="18"/>
          <w:szCs w:val="18"/>
          <w:lang w:val="nl-NL"/>
        </w:rPr>
      </w:pPr>
      <w:r w:rsidRPr="00342C38">
        <w:rPr>
          <w:rFonts w:ascii="Tahoma" w:hAnsi="Tahoma" w:cs="Tahoma"/>
          <w:sz w:val="18"/>
          <w:szCs w:val="18"/>
          <w:lang w:val="nl-NL"/>
        </w:rPr>
        <w:t>De toekenning van voorvallen kan afhankelijk van de betaaloptie worden gespreid over de looptijd van de Software</w:t>
      </w:r>
      <w:r w:rsidR="00AE1D23" w:rsidRPr="00342C38">
        <w:rPr>
          <w:rFonts w:ascii="Tahoma" w:hAnsi="Tahoma" w:cs="Tahoma"/>
          <w:sz w:val="18"/>
          <w:szCs w:val="18"/>
          <w:lang w:val="nl-NL"/>
        </w:rPr>
        <w:t> </w:t>
      </w:r>
      <w:r w:rsidRPr="00342C38">
        <w:rPr>
          <w:rFonts w:ascii="Tahoma" w:hAnsi="Tahoma" w:cs="Tahoma"/>
          <w:sz w:val="18"/>
          <w:szCs w:val="18"/>
          <w:lang w:val="nl-NL"/>
        </w:rPr>
        <w:t>Assurance dekking. Bij overeenkomsten waarbij sprake is van gespreide betalingen zullen de ondersteuningsvoorvallen gespreid over de looptijd worden toegekend; bij overeenkomsten waarbij ineens wordt</w:t>
      </w:r>
      <w:r w:rsidR="00AE1D23" w:rsidRPr="00342C38">
        <w:rPr>
          <w:rFonts w:ascii="Tahoma" w:hAnsi="Tahoma" w:cs="Tahoma"/>
          <w:sz w:val="18"/>
          <w:szCs w:val="18"/>
          <w:lang w:val="nl-NL"/>
        </w:rPr>
        <w:t> </w:t>
      </w:r>
      <w:r w:rsidRPr="00342C38">
        <w:rPr>
          <w:rFonts w:ascii="Tahoma" w:hAnsi="Tahoma" w:cs="Tahoma"/>
          <w:sz w:val="18"/>
          <w:szCs w:val="18"/>
          <w:lang w:val="nl-NL"/>
        </w:rPr>
        <w:t>betaald, worden de ondersteuningsvoorvallen vooruit toegekend. Bij aankopen die worden verricht na de</w:t>
      </w:r>
      <w:r w:rsidR="00AE1D23" w:rsidRPr="00342C38">
        <w:rPr>
          <w:rFonts w:ascii="Tahoma" w:hAnsi="Tahoma" w:cs="Tahoma"/>
          <w:sz w:val="18"/>
          <w:szCs w:val="18"/>
          <w:lang w:val="nl-NL"/>
        </w:rPr>
        <w:t> </w:t>
      </w:r>
      <w:r w:rsidRPr="00342C38">
        <w:rPr>
          <w:rFonts w:ascii="Tahoma" w:hAnsi="Tahoma" w:cs="Tahoma"/>
          <w:sz w:val="18"/>
          <w:szCs w:val="18"/>
          <w:lang w:val="nl-NL"/>
        </w:rPr>
        <w:t>eerste bestelling worden de toekenning van voorvallen en de jaarlijkse toewijzing herberekend. Telefonische ondersteuningsvoorvallen die niet zijn gebruikt, vervallen op het moment dat de Software Assurance dekking afloopt.</w:t>
      </w:r>
      <w:r w:rsidR="00AE1D23" w:rsidRPr="00342C38">
        <w:rPr>
          <w:rFonts w:ascii="Tahoma" w:hAnsi="Tahoma" w:cs="Tahoma"/>
          <w:sz w:val="18"/>
          <w:szCs w:val="18"/>
          <w:lang w:val="nl-NL"/>
        </w:rPr>
        <w:t> </w:t>
      </w:r>
      <w:r w:rsidRPr="00342C38">
        <w:rPr>
          <w:rFonts w:ascii="Tahoma" w:hAnsi="Tahoma" w:cs="Tahoma"/>
          <w:sz w:val="18"/>
          <w:szCs w:val="18"/>
          <w:lang w:val="nl-NL"/>
        </w:rPr>
        <w:t>Telefonische ondersteuningsvoorvallen kunnen niet van de ene Enrollment of overeenkomst naar de andere</w:t>
      </w:r>
      <w:r w:rsidR="00AE1D23" w:rsidRPr="00342C38">
        <w:rPr>
          <w:rFonts w:ascii="Tahoma" w:hAnsi="Tahoma" w:cs="Tahoma"/>
          <w:sz w:val="18"/>
          <w:szCs w:val="18"/>
          <w:lang w:val="nl-NL"/>
        </w:rPr>
        <w:t> </w:t>
      </w:r>
      <w:r w:rsidRPr="00342C38">
        <w:rPr>
          <w:rFonts w:ascii="Tahoma" w:hAnsi="Tahoma" w:cs="Tahoma"/>
          <w:sz w:val="18"/>
          <w:szCs w:val="18"/>
          <w:lang w:val="nl-NL"/>
        </w:rPr>
        <w:t>worden overgezet.</w:t>
      </w:r>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AE1D23">
      <w:pPr>
        <w:pStyle w:val="AppendixBodyText"/>
        <w:spacing w:after="0"/>
        <w:rPr>
          <w:rFonts w:ascii="Tahoma" w:hAnsi="Tahoma" w:cs="Tahoma"/>
          <w:sz w:val="18"/>
          <w:szCs w:val="18"/>
          <w:lang w:val="nl-NL"/>
        </w:rPr>
      </w:pPr>
      <w:r w:rsidRPr="00342C38">
        <w:rPr>
          <w:rFonts w:ascii="Tahoma" w:hAnsi="Tahoma" w:cs="Tahoma"/>
          <w:sz w:val="18"/>
          <w:szCs w:val="18"/>
          <w:lang w:val="nl-NL"/>
        </w:rPr>
        <w:t xml:space="preserve">Toegang tot plaatselijke telefonische ondersteuning is </w:t>
      </w:r>
      <w:r w:rsidR="00B514F5" w:rsidRPr="00342C38">
        <w:rPr>
          <w:rFonts w:ascii="Tahoma" w:hAnsi="Tahoma" w:cs="Tahoma"/>
          <w:sz w:val="18"/>
          <w:szCs w:val="18"/>
          <w:lang w:val="nl-NL"/>
        </w:rPr>
        <w:t>beschikbaar tijdens kantooruren</w:t>
      </w:r>
      <w:r w:rsidRPr="00342C38">
        <w:rPr>
          <w:rFonts w:ascii="Tahoma" w:hAnsi="Tahoma" w:cs="Tahoma"/>
          <w:sz w:val="18"/>
          <w:szCs w:val="18"/>
          <w:lang w:val="nl-NL"/>
        </w:rPr>
        <w:t>*</w:t>
      </w:r>
      <w:r w:rsidRPr="00342C38">
        <w:rPr>
          <w:rFonts w:ascii="Tahoma" w:hAnsi="Tahoma" w:cs="Tahoma"/>
          <w:sz w:val="18"/>
          <w:szCs w:val="18"/>
          <w:vertAlign w:val="superscript"/>
          <w:lang w:val="nl-NL"/>
        </w:rPr>
        <w:t>(1)</w:t>
      </w:r>
      <w:r w:rsidRPr="00342C38">
        <w:rPr>
          <w:rFonts w:ascii="Tahoma" w:hAnsi="Tahoma" w:cs="Tahoma"/>
          <w:sz w:val="18"/>
          <w:szCs w:val="18"/>
          <w:lang w:val="nl-NL"/>
        </w:rPr>
        <w:t>. Buiten kantooruren</w:t>
      </w:r>
      <w:r w:rsidR="00AE1D23" w:rsidRPr="00342C38">
        <w:rPr>
          <w:rFonts w:ascii="Tahoma" w:hAnsi="Tahoma" w:cs="Tahoma"/>
          <w:sz w:val="18"/>
          <w:szCs w:val="18"/>
          <w:lang w:val="nl-NL"/>
        </w:rPr>
        <w:t> </w:t>
      </w:r>
      <w:r w:rsidRPr="00342C38">
        <w:rPr>
          <w:rFonts w:ascii="Tahoma" w:hAnsi="Tahoma" w:cs="Tahoma"/>
          <w:sz w:val="18"/>
          <w:szCs w:val="18"/>
          <w:lang w:val="nl-NL"/>
        </w:rPr>
        <w:t>kan</w:t>
      </w:r>
      <w:r w:rsidR="00AE1D23" w:rsidRPr="00342C38">
        <w:rPr>
          <w:rFonts w:ascii="Tahoma" w:hAnsi="Tahoma" w:cs="Tahoma"/>
          <w:sz w:val="18"/>
          <w:szCs w:val="18"/>
          <w:lang w:val="nl-NL"/>
        </w:rPr>
        <w:t> </w:t>
      </w:r>
      <w:r w:rsidRPr="00342C38">
        <w:rPr>
          <w:rFonts w:ascii="Tahoma" w:hAnsi="Tahoma" w:cs="Tahoma"/>
          <w:sz w:val="18"/>
          <w:szCs w:val="18"/>
          <w:lang w:val="nl-NL"/>
        </w:rPr>
        <w:t>telefonische ondersteuning worden geboden door middel van regionale of internationale ondersteuningscentra.</w:t>
      </w:r>
      <w:r w:rsidR="00AE1D23" w:rsidRPr="00342C38">
        <w:rPr>
          <w:rFonts w:ascii="Tahoma" w:hAnsi="Tahoma" w:cs="Tahoma"/>
          <w:sz w:val="18"/>
          <w:szCs w:val="18"/>
          <w:lang w:val="nl-NL"/>
        </w:rPr>
        <w:t> </w:t>
      </w:r>
      <w:r w:rsidRPr="00342C38">
        <w:rPr>
          <w:rFonts w:ascii="Tahoma" w:hAnsi="Tahoma" w:cs="Tahoma"/>
          <w:sz w:val="18"/>
          <w:szCs w:val="18"/>
          <w:lang w:val="nl-NL"/>
        </w:rPr>
        <w:t xml:space="preserve">Telefonische ondersteuning buiten kantooruren kan alleen worden gebruikt voor het nieuwe ondersteuningsaanvragen met betrekking tot bedrijfskritische problemen. Kantooruren worden per regio vastgesteld. De Microsoft-vertegenwoordiger van de klant kan informatie verstrekken over welke tijden in de regio of het land van de klant worden gerekend tot de kantooruren. Telefonische ondersteuning is niet verkrijgbaar in alle regio's in alle talen beschikbaar. </w:t>
      </w:r>
    </w:p>
    <w:p w:rsidR="00183388" w:rsidRPr="00342C38" w:rsidRDefault="00183388" w:rsidP="00183388">
      <w:pPr>
        <w:pStyle w:val="AppendixBodyText"/>
        <w:spacing w:after="0"/>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370"/>
      </w:tblGrid>
      <w:tr w:rsidR="00183388" w:rsidRPr="007E5491" w:rsidTr="00530CFB">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rPr>
                <w:rFonts w:ascii="Tahoma" w:hAnsi="Tahoma" w:cs="Tahoma"/>
                <w:b/>
                <w:bCs/>
                <w:vertAlign w:val="superscript"/>
              </w:rPr>
            </w:pPr>
            <w:r w:rsidRPr="007E5491">
              <w:rPr>
                <w:rFonts w:ascii="Tahoma" w:hAnsi="Tahoma" w:cs="Tahoma"/>
                <w:b/>
                <w:bCs/>
              </w:rPr>
              <w:t>*(1) Kantooruren per regio</w:t>
            </w:r>
          </w:p>
        </w:tc>
      </w:tr>
      <w:tr w:rsidR="00183388" w:rsidRPr="007E5491" w:rsidTr="00AE1D23">
        <w:trPr>
          <w:cantSplit/>
          <w:trHeight w:val="20"/>
        </w:trPr>
        <w:tc>
          <w:tcPr>
            <w:tcW w:w="2340" w:type="dxa"/>
            <w:tcBorders>
              <w:top w:val="single" w:sz="8" w:space="0" w:color="auto"/>
            </w:tcBorders>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Noord- en Zuid-Amerika</w:t>
            </w:r>
          </w:p>
        </w:tc>
        <w:tc>
          <w:tcPr>
            <w:tcW w:w="2370" w:type="dxa"/>
            <w:tcBorders>
              <w:top w:val="single" w:sz="8" w:space="0" w:color="auto"/>
            </w:tcBorders>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ma-vr 6.00-18.00 u. (PST)</w:t>
            </w:r>
          </w:p>
        </w:tc>
      </w:tr>
      <w:tr w:rsidR="00183388" w:rsidRPr="007E5491" w:rsidTr="00AE1D23">
        <w:trPr>
          <w:cantSplit/>
          <w:trHeight w:val="20"/>
        </w:trPr>
        <w:tc>
          <w:tcPr>
            <w:tcW w:w="234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EMEA</w:t>
            </w:r>
          </w:p>
        </w:tc>
        <w:tc>
          <w:tcPr>
            <w:tcW w:w="237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ma-vr 6.00-18.00 u. (PST)</w:t>
            </w:r>
          </w:p>
        </w:tc>
      </w:tr>
      <w:tr w:rsidR="00183388" w:rsidRPr="007E5491" w:rsidTr="00AE1D23">
        <w:trPr>
          <w:cantSplit/>
          <w:trHeight w:val="20"/>
        </w:trPr>
        <w:tc>
          <w:tcPr>
            <w:tcW w:w="234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Australië/Nieuw-Zeeland</w:t>
            </w:r>
          </w:p>
        </w:tc>
        <w:tc>
          <w:tcPr>
            <w:tcW w:w="237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ma-vr 7.00-18.00 u.</w:t>
            </w:r>
          </w:p>
        </w:tc>
      </w:tr>
      <w:tr w:rsidR="00183388" w:rsidRPr="007E5491" w:rsidTr="00AE1D23">
        <w:trPr>
          <w:cantSplit/>
          <w:trHeight w:val="20"/>
        </w:trPr>
        <w:tc>
          <w:tcPr>
            <w:tcW w:w="234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Japan</w:t>
            </w:r>
          </w:p>
        </w:tc>
        <w:tc>
          <w:tcPr>
            <w:tcW w:w="237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ma-vr 9.30-19.00 u.</w:t>
            </w:r>
          </w:p>
        </w:tc>
      </w:tr>
      <w:tr w:rsidR="00183388" w:rsidRPr="007E5491" w:rsidTr="00AE1D23">
        <w:trPr>
          <w:cantSplit/>
          <w:trHeight w:val="20"/>
        </w:trPr>
        <w:tc>
          <w:tcPr>
            <w:tcW w:w="234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Azië</w:t>
            </w:r>
          </w:p>
        </w:tc>
        <w:tc>
          <w:tcPr>
            <w:tcW w:w="2370" w:type="dxa"/>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ma-vr 9.00-18.00 u.</w:t>
            </w:r>
          </w:p>
        </w:tc>
      </w:tr>
    </w:tbl>
    <w:p w:rsidR="00342C38" w:rsidRDefault="00342C38" w:rsidP="00183388">
      <w:pPr>
        <w:spacing w:after="60"/>
        <w:rPr>
          <w:rFonts w:cs="Tahoma"/>
          <w:b/>
          <w:szCs w:val="20"/>
        </w:rPr>
      </w:pPr>
      <w:bookmarkStart w:id="728" w:name="_Toc240899164"/>
    </w:p>
    <w:p w:rsidR="00183388" w:rsidRPr="007E5491" w:rsidRDefault="00183388" w:rsidP="00183388">
      <w:pPr>
        <w:spacing w:after="60"/>
        <w:rPr>
          <w:rFonts w:cs="Tahoma"/>
        </w:rPr>
      </w:pPr>
      <w:r w:rsidRPr="007E5491">
        <w:rPr>
          <w:rFonts w:cs="Tahoma"/>
          <w:b/>
          <w:szCs w:val="20"/>
        </w:rPr>
        <w:lastRenderedPageBreak/>
        <w:t>Ondersteuningsvoorvallen via het web</w:t>
      </w:r>
      <w:bookmarkEnd w:id="728"/>
      <w:r w:rsidRPr="007E5491">
        <w:rPr>
          <w:rFonts w:cs="Tahoma"/>
          <w:b/>
          <w:szCs w:val="20"/>
        </w:rPr>
        <w:t xml:space="preserve"> </w:t>
      </w:r>
    </w:p>
    <w:p w:rsidR="00183388" w:rsidRPr="00342C38" w:rsidRDefault="00183388" w:rsidP="00247401">
      <w:pPr>
        <w:pStyle w:val="AppendixBodyText"/>
        <w:spacing w:after="0"/>
        <w:rPr>
          <w:rFonts w:ascii="Tahoma" w:hAnsi="Tahoma" w:cs="Tahoma"/>
          <w:sz w:val="18"/>
          <w:szCs w:val="18"/>
          <w:lang w:val="nl-NL"/>
        </w:rPr>
      </w:pPr>
      <w:r w:rsidRPr="00342C38">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AE1D23" w:rsidRPr="00342C38">
        <w:rPr>
          <w:rFonts w:ascii="Tahoma" w:hAnsi="Tahoma" w:cs="Tahoma"/>
          <w:sz w:val="18"/>
          <w:szCs w:val="18"/>
        </w:rPr>
        <w:t> </w:t>
      </w:r>
      <w:r w:rsidRPr="00342C38">
        <w:rPr>
          <w:rFonts w:ascii="Tahoma" w:hAnsi="Tahoma" w:cs="Tahoma"/>
          <w:sz w:val="18"/>
          <w:szCs w:val="18"/>
        </w:rPr>
        <w:t>Enterprise Editions van serversoftwareproducten met Software Assurance dekking hebben naar behoefte toegang</w:t>
      </w:r>
      <w:r w:rsidR="00AE1D23" w:rsidRPr="00342C38">
        <w:rPr>
          <w:rFonts w:ascii="Tahoma" w:hAnsi="Tahoma" w:cs="Tahoma"/>
          <w:sz w:val="18"/>
          <w:szCs w:val="18"/>
        </w:rPr>
        <w:t> </w:t>
      </w:r>
      <w:r w:rsidRPr="00342C38">
        <w:rPr>
          <w:rFonts w:ascii="Tahoma" w:hAnsi="Tahoma" w:cs="Tahoma"/>
          <w:sz w:val="18"/>
          <w:szCs w:val="18"/>
        </w:rPr>
        <w:t xml:space="preserve">tot elektronische ondersteuningsdiensten voor probleemoplossing via het web. </w:t>
      </w:r>
      <w:r w:rsidRPr="00342C38">
        <w:rPr>
          <w:rFonts w:ascii="Tahoma" w:hAnsi="Tahoma" w:cs="Tahoma"/>
          <w:sz w:val="18"/>
          <w:szCs w:val="18"/>
          <w:lang w:val="nl-NL"/>
        </w:rPr>
        <w:t>De website voor elektronische ondersteuning is 24 uur per dag, 7 dagen in de week toegankelijk, maar de reacties vinden plaats</w:t>
      </w:r>
      <w:r w:rsidR="00AE1D23" w:rsidRPr="00342C38">
        <w:rPr>
          <w:rFonts w:ascii="Tahoma" w:hAnsi="Tahoma" w:cs="Tahoma"/>
          <w:sz w:val="18"/>
          <w:szCs w:val="18"/>
          <w:lang w:val="nl-NL"/>
        </w:rPr>
        <w:t> </w:t>
      </w:r>
      <w:r w:rsidRPr="00342C38">
        <w:rPr>
          <w:rFonts w:ascii="Tahoma" w:hAnsi="Tahoma" w:cs="Tahoma"/>
          <w:sz w:val="18"/>
          <w:szCs w:val="18"/>
          <w:lang w:val="nl-NL"/>
        </w:rPr>
        <w:t xml:space="preserve">tijdens kantooruren. Ondersteuningsvoorvallen via het web zijn daarom niet geschikt voor bedrijfskritische situaties waar snel ingrijpen vereist is. Zie de Kantooruren per regio in het bovenstaande gedeelte </w:t>
      </w:r>
      <w:r w:rsidR="00247401" w:rsidRPr="00342C38">
        <w:rPr>
          <w:rFonts w:ascii="Tahoma" w:hAnsi="Tahoma" w:cs="Tahoma"/>
          <w:sz w:val="18"/>
          <w:szCs w:val="18"/>
          <w:lang w:val="nl-NL"/>
        </w:rPr>
        <w:t>“</w:t>
      </w:r>
      <w:r w:rsidRPr="00342C38">
        <w:rPr>
          <w:rFonts w:ascii="Tahoma" w:hAnsi="Tahoma" w:cs="Tahoma"/>
          <w:sz w:val="18"/>
          <w:szCs w:val="18"/>
          <w:lang w:val="nl-NL"/>
        </w:rPr>
        <w:t>Toekenning van</w:t>
      </w:r>
      <w:r w:rsidR="00AE1D23" w:rsidRPr="00342C38">
        <w:rPr>
          <w:rFonts w:ascii="Tahoma" w:hAnsi="Tahoma" w:cs="Tahoma"/>
          <w:sz w:val="18"/>
          <w:szCs w:val="18"/>
          <w:lang w:val="nl-NL"/>
        </w:rPr>
        <w:t> </w:t>
      </w:r>
      <w:r w:rsidRPr="00342C38">
        <w:rPr>
          <w:rFonts w:ascii="Tahoma" w:hAnsi="Tahoma" w:cs="Tahoma"/>
          <w:sz w:val="18"/>
          <w:szCs w:val="18"/>
          <w:lang w:val="nl-NL"/>
        </w:rPr>
        <w:t>elektronische ondersteuningsvoorvallen</w:t>
      </w:r>
      <w:r w:rsidR="00247401" w:rsidRPr="00342C38">
        <w:rPr>
          <w:rFonts w:ascii="Tahoma" w:hAnsi="Tahoma" w:cs="Tahoma"/>
          <w:sz w:val="18"/>
          <w:szCs w:val="18"/>
          <w:lang w:val="nl-NL"/>
        </w:rPr>
        <w:t>”</w:t>
      </w:r>
      <w:r w:rsidRPr="00342C38">
        <w:rPr>
          <w:rFonts w:ascii="Tahoma" w:hAnsi="Tahoma" w:cs="Tahoma"/>
          <w:sz w:val="18"/>
          <w:szCs w:val="18"/>
          <w:lang w:val="nl-NL"/>
        </w:rPr>
        <w:t>.</w:t>
      </w:r>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C90A97">
      <w:pPr>
        <w:pStyle w:val="AppendixBodyText"/>
        <w:spacing w:after="0"/>
        <w:rPr>
          <w:rFonts w:ascii="Tahoma" w:hAnsi="Tahoma" w:cs="Tahoma"/>
          <w:sz w:val="18"/>
          <w:szCs w:val="18"/>
          <w:lang w:val="nl-NL"/>
        </w:rPr>
      </w:pPr>
      <w:r w:rsidRPr="00342C38">
        <w:rPr>
          <w:rFonts w:ascii="Tahoma" w:hAnsi="Tahoma" w:cs="Tahoma"/>
          <w:sz w:val="18"/>
          <w:szCs w:val="18"/>
          <w:lang w:val="nl-NL"/>
        </w:rPr>
        <w:t>Ondersteuningsvoorvallen die telefonisch worden gestart, worden na voltooiing verrekend met het saldo voor telefonische ondersteuningsvoorvallen. Ondersteuningsvoorvallen die via het web worden gestart, vinden plaats naar</w:t>
      </w:r>
      <w:r w:rsidR="00C90A97" w:rsidRPr="00342C38">
        <w:rPr>
          <w:rFonts w:ascii="Tahoma" w:hAnsi="Tahoma" w:cs="Tahoma"/>
          <w:sz w:val="18"/>
          <w:szCs w:val="18"/>
          <w:lang w:val="nl-NL"/>
        </w:rPr>
        <w:t> </w:t>
      </w:r>
      <w:r w:rsidRPr="00342C38">
        <w:rPr>
          <w:rFonts w:ascii="Tahoma" w:hAnsi="Tahoma" w:cs="Tahoma"/>
          <w:sz w:val="18"/>
          <w:szCs w:val="18"/>
          <w:lang w:val="nl-NL"/>
        </w:rPr>
        <w:t>behoefte en worden via het web, e-mail en andere elektronische wegen afgehandeld. Ondersteuningsvoorvallen die</w:t>
      </w:r>
      <w:r w:rsidR="00AE1D23" w:rsidRPr="00342C38">
        <w:rPr>
          <w:rFonts w:ascii="Tahoma" w:hAnsi="Tahoma" w:cs="Tahoma"/>
          <w:sz w:val="18"/>
          <w:szCs w:val="18"/>
          <w:lang w:val="nl-NL"/>
        </w:rPr>
        <w:t> </w:t>
      </w:r>
      <w:r w:rsidRPr="00342C38">
        <w:rPr>
          <w:rFonts w:ascii="Tahoma" w:hAnsi="Tahoma" w:cs="Tahoma"/>
          <w:sz w:val="18"/>
          <w:szCs w:val="18"/>
          <w:lang w:val="nl-NL"/>
        </w:rPr>
        <w:t>via het web worden gestart en later door de klant telefonisch worden vervolgd, worden na voltooiing verrekend met het saldo voor telefonische ondersteuningsvoorvallen. Ondersteuningsvoorvallen die via het web worden gestart</w:t>
      </w:r>
      <w:r w:rsidR="00AE1D23" w:rsidRPr="00342C38">
        <w:rPr>
          <w:rFonts w:ascii="Tahoma" w:hAnsi="Tahoma" w:cs="Tahoma"/>
          <w:sz w:val="18"/>
          <w:szCs w:val="18"/>
          <w:lang w:val="nl-NL"/>
        </w:rPr>
        <w:t> </w:t>
      </w:r>
      <w:r w:rsidRPr="00342C38">
        <w:rPr>
          <w:rFonts w:ascii="Tahoma" w:hAnsi="Tahoma" w:cs="Tahoma"/>
          <w:sz w:val="18"/>
          <w:szCs w:val="18"/>
          <w:lang w:val="nl-NL"/>
        </w:rPr>
        <w:t>en later door Microsoft telefonisch worden vervolgd, worden na voltooiing niet verrekend met het saldo voor</w:t>
      </w:r>
      <w:r w:rsidR="00AE1D23" w:rsidRPr="00342C38">
        <w:rPr>
          <w:rFonts w:ascii="Tahoma" w:hAnsi="Tahoma" w:cs="Tahoma"/>
          <w:sz w:val="18"/>
          <w:szCs w:val="18"/>
          <w:lang w:val="nl-NL"/>
        </w:rPr>
        <w:t> </w:t>
      </w:r>
      <w:r w:rsidRPr="00342C38">
        <w:rPr>
          <w:rFonts w:ascii="Tahoma" w:hAnsi="Tahoma" w:cs="Tahoma"/>
          <w:sz w:val="18"/>
          <w:szCs w:val="18"/>
          <w:lang w:val="nl-NL"/>
        </w:rPr>
        <w:t>telefonische ondersteuningsvoorvallen indien de behandeling via het web, e-mail of andere elektronische wegen</w:t>
      </w:r>
      <w:r w:rsidR="00AE1D23" w:rsidRPr="00342C38">
        <w:rPr>
          <w:rFonts w:ascii="Tahoma" w:hAnsi="Tahoma" w:cs="Tahoma"/>
          <w:sz w:val="18"/>
          <w:szCs w:val="18"/>
          <w:lang w:val="nl-NL"/>
        </w:rPr>
        <w:t> </w:t>
      </w:r>
      <w:r w:rsidRPr="00342C38">
        <w:rPr>
          <w:rFonts w:ascii="Tahoma" w:hAnsi="Tahoma" w:cs="Tahoma"/>
          <w:sz w:val="18"/>
          <w:szCs w:val="18"/>
          <w:lang w:val="nl-NL"/>
        </w:rPr>
        <w:t xml:space="preserve">wordt voortgezet. </w:t>
      </w:r>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183388">
      <w:pPr>
        <w:pStyle w:val="AppendixBodyText"/>
        <w:spacing w:after="0"/>
        <w:rPr>
          <w:rFonts w:ascii="Tahoma" w:hAnsi="Tahoma" w:cs="Tahoma"/>
          <w:sz w:val="18"/>
          <w:szCs w:val="18"/>
          <w:lang w:val="nl-NL"/>
        </w:rPr>
      </w:pPr>
      <w:r w:rsidRPr="00342C38">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183388">
      <w:pPr>
        <w:pStyle w:val="AppendixBodyText"/>
        <w:spacing w:after="0"/>
        <w:rPr>
          <w:rFonts w:ascii="Tahoma" w:hAnsi="Tahoma" w:cs="Tahoma"/>
          <w:sz w:val="18"/>
          <w:szCs w:val="18"/>
          <w:lang w:val="nl-NL"/>
        </w:rPr>
      </w:pPr>
      <w:r w:rsidRPr="00342C38">
        <w:rPr>
          <w:rFonts w:ascii="Tahoma" w:hAnsi="Tahoma" w:cs="Tahoma"/>
          <w:sz w:val="18"/>
          <w:szCs w:val="18"/>
          <w:lang w:val="nl-NL"/>
        </w:rPr>
        <w:t>Webondersteuningsvoorvallen kunnen niet van de ene licentie naar de andere worden overgezet. Raadpleeg de productgebruiksrechten voor meer informatie over het toewijzen en hertoewijzen van licenties aan fysieke servers.</w:t>
      </w:r>
    </w:p>
    <w:p w:rsidR="00183388" w:rsidRPr="00342C38" w:rsidRDefault="00183388" w:rsidP="00183388">
      <w:pPr>
        <w:rPr>
          <w:rFonts w:cs="Tahoma"/>
          <w:szCs w:val="18"/>
          <w:lang w:val="nl-NL"/>
        </w:rPr>
      </w:pPr>
      <w:bookmarkStart w:id="729" w:name="_Toc240899165"/>
    </w:p>
    <w:p w:rsidR="00183388" w:rsidRPr="00342C38" w:rsidRDefault="00183388" w:rsidP="00183388">
      <w:pPr>
        <w:spacing w:after="60"/>
        <w:rPr>
          <w:rFonts w:cs="Tahoma"/>
          <w:szCs w:val="18"/>
          <w:lang w:val="nl-NL"/>
        </w:rPr>
      </w:pPr>
      <w:r w:rsidRPr="00342C38">
        <w:rPr>
          <w:rFonts w:cs="Tahoma"/>
          <w:b/>
          <w:szCs w:val="18"/>
          <w:lang w:val="nl-NL"/>
        </w:rPr>
        <w:t>Contactpersonen voor ondersteuning</w:t>
      </w:r>
      <w:bookmarkEnd w:id="729"/>
    </w:p>
    <w:p w:rsidR="00183388" w:rsidRPr="00342C38" w:rsidRDefault="00183388" w:rsidP="00183388">
      <w:pPr>
        <w:pStyle w:val="AppendixBodyText"/>
        <w:spacing w:after="0"/>
        <w:rPr>
          <w:rFonts w:ascii="Tahoma" w:hAnsi="Tahoma" w:cs="Tahoma"/>
          <w:sz w:val="18"/>
          <w:szCs w:val="18"/>
          <w:lang w:val="nl-NL"/>
        </w:rPr>
      </w:pPr>
      <w:r w:rsidRPr="00342C38">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p w:rsidR="00183388" w:rsidRPr="00342C38" w:rsidRDefault="00183388" w:rsidP="00183388">
      <w:pPr>
        <w:pStyle w:val="AppendixBodyText"/>
        <w:rPr>
          <w:rFonts w:ascii="Tahoma" w:hAnsi="Tahoma" w:cs="Tahoma"/>
          <w:sz w:val="18"/>
          <w:szCs w:val="18"/>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183388" w:rsidRPr="005D21B8" w:rsidTr="00530CFB">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rPr>
                <w:rFonts w:ascii="Tahoma" w:hAnsi="Tahoma" w:cs="Tahoma"/>
                <w:b/>
                <w:bCs/>
              </w:rPr>
            </w:pPr>
            <w:r w:rsidRPr="007E5491">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rPr>
                <w:rFonts w:ascii="Tahoma" w:hAnsi="Tahoma" w:cs="Tahoma"/>
                <w:b/>
                <w:bCs/>
              </w:rPr>
            </w:pPr>
            <w:r w:rsidRPr="007E5491">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spacing w:before="120" w:after="120"/>
              <w:rPr>
                <w:rFonts w:ascii="Tahoma" w:hAnsi="Tahoma" w:cs="Tahoma"/>
                <w:b/>
              </w:rPr>
            </w:pPr>
            <w:r w:rsidRPr="007E5491">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4F7B1F" w:rsidRDefault="00183388" w:rsidP="00530CFB">
            <w:pPr>
              <w:pStyle w:val="AppendixBodyText"/>
              <w:rPr>
                <w:rFonts w:ascii="Tahoma" w:hAnsi="Tahoma" w:cs="Tahoma"/>
                <w:lang w:val="fr-FR"/>
              </w:rPr>
            </w:pPr>
            <w:r w:rsidRPr="004F7B1F">
              <w:rPr>
                <w:rFonts w:ascii="Tahoma" w:hAnsi="Tahoma" w:cs="Tahoma"/>
                <w:b/>
                <w:bCs/>
                <w:lang w:val="fr-FR"/>
              </w:rPr>
              <w:t>Select License/Select Plus/EA</w:t>
            </w:r>
          </w:p>
          <w:p w:rsidR="00183388" w:rsidRPr="004F7B1F" w:rsidRDefault="00183388" w:rsidP="00530CFB">
            <w:pPr>
              <w:pStyle w:val="AppendixBodyText"/>
              <w:rPr>
                <w:rFonts w:ascii="Tahoma" w:hAnsi="Tahoma" w:cs="Tahoma"/>
                <w:b/>
                <w:bCs/>
                <w:lang w:val="fr-FR"/>
              </w:rPr>
            </w:pPr>
            <w:r w:rsidRPr="004F7B1F">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4F7B1F" w:rsidRDefault="00183388" w:rsidP="00530CFB">
            <w:pPr>
              <w:pStyle w:val="AppendixBodyText"/>
              <w:rPr>
                <w:rFonts w:ascii="Tahoma" w:hAnsi="Tahoma" w:cs="Tahoma"/>
                <w:lang w:val="fr-FR"/>
              </w:rPr>
            </w:pPr>
            <w:r w:rsidRPr="004F7B1F">
              <w:rPr>
                <w:rFonts w:ascii="Tahoma" w:hAnsi="Tahoma" w:cs="Tahoma"/>
                <w:b/>
                <w:bCs/>
                <w:lang w:val="fr-FR"/>
              </w:rPr>
              <w:t>Select License/Select Plus/EA</w:t>
            </w:r>
          </w:p>
          <w:p w:rsidR="00183388" w:rsidRPr="004F7B1F" w:rsidRDefault="00183388" w:rsidP="00530CFB">
            <w:pPr>
              <w:pStyle w:val="AppendixBodyText"/>
              <w:rPr>
                <w:rFonts w:ascii="Tahoma" w:hAnsi="Tahoma" w:cs="Tahoma"/>
                <w:b/>
                <w:bCs/>
                <w:lang w:val="fr-FR"/>
              </w:rPr>
            </w:pPr>
            <w:r w:rsidRPr="004F7B1F">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4F7B1F" w:rsidRDefault="00183388" w:rsidP="00530CFB">
            <w:pPr>
              <w:pStyle w:val="AppendixBodyText"/>
              <w:rPr>
                <w:rFonts w:ascii="Tahoma" w:hAnsi="Tahoma" w:cs="Tahoma"/>
                <w:lang w:val="fr-FR"/>
              </w:rPr>
            </w:pPr>
            <w:r w:rsidRPr="004F7B1F">
              <w:rPr>
                <w:rFonts w:ascii="Tahoma" w:hAnsi="Tahoma" w:cs="Tahoma"/>
                <w:b/>
                <w:bCs/>
                <w:lang w:val="fr-FR"/>
              </w:rPr>
              <w:t>Select License/Select Plus/EA</w:t>
            </w:r>
          </w:p>
          <w:p w:rsidR="00183388" w:rsidRPr="004F7B1F" w:rsidRDefault="00183388" w:rsidP="00530CFB">
            <w:pPr>
              <w:pStyle w:val="AppendixBodyText"/>
              <w:rPr>
                <w:rFonts w:ascii="Tahoma" w:hAnsi="Tahoma" w:cs="Tahoma"/>
                <w:b/>
                <w:bCs/>
                <w:lang w:val="fr-FR"/>
              </w:rPr>
            </w:pPr>
            <w:r w:rsidRPr="004F7B1F">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4F7B1F" w:rsidRDefault="00183388" w:rsidP="00530CFB">
            <w:pPr>
              <w:pStyle w:val="AppendixBodyText"/>
              <w:rPr>
                <w:rFonts w:ascii="Tahoma" w:hAnsi="Tahoma" w:cs="Tahoma"/>
                <w:lang w:val="fr-FR"/>
              </w:rPr>
            </w:pPr>
            <w:r w:rsidRPr="004F7B1F">
              <w:rPr>
                <w:rFonts w:ascii="Tahoma" w:hAnsi="Tahoma" w:cs="Tahoma"/>
                <w:b/>
                <w:bCs/>
                <w:lang w:val="fr-FR"/>
              </w:rPr>
              <w:t>Select License/Select Plus/EA</w:t>
            </w:r>
          </w:p>
          <w:p w:rsidR="00183388" w:rsidRPr="004F7B1F" w:rsidRDefault="00183388" w:rsidP="00530CFB">
            <w:pPr>
              <w:pStyle w:val="AppendixBodyText"/>
              <w:rPr>
                <w:rFonts w:ascii="Tahoma" w:hAnsi="Tahoma" w:cs="Tahoma"/>
                <w:b/>
                <w:bCs/>
                <w:lang w:val="fr-FR"/>
              </w:rPr>
            </w:pPr>
            <w:r w:rsidRPr="004F7B1F">
              <w:rPr>
                <w:rFonts w:ascii="Tahoma" w:hAnsi="Tahoma" w:cs="Tahoma"/>
                <w:b/>
                <w:bCs/>
                <w:lang w:val="fr-FR"/>
              </w:rPr>
              <w:t>niveau D</w:t>
            </w:r>
          </w:p>
        </w:tc>
      </w:tr>
      <w:tr w:rsidR="00183388" w:rsidRPr="007E5491" w:rsidTr="00530CFB">
        <w:trPr>
          <w:trHeight w:val="236"/>
        </w:trPr>
        <w:tc>
          <w:tcPr>
            <w:tcW w:w="2700" w:type="dxa"/>
            <w:vAlign w:val="center"/>
          </w:tcPr>
          <w:p w:rsidR="00183388" w:rsidRPr="00530CFB" w:rsidRDefault="00183388" w:rsidP="00530CFB">
            <w:pPr>
              <w:pStyle w:val="AppendixBodyText"/>
              <w:rPr>
                <w:rFonts w:ascii="Tahoma" w:hAnsi="Tahoma" w:cs="Tahoma"/>
                <w:sz w:val="18"/>
                <w:szCs w:val="18"/>
                <w:lang w:val="nl-NL"/>
              </w:rPr>
            </w:pPr>
            <w:r w:rsidRPr="00530CFB">
              <w:rPr>
                <w:rFonts w:ascii="Tahoma" w:hAnsi="Tahoma" w:cs="Tahoma"/>
                <w:sz w:val="18"/>
                <w:szCs w:val="18"/>
                <w:lang w:val="nl-NL"/>
              </w:rPr>
              <w:t>Aantal contactpersonen voor telefonische probleemoplossing</w:t>
            </w:r>
          </w:p>
        </w:tc>
        <w:tc>
          <w:tcPr>
            <w:tcW w:w="1087"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c>
          <w:tcPr>
            <w:tcW w:w="108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Naar behoefte</w:t>
            </w:r>
          </w:p>
        </w:tc>
      </w:tr>
      <w:tr w:rsidR="00183388" w:rsidRPr="007E5491" w:rsidTr="00530CFB">
        <w:trPr>
          <w:trHeight w:val="236"/>
        </w:trPr>
        <w:tc>
          <w:tcPr>
            <w:tcW w:w="2700" w:type="dxa"/>
            <w:vAlign w:val="center"/>
          </w:tcPr>
          <w:p w:rsidR="00183388" w:rsidRPr="00530CFB" w:rsidRDefault="00183388" w:rsidP="00530CFB">
            <w:pPr>
              <w:pStyle w:val="AppendixBodyText"/>
              <w:rPr>
                <w:rFonts w:ascii="Tahoma" w:hAnsi="Tahoma" w:cs="Tahoma"/>
                <w:sz w:val="18"/>
                <w:szCs w:val="18"/>
                <w:lang w:val="nl-NL"/>
              </w:rPr>
            </w:pPr>
            <w:r w:rsidRPr="00530CFB">
              <w:rPr>
                <w:rFonts w:ascii="Tahoma" w:hAnsi="Tahoma" w:cs="Tahoma"/>
                <w:sz w:val="18"/>
                <w:szCs w:val="18"/>
                <w:lang w:val="nl-NL"/>
              </w:rPr>
              <w:t>Aantal geautoriseerde contactpersonen voor webondersteuning</w:t>
            </w:r>
          </w:p>
        </w:tc>
        <w:tc>
          <w:tcPr>
            <w:tcW w:w="1087"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n.v.t.</w:t>
            </w:r>
          </w:p>
        </w:tc>
        <w:tc>
          <w:tcPr>
            <w:tcW w:w="108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1</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2</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4</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8</w:t>
            </w:r>
          </w:p>
        </w:tc>
        <w:tc>
          <w:tcPr>
            <w:tcW w:w="1170" w:type="dxa"/>
            <w:vAlign w:val="center"/>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16</w:t>
            </w:r>
          </w:p>
        </w:tc>
      </w:tr>
    </w:tbl>
    <w:p w:rsidR="00183388" w:rsidRPr="00342C38" w:rsidRDefault="00183388" w:rsidP="00183388">
      <w:pPr>
        <w:pStyle w:val="AppendixBodyText"/>
        <w:spacing w:after="0"/>
        <w:rPr>
          <w:rFonts w:ascii="Tahoma" w:hAnsi="Tahoma" w:cs="Tahoma"/>
          <w:sz w:val="18"/>
          <w:szCs w:val="18"/>
        </w:rPr>
      </w:pPr>
    </w:p>
    <w:p w:rsidR="00183388" w:rsidRPr="00342C38" w:rsidRDefault="00183388" w:rsidP="00183388">
      <w:pPr>
        <w:spacing w:after="60"/>
        <w:rPr>
          <w:rFonts w:cs="Tahoma"/>
          <w:szCs w:val="18"/>
          <w:lang w:val="nl-NL"/>
        </w:rPr>
      </w:pPr>
      <w:bookmarkStart w:id="730" w:name="_Toc240899166"/>
      <w:r w:rsidRPr="00342C38">
        <w:rPr>
          <w:rFonts w:cs="Tahoma"/>
          <w:b/>
          <w:szCs w:val="18"/>
          <w:lang w:val="nl-NL"/>
        </w:rPr>
        <w:t>Serviceniveau voor klanten met Software Assurance</w:t>
      </w:r>
      <w:bookmarkEnd w:id="730"/>
    </w:p>
    <w:p w:rsidR="00183388" w:rsidRPr="00342C38" w:rsidRDefault="00183388" w:rsidP="00183388">
      <w:pPr>
        <w:pStyle w:val="AppendixBodyText"/>
        <w:spacing w:after="0"/>
        <w:rPr>
          <w:rFonts w:ascii="Tahoma" w:hAnsi="Tahoma" w:cs="Tahoma"/>
          <w:sz w:val="18"/>
          <w:szCs w:val="18"/>
          <w:lang w:val="nl-NL"/>
        </w:rPr>
      </w:pPr>
    </w:p>
    <w:p w:rsidR="00183388" w:rsidRPr="00342C38" w:rsidRDefault="00183388" w:rsidP="00183388">
      <w:pPr>
        <w:pStyle w:val="AppendixBodyText"/>
        <w:spacing w:after="0"/>
        <w:rPr>
          <w:rFonts w:ascii="Tahoma" w:hAnsi="Tahoma" w:cs="Tahoma"/>
          <w:sz w:val="18"/>
          <w:szCs w:val="18"/>
          <w:lang w:val="nl-NL"/>
        </w:rPr>
      </w:pPr>
      <w:r w:rsidRPr="00342C38">
        <w:rPr>
          <w:rFonts w:ascii="Tahoma" w:hAnsi="Tahoma" w:cs="Tahoma"/>
          <w:sz w:val="18"/>
          <w:szCs w:val="18"/>
          <w:lang w:val="nl-NL"/>
        </w:rPr>
        <w:t>Ondersteuningsaanvragen kunnen telefonisch worden ingediend of elektronisch door een door de klant aangewezen contactpersoon, behalve bij Probleemniveau A en B, in welke gevallen ondersteuning telefonisch moet worden aangevraa</w:t>
      </w:r>
      <w:r w:rsidR="00984681">
        <w:rPr>
          <w:rFonts w:ascii="Tahoma" w:hAnsi="Tahoma" w:cs="Tahoma"/>
          <w:sz w:val="18"/>
          <w:szCs w:val="18"/>
          <w:lang w:val="nl-NL"/>
        </w:rPr>
        <w:t>gd, zoals hieronder beschreven.</w:t>
      </w:r>
    </w:p>
    <w:p w:rsidR="00183388" w:rsidRDefault="00183388" w:rsidP="00183388">
      <w:pPr>
        <w:pStyle w:val="AppendixBodyText"/>
        <w:spacing w:after="0"/>
        <w:rPr>
          <w:rFonts w:ascii="Tahoma" w:hAnsi="Tahoma" w:cs="Tahoma"/>
          <w:lang w:val="nl-NL"/>
        </w:rPr>
      </w:pPr>
    </w:p>
    <w:p w:rsidR="001F6909" w:rsidRDefault="001F6909" w:rsidP="00183388">
      <w:pPr>
        <w:pStyle w:val="AppendixBodyText"/>
        <w:spacing w:after="0"/>
        <w:rPr>
          <w:rFonts w:ascii="Tahoma" w:hAnsi="Tahoma" w:cs="Tahoma"/>
          <w:lang w:val="nl-NL"/>
        </w:rPr>
      </w:pPr>
    </w:p>
    <w:p w:rsidR="001F6909" w:rsidRDefault="001F6909" w:rsidP="00183388">
      <w:pPr>
        <w:pStyle w:val="AppendixBodyText"/>
        <w:spacing w:after="0"/>
        <w:rPr>
          <w:rFonts w:ascii="Tahoma" w:hAnsi="Tahoma" w:cs="Tahoma"/>
          <w:lang w:val="nl-NL"/>
        </w:rPr>
      </w:pPr>
    </w:p>
    <w:p w:rsidR="001F6909" w:rsidRDefault="001F6909" w:rsidP="00183388">
      <w:pPr>
        <w:pStyle w:val="AppendixBodyText"/>
        <w:spacing w:after="0"/>
        <w:rPr>
          <w:rFonts w:ascii="Tahoma" w:hAnsi="Tahoma" w:cs="Tahoma"/>
          <w:lang w:val="nl-NL"/>
        </w:rPr>
      </w:pPr>
    </w:p>
    <w:p w:rsidR="001F6909" w:rsidRDefault="001F6909" w:rsidP="00183388">
      <w:pPr>
        <w:pStyle w:val="AppendixBodyText"/>
        <w:spacing w:after="0"/>
        <w:rPr>
          <w:rFonts w:ascii="Tahoma" w:hAnsi="Tahoma" w:cs="Tahoma"/>
          <w:lang w:val="nl-NL"/>
        </w:rPr>
      </w:pPr>
    </w:p>
    <w:p w:rsidR="001F6909" w:rsidRPr="00530CFB" w:rsidRDefault="001F6909" w:rsidP="00183388">
      <w:pPr>
        <w:pStyle w:val="AppendixBodyText"/>
        <w:spacing w:after="0"/>
        <w:rPr>
          <w:rFonts w:ascii="Tahoma" w:hAnsi="Tahoma" w:cs="Tahoma"/>
          <w:lang w:val="nl-NL"/>
        </w:rPr>
      </w:pPr>
    </w:p>
    <w:p w:rsidR="00183388" w:rsidRPr="00984681" w:rsidRDefault="00183388" w:rsidP="00183388">
      <w:pPr>
        <w:pStyle w:val="AppendixBodyText"/>
        <w:spacing w:after="0"/>
        <w:rPr>
          <w:rFonts w:ascii="Tahoma" w:hAnsi="Tahoma" w:cs="Tahoma"/>
          <w:sz w:val="18"/>
          <w:szCs w:val="18"/>
          <w:lang w:val="nl-NL"/>
        </w:rPr>
      </w:pPr>
      <w:r w:rsidRPr="00984681">
        <w:rPr>
          <w:rFonts w:ascii="Tahoma" w:hAnsi="Tahoma" w:cs="Tahoma"/>
          <w:sz w:val="18"/>
          <w:szCs w:val="18"/>
          <w:lang w:val="nl-NL"/>
        </w:rPr>
        <w:lastRenderedPageBreak/>
        <w:t>De klant is verantwoordelijk voor het in eerste instantie in overleg met ons bepalen van het probleemniveau en kan op elk moment verzoeken om een wijziging van het probleemniveau. Het probleemniveau bepaalt het reactieniveau binnen Microsoft, en de geschatte reactietijden en verantwoordelijkheden van de klant worden in de onderstaande tabel beschreven:</w:t>
      </w:r>
    </w:p>
    <w:p w:rsidR="00183388" w:rsidRPr="001F6909" w:rsidRDefault="00183388" w:rsidP="00183388">
      <w:pPr>
        <w:pStyle w:val="AppendixBodyText"/>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160"/>
        <w:gridCol w:w="2610"/>
        <w:gridCol w:w="2880"/>
      </w:tblGrid>
      <w:tr w:rsidR="00183388" w:rsidRPr="005D21B8" w:rsidTr="00A452CF">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183388" w:rsidRPr="007E5491" w:rsidRDefault="00183388" w:rsidP="00530CFB">
            <w:pPr>
              <w:pStyle w:val="AppendixBodyText"/>
              <w:spacing w:after="0"/>
              <w:jc w:val="center"/>
              <w:rPr>
                <w:rFonts w:ascii="Tahoma" w:hAnsi="Tahoma" w:cs="Tahoma"/>
                <w:b/>
                <w:bCs/>
              </w:rPr>
            </w:pPr>
            <w:r w:rsidRPr="007E5491">
              <w:rPr>
                <w:rFonts w:ascii="Tahoma" w:hAnsi="Tahoma" w:cs="Tahoma"/>
                <w:b/>
                <w:bCs/>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83388" w:rsidRPr="007E5491" w:rsidRDefault="00183388" w:rsidP="00530CFB">
            <w:pPr>
              <w:pStyle w:val="AppendixBodyText"/>
              <w:spacing w:after="0"/>
              <w:jc w:val="center"/>
              <w:rPr>
                <w:rFonts w:ascii="Tahoma" w:hAnsi="Tahoma" w:cs="Tahoma"/>
                <w:b/>
                <w:bCs/>
              </w:rPr>
            </w:pPr>
            <w:r w:rsidRPr="007E5491">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83388" w:rsidRPr="007E5491" w:rsidRDefault="00183388" w:rsidP="00A452CF">
            <w:pPr>
              <w:pStyle w:val="AppendixBodyText"/>
              <w:spacing w:after="0"/>
              <w:jc w:val="center"/>
              <w:rPr>
                <w:rFonts w:ascii="Tahoma" w:hAnsi="Tahoma" w:cs="Tahoma"/>
                <w:b/>
                <w:bCs/>
              </w:rPr>
            </w:pPr>
            <w:r w:rsidRPr="007E5491">
              <w:rPr>
                <w:rFonts w:ascii="Tahoma" w:hAnsi="Tahoma" w:cs="Tahoma"/>
                <w:b/>
                <w:bCs/>
              </w:rPr>
              <w:t>Verwachte reactie van</w:t>
            </w:r>
            <w:r w:rsidR="00A452CF">
              <w:rPr>
                <w:rFonts w:ascii="Tahoma" w:hAnsi="Tahoma" w:cs="Tahoma"/>
                <w:b/>
                <w:bCs/>
              </w:rPr>
              <w:t> </w:t>
            </w:r>
            <w:r w:rsidRPr="007E5491">
              <w:rPr>
                <w:rFonts w:ascii="Tahoma" w:hAnsi="Tahoma" w:cs="Tahoma"/>
                <w:b/>
                <w:bCs/>
              </w:rPr>
              <w:t>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83388" w:rsidRPr="00530CFB" w:rsidRDefault="00183388" w:rsidP="00A452CF">
            <w:pPr>
              <w:pStyle w:val="AppendixBodyText"/>
              <w:spacing w:after="0"/>
              <w:jc w:val="center"/>
              <w:rPr>
                <w:rFonts w:ascii="Tahoma" w:hAnsi="Tahoma" w:cs="Tahoma"/>
                <w:b/>
                <w:bCs/>
                <w:lang w:val="nl-NL"/>
              </w:rPr>
            </w:pPr>
            <w:r w:rsidRPr="00530CFB">
              <w:rPr>
                <w:rFonts w:ascii="Tahoma" w:hAnsi="Tahoma" w:cs="Tahoma"/>
                <w:b/>
                <w:bCs/>
                <w:lang w:val="nl-NL"/>
              </w:rPr>
              <w:t>Verwachte reactie van de</w:t>
            </w:r>
            <w:r w:rsidR="00A452CF">
              <w:rPr>
                <w:rFonts w:ascii="Tahoma" w:hAnsi="Tahoma" w:cs="Tahoma"/>
                <w:b/>
                <w:bCs/>
                <w:lang w:val="nl-NL"/>
              </w:rPr>
              <w:t> </w:t>
            </w:r>
            <w:r w:rsidRPr="00530CFB">
              <w:rPr>
                <w:rFonts w:ascii="Tahoma" w:hAnsi="Tahoma" w:cs="Tahoma"/>
                <w:b/>
                <w:bCs/>
                <w:lang w:val="nl-NL"/>
              </w:rPr>
              <w:t>klant</w:t>
            </w:r>
          </w:p>
        </w:tc>
      </w:tr>
      <w:tr w:rsidR="00183388" w:rsidRPr="007E5491" w:rsidTr="00A452CF">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rPr>
                <w:rFonts w:ascii="Tahoma" w:hAnsi="Tahoma" w:cs="Tahoma"/>
                <w:sz w:val="18"/>
                <w:szCs w:val="18"/>
                <w:lang w:val="nl-NL"/>
              </w:rPr>
            </w:pPr>
            <w:r w:rsidRPr="00984681">
              <w:rPr>
                <w:rFonts w:ascii="Tahoma" w:hAnsi="Tahoma" w:cs="Tahoma"/>
                <w:sz w:val="18"/>
                <w:szCs w:val="18"/>
                <w:lang w:val="nl-NL"/>
              </w:rPr>
              <w:t xml:space="preserve">A </w:t>
            </w:r>
            <w:r w:rsidR="003C2416" w:rsidRPr="00984681">
              <w:rPr>
                <w:rFonts w:ascii="Tahoma" w:hAnsi="Tahoma" w:cs="Tahoma"/>
                <w:sz w:val="18"/>
                <w:szCs w:val="18"/>
                <w:lang w:val="nl-NL"/>
              </w:rPr>
              <w:br/>
            </w:r>
            <w:r w:rsidRPr="00984681">
              <w:rPr>
                <w:rFonts w:ascii="Tahoma" w:hAnsi="Tahoma" w:cs="Tahoma"/>
                <w:sz w:val="18"/>
                <w:szCs w:val="18"/>
                <w:lang w:val="nl-NL"/>
              </w:rPr>
              <w:t xml:space="preserve">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 xml:space="preserve">Kritieke invloed op het bedrijf </w:t>
            </w:r>
          </w:p>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numPr>
                <w:ilvl w:val="0"/>
                <w:numId w:val="2"/>
              </w:numPr>
              <w:tabs>
                <w:tab w:val="clear" w:pos="1440"/>
                <w:tab w:val="num" w:pos="522"/>
              </w:tabs>
              <w:ind w:left="522"/>
              <w:rPr>
                <w:rFonts w:ascii="Tahoma" w:hAnsi="Tahoma" w:cs="Tahoma"/>
                <w:sz w:val="18"/>
                <w:szCs w:val="18"/>
                <w:lang w:val="nl-NL"/>
              </w:rPr>
            </w:pPr>
            <w:r w:rsidRPr="00984681">
              <w:rPr>
                <w:rFonts w:ascii="Tahoma" w:hAnsi="Tahoma" w:cs="Tahoma"/>
                <w:sz w:val="18"/>
                <w:szCs w:val="18"/>
                <w:lang w:val="nl-NL"/>
              </w:rPr>
              <w:t>1</w:t>
            </w:r>
            <w:r w:rsidRPr="00984681">
              <w:rPr>
                <w:rFonts w:ascii="Tahoma" w:hAnsi="Tahoma" w:cs="Tahoma"/>
                <w:sz w:val="18"/>
                <w:szCs w:val="18"/>
                <w:vertAlign w:val="superscript"/>
                <w:lang w:val="nl-NL"/>
              </w:rPr>
              <w:t>e</w:t>
            </w:r>
            <w:r w:rsidRPr="00984681">
              <w:rPr>
                <w:rFonts w:ascii="Tahoma" w:hAnsi="Tahoma" w:cs="Tahoma"/>
                <w:sz w:val="18"/>
                <w:szCs w:val="18"/>
                <w:lang w:val="nl-NL"/>
              </w:rPr>
              <w:t xml:space="preserve"> reactie op oproep binnen 2 uur, afhankelijk van ondersteuningsproduct</w:t>
            </w:r>
          </w:p>
          <w:p w:rsidR="00183388" w:rsidRPr="00984681" w:rsidRDefault="00183388" w:rsidP="00530CFB">
            <w:pPr>
              <w:pStyle w:val="AppendixBodyText"/>
              <w:numPr>
                <w:ilvl w:val="0"/>
                <w:numId w:val="2"/>
              </w:numPr>
              <w:tabs>
                <w:tab w:val="clear" w:pos="1440"/>
                <w:tab w:val="num" w:pos="522"/>
              </w:tabs>
              <w:ind w:left="522"/>
              <w:rPr>
                <w:rFonts w:ascii="Tahoma" w:hAnsi="Tahoma" w:cs="Tahoma"/>
                <w:sz w:val="18"/>
                <w:szCs w:val="18"/>
                <w:lang w:val="nl-NL"/>
              </w:rPr>
            </w:pPr>
            <w:r w:rsidRPr="00984681">
              <w:rPr>
                <w:rFonts w:ascii="Tahoma" w:hAnsi="Tahoma" w:cs="Tahoma"/>
                <w:sz w:val="18"/>
                <w:szCs w:val="18"/>
                <w:lang w:val="nl-NL"/>
              </w:rPr>
              <w:t>Microsoft-personeel naar locatie van klant, waar nodig.</w:t>
            </w:r>
          </w:p>
          <w:p w:rsidR="00183388" w:rsidRPr="00984681" w:rsidRDefault="00183388" w:rsidP="00A452CF">
            <w:pPr>
              <w:pStyle w:val="AppendixBodyText"/>
              <w:numPr>
                <w:ilvl w:val="0"/>
                <w:numId w:val="2"/>
              </w:numPr>
              <w:tabs>
                <w:tab w:val="clear" w:pos="1440"/>
                <w:tab w:val="num" w:pos="522"/>
              </w:tabs>
              <w:ind w:left="522"/>
              <w:rPr>
                <w:rFonts w:ascii="Tahoma" w:hAnsi="Tahoma" w:cs="Tahoma"/>
                <w:sz w:val="18"/>
                <w:szCs w:val="18"/>
                <w:lang w:val="nl-NL"/>
              </w:rPr>
            </w:pPr>
            <w:r w:rsidRPr="00984681">
              <w:rPr>
                <w:rFonts w:ascii="Tahoma" w:hAnsi="Tahoma" w:cs="Tahoma"/>
                <w:sz w:val="18"/>
                <w:szCs w:val="18"/>
                <w:lang w:val="nl-NL"/>
              </w:rPr>
              <w:t>Continue inspanning, 24 uur per dag, 7</w:t>
            </w:r>
            <w:r w:rsidR="00A452CF" w:rsidRPr="00984681">
              <w:rPr>
                <w:rFonts w:ascii="Tahoma" w:hAnsi="Tahoma" w:cs="Tahoma"/>
                <w:sz w:val="18"/>
                <w:szCs w:val="18"/>
                <w:lang w:val="nl-NL"/>
              </w:rPr>
              <w:t> </w:t>
            </w:r>
            <w:r w:rsidRPr="00984681">
              <w:rPr>
                <w:rFonts w:ascii="Tahoma" w:hAnsi="Tahoma" w:cs="Tahoma"/>
                <w:sz w:val="18"/>
                <w:szCs w:val="18"/>
                <w:lang w:val="nl-NL"/>
              </w:rPr>
              <w:t>dagen per week</w:t>
            </w:r>
          </w:p>
          <w:p w:rsidR="00183388" w:rsidRPr="00984681" w:rsidRDefault="00183388" w:rsidP="00530CFB">
            <w:pPr>
              <w:pStyle w:val="AppendixBodyText"/>
              <w:numPr>
                <w:ilvl w:val="0"/>
                <w:numId w:val="2"/>
              </w:numPr>
              <w:tabs>
                <w:tab w:val="clear" w:pos="1440"/>
                <w:tab w:val="num" w:pos="522"/>
              </w:tabs>
              <w:ind w:left="522"/>
              <w:rPr>
                <w:rFonts w:ascii="Tahoma" w:hAnsi="Tahoma" w:cs="Tahoma"/>
                <w:sz w:val="18"/>
                <w:szCs w:val="18"/>
                <w:lang w:val="nl-NL"/>
              </w:rPr>
            </w:pPr>
            <w:r w:rsidRPr="00984681">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numPr>
                <w:ilvl w:val="0"/>
                <w:numId w:val="2"/>
              </w:numPr>
              <w:tabs>
                <w:tab w:val="clear" w:pos="1440"/>
              </w:tabs>
              <w:ind w:left="432"/>
              <w:rPr>
                <w:rFonts w:ascii="Tahoma" w:hAnsi="Tahoma" w:cs="Tahoma"/>
                <w:sz w:val="18"/>
                <w:szCs w:val="18"/>
                <w:lang w:val="nl-NL"/>
              </w:rPr>
            </w:pPr>
            <w:r w:rsidRPr="00984681">
              <w:rPr>
                <w:rFonts w:ascii="Tahoma" w:hAnsi="Tahoma" w:cs="Tahoma"/>
                <w:sz w:val="18"/>
                <w:szCs w:val="18"/>
                <w:lang w:val="nl-NL"/>
              </w:rPr>
              <w:t>Toewijzing van voldoende personeel voor doorlopende inspanning, 24 uur per dag, 7 dagen per week</w:t>
            </w:r>
            <w:r w:rsidRPr="00984681">
              <w:rPr>
                <w:rFonts w:ascii="Tahoma" w:hAnsi="Tahoma" w:cs="Tahoma"/>
                <w:sz w:val="18"/>
                <w:szCs w:val="18"/>
                <w:vertAlign w:val="superscript"/>
                <w:lang w:val="nl-NL"/>
              </w:rPr>
              <w:t>2</w:t>
            </w:r>
          </w:p>
          <w:p w:rsidR="00183388" w:rsidRPr="00984681" w:rsidRDefault="00183388" w:rsidP="00530CFB">
            <w:pPr>
              <w:pStyle w:val="AppendixBodyText"/>
              <w:numPr>
                <w:ilvl w:val="0"/>
                <w:numId w:val="2"/>
              </w:numPr>
              <w:tabs>
                <w:tab w:val="clear" w:pos="1440"/>
              </w:tabs>
              <w:ind w:left="432"/>
              <w:rPr>
                <w:rFonts w:ascii="Tahoma" w:hAnsi="Tahoma" w:cs="Tahoma"/>
                <w:sz w:val="18"/>
                <w:szCs w:val="18"/>
                <w:lang w:val="nl-NL"/>
              </w:rPr>
            </w:pPr>
            <w:r w:rsidRPr="00984681">
              <w:rPr>
                <w:rFonts w:ascii="Tahoma" w:hAnsi="Tahoma" w:cs="Tahoma"/>
                <w:sz w:val="18"/>
                <w:szCs w:val="18"/>
                <w:lang w:val="nl-NL"/>
              </w:rPr>
              <w:t>Snelle toegang en reactie van change control authority</w:t>
            </w:r>
          </w:p>
          <w:p w:rsidR="00183388" w:rsidRPr="00984681" w:rsidRDefault="00183388" w:rsidP="00530CFB">
            <w:pPr>
              <w:pStyle w:val="AppendixBodyText"/>
              <w:numPr>
                <w:ilvl w:val="0"/>
                <w:numId w:val="2"/>
              </w:numPr>
              <w:tabs>
                <w:tab w:val="clear" w:pos="1440"/>
              </w:tabs>
              <w:ind w:left="432"/>
              <w:rPr>
                <w:rFonts w:ascii="Tahoma" w:hAnsi="Tahoma" w:cs="Tahoma"/>
                <w:sz w:val="18"/>
                <w:szCs w:val="18"/>
              </w:rPr>
            </w:pPr>
            <w:r w:rsidRPr="00984681">
              <w:rPr>
                <w:rFonts w:ascii="Tahoma" w:hAnsi="Tahoma" w:cs="Tahoma"/>
                <w:sz w:val="18"/>
                <w:szCs w:val="18"/>
              </w:rPr>
              <w:t>Kennisgeving aan management</w:t>
            </w:r>
          </w:p>
        </w:tc>
      </w:tr>
      <w:tr w:rsidR="00183388" w:rsidRPr="005D21B8" w:rsidTr="00A452CF">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rPr>
                <w:rFonts w:ascii="Tahoma" w:hAnsi="Tahoma" w:cs="Tahoma"/>
                <w:sz w:val="18"/>
                <w:szCs w:val="18"/>
                <w:lang w:val="nl-NL"/>
              </w:rPr>
            </w:pPr>
            <w:r w:rsidRPr="00984681">
              <w:rPr>
                <w:rFonts w:ascii="Tahoma" w:hAnsi="Tahoma" w:cs="Tahoma"/>
                <w:sz w:val="18"/>
                <w:szCs w:val="18"/>
                <w:lang w:val="nl-NL"/>
              </w:rPr>
              <w:t xml:space="preserve">B </w:t>
            </w:r>
            <w:r w:rsidR="003C2416" w:rsidRPr="00984681">
              <w:rPr>
                <w:rFonts w:ascii="Tahoma" w:hAnsi="Tahoma" w:cs="Tahoma"/>
                <w:sz w:val="18"/>
                <w:szCs w:val="18"/>
                <w:lang w:val="nl-NL"/>
              </w:rPr>
              <w:br/>
            </w:r>
            <w:r w:rsidRPr="00984681">
              <w:rPr>
                <w:rFonts w:ascii="Tahoma" w:hAnsi="Tahoma" w:cs="Tahoma"/>
                <w:sz w:val="18"/>
                <w:szCs w:val="18"/>
                <w:lang w:val="nl-NL"/>
              </w:rPr>
              <w:t xml:space="preserve">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 xml:space="preserve">Gematigde invloed op bedrijf: </w:t>
            </w:r>
          </w:p>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numPr>
                <w:ilvl w:val="0"/>
                <w:numId w:val="2"/>
              </w:numPr>
              <w:tabs>
                <w:tab w:val="num" w:pos="522"/>
              </w:tabs>
              <w:ind w:left="522"/>
              <w:rPr>
                <w:rFonts w:ascii="Tahoma" w:hAnsi="Tahoma" w:cs="Tahoma"/>
                <w:sz w:val="18"/>
                <w:szCs w:val="18"/>
                <w:lang w:val="nl-NL"/>
              </w:rPr>
            </w:pPr>
            <w:r w:rsidRPr="00984681">
              <w:rPr>
                <w:rFonts w:ascii="Tahoma" w:hAnsi="Tahoma" w:cs="Tahoma"/>
                <w:sz w:val="18"/>
                <w:szCs w:val="18"/>
                <w:lang w:val="nl-NL"/>
              </w:rPr>
              <w:t>1</w:t>
            </w:r>
            <w:r w:rsidRPr="00984681">
              <w:rPr>
                <w:rFonts w:ascii="Tahoma" w:hAnsi="Tahoma" w:cs="Tahoma"/>
                <w:sz w:val="18"/>
                <w:szCs w:val="18"/>
                <w:vertAlign w:val="superscript"/>
                <w:lang w:val="nl-NL"/>
              </w:rPr>
              <w:t>e</w:t>
            </w:r>
            <w:r w:rsidRPr="00984681">
              <w:rPr>
                <w:rFonts w:ascii="Tahoma" w:hAnsi="Tahoma" w:cs="Tahoma"/>
                <w:sz w:val="18"/>
                <w:szCs w:val="18"/>
                <w:lang w:val="nl-NL"/>
              </w:rPr>
              <w:t xml:space="preserve"> reactie op oproep binnen 4 uur, afhankelijk van ondersteuningsproduct</w:t>
            </w:r>
          </w:p>
          <w:p w:rsidR="00183388" w:rsidRPr="00984681" w:rsidRDefault="00183388" w:rsidP="00530CFB">
            <w:pPr>
              <w:pStyle w:val="AppendixBodyText"/>
              <w:numPr>
                <w:ilvl w:val="0"/>
                <w:numId w:val="2"/>
              </w:numPr>
              <w:tabs>
                <w:tab w:val="num" w:pos="522"/>
              </w:tabs>
              <w:ind w:left="522"/>
              <w:rPr>
                <w:rFonts w:ascii="Tahoma" w:hAnsi="Tahoma" w:cs="Tahoma"/>
                <w:sz w:val="18"/>
                <w:szCs w:val="18"/>
              </w:rPr>
            </w:pPr>
            <w:r w:rsidRPr="00984681">
              <w:rPr>
                <w:rFonts w:ascii="Tahoma" w:hAnsi="Tahoma" w:cs="Tahoma"/>
                <w:sz w:val="18"/>
                <w:szCs w:val="18"/>
              </w:rPr>
              <w:t xml:space="preserve">Inspanning alleen tijdens </w:t>
            </w:r>
            <w:r w:rsidRPr="00984681">
              <w:rPr>
                <w:rFonts w:ascii="Tahoma" w:hAnsi="Tahoma" w:cs="Tahoma"/>
                <w:bCs/>
                <w:sz w:val="18"/>
                <w:szCs w:val="18"/>
              </w:rPr>
              <w:t>kantooruren</w:t>
            </w:r>
            <w:r w:rsidRPr="00984681">
              <w:rPr>
                <w:rFonts w:ascii="Tahoma" w:hAnsi="Tahoma" w:cs="Tahoma"/>
                <w:sz w:val="18"/>
                <w:szCs w:val="18"/>
                <w:vertAlign w:val="superscript"/>
              </w:rPr>
              <w:t>1</w:t>
            </w:r>
          </w:p>
          <w:p w:rsidR="00183388" w:rsidRPr="00984681" w:rsidRDefault="00183388" w:rsidP="00530CFB">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numPr>
                <w:ilvl w:val="0"/>
                <w:numId w:val="2"/>
              </w:numPr>
              <w:tabs>
                <w:tab w:val="clear" w:pos="1440"/>
                <w:tab w:val="num" w:pos="432"/>
              </w:tabs>
              <w:ind w:left="432" w:hanging="270"/>
              <w:rPr>
                <w:rFonts w:ascii="Tahoma" w:hAnsi="Tahoma" w:cs="Tahoma"/>
                <w:sz w:val="18"/>
                <w:szCs w:val="18"/>
                <w:lang w:val="nl-NL"/>
              </w:rPr>
            </w:pPr>
            <w:r w:rsidRPr="00984681">
              <w:rPr>
                <w:rFonts w:ascii="Tahoma" w:hAnsi="Tahoma" w:cs="Tahoma"/>
                <w:sz w:val="18"/>
                <w:szCs w:val="18"/>
                <w:lang w:val="nl-NL"/>
              </w:rPr>
              <w:t>Toewijzing van voldoende personeel voor doorlopende inspanningen</w:t>
            </w:r>
            <w:r w:rsidRPr="00984681">
              <w:rPr>
                <w:rFonts w:ascii="Tahoma" w:hAnsi="Tahoma" w:cs="Tahoma"/>
                <w:sz w:val="18"/>
                <w:szCs w:val="18"/>
                <w:vertAlign w:val="superscript"/>
                <w:lang w:val="nl-NL"/>
              </w:rPr>
              <w:t xml:space="preserve"> </w:t>
            </w:r>
            <w:r w:rsidRPr="00984681">
              <w:rPr>
                <w:rFonts w:ascii="Tahoma" w:hAnsi="Tahoma" w:cs="Tahoma"/>
                <w:sz w:val="18"/>
                <w:szCs w:val="18"/>
                <w:lang w:val="nl-NL"/>
              </w:rPr>
              <w:t>tijdens kantooruren</w:t>
            </w:r>
          </w:p>
          <w:p w:rsidR="00183388" w:rsidRPr="00984681" w:rsidRDefault="00183388" w:rsidP="00530CFB">
            <w:pPr>
              <w:pStyle w:val="AppendixBodyText"/>
              <w:numPr>
                <w:ilvl w:val="0"/>
                <w:numId w:val="2"/>
              </w:numPr>
              <w:tabs>
                <w:tab w:val="clear" w:pos="1440"/>
                <w:tab w:val="num" w:pos="432"/>
              </w:tabs>
              <w:ind w:left="432" w:hanging="270"/>
              <w:rPr>
                <w:rFonts w:ascii="Tahoma" w:hAnsi="Tahoma" w:cs="Tahoma"/>
                <w:sz w:val="18"/>
                <w:szCs w:val="18"/>
                <w:lang w:val="nl-NL"/>
              </w:rPr>
            </w:pPr>
            <w:r w:rsidRPr="00984681">
              <w:rPr>
                <w:rFonts w:ascii="Tahoma" w:hAnsi="Tahoma" w:cs="Tahoma"/>
                <w:sz w:val="18"/>
                <w:szCs w:val="18"/>
                <w:lang w:val="nl-NL"/>
              </w:rPr>
              <w:t>Toegang en reactie van change control authority binnen 4 kantooruren</w:t>
            </w:r>
          </w:p>
        </w:tc>
      </w:tr>
      <w:tr w:rsidR="00183388" w:rsidRPr="007E5491" w:rsidTr="00A452CF">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984681" w:rsidRDefault="00183388" w:rsidP="003C2416">
            <w:pPr>
              <w:pStyle w:val="AppendixBodyText"/>
              <w:rPr>
                <w:rFonts w:ascii="Tahoma" w:hAnsi="Tahoma" w:cs="Tahoma"/>
                <w:sz w:val="18"/>
                <w:szCs w:val="18"/>
                <w:lang w:val="nl-NL"/>
              </w:rPr>
            </w:pPr>
            <w:r w:rsidRPr="00984681">
              <w:rPr>
                <w:rFonts w:ascii="Tahoma" w:hAnsi="Tahoma" w:cs="Tahoma"/>
                <w:sz w:val="18"/>
                <w:szCs w:val="18"/>
                <w:lang w:val="nl-NL"/>
              </w:rPr>
              <w:t xml:space="preserve">C </w:t>
            </w:r>
            <w:r w:rsidR="003C2416" w:rsidRPr="00984681">
              <w:rPr>
                <w:rFonts w:ascii="Tahoma" w:hAnsi="Tahoma" w:cs="Tahoma"/>
                <w:sz w:val="18"/>
                <w:szCs w:val="18"/>
                <w:lang w:val="nl-NL"/>
              </w:rPr>
              <w:br/>
            </w:r>
            <w:r w:rsidRPr="00984681">
              <w:rPr>
                <w:rFonts w:ascii="Tahoma" w:hAnsi="Tahoma" w:cs="Tahoma"/>
                <w:sz w:val="18"/>
                <w:szCs w:val="18"/>
                <w:lang w:val="nl-NL"/>
              </w:rPr>
              <w:t>Melding via telefoon</w:t>
            </w:r>
            <w:r w:rsidR="003C2416" w:rsidRPr="00984681">
              <w:rPr>
                <w:rFonts w:ascii="Tahoma" w:hAnsi="Tahoma" w:cs="Tahoma"/>
                <w:sz w:val="18"/>
                <w:szCs w:val="18"/>
                <w:lang w:val="nl-NL"/>
              </w:rPr>
              <w:t> </w:t>
            </w:r>
            <w:r w:rsidRPr="00984681">
              <w:rPr>
                <w:rFonts w:ascii="Tahoma" w:hAnsi="Tahoma" w:cs="Tahoma"/>
                <w:sz w:val="18"/>
                <w:szCs w:val="18"/>
                <w:lang w:val="nl-NL"/>
              </w:rPr>
              <w:t>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 xml:space="preserve">Minimale invloed op bedrijf </w:t>
            </w:r>
          </w:p>
          <w:p w:rsidR="00183388" w:rsidRPr="00984681" w:rsidRDefault="00183388" w:rsidP="00A452CF">
            <w:pPr>
              <w:pStyle w:val="AppendixBodyText"/>
              <w:numPr>
                <w:ilvl w:val="0"/>
                <w:numId w:val="2"/>
              </w:numPr>
              <w:tabs>
                <w:tab w:val="clear" w:pos="1440"/>
              </w:tabs>
              <w:ind w:left="522"/>
              <w:rPr>
                <w:rFonts w:ascii="Tahoma" w:hAnsi="Tahoma" w:cs="Tahoma"/>
                <w:sz w:val="18"/>
                <w:szCs w:val="18"/>
                <w:lang w:val="nl-NL"/>
              </w:rPr>
            </w:pPr>
            <w:r w:rsidRPr="00984681">
              <w:rPr>
                <w:rFonts w:ascii="Tahoma" w:hAnsi="Tahoma" w:cs="Tahoma"/>
                <w:sz w:val="18"/>
                <w:szCs w:val="18"/>
                <w:lang w:val="nl-NL"/>
              </w:rPr>
              <w:t>Het bedrijf functioneert vrijwel normaal,</w:t>
            </w:r>
            <w:r w:rsidR="00A452CF" w:rsidRPr="00984681">
              <w:rPr>
                <w:rFonts w:ascii="Tahoma" w:hAnsi="Tahoma" w:cs="Tahoma"/>
                <w:sz w:val="18"/>
                <w:szCs w:val="18"/>
                <w:lang w:val="nl-NL"/>
              </w:rPr>
              <w:t> </w:t>
            </w:r>
            <w:r w:rsidRPr="00984681">
              <w:rPr>
                <w:rFonts w:ascii="Tahoma" w:hAnsi="Tahoma" w:cs="Tahoma"/>
                <w:sz w:val="18"/>
                <w:szCs w:val="18"/>
                <w:lang w:val="nl-NL"/>
              </w:rPr>
              <w:t>met kleine of geen belemmering van</w:t>
            </w:r>
            <w:r w:rsidR="00A452CF" w:rsidRPr="00984681">
              <w:rPr>
                <w:rFonts w:ascii="Tahoma" w:hAnsi="Tahoma" w:cs="Tahoma"/>
                <w:sz w:val="18"/>
                <w:szCs w:val="18"/>
                <w:lang w:val="nl-NL"/>
              </w:rPr>
              <w:t> </w:t>
            </w:r>
            <w:r w:rsidRPr="00984681">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A452CF">
            <w:pPr>
              <w:pStyle w:val="AppendixBodyText"/>
              <w:numPr>
                <w:ilvl w:val="0"/>
                <w:numId w:val="2"/>
              </w:numPr>
              <w:tabs>
                <w:tab w:val="num" w:pos="522"/>
              </w:tabs>
              <w:ind w:left="522"/>
              <w:rPr>
                <w:rFonts w:ascii="Tahoma" w:hAnsi="Tahoma" w:cs="Tahoma"/>
                <w:sz w:val="18"/>
                <w:szCs w:val="18"/>
                <w:lang w:val="nl-NL"/>
              </w:rPr>
            </w:pPr>
            <w:r w:rsidRPr="00984681">
              <w:rPr>
                <w:rFonts w:ascii="Tahoma" w:hAnsi="Tahoma" w:cs="Tahoma"/>
                <w:sz w:val="18"/>
                <w:szCs w:val="18"/>
                <w:lang w:val="nl-NL"/>
              </w:rPr>
              <w:t>1</w:t>
            </w:r>
            <w:r w:rsidRPr="00984681">
              <w:rPr>
                <w:rFonts w:ascii="Tahoma" w:hAnsi="Tahoma" w:cs="Tahoma"/>
                <w:sz w:val="18"/>
                <w:szCs w:val="18"/>
                <w:vertAlign w:val="superscript"/>
                <w:lang w:val="nl-NL"/>
              </w:rPr>
              <w:t>e</w:t>
            </w:r>
            <w:r w:rsidRPr="00984681">
              <w:rPr>
                <w:rFonts w:ascii="Tahoma" w:hAnsi="Tahoma" w:cs="Tahoma"/>
                <w:sz w:val="18"/>
                <w:szCs w:val="18"/>
                <w:lang w:val="nl-NL"/>
              </w:rPr>
              <w:t xml:space="preserve"> reactie binnen 1</w:t>
            </w:r>
            <w:r w:rsidR="00A452CF" w:rsidRPr="00984681">
              <w:rPr>
                <w:rFonts w:ascii="Tahoma" w:hAnsi="Tahoma" w:cs="Tahoma"/>
                <w:sz w:val="18"/>
                <w:szCs w:val="18"/>
                <w:lang w:val="nl-NL"/>
              </w:rPr>
              <w:t> </w:t>
            </w:r>
            <w:r w:rsidRPr="00984681">
              <w:rPr>
                <w:rFonts w:ascii="Tahoma" w:hAnsi="Tahoma" w:cs="Tahoma"/>
                <w:sz w:val="18"/>
                <w:szCs w:val="18"/>
                <w:lang w:val="nl-NL"/>
              </w:rPr>
              <w:t>werkdag, afhankelijk</w:t>
            </w:r>
            <w:r w:rsidR="00A452CF" w:rsidRPr="00984681">
              <w:rPr>
                <w:rFonts w:ascii="Tahoma" w:hAnsi="Tahoma" w:cs="Tahoma"/>
                <w:sz w:val="18"/>
                <w:szCs w:val="18"/>
                <w:lang w:val="nl-NL"/>
              </w:rPr>
              <w:t> </w:t>
            </w:r>
            <w:r w:rsidRPr="00984681">
              <w:rPr>
                <w:rFonts w:ascii="Tahoma" w:hAnsi="Tahoma" w:cs="Tahoma"/>
                <w:sz w:val="18"/>
                <w:szCs w:val="18"/>
                <w:lang w:val="nl-NL"/>
              </w:rPr>
              <w:t>van ondersteuningsproduct</w:t>
            </w:r>
          </w:p>
          <w:p w:rsidR="00183388" w:rsidRPr="00984681" w:rsidRDefault="00183388" w:rsidP="00530CFB">
            <w:pPr>
              <w:pStyle w:val="AppendixBodyText"/>
              <w:numPr>
                <w:ilvl w:val="0"/>
                <w:numId w:val="2"/>
              </w:numPr>
              <w:tabs>
                <w:tab w:val="num" w:pos="522"/>
              </w:tabs>
              <w:ind w:left="522"/>
              <w:rPr>
                <w:rFonts w:ascii="Tahoma" w:hAnsi="Tahoma" w:cs="Tahoma"/>
                <w:sz w:val="18"/>
                <w:szCs w:val="18"/>
              </w:rPr>
            </w:pPr>
            <w:r w:rsidRPr="00984681">
              <w:rPr>
                <w:rFonts w:ascii="Tahoma" w:hAnsi="Tahoma" w:cs="Tahoma"/>
                <w:sz w:val="18"/>
                <w:szCs w:val="18"/>
              </w:rPr>
              <w:t xml:space="preserve">Inspanning alleen tijdens </w:t>
            </w:r>
            <w:r w:rsidRPr="00984681">
              <w:rPr>
                <w:rFonts w:ascii="Tahoma" w:hAnsi="Tahoma" w:cs="Tahoma"/>
                <w:bCs/>
                <w:sz w:val="18"/>
                <w:szCs w:val="18"/>
              </w:rPr>
              <w:t>kantooruren</w:t>
            </w:r>
          </w:p>
          <w:p w:rsidR="00183388" w:rsidRPr="00984681" w:rsidRDefault="00183388" w:rsidP="00530CFB">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183388" w:rsidRPr="00984681" w:rsidRDefault="00183388" w:rsidP="00530CFB">
            <w:pPr>
              <w:pStyle w:val="AppendixBodyText"/>
              <w:numPr>
                <w:ilvl w:val="0"/>
                <w:numId w:val="2"/>
              </w:numPr>
              <w:tabs>
                <w:tab w:val="clear" w:pos="1440"/>
                <w:tab w:val="num" w:pos="432"/>
              </w:tabs>
              <w:ind w:left="432"/>
              <w:rPr>
                <w:rFonts w:ascii="Tahoma" w:hAnsi="Tahoma" w:cs="Tahoma"/>
                <w:sz w:val="18"/>
                <w:szCs w:val="18"/>
              </w:rPr>
            </w:pPr>
            <w:r w:rsidRPr="00984681">
              <w:rPr>
                <w:rFonts w:ascii="Tahoma" w:hAnsi="Tahoma" w:cs="Tahoma"/>
                <w:sz w:val="18"/>
                <w:szCs w:val="18"/>
              </w:rPr>
              <w:t>Accurate gegevens contactpersoon inzake case owner</w:t>
            </w:r>
          </w:p>
          <w:p w:rsidR="00183388" w:rsidRPr="00984681" w:rsidRDefault="00183388" w:rsidP="00530CFB">
            <w:pPr>
              <w:pStyle w:val="AppendixBodyText"/>
              <w:numPr>
                <w:ilvl w:val="0"/>
                <w:numId w:val="2"/>
              </w:numPr>
              <w:tabs>
                <w:tab w:val="clear" w:pos="1440"/>
                <w:tab w:val="num" w:pos="432"/>
              </w:tabs>
              <w:ind w:left="432"/>
              <w:rPr>
                <w:rFonts w:ascii="Tahoma" w:hAnsi="Tahoma" w:cs="Tahoma"/>
                <w:sz w:val="18"/>
                <w:szCs w:val="18"/>
              </w:rPr>
            </w:pPr>
            <w:r w:rsidRPr="00984681">
              <w:rPr>
                <w:rFonts w:ascii="Tahoma" w:hAnsi="Tahoma" w:cs="Tahoma"/>
                <w:sz w:val="18"/>
                <w:szCs w:val="18"/>
              </w:rPr>
              <w:t>Reactie binnen één werkdag.</w:t>
            </w:r>
          </w:p>
        </w:tc>
      </w:tr>
    </w:tbl>
    <w:p w:rsidR="00183388" w:rsidRPr="00984681" w:rsidRDefault="00183388" w:rsidP="00183388">
      <w:pPr>
        <w:pStyle w:val="AppendixBodyText"/>
        <w:ind w:left="90" w:right="2160"/>
        <w:rPr>
          <w:rFonts w:ascii="Tahoma" w:hAnsi="Tahoma" w:cs="Tahoma"/>
          <w:sz w:val="16"/>
          <w:szCs w:val="16"/>
          <w:lang w:val="nl-NL"/>
        </w:rPr>
      </w:pPr>
      <w:r w:rsidRPr="00984681">
        <w:rPr>
          <w:rFonts w:ascii="Tahoma" w:hAnsi="Tahoma" w:cs="Tahoma"/>
          <w:i/>
          <w:sz w:val="16"/>
          <w:szCs w:val="16"/>
          <w:vertAlign w:val="superscript"/>
          <w:lang w:val="nl-NL"/>
        </w:rPr>
        <w:t>1</w:t>
      </w:r>
      <w:r w:rsidRPr="00984681">
        <w:rPr>
          <w:rFonts w:ascii="Tahoma" w:hAnsi="Tahoma" w:cs="Tahoma"/>
          <w:i/>
          <w:sz w:val="16"/>
          <w:szCs w:val="16"/>
          <w:lang w:val="nl-NL"/>
        </w:rPr>
        <w:t xml:space="preserve"> Neem contact op met een vertegenwoordiger van Microsoft voor de plaatselijke kantooruren.</w:t>
      </w:r>
    </w:p>
    <w:p w:rsidR="00183388" w:rsidRPr="00984681" w:rsidRDefault="00183388" w:rsidP="00A452CF">
      <w:pPr>
        <w:pStyle w:val="AppendixBodyText"/>
        <w:ind w:left="90"/>
        <w:rPr>
          <w:rFonts w:ascii="Tahoma" w:hAnsi="Tahoma" w:cs="Tahoma"/>
          <w:sz w:val="16"/>
          <w:szCs w:val="16"/>
          <w:lang w:val="nl-NL"/>
        </w:rPr>
      </w:pPr>
      <w:r w:rsidRPr="00984681">
        <w:rPr>
          <w:rFonts w:ascii="Tahoma" w:hAnsi="Tahoma" w:cs="Tahoma"/>
          <w:i/>
          <w:sz w:val="16"/>
          <w:szCs w:val="16"/>
          <w:vertAlign w:val="superscript"/>
          <w:lang w:val="nl-NL"/>
        </w:rPr>
        <w:t>2</w:t>
      </w:r>
      <w:r w:rsidRPr="00984681">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183388" w:rsidRPr="006537DB" w:rsidRDefault="00183388" w:rsidP="00183388">
      <w:pPr>
        <w:pStyle w:val="AppendixBodyText"/>
        <w:spacing w:after="0"/>
        <w:ind w:right="2160"/>
        <w:rPr>
          <w:rFonts w:ascii="Tahoma" w:hAnsi="Tahoma" w:cs="Tahoma"/>
          <w:sz w:val="18"/>
          <w:szCs w:val="18"/>
          <w:lang w:val="nl-NL"/>
        </w:rPr>
      </w:pPr>
    </w:p>
    <w:p w:rsidR="00183388" w:rsidRPr="006537DB" w:rsidRDefault="00183388" w:rsidP="00984681">
      <w:pPr>
        <w:pStyle w:val="AppendixBodyText"/>
        <w:spacing w:after="0"/>
        <w:rPr>
          <w:rFonts w:ascii="Tahoma" w:hAnsi="Tahoma" w:cs="Tahoma"/>
          <w:sz w:val="18"/>
          <w:szCs w:val="18"/>
          <w:lang w:val="nl-NL"/>
        </w:rPr>
      </w:pPr>
      <w:r w:rsidRPr="006537DB">
        <w:rPr>
          <w:rFonts w:ascii="Tahoma" w:hAnsi="Tahoma" w:cs="Tahoma"/>
          <w:bCs/>
          <w:sz w:val="18"/>
          <w:szCs w:val="18"/>
          <w:lang w:val="nl-NL"/>
        </w:rPr>
        <w:t>De klant kan worden gevraagd op aanwijzing van ons activiteiten uit te voeren om het probleem vast te stellen en</w:t>
      </w:r>
      <w:r w:rsidR="00984681">
        <w:rPr>
          <w:rFonts w:ascii="Tahoma" w:hAnsi="Tahoma" w:cs="Tahoma"/>
          <w:bCs/>
          <w:sz w:val="18"/>
          <w:szCs w:val="18"/>
          <w:lang w:val="nl-NL"/>
        </w:rPr>
        <w:t> </w:t>
      </w:r>
      <w:r w:rsidRPr="006537DB">
        <w:rPr>
          <w:rFonts w:ascii="Tahoma" w:hAnsi="Tahoma" w:cs="Tahoma"/>
          <w:bCs/>
          <w:sz w:val="18"/>
          <w:szCs w:val="18"/>
          <w:lang w:val="nl-NL"/>
        </w:rPr>
        <w:t>op</w:t>
      </w:r>
      <w:r w:rsidR="00A452CF" w:rsidRPr="006537DB">
        <w:rPr>
          <w:rFonts w:ascii="Tahoma" w:hAnsi="Tahoma" w:cs="Tahoma"/>
          <w:bCs/>
          <w:sz w:val="18"/>
          <w:szCs w:val="18"/>
          <w:lang w:val="nl-NL"/>
        </w:rPr>
        <w:t> </w:t>
      </w:r>
      <w:r w:rsidRPr="006537DB">
        <w:rPr>
          <w:rFonts w:ascii="Tahoma" w:hAnsi="Tahoma" w:cs="Tahoma"/>
          <w:bCs/>
          <w:sz w:val="18"/>
          <w:szCs w:val="18"/>
          <w:lang w:val="nl-NL"/>
        </w:rPr>
        <w:t>te lossen. Activiteiten voor het vaststellen en oplossen van problemen omvatten mogelijk het uitvoeren van</w:t>
      </w:r>
      <w:r w:rsidR="00984681">
        <w:rPr>
          <w:rFonts w:ascii="Tahoma" w:hAnsi="Tahoma" w:cs="Tahoma"/>
          <w:bCs/>
          <w:sz w:val="18"/>
          <w:szCs w:val="18"/>
          <w:lang w:val="nl-NL"/>
        </w:rPr>
        <w:t> </w:t>
      </w:r>
      <w:r w:rsidRPr="006537DB">
        <w:rPr>
          <w:rFonts w:ascii="Tahoma" w:hAnsi="Tahoma" w:cs="Tahoma"/>
          <w:bCs/>
          <w:sz w:val="18"/>
          <w:szCs w:val="18"/>
          <w:lang w:val="nl-NL"/>
        </w:rPr>
        <w:t>netwerktraceringen, het vastleggen van foutberichten, het verzamelen van configuratiegegevens, het wijzigen van</w:t>
      </w:r>
      <w:r w:rsidR="00A452CF" w:rsidRPr="006537DB">
        <w:rPr>
          <w:rFonts w:ascii="Tahoma" w:hAnsi="Tahoma" w:cs="Tahoma"/>
          <w:bCs/>
          <w:sz w:val="18"/>
          <w:szCs w:val="18"/>
          <w:lang w:val="nl-NL"/>
        </w:rPr>
        <w:t> </w:t>
      </w:r>
      <w:r w:rsidRPr="006537DB">
        <w:rPr>
          <w:rFonts w:ascii="Tahoma" w:hAnsi="Tahoma" w:cs="Tahoma"/>
          <w:bCs/>
          <w:sz w:val="18"/>
          <w:szCs w:val="18"/>
          <w:lang w:val="nl-NL"/>
        </w:rPr>
        <w:t xml:space="preserve">productconfiguraties, het installeren van nieuwe softwareversies of nieuwe onderdelen </w:t>
      </w:r>
      <w:r w:rsidR="00984681">
        <w:rPr>
          <w:rFonts w:ascii="Tahoma" w:hAnsi="Tahoma" w:cs="Tahoma"/>
          <w:bCs/>
          <w:sz w:val="18"/>
          <w:szCs w:val="18"/>
          <w:lang w:val="nl-NL"/>
        </w:rPr>
        <w:t>of het aanpassen van processen.</w:t>
      </w:r>
    </w:p>
    <w:p w:rsidR="00183388" w:rsidRPr="006537DB" w:rsidRDefault="00183388" w:rsidP="00183388">
      <w:pPr>
        <w:pStyle w:val="AppendixBodyText"/>
        <w:spacing w:after="0"/>
        <w:rPr>
          <w:rFonts w:ascii="Tahoma" w:hAnsi="Tahoma" w:cs="Tahoma"/>
          <w:sz w:val="18"/>
          <w:szCs w:val="18"/>
          <w:lang w:val="nl-NL"/>
        </w:rPr>
      </w:pPr>
    </w:p>
    <w:p w:rsidR="00183388" w:rsidRPr="006537DB" w:rsidRDefault="00183388" w:rsidP="00A452CF">
      <w:pPr>
        <w:pStyle w:val="AppendixBodyText"/>
        <w:spacing w:after="0"/>
        <w:rPr>
          <w:rFonts w:ascii="Tahoma" w:hAnsi="Tahoma" w:cs="Tahoma"/>
          <w:sz w:val="18"/>
          <w:szCs w:val="18"/>
          <w:lang w:val="nl-NL"/>
        </w:rPr>
      </w:pPr>
      <w:r w:rsidRPr="006537DB">
        <w:rPr>
          <w:rFonts w:ascii="Tahoma" w:hAnsi="Tahoma" w:cs="Tahoma"/>
          <w:bCs/>
          <w:sz w:val="18"/>
          <w:szCs w:val="18"/>
          <w:lang w:val="nl-NL"/>
        </w:rPr>
        <w:t>De klant is verantwoordelijk voor het implementeren van de benodigde procedures om de integriteit en veiligheid van</w:t>
      </w:r>
      <w:r w:rsidR="00A452CF" w:rsidRPr="006537DB">
        <w:rPr>
          <w:rFonts w:ascii="Tahoma" w:hAnsi="Tahoma" w:cs="Tahoma"/>
          <w:bCs/>
          <w:sz w:val="18"/>
          <w:szCs w:val="18"/>
          <w:lang w:val="nl-NL"/>
        </w:rPr>
        <w:t> </w:t>
      </w:r>
      <w:r w:rsidRPr="006537DB">
        <w:rPr>
          <w:rFonts w:ascii="Tahoma" w:hAnsi="Tahoma" w:cs="Tahoma"/>
          <w:bCs/>
          <w:sz w:val="18"/>
          <w:szCs w:val="18"/>
          <w:lang w:val="nl-NL"/>
        </w:rPr>
        <w:t>zijn software en gegevens te beschermen tegen ongeautoriseerde toegang en om bestanden die zijn gewijzigd of</w:t>
      </w:r>
      <w:r w:rsidR="00A452CF" w:rsidRPr="006537DB">
        <w:rPr>
          <w:rFonts w:ascii="Tahoma" w:hAnsi="Tahoma" w:cs="Tahoma"/>
          <w:bCs/>
          <w:sz w:val="18"/>
          <w:szCs w:val="18"/>
          <w:lang w:val="nl-NL"/>
        </w:rPr>
        <w:t> </w:t>
      </w:r>
      <w:r w:rsidRPr="006537DB">
        <w:rPr>
          <w:rFonts w:ascii="Tahoma" w:hAnsi="Tahoma" w:cs="Tahoma"/>
          <w:bCs/>
          <w:sz w:val="18"/>
          <w:szCs w:val="18"/>
          <w:lang w:val="nl-NL"/>
        </w:rPr>
        <w:t>verloren zijn gegaan als gevolg van onherstelbare fouten, te herstellen.</w:t>
      </w:r>
    </w:p>
    <w:p w:rsidR="00183388" w:rsidRPr="006537DB" w:rsidRDefault="00183388" w:rsidP="00183388">
      <w:pPr>
        <w:pStyle w:val="AppendixBodyText"/>
        <w:spacing w:after="0"/>
        <w:rPr>
          <w:rFonts w:ascii="Tahoma" w:hAnsi="Tahoma" w:cs="Tahoma"/>
          <w:sz w:val="18"/>
          <w:szCs w:val="18"/>
          <w:lang w:val="nl-NL"/>
        </w:rPr>
      </w:pPr>
    </w:p>
    <w:p w:rsidR="00183388" w:rsidRPr="005F19D4" w:rsidRDefault="00183388" w:rsidP="00A452CF">
      <w:pPr>
        <w:pStyle w:val="AppendixBodyText"/>
        <w:spacing w:after="0"/>
        <w:rPr>
          <w:rFonts w:ascii="Tahoma" w:hAnsi="Tahoma" w:cs="Tahoma"/>
          <w:sz w:val="18"/>
          <w:szCs w:val="18"/>
          <w:lang w:val="nl-NL"/>
        </w:rPr>
      </w:pPr>
      <w:r w:rsidRPr="005F19D4">
        <w:rPr>
          <w:rFonts w:ascii="Tahoma" w:hAnsi="Tahoma" w:cs="Tahoma"/>
          <w:bCs/>
          <w:sz w:val="18"/>
          <w:szCs w:val="18"/>
          <w:lang w:val="nl-NL"/>
        </w:rPr>
        <w:lastRenderedPageBreak/>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A452CF" w:rsidRPr="005F19D4">
        <w:rPr>
          <w:rFonts w:ascii="Tahoma" w:hAnsi="Tahoma" w:cs="Tahoma"/>
          <w:bCs/>
          <w:sz w:val="18"/>
          <w:szCs w:val="18"/>
          <w:lang w:val="nl-NL"/>
        </w:rPr>
        <w:t> </w:t>
      </w:r>
      <w:r w:rsidRPr="005F19D4">
        <w:rPr>
          <w:rFonts w:ascii="Tahoma" w:hAnsi="Tahoma" w:cs="Tahoma"/>
          <w:bCs/>
          <w:sz w:val="18"/>
          <w:szCs w:val="18"/>
          <w:lang w:val="nl-NL"/>
        </w:rPr>
        <w:t xml:space="preserve">Microsoft. De Product Lifecycle-website bevindt zich momenteel op </w:t>
      </w:r>
      <w:hyperlink r:id="rId31" w:history="1">
        <w:r w:rsidRPr="005F19D4">
          <w:rPr>
            <w:rStyle w:val="Hyperlink"/>
            <w:rFonts w:ascii="Tahoma" w:hAnsi="Tahoma" w:cs="Tahoma"/>
            <w:bCs/>
            <w:sz w:val="18"/>
            <w:szCs w:val="18"/>
            <w:lang w:val="nl-NL"/>
          </w:rPr>
          <w:t>http://support.microsoft.com/common/international.aspx?rdpath=dm;en-us;lifecycle</w:t>
        </w:r>
      </w:hyperlink>
      <w:r w:rsidR="005F19D4" w:rsidRPr="005F19D4">
        <w:rPr>
          <w:rFonts w:ascii="Tahoma" w:hAnsi="Tahoma" w:cs="Tahoma"/>
          <w:bCs/>
          <w:sz w:val="18"/>
          <w:szCs w:val="18"/>
          <w:lang w:val="nl-NL"/>
        </w:rPr>
        <w:t>.</w:t>
      </w:r>
    </w:p>
    <w:p w:rsidR="006537DB" w:rsidRPr="006537DB" w:rsidRDefault="006537DB" w:rsidP="00183388">
      <w:pPr>
        <w:pStyle w:val="AppendixBodyText"/>
        <w:rPr>
          <w:rFonts w:ascii="Tahoma" w:hAnsi="Tahoma" w:cs="Tahoma"/>
          <w:b/>
          <w:bCs/>
          <w:color w:val="000000"/>
          <w:sz w:val="18"/>
          <w:szCs w:val="18"/>
          <w:lang w:val="nl-NL"/>
        </w:rPr>
      </w:pPr>
    </w:p>
    <w:p w:rsidR="00183388" w:rsidRPr="006537DB" w:rsidRDefault="00183388" w:rsidP="00183388">
      <w:pPr>
        <w:pStyle w:val="AppendixBodyText"/>
        <w:rPr>
          <w:rFonts w:ascii="Tahoma" w:hAnsi="Tahoma" w:cs="Tahoma"/>
          <w:sz w:val="18"/>
          <w:szCs w:val="18"/>
          <w:lang w:val="nl-NL"/>
        </w:rPr>
      </w:pPr>
      <w:r w:rsidRPr="006537DB">
        <w:rPr>
          <w:rFonts w:ascii="Tahoma" w:hAnsi="Tahoma" w:cs="Tahoma"/>
          <w:b/>
          <w:bCs/>
          <w:color w:val="000000"/>
          <w:sz w:val="18"/>
          <w:szCs w:val="18"/>
          <w:lang w:val="nl-NL"/>
        </w:rPr>
        <w:t>Omzetting van 24x7 Problem Resolution Support-voorvallen uit Software Assurance naar Premier Support Services</w:t>
      </w:r>
    </w:p>
    <w:p w:rsidR="00183388" w:rsidRPr="006537DB" w:rsidRDefault="00183388" w:rsidP="00183388">
      <w:pPr>
        <w:pStyle w:val="AppendixBodyText"/>
        <w:spacing w:after="0"/>
        <w:rPr>
          <w:rFonts w:ascii="Tahoma" w:hAnsi="Tahoma" w:cs="Tahoma"/>
          <w:sz w:val="18"/>
          <w:szCs w:val="18"/>
          <w:lang w:val="nl-NL"/>
        </w:rPr>
      </w:pPr>
      <w:r w:rsidRPr="006537DB">
        <w:rPr>
          <w:rFonts w:ascii="Tahoma" w:hAnsi="Tahoma" w:cs="Tahoma"/>
          <w:color w:val="000000"/>
          <w:sz w:val="18"/>
          <w:szCs w:val="18"/>
          <w:lang w:val="nl-NL"/>
        </w:rPr>
        <w:t xml:space="preserve">Klanten kunnen ervoor kiezen 24x7 Problem Resolution Support-voorvallen van Software Assurance </w:t>
      </w:r>
      <w:r w:rsidR="00AF6CD5" w:rsidRPr="006537DB">
        <w:rPr>
          <w:rFonts w:ascii="Tahoma" w:hAnsi="Tahoma" w:cs="Tahoma"/>
          <w:color w:val="000000"/>
          <w:sz w:val="18"/>
          <w:szCs w:val="18"/>
          <w:lang w:val="nl-NL"/>
        </w:rPr>
        <w:br/>
      </w:r>
      <w:r w:rsidRPr="006537DB">
        <w:rPr>
          <w:rFonts w:ascii="Tahoma" w:hAnsi="Tahoma" w:cs="Tahoma"/>
          <w:color w:val="000000"/>
          <w:sz w:val="18"/>
          <w:szCs w:val="18"/>
          <w:lang w:val="nl-NL"/>
        </w:rPr>
        <w:t>(SA PRS-voorvallen, of “SAB”) om te zetten naar:</w:t>
      </w:r>
    </w:p>
    <w:p w:rsidR="00183388" w:rsidRPr="006537DB" w:rsidRDefault="00183388" w:rsidP="00183388">
      <w:pPr>
        <w:pStyle w:val="AppendixBodyText"/>
        <w:spacing w:after="0"/>
        <w:rPr>
          <w:rFonts w:ascii="Tahoma" w:hAnsi="Tahoma" w:cs="Tahoma"/>
          <w:sz w:val="18"/>
          <w:szCs w:val="18"/>
          <w:lang w:val="nl-NL"/>
        </w:rPr>
      </w:pPr>
    </w:p>
    <w:p w:rsidR="00183388" w:rsidRPr="006537DB" w:rsidRDefault="00183388" w:rsidP="00183388">
      <w:pPr>
        <w:pStyle w:val="AppendixBodyText"/>
        <w:numPr>
          <w:ilvl w:val="0"/>
          <w:numId w:val="28"/>
        </w:numPr>
        <w:tabs>
          <w:tab w:val="left" w:pos="1440"/>
        </w:tabs>
        <w:ind w:left="1440"/>
        <w:rPr>
          <w:rFonts w:ascii="Tahoma" w:hAnsi="Tahoma" w:cs="Tahoma"/>
          <w:sz w:val="18"/>
          <w:szCs w:val="18"/>
          <w:lang w:val="nl-NL"/>
        </w:rPr>
      </w:pPr>
      <w:r w:rsidRPr="006537DB">
        <w:rPr>
          <w:rFonts w:ascii="Tahoma" w:hAnsi="Tahoma" w:cs="Tahoma"/>
          <w:color w:val="000000"/>
          <w:sz w:val="18"/>
          <w:szCs w:val="18"/>
          <w:lang w:val="nl-NL"/>
        </w:rPr>
        <w:t>Premier Problem Resolution Support (PRS)-uren</w:t>
      </w:r>
    </w:p>
    <w:p w:rsidR="00183388" w:rsidRPr="006537DB" w:rsidRDefault="00183388" w:rsidP="00183388">
      <w:pPr>
        <w:pStyle w:val="AppendixBodyText"/>
        <w:numPr>
          <w:ilvl w:val="0"/>
          <w:numId w:val="28"/>
        </w:numPr>
        <w:tabs>
          <w:tab w:val="left" w:pos="1440"/>
        </w:tabs>
        <w:ind w:left="1440"/>
        <w:rPr>
          <w:rFonts w:ascii="Tahoma" w:hAnsi="Tahoma" w:cs="Tahoma"/>
          <w:sz w:val="18"/>
          <w:szCs w:val="18"/>
          <w:lang w:val="nl-NL"/>
        </w:rPr>
      </w:pPr>
      <w:r w:rsidRPr="006537DB">
        <w:rPr>
          <w:rFonts w:ascii="Tahoma" w:hAnsi="Tahoma" w:cs="Tahoma"/>
          <w:color w:val="000000"/>
          <w:sz w:val="18"/>
          <w:szCs w:val="18"/>
          <w:lang w:val="nl-NL"/>
        </w:rPr>
        <w:t>Dedicated Support Engineer (DSE) uren – uitsluitend van toepassing op reactieve ondersteuningsactiviteiten</w:t>
      </w:r>
    </w:p>
    <w:p w:rsidR="00183388" w:rsidRPr="006537DB" w:rsidRDefault="00183388" w:rsidP="00183388">
      <w:pPr>
        <w:pStyle w:val="AppendixBodyText"/>
        <w:tabs>
          <w:tab w:val="left" w:pos="1440"/>
        </w:tabs>
        <w:spacing w:after="0"/>
        <w:rPr>
          <w:rFonts w:ascii="Tahoma" w:hAnsi="Tahoma" w:cs="Tahoma"/>
          <w:sz w:val="18"/>
          <w:szCs w:val="18"/>
          <w:lang w:val="nl-NL"/>
        </w:rPr>
      </w:pPr>
    </w:p>
    <w:p w:rsidR="00183388" w:rsidRPr="006537DB" w:rsidRDefault="00183388" w:rsidP="00AF6CD5">
      <w:pPr>
        <w:rPr>
          <w:rFonts w:cs="Tahoma"/>
          <w:szCs w:val="18"/>
          <w:lang w:val="nl-NL"/>
        </w:rPr>
      </w:pPr>
      <w:r w:rsidRPr="006537DB">
        <w:rPr>
          <w:rFonts w:cs="Tahoma"/>
          <w:color w:val="000000"/>
          <w:szCs w:val="18"/>
          <w:lang w:val="nl-NL"/>
        </w:rPr>
        <w:t>Deze diensten zijn voor gebruik in overeenstemming met het Premier-serviceplan waarover de klant op dat moment</w:t>
      </w:r>
      <w:r w:rsidR="00AF6CD5" w:rsidRPr="006537DB">
        <w:rPr>
          <w:rFonts w:cs="Tahoma"/>
          <w:color w:val="000000"/>
          <w:szCs w:val="18"/>
          <w:lang w:val="nl-NL"/>
        </w:rPr>
        <w:t> </w:t>
      </w:r>
      <w:r w:rsidRPr="006537DB">
        <w:rPr>
          <w:rFonts w:cs="Tahoma"/>
          <w:color w:val="000000"/>
          <w:szCs w:val="18"/>
          <w:lang w:val="nl-NL"/>
        </w:rPr>
        <w:t>beschikt. De omzetting geschiedt op basis van een plaatselijke tariefberekening die wordt uitgevoerd door</w:t>
      </w:r>
      <w:r w:rsidR="00AF6CD5" w:rsidRPr="006537DB">
        <w:rPr>
          <w:rFonts w:cs="Tahoma"/>
          <w:color w:val="000000"/>
          <w:szCs w:val="18"/>
          <w:lang w:val="nl-NL"/>
        </w:rPr>
        <w:t> </w:t>
      </w:r>
      <w:r w:rsidRPr="006537DB">
        <w:rPr>
          <w:rFonts w:cs="Tahoma"/>
          <w:color w:val="000000"/>
          <w:szCs w:val="18"/>
          <w:lang w:val="nl-NL"/>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w:t>
      </w:r>
      <w:r w:rsidR="00AF6CD5" w:rsidRPr="006537DB">
        <w:rPr>
          <w:rFonts w:cs="Tahoma"/>
          <w:color w:val="000000"/>
          <w:szCs w:val="18"/>
          <w:lang w:val="nl-NL"/>
        </w:rPr>
        <w:t> </w:t>
      </w:r>
      <w:r w:rsidRPr="006537DB">
        <w:rPr>
          <w:rFonts w:cs="Tahoma"/>
          <w:color w:val="000000"/>
          <w:szCs w:val="18"/>
          <w:lang w:val="nl-NL"/>
        </w:rPr>
        <w:t>Premier Services-beschrijving. Nadat voorvallen zijn omgezet, kunnen ze niet weer worden teruggevoerd naar het</w:t>
      </w:r>
      <w:r w:rsidR="00AF6CD5" w:rsidRPr="006537DB">
        <w:rPr>
          <w:rFonts w:cs="Tahoma"/>
          <w:color w:val="000000"/>
          <w:szCs w:val="18"/>
          <w:lang w:val="nl-NL"/>
        </w:rPr>
        <w:t> </w:t>
      </w:r>
      <w:r w:rsidRPr="006537DB">
        <w:rPr>
          <w:rFonts w:cs="Tahoma"/>
          <w:color w:val="000000"/>
          <w:szCs w:val="18"/>
          <w:lang w:val="nl-NL"/>
        </w:rPr>
        <w:t>SA-quotum van de klant.</w:t>
      </w:r>
    </w:p>
    <w:p w:rsidR="00183388" w:rsidRPr="006537DB" w:rsidRDefault="00183388" w:rsidP="00183388">
      <w:pPr>
        <w:pStyle w:val="AppendixBodyText"/>
        <w:spacing w:after="0"/>
        <w:rPr>
          <w:rFonts w:ascii="Tahoma" w:hAnsi="Tahoma" w:cs="Tahoma"/>
          <w:sz w:val="18"/>
          <w:szCs w:val="18"/>
          <w:lang w:val="nl-NL"/>
        </w:rPr>
      </w:pPr>
    </w:p>
    <w:p w:rsidR="00183388" w:rsidRPr="006537DB" w:rsidRDefault="00183388" w:rsidP="00183388">
      <w:pPr>
        <w:pStyle w:val="AppendixBodyText"/>
        <w:keepNext/>
        <w:rPr>
          <w:rFonts w:ascii="Tahoma" w:hAnsi="Tahoma" w:cs="Tahoma"/>
          <w:sz w:val="18"/>
          <w:szCs w:val="18"/>
          <w:lang w:val="nl-NL"/>
        </w:rPr>
      </w:pPr>
      <w:r w:rsidRPr="006537DB">
        <w:rPr>
          <w:rFonts w:ascii="Tahoma" w:hAnsi="Tahoma" w:cs="Tahoma"/>
          <w:b/>
          <w:color w:val="000000"/>
          <w:sz w:val="18"/>
          <w:szCs w:val="18"/>
          <w:lang w:val="nl-NL"/>
        </w:rPr>
        <w:t>Aanvullende zakelijke voorzieningen</w:t>
      </w:r>
    </w:p>
    <w:p w:rsidR="00183388" w:rsidRPr="006537DB" w:rsidRDefault="00183388" w:rsidP="00AF6CD5">
      <w:pPr>
        <w:pStyle w:val="AppendixBodyText"/>
        <w:spacing w:after="0"/>
        <w:rPr>
          <w:rFonts w:ascii="Tahoma" w:hAnsi="Tahoma" w:cs="Tahoma"/>
          <w:sz w:val="18"/>
          <w:szCs w:val="18"/>
          <w:lang w:val="nl-NL"/>
        </w:rPr>
      </w:pPr>
      <w:r w:rsidRPr="006537DB">
        <w:rPr>
          <w:rFonts w:ascii="Tahoma" w:hAnsi="Tahoma" w:cs="Tahoma"/>
          <w:sz w:val="18"/>
          <w:szCs w:val="18"/>
          <w:lang w:val="nl-NL"/>
        </w:rPr>
        <w:t>SA-bestedingen kunnen niet worden gecombineerd bij Select- en Enterprise-enrollments, Select Plus-registraties of</w:t>
      </w:r>
      <w:r w:rsidR="00AF6CD5" w:rsidRPr="006537DB">
        <w:rPr>
          <w:rFonts w:ascii="Tahoma" w:hAnsi="Tahoma" w:cs="Tahoma"/>
          <w:sz w:val="18"/>
          <w:szCs w:val="18"/>
          <w:lang w:val="nl-NL"/>
        </w:rPr>
        <w:t> </w:t>
      </w:r>
      <w:r w:rsidRPr="006537DB">
        <w:rPr>
          <w:rFonts w:ascii="Tahoma" w:hAnsi="Tahoma" w:cs="Tahoma"/>
          <w:sz w:val="18"/>
          <w:szCs w:val="18"/>
          <w:lang w:val="nl-NL"/>
        </w:rPr>
        <w:t>Open Value Overeenkomsten om in aanmerking te komen voor aanvullende toekenningen. De bestedingen binnen</w:t>
      </w:r>
      <w:r w:rsidR="00AF6CD5" w:rsidRPr="006537DB">
        <w:rPr>
          <w:rFonts w:ascii="Tahoma" w:hAnsi="Tahoma" w:cs="Tahoma"/>
          <w:sz w:val="18"/>
          <w:szCs w:val="18"/>
          <w:lang w:val="nl-NL"/>
        </w:rPr>
        <w:t> </w:t>
      </w:r>
      <w:r w:rsidRPr="006537DB">
        <w:rPr>
          <w:rFonts w:ascii="Tahoma" w:hAnsi="Tahoma" w:cs="Tahoma"/>
          <w:sz w:val="18"/>
          <w:szCs w:val="18"/>
          <w:lang w:val="nl-NL"/>
        </w:rPr>
        <w:t>elke Enrollment of overeenkomst worden gebruikt voor het bepalen van de toekenning voor de betreffende Enrollment of overeenkomst.</w:t>
      </w:r>
    </w:p>
    <w:p w:rsidR="00183388" w:rsidRPr="006537DB" w:rsidRDefault="00183388" w:rsidP="00183388">
      <w:pPr>
        <w:pStyle w:val="AppendixBodyText"/>
        <w:spacing w:after="0"/>
        <w:rPr>
          <w:rFonts w:ascii="Tahoma" w:hAnsi="Tahoma" w:cs="Tahoma"/>
          <w:sz w:val="18"/>
          <w:szCs w:val="18"/>
          <w:lang w:val="nl-NL"/>
        </w:rPr>
      </w:pPr>
    </w:p>
    <w:p w:rsidR="00183388" w:rsidRPr="006537DB" w:rsidRDefault="00183388" w:rsidP="00183388">
      <w:pPr>
        <w:pStyle w:val="AppendixBodyText"/>
        <w:tabs>
          <w:tab w:val="left" w:pos="1440"/>
        </w:tabs>
        <w:spacing w:after="0"/>
        <w:rPr>
          <w:rFonts w:ascii="Tahoma" w:hAnsi="Tahoma" w:cs="Tahoma"/>
          <w:sz w:val="18"/>
          <w:szCs w:val="18"/>
          <w:lang w:val="nl-NL"/>
        </w:rPr>
      </w:pPr>
      <w:r w:rsidRPr="006537DB">
        <w:rPr>
          <w:rFonts w:ascii="Tahoma" w:hAnsi="Tahoma" w:cs="Tahoma"/>
          <w:sz w:val="18"/>
          <w:szCs w:val="18"/>
          <w:lang w:val="nl-NL"/>
        </w:rPr>
        <w:t>Een afname va</w:t>
      </w:r>
      <w:r w:rsidRPr="006537DB">
        <w:rPr>
          <w:rFonts w:ascii="Tahoma" w:hAnsi="Tahoma" w:cs="Tahoma"/>
          <w:bCs/>
          <w:sz w:val="18"/>
          <w:szCs w:val="18"/>
          <w:lang w:val="nl-NL"/>
        </w:rPr>
        <w:t>n</w:t>
      </w:r>
      <w:r w:rsidRPr="006537DB">
        <w:rPr>
          <w:rFonts w:ascii="Tahoma" w:hAnsi="Tahoma" w:cs="Tahoma"/>
          <w:sz w:val="18"/>
          <w:szCs w:val="18"/>
          <w:lang w:val="nl-NL"/>
        </w:rPr>
        <w:t xml:space="preserve"> de SA-bestedingen als gevolg van retouren of andere factuuraanpassingen</w:t>
      </w:r>
      <w:r w:rsidRPr="006537DB">
        <w:rPr>
          <w:rFonts w:ascii="Tahoma" w:hAnsi="Tahoma" w:cs="Tahoma"/>
          <w:bCs/>
          <w:sz w:val="18"/>
          <w:szCs w:val="18"/>
          <w:lang w:val="nl-NL"/>
        </w:rPr>
        <w:t>,</w:t>
      </w:r>
      <w:r w:rsidRPr="006537DB">
        <w:rPr>
          <w:rFonts w:ascii="Tahoma" w:hAnsi="Tahoma" w:cs="Tahoma"/>
          <w:sz w:val="18"/>
          <w:szCs w:val="18"/>
          <w:lang w:val="nl-NL"/>
        </w:rPr>
        <w:t xml:space="preserve"> waar toegestaan, </w:t>
      </w:r>
      <w:r w:rsidRPr="006537DB">
        <w:rPr>
          <w:rFonts w:ascii="Tahoma" w:hAnsi="Tahoma" w:cs="Tahoma"/>
          <w:bCs/>
          <w:sz w:val="18"/>
          <w:szCs w:val="18"/>
          <w:lang w:val="nl-NL"/>
        </w:rPr>
        <w:t>kunnen</w:t>
      </w:r>
      <w:r w:rsidRPr="006537DB">
        <w:rPr>
          <w:rFonts w:ascii="Tahoma" w:hAnsi="Tahoma" w:cs="Tahoma"/>
          <w:sz w:val="18"/>
          <w:szCs w:val="18"/>
          <w:lang w:val="nl-NL"/>
        </w:rPr>
        <w:t xml:space="preserve"> ertoe leiden dat de klant niet meer in aanmerking komt voor Ondersteuning of voor minder telefonische ondersteuningsvoorvallen tijdens de lopende of t</w:t>
      </w:r>
      <w:r w:rsidR="005F19D4">
        <w:rPr>
          <w:rFonts w:ascii="Tahoma" w:hAnsi="Tahoma" w:cs="Tahoma"/>
          <w:sz w:val="18"/>
          <w:szCs w:val="18"/>
          <w:lang w:val="nl-NL"/>
        </w:rPr>
        <w:t>oekomstige toekenningsperioden.</w:t>
      </w:r>
    </w:p>
    <w:p w:rsidR="00183388" w:rsidRPr="006537DB" w:rsidRDefault="00183388" w:rsidP="00183388">
      <w:pPr>
        <w:pStyle w:val="Heading3"/>
        <w:rPr>
          <w:rFonts w:ascii="Tahoma" w:hAnsi="Tahoma" w:cs="Tahoma"/>
          <w:sz w:val="18"/>
          <w:szCs w:val="18"/>
          <w:lang w:val="nl-NL"/>
        </w:rPr>
      </w:pPr>
    </w:p>
    <w:p w:rsidR="00183388" w:rsidRPr="006537DB" w:rsidRDefault="00183388" w:rsidP="00183388">
      <w:pPr>
        <w:pStyle w:val="Heading3"/>
        <w:spacing w:after="60"/>
        <w:rPr>
          <w:rFonts w:ascii="Tahoma" w:hAnsi="Tahoma" w:cs="Tahoma"/>
          <w:sz w:val="18"/>
          <w:szCs w:val="18"/>
          <w:lang w:val="nl-NL"/>
        </w:rPr>
      </w:pPr>
      <w:bookmarkStart w:id="731" w:name="_Toc336338237"/>
      <w:bookmarkStart w:id="732" w:name="_Toc370984473"/>
      <w:r w:rsidRPr="006537DB">
        <w:rPr>
          <w:rFonts w:ascii="Tahoma" w:hAnsi="Tahoma" w:cs="Tahoma"/>
          <w:sz w:val="18"/>
          <w:szCs w:val="18"/>
          <w:lang w:val="nl-NL"/>
        </w:rPr>
        <w:t>Onbeperkte 24x7 Problem Resolution Support</w:t>
      </w:r>
      <w:bookmarkEnd w:id="731"/>
      <w:bookmarkEnd w:id="732"/>
    </w:p>
    <w:p w:rsidR="00183388" w:rsidRPr="006537DB" w:rsidRDefault="00183388" w:rsidP="00183388">
      <w:pPr>
        <w:jc w:val="both"/>
        <w:rPr>
          <w:rFonts w:cs="Tahoma"/>
          <w:szCs w:val="18"/>
          <w:lang w:val="nl-NL"/>
        </w:rPr>
      </w:pPr>
      <w:r w:rsidRPr="006537DB">
        <w:rPr>
          <w:rFonts w:cs="Tahoma"/>
          <w:szCs w:val="18"/>
          <w:lang w:val="nl-NL"/>
        </w:rPr>
        <w:t>Deze benefit is uitsluitend beschikbaar via (1) de Enrollment for Application Platform (EAP) bij een Enterprise Overeenkomst en/of (2) de Server en Cloud Enrollment (SCE) bij een Enterprise Overeenkomst en/of (3) bij de aanschaf van licenties voor Parallel Data Warehouse (PDW) via EA, EAP, Select Plus of Select.</w:t>
      </w:r>
    </w:p>
    <w:p w:rsidR="00183388" w:rsidRPr="006537DB" w:rsidRDefault="00183388" w:rsidP="00183388">
      <w:pPr>
        <w:jc w:val="both"/>
        <w:rPr>
          <w:rFonts w:cs="Tahoma"/>
          <w:szCs w:val="18"/>
          <w:lang w:val="nl-NL"/>
        </w:rPr>
      </w:pPr>
    </w:p>
    <w:p w:rsidR="00183388" w:rsidRPr="006537DB" w:rsidRDefault="00183388" w:rsidP="00183388">
      <w:pPr>
        <w:spacing w:line="276" w:lineRule="auto"/>
        <w:jc w:val="both"/>
        <w:rPr>
          <w:rFonts w:cs="Tahoma"/>
          <w:szCs w:val="18"/>
          <w:lang w:val="nl-NL"/>
        </w:rPr>
      </w:pPr>
      <w:r w:rsidRPr="006537DB">
        <w:rPr>
          <w:rFonts w:cs="Tahoma"/>
          <w:szCs w:val="18"/>
          <w:lang w:val="nl-NL"/>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32" w:history="1">
        <w:r w:rsidRPr="006537DB">
          <w:rPr>
            <w:rStyle w:val="Hyperlink"/>
            <w:rFonts w:cs="Tahoma"/>
            <w:szCs w:val="18"/>
            <w:lang w:val="nl-NL"/>
          </w:rPr>
          <w:t>Support Lifecycle-beleid van Microsoft</w:t>
        </w:r>
      </w:hyperlink>
      <w:r w:rsidRPr="006537DB">
        <w:rPr>
          <w:rStyle w:val="Hyperlink"/>
          <w:rFonts w:cs="Tahoma"/>
          <w:szCs w:val="18"/>
          <w:lang w:val="nl-NL"/>
        </w:rPr>
        <w:t xml:space="preserve"> </w:t>
      </w:r>
      <w:r w:rsidRPr="006537DB">
        <w:rPr>
          <w:rFonts w:cs="Tahoma"/>
          <w:color w:val="000000"/>
          <w:szCs w:val="18"/>
          <w:lang w:val="nl-NL"/>
        </w:rPr>
        <w:t>in lijn met het Premier-contract van de klant, zijn inbegrepen in deze benefit.</w:t>
      </w:r>
    </w:p>
    <w:p w:rsidR="00183388" w:rsidRPr="006537DB" w:rsidRDefault="00183388" w:rsidP="00183388">
      <w:pPr>
        <w:spacing w:line="276" w:lineRule="auto"/>
        <w:jc w:val="both"/>
        <w:rPr>
          <w:rFonts w:cs="Tahoma"/>
          <w:szCs w:val="18"/>
          <w:lang w:val="nl-NL"/>
        </w:rPr>
      </w:pPr>
    </w:p>
    <w:p w:rsidR="00183388" w:rsidRPr="006537DB" w:rsidRDefault="00183388" w:rsidP="00183388">
      <w:pPr>
        <w:spacing w:line="276" w:lineRule="auto"/>
        <w:jc w:val="both"/>
        <w:rPr>
          <w:rFonts w:cs="Tahoma"/>
          <w:szCs w:val="18"/>
          <w:lang w:val="nl-NL"/>
        </w:rPr>
      </w:pPr>
      <w:r w:rsidRPr="006537DB">
        <w:rPr>
          <w:rFonts w:eastAsia="Calibri" w:cs="Tahoma"/>
          <w:szCs w:val="18"/>
          <w:lang w:val="nl-NL"/>
        </w:rPr>
        <w:t>De kwalificerende Application Platform-producten zijn:</w:t>
      </w:r>
    </w:p>
    <w:p w:rsidR="00183388" w:rsidRPr="006537DB" w:rsidRDefault="00183388" w:rsidP="00183388">
      <w:pPr>
        <w:rPr>
          <w:rFonts w:cs="Tahoma"/>
          <w:szCs w:val="18"/>
          <w:lang w:val="nl-NL"/>
        </w:rPr>
      </w:pPr>
    </w:p>
    <w:p w:rsidR="00183388" w:rsidRPr="006537DB" w:rsidRDefault="00183388" w:rsidP="00183388">
      <w:pPr>
        <w:numPr>
          <w:ilvl w:val="0"/>
          <w:numId w:val="73"/>
        </w:numPr>
        <w:spacing w:after="60"/>
        <w:rPr>
          <w:rFonts w:cs="Tahoma"/>
          <w:szCs w:val="18"/>
        </w:rPr>
      </w:pPr>
      <w:r w:rsidRPr="006537DB">
        <w:rPr>
          <w:rFonts w:cs="Tahoma"/>
          <w:szCs w:val="18"/>
        </w:rPr>
        <w:t>SQL CAL</w:t>
      </w:r>
    </w:p>
    <w:p w:rsidR="00183388" w:rsidRPr="006537DB" w:rsidRDefault="00183388" w:rsidP="00183388">
      <w:pPr>
        <w:numPr>
          <w:ilvl w:val="0"/>
          <w:numId w:val="73"/>
        </w:numPr>
        <w:spacing w:after="60"/>
        <w:rPr>
          <w:rFonts w:cs="Tahoma"/>
          <w:szCs w:val="18"/>
        </w:rPr>
      </w:pPr>
      <w:r w:rsidRPr="006537DB">
        <w:rPr>
          <w:rFonts w:cs="Tahoma"/>
          <w:szCs w:val="18"/>
        </w:rPr>
        <w:t>SQL Server Standard</w:t>
      </w:r>
    </w:p>
    <w:p w:rsidR="00183388" w:rsidRPr="006537DB" w:rsidRDefault="00183388" w:rsidP="00183388">
      <w:pPr>
        <w:numPr>
          <w:ilvl w:val="0"/>
          <w:numId w:val="73"/>
        </w:numPr>
        <w:spacing w:after="60"/>
        <w:rPr>
          <w:rFonts w:cs="Tahoma"/>
          <w:szCs w:val="18"/>
        </w:rPr>
      </w:pPr>
      <w:r w:rsidRPr="006537DB">
        <w:rPr>
          <w:rFonts w:cs="Tahoma"/>
          <w:szCs w:val="18"/>
        </w:rPr>
        <w:t xml:space="preserve">SQL Server Standard per Core </w:t>
      </w:r>
    </w:p>
    <w:p w:rsidR="00183388" w:rsidRPr="006537DB" w:rsidRDefault="00183388" w:rsidP="00CD3D50">
      <w:pPr>
        <w:numPr>
          <w:ilvl w:val="0"/>
          <w:numId w:val="73"/>
        </w:numPr>
        <w:spacing w:after="60"/>
        <w:rPr>
          <w:rFonts w:cs="Tahoma"/>
          <w:szCs w:val="18"/>
          <w:lang w:val="it-IT"/>
        </w:rPr>
      </w:pPr>
      <w:r w:rsidRPr="006537DB">
        <w:rPr>
          <w:rFonts w:cs="Tahoma"/>
          <w:szCs w:val="18"/>
          <w:lang w:val="it-IT"/>
        </w:rPr>
        <w:t xml:space="preserve">SQL Server Enterprise </w:t>
      </w:r>
      <w:r w:rsidR="00CD3D50" w:rsidRPr="006537DB">
        <w:rPr>
          <w:rFonts w:cs="Tahoma"/>
          <w:szCs w:val="18"/>
          <w:lang w:val="it-IT"/>
        </w:rPr>
        <w:t>p</w:t>
      </w:r>
      <w:r w:rsidRPr="006537DB">
        <w:rPr>
          <w:rFonts w:cs="Tahoma"/>
          <w:szCs w:val="18"/>
          <w:lang w:val="it-IT"/>
        </w:rPr>
        <w:t xml:space="preserve">er Core </w:t>
      </w:r>
    </w:p>
    <w:p w:rsidR="00183388" w:rsidRPr="006537DB" w:rsidRDefault="00183388" w:rsidP="00183388">
      <w:pPr>
        <w:numPr>
          <w:ilvl w:val="0"/>
          <w:numId w:val="73"/>
        </w:numPr>
        <w:spacing w:after="60"/>
        <w:rPr>
          <w:rFonts w:cs="Tahoma"/>
          <w:szCs w:val="18"/>
        </w:rPr>
      </w:pPr>
      <w:r w:rsidRPr="006537DB">
        <w:rPr>
          <w:rFonts w:cs="Tahoma"/>
          <w:szCs w:val="18"/>
        </w:rPr>
        <w:t>SQL Server Business Intelligence</w:t>
      </w:r>
    </w:p>
    <w:p w:rsidR="00183388" w:rsidRPr="006537DB" w:rsidRDefault="00183388" w:rsidP="00183388">
      <w:pPr>
        <w:numPr>
          <w:ilvl w:val="0"/>
          <w:numId w:val="73"/>
        </w:numPr>
        <w:spacing w:after="60"/>
        <w:rPr>
          <w:rFonts w:cs="Tahoma"/>
          <w:szCs w:val="18"/>
        </w:rPr>
      </w:pPr>
      <w:r w:rsidRPr="006537DB">
        <w:rPr>
          <w:rFonts w:cs="Tahoma"/>
          <w:szCs w:val="18"/>
        </w:rPr>
        <w:t>SQL Server Parallel Data Warehouse</w:t>
      </w:r>
    </w:p>
    <w:p w:rsidR="00183388" w:rsidRPr="007E5491" w:rsidRDefault="00183388" w:rsidP="00183388">
      <w:pPr>
        <w:numPr>
          <w:ilvl w:val="0"/>
          <w:numId w:val="73"/>
        </w:numPr>
        <w:spacing w:after="60"/>
        <w:rPr>
          <w:rFonts w:cs="Tahoma"/>
        </w:rPr>
      </w:pPr>
      <w:r w:rsidRPr="007E5491">
        <w:rPr>
          <w:rFonts w:cs="Tahoma"/>
          <w:szCs w:val="18"/>
        </w:rPr>
        <w:lastRenderedPageBreak/>
        <w:t>BizTalk Server Standard Per Core</w:t>
      </w:r>
    </w:p>
    <w:p w:rsidR="00183388" w:rsidRPr="007E5491" w:rsidRDefault="00183388" w:rsidP="00183388">
      <w:pPr>
        <w:numPr>
          <w:ilvl w:val="0"/>
          <w:numId w:val="73"/>
        </w:numPr>
        <w:spacing w:after="60"/>
        <w:rPr>
          <w:rFonts w:cs="Tahoma"/>
        </w:rPr>
      </w:pPr>
      <w:r w:rsidRPr="007E5491">
        <w:rPr>
          <w:rFonts w:cs="Tahoma"/>
          <w:szCs w:val="18"/>
        </w:rPr>
        <w:t>BizTalk Server Enterprise Per Core</w:t>
      </w:r>
    </w:p>
    <w:p w:rsidR="00183388" w:rsidRPr="007E5491" w:rsidRDefault="00183388" w:rsidP="00183388">
      <w:pPr>
        <w:numPr>
          <w:ilvl w:val="0"/>
          <w:numId w:val="73"/>
        </w:numPr>
        <w:spacing w:after="60"/>
        <w:rPr>
          <w:rFonts w:cs="Tahoma"/>
        </w:rPr>
      </w:pPr>
      <w:r w:rsidRPr="007E5491">
        <w:rPr>
          <w:rFonts w:cs="Tahoma"/>
          <w:szCs w:val="18"/>
        </w:rPr>
        <w:t>BizTalk Server Branch Per Core</w:t>
      </w:r>
    </w:p>
    <w:p w:rsidR="00183388" w:rsidRPr="007E5491" w:rsidRDefault="00183388" w:rsidP="00183388">
      <w:pPr>
        <w:numPr>
          <w:ilvl w:val="0"/>
          <w:numId w:val="73"/>
        </w:numPr>
        <w:spacing w:after="60"/>
        <w:rPr>
          <w:rFonts w:cs="Tahoma"/>
        </w:rPr>
      </w:pPr>
      <w:r w:rsidRPr="007E5491">
        <w:rPr>
          <w:rFonts w:cs="Tahoma"/>
          <w:szCs w:val="18"/>
        </w:rPr>
        <w:t>Office SharePoint Server</w:t>
      </w:r>
    </w:p>
    <w:p w:rsidR="00183388" w:rsidRPr="00530CFB" w:rsidRDefault="00183388" w:rsidP="00183388">
      <w:pPr>
        <w:spacing w:line="276" w:lineRule="auto"/>
        <w:jc w:val="both"/>
        <w:rPr>
          <w:rFonts w:cs="Tahoma"/>
          <w:lang w:val="nl-NL"/>
        </w:rPr>
      </w:pPr>
      <w:r w:rsidRPr="00530CFB">
        <w:rPr>
          <w:rFonts w:cs="Tahoma"/>
          <w:lang w:val="nl-NL"/>
        </w:rPr>
        <w:t>De kwalificerende producten van de Core Infrastructure-component zijn:</w:t>
      </w:r>
    </w:p>
    <w:p w:rsidR="00183388" w:rsidRPr="00530CFB" w:rsidRDefault="00183388" w:rsidP="00183388">
      <w:pPr>
        <w:rPr>
          <w:rFonts w:cs="Tahoma"/>
          <w:lang w:val="nl-NL"/>
        </w:rPr>
      </w:pPr>
    </w:p>
    <w:p w:rsidR="00183388" w:rsidRPr="007E5491" w:rsidRDefault="00183388" w:rsidP="00183388">
      <w:pPr>
        <w:numPr>
          <w:ilvl w:val="0"/>
          <w:numId w:val="73"/>
        </w:numPr>
        <w:spacing w:after="60"/>
        <w:rPr>
          <w:rFonts w:cs="Tahoma"/>
        </w:rPr>
      </w:pPr>
      <w:r w:rsidRPr="007E5491">
        <w:rPr>
          <w:rFonts w:cs="Tahoma"/>
        </w:rPr>
        <w:t>CIS DataCenter (Windows Server Datacenter en System Center Datacenter)</w:t>
      </w:r>
    </w:p>
    <w:p w:rsidR="00183388" w:rsidRPr="007E5491" w:rsidRDefault="00183388" w:rsidP="00183388">
      <w:pPr>
        <w:numPr>
          <w:ilvl w:val="0"/>
          <w:numId w:val="73"/>
        </w:numPr>
        <w:spacing w:after="60"/>
        <w:rPr>
          <w:rFonts w:cs="Tahoma"/>
        </w:rPr>
      </w:pPr>
      <w:r w:rsidRPr="007E5491">
        <w:rPr>
          <w:rFonts w:cs="Tahoma"/>
        </w:rPr>
        <w:t>CIS Standard (Windows Server Standard en System Center Standard)</w:t>
      </w:r>
    </w:p>
    <w:p w:rsidR="00183388" w:rsidRPr="007E5491" w:rsidRDefault="00183388" w:rsidP="00183388">
      <w:pPr>
        <w:rPr>
          <w:rFonts w:cs="Tahoma"/>
        </w:rPr>
      </w:pPr>
    </w:p>
    <w:p w:rsidR="00183388" w:rsidRPr="00D04576" w:rsidRDefault="00183388" w:rsidP="00183388">
      <w:pPr>
        <w:pStyle w:val="AppendixBodyText"/>
        <w:spacing w:after="0"/>
        <w:jc w:val="both"/>
        <w:rPr>
          <w:rFonts w:ascii="Tahoma" w:hAnsi="Tahoma" w:cs="Tahoma"/>
          <w:sz w:val="18"/>
          <w:szCs w:val="18"/>
          <w:lang w:val="nl-NL"/>
        </w:rPr>
      </w:pPr>
      <w:r w:rsidRPr="00D04576">
        <w:rPr>
          <w:rFonts w:ascii="Tahoma" w:hAnsi="Tahoma" w:cs="Tahoma"/>
          <w:sz w:val="18"/>
          <w:szCs w:val="18"/>
          <w:lang w:val="nl-NL"/>
        </w:rPr>
        <w:t>In de onderstaande tabel worden de bedragen voor minimale SA-bestedingen weergegeven voor overeenkomsten op basis van een andere valuta dan USD. Vanwege schommelingen in de wisselkoersen kan deze tabel zonder kennisgeving vooraf worden gewijzigd.</w:t>
      </w:r>
    </w:p>
    <w:p w:rsidR="00183388" w:rsidRPr="00D04576" w:rsidRDefault="00183388" w:rsidP="00183388">
      <w:pPr>
        <w:pStyle w:val="AppendixBodyText"/>
        <w:spacing w:after="0"/>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1440"/>
        <w:gridCol w:w="2650"/>
      </w:tblGrid>
      <w:tr w:rsidR="00183388" w:rsidRPr="00186F1D" w:rsidTr="00AF6CD5">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jc w:val="center"/>
              <w:rPr>
                <w:rFonts w:ascii="Tahoma" w:hAnsi="Tahoma" w:cs="Tahoma"/>
                <w:b/>
                <w:bCs/>
              </w:rPr>
            </w:pPr>
            <w:r w:rsidRPr="007E5491">
              <w:rPr>
                <w:rFonts w:ascii="Tahoma" w:hAnsi="Tahoma" w:cs="Tahoma"/>
                <w:b/>
                <w:bCs/>
              </w:rPr>
              <w:t>Valuta</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BodyText"/>
              <w:jc w:val="center"/>
              <w:rPr>
                <w:rFonts w:ascii="Tahoma" w:hAnsi="Tahoma" w:cs="Tahoma"/>
                <w:b/>
                <w:bCs/>
              </w:rPr>
            </w:pPr>
            <w:r w:rsidRPr="007E5491">
              <w:rPr>
                <w:rFonts w:ascii="Tahoma" w:hAnsi="Tahoma" w:cs="Tahoma"/>
                <w:b/>
                <w:bCs/>
              </w:rPr>
              <w:t>Valutacode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530CFB" w:rsidRDefault="00183388" w:rsidP="00530CFB">
            <w:pPr>
              <w:pStyle w:val="AppendixBodyText"/>
              <w:jc w:val="center"/>
              <w:rPr>
                <w:rFonts w:ascii="Tahoma" w:hAnsi="Tahoma" w:cs="Tahoma"/>
                <w:b/>
                <w:bCs/>
                <w:lang w:val="nl-NL"/>
              </w:rPr>
            </w:pPr>
            <w:r w:rsidRPr="00530CFB">
              <w:rPr>
                <w:rFonts w:ascii="Tahoma" w:hAnsi="Tahoma" w:cs="Tahoma"/>
                <w:b/>
                <w:bCs/>
                <w:lang w:val="nl-NL"/>
              </w:rPr>
              <w:t>Minimaal jaarlijks gemiddelde aan SA-bestedingen voor Onbeperkte 24x7 PRS</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Amerikaanse dollars</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USD</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250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Australische dollars</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AUD</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375</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Canadese dollars</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CAD</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337</w:t>
            </w:r>
            <w:r w:rsidR="00183388" w:rsidRPr="007E5491">
              <w:rPr>
                <w:rFonts w:ascii="Tahoma" w:hAnsi="Tahoma" w:cs="Tahoma"/>
                <w:color w:val="000000"/>
                <w:sz w:val="18"/>
                <w:szCs w:val="18"/>
              </w:rPr>
              <w:t xml:space="preserve">500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Zwitserse franken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CHF</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412</w:t>
            </w:r>
            <w:r w:rsidR="00183388" w:rsidRPr="007E5491">
              <w:rPr>
                <w:rFonts w:ascii="Tahoma" w:hAnsi="Tahoma" w:cs="Tahoma"/>
                <w:color w:val="000000"/>
                <w:sz w:val="18"/>
                <w:szCs w:val="18"/>
              </w:rPr>
              <w:t xml:space="preserve">500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Chinese yuan renmibi</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CNY</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2062</w:t>
            </w:r>
            <w:r w:rsidR="00183388" w:rsidRPr="007E5491">
              <w:rPr>
                <w:rFonts w:ascii="Tahoma" w:hAnsi="Tahoma" w:cs="Tahoma"/>
                <w:color w:val="000000"/>
                <w:sz w:val="18"/>
                <w:szCs w:val="18"/>
              </w:rPr>
              <w:t xml:space="preserve">500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Deense kroon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DKK</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2000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EURO</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EUR</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268</w:t>
            </w:r>
            <w:r w:rsidR="00183388" w:rsidRPr="007E5491">
              <w:rPr>
                <w:rFonts w:ascii="Tahoma" w:hAnsi="Tahoma" w:cs="Tahoma"/>
                <w:color w:val="000000"/>
                <w:sz w:val="18"/>
                <w:szCs w:val="18"/>
              </w:rPr>
              <w:t xml:space="preserve">750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Pound Sterling</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GBP</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168</w:t>
            </w:r>
            <w:r w:rsidR="00183388" w:rsidRPr="007E5491">
              <w:rPr>
                <w:rFonts w:ascii="Tahoma" w:hAnsi="Tahoma" w:cs="Tahoma"/>
                <w:color w:val="000000"/>
                <w:sz w:val="18"/>
                <w:szCs w:val="18"/>
              </w:rPr>
              <w:t xml:space="preserve">750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Japanse yen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JPY</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30000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Koreaanse won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KRW</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300000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Noorse kroon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NOK</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2062</w:t>
            </w:r>
            <w:r w:rsidR="00183388" w:rsidRPr="007E5491">
              <w:rPr>
                <w:rFonts w:ascii="Tahoma" w:hAnsi="Tahoma" w:cs="Tahoma"/>
                <w:color w:val="000000"/>
                <w:sz w:val="18"/>
                <w:szCs w:val="18"/>
              </w:rPr>
              <w:t xml:space="preserve">500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Nieuw-Zeelandse dollars</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NZD</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437</w:t>
            </w:r>
            <w:r w:rsidR="00183388" w:rsidRPr="007E5491">
              <w:rPr>
                <w:rFonts w:ascii="Tahoma" w:hAnsi="Tahoma" w:cs="Tahoma"/>
                <w:color w:val="000000"/>
                <w:sz w:val="18"/>
                <w:szCs w:val="18"/>
              </w:rPr>
              <w:t xml:space="preserve">500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Zweedse kroon</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SEK</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2500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Nieuwe Taiwanese dollar</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TWD</w:t>
            </w:r>
          </w:p>
        </w:tc>
        <w:tc>
          <w:tcPr>
            <w:tcW w:w="2650" w:type="dxa"/>
            <w:vAlign w:val="bottom"/>
          </w:tcPr>
          <w:p w:rsidR="00183388" w:rsidRPr="007E5491" w:rsidRDefault="00B873E9" w:rsidP="00530CFB">
            <w:pPr>
              <w:pStyle w:val="AppendixBodyText"/>
              <w:jc w:val="right"/>
              <w:rPr>
                <w:rFonts w:ascii="Tahoma" w:hAnsi="Tahoma" w:cs="Tahoma"/>
                <w:sz w:val="18"/>
                <w:szCs w:val="18"/>
              </w:rPr>
            </w:pPr>
            <w:r>
              <w:rPr>
                <w:rFonts w:ascii="Tahoma" w:hAnsi="Tahoma" w:cs="Tahoma"/>
                <w:color w:val="000000"/>
                <w:sz w:val="18"/>
                <w:szCs w:val="18"/>
              </w:rPr>
              <w:t>8750</w:t>
            </w:r>
            <w:r w:rsidR="00183388" w:rsidRPr="007E5491">
              <w:rPr>
                <w:rFonts w:ascii="Tahoma" w:hAnsi="Tahoma" w:cs="Tahoma"/>
                <w:color w:val="000000"/>
                <w:sz w:val="18"/>
                <w:szCs w:val="18"/>
              </w:rPr>
              <w:t xml:space="preserve">000 </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Indiase roepie</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INR</w:t>
            </w:r>
          </w:p>
        </w:tc>
        <w:tc>
          <w:tcPr>
            <w:tcW w:w="2650" w:type="dxa"/>
            <w:vAlign w:val="bottom"/>
          </w:tcPr>
          <w:p w:rsidR="00183388" w:rsidRPr="007E5491" w:rsidRDefault="00B873E9" w:rsidP="00530CFB">
            <w:pPr>
              <w:pStyle w:val="AppendixBodyText"/>
              <w:jc w:val="right"/>
              <w:rPr>
                <w:rFonts w:ascii="Tahoma" w:hAnsi="Tahoma" w:cs="Tahoma"/>
                <w:color w:val="000000"/>
                <w:sz w:val="18"/>
                <w:szCs w:val="18"/>
              </w:rPr>
            </w:pPr>
            <w:r>
              <w:rPr>
                <w:rFonts w:ascii="Tahoma" w:hAnsi="Tahoma" w:cs="Tahoma"/>
                <w:sz w:val="18"/>
                <w:szCs w:val="18"/>
              </w:rPr>
              <w:t>12500</w:t>
            </w:r>
            <w:r w:rsidR="00183388" w:rsidRPr="007E5491">
              <w:rPr>
                <w:rFonts w:ascii="Tahoma" w:hAnsi="Tahoma" w:cs="Tahoma"/>
                <w:sz w:val="18"/>
                <w:szCs w:val="18"/>
              </w:rPr>
              <w:t>000</w:t>
            </w:r>
          </w:p>
        </w:tc>
      </w:tr>
      <w:tr w:rsidR="00183388" w:rsidRPr="007E5491" w:rsidTr="00AF6CD5">
        <w:trPr>
          <w:trHeight w:val="236"/>
          <w:jc w:val="center"/>
        </w:trPr>
        <w:tc>
          <w:tcPr>
            <w:tcW w:w="1931" w:type="dxa"/>
            <w:vAlign w:val="bottom"/>
          </w:tcPr>
          <w:p w:rsidR="00183388" w:rsidRPr="007E5491" w:rsidRDefault="00183388" w:rsidP="00530CFB">
            <w:pPr>
              <w:pStyle w:val="AppendixBodyText"/>
              <w:rPr>
                <w:rFonts w:ascii="Tahoma" w:hAnsi="Tahoma" w:cs="Tahoma"/>
                <w:sz w:val="18"/>
                <w:szCs w:val="18"/>
              </w:rPr>
            </w:pPr>
            <w:r w:rsidRPr="007E5491">
              <w:rPr>
                <w:rFonts w:ascii="Tahoma" w:hAnsi="Tahoma" w:cs="Tahoma"/>
                <w:sz w:val="18"/>
                <w:szCs w:val="18"/>
              </w:rPr>
              <w:t>Russische roebel</w:t>
            </w:r>
          </w:p>
        </w:tc>
        <w:tc>
          <w:tcPr>
            <w:tcW w:w="1440" w:type="dxa"/>
            <w:vAlign w:val="bottom"/>
          </w:tcPr>
          <w:p w:rsidR="00183388" w:rsidRPr="007E5491" w:rsidRDefault="00183388" w:rsidP="00530CFB">
            <w:pPr>
              <w:pStyle w:val="AppendixBodyText"/>
              <w:jc w:val="center"/>
              <w:rPr>
                <w:rFonts w:ascii="Tahoma" w:hAnsi="Tahoma" w:cs="Tahoma"/>
                <w:sz w:val="18"/>
                <w:szCs w:val="18"/>
              </w:rPr>
            </w:pPr>
            <w:r w:rsidRPr="007E5491">
              <w:rPr>
                <w:rFonts w:ascii="Tahoma" w:hAnsi="Tahoma" w:cs="Tahoma"/>
                <w:sz w:val="18"/>
                <w:szCs w:val="18"/>
              </w:rPr>
              <w:t>RUB</w:t>
            </w:r>
          </w:p>
        </w:tc>
        <w:tc>
          <w:tcPr>
            <w:tcW w:w="2650" w:type="dxa"/>
            <w:vAlign w:val="bottom"/>
          </w:tcPr>
          <w:p w:rsidR="00183388" w:rsidRPr="007E5491" w:rsidRDefault="00B873E9" w:rsidP="00530CFB">
            <w:pPr>
              <w:pStyle w:val="AppendixBodyText"/>
              <w:jc w:val="right"/>
              <w:rPr>
                <w:rFonts w:ascii="Tahoma" w:hAnsi="Tahoma" w:cs="Tahoma"/>
                <w:color w:val="000000"/>
                <w:sz w:val="18"/>
                <w:szCs w:val="18"/>
              </w:rPr>
            </w:pPr>
            <w:r>
              <w:rPr>
                <w:rFonts w:ascii="Tahoma" w:hAnsi="Tahoma" w:cs="Tahoma"/>
                <w:sz w:val="18"/>
                <w:szCs w:val="18"/>
              </w:rPr>
              <w:t>8250</w:t>
            </w:r>
            <w:r w:rsidR="00183388" w:rsidRPr="007E5491">
              <w:rPr>
                <w:rFonts w:ascii="Tahoma" w:hAnsi="Tahoma" w:cs="Tahoma"/>
                <w:sz w:val="18"/>
                <w:szCs w:val="18"/>
              </w:rPr>
              <w:t>000</w:t>
            </w:r>
          </w:p>
        </w:tc>
      </w:tr>
    </w:tbl>
    <w:p w:rsidR="00183388" w:rsidRPr="007E5491" w:rsidRDefault="00183388" w:rsidP="00183388">
      <w:pPr>
        <w:jc w:val="both"/>
        <w:rPr>
          <w:rFonts w:cs="Tahoma"/>
        </w:rPr>
      </w:pPr>
    </w:p>
    <w:p w:rsidR="00183388" w:rsidRPr="00530CFB" w:rsidRDefault="00183388" w:rsidP="00183388">
      <w:pPr>
        <w:jc w:val="both"/>
        <w:rPr>
          <w:rFonts w:cs="Tahoma"/>
          <w:lang w:val="nl-NL"/>
        </w:rPr>
      </w:pPr>
      <w:r w:rsidRPr="00530CFB">
        <w:rPr>
          <w:rFonts w:cs="Tahoma"/>
          <w:lang w:val="nl-NL"/>
        </w:rPr>
        <w:t>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w:t>
      </w:r>
      <w:r w:rsidR="00D04576">
        <w:rPr>
          <w:rFonts w:cs="Tahoma"/>
          <w:lang w:val="nl-NL"/>
        </w:rPr>
        <w:t>ion Support-uren of voorvallen.</w:t>
      </w:r>
    </w:p>
    <w:p w:rsidR="00183388" w:rsidRPr="00530CFB" w:rsidRDefault="00183388" w:rsidP="00183388">
      <w:pPr>
        <w:jc w:val="both"/>
        <w:rPr>
          <w:rFonts w:cs="Tahoma"/>
          <w:lang w:val="nl-NL"/>
        </w:rPr>
      </w:pPr>
    </w:p>
    <w:p w:rsidR="00183388" w:rsidRPr="00530CFB" w:rsidRDefault="00183388" w:rsidP="00D04576">
      <w:pPr>
        <w:spacing w:line="276" w:lineRule="auto"/>
        <w:rPr>
          <w:rFonts w:cs="Tahoma"/>
          <w:lang w:val="nl-NL"/>
        </w:rPr>
      </w:pPr>
      <w:r w:rsidRPr="00530CFB">
        <w:rPr>
          <w:rFonts w:cs="Tahoma"/>
          <w:lang w:val="nl-NL"/>
        </w:rPr>
        <w:t>(2) Daarnaast komen klanten die licenties voor PDW hebben verkregen en beschikken over een actieve Premier Services Overeenkomst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Onbeperkte 24x7 PRS</w:t>
      </w:r>
      <w:r w:rsidR="00D04576">
        <w:rPr>
          <w:rFonts w:cs="Tahoma"/>
          <w:lang w:val="nl-NL"/>
        </w:rPr>
        <w:t>­</w:t>
      </w:r>
      <w:r w:rsidRPr="00530CFB">
        <w:rPr>
          <w:rFonts w:cs="Tahoma"/>
          <w:lang w:val="nl-NL"/>
        </w:rPr>
        <w:t>voorvallen kunnen niet worden omgezet naar Premier Problem Resoluti</w:t>
      </w:r>
      <w:r w:rsidR="00D04576">
        <w:rPr>
          <w:rFonts w:cs="Tahoma"/>
          <w:lang w:val="nl-NL"/>
        </w:rPr>
        <w:t>on Support-uren of -voorvallen.</w:t>
      </w:r>
    </w:p>
    <w:p w:rsidR="00183388" w:rsidRDefault="00183388" w:rsidP="00183388">
      <w:pPr>
        <w:jc w:val="both"/>
        <w:rPr>
          <w:rFonts w:cs="Tahoma"/>
          <w:lang w:val="nl-NL"/>
        </w:rPr>
      </w:pPr>
    </w:p>
    <w:p w:rsidR="00B873E9" w:rsidRDefault="00B873E9" w:rsidP="00183388">
      <w:pPr>
        <w:jc w:val="both"/>
        <w:rPr>
          <w:rFonts w:cs="Tahoma"/>
          <w:lang w:val="nl-NL"/>
        </w:rPr>
      </w:pPr>
    </w:p>
    <w:p w:rsidR="00183388" w:rsidRPr="00530CFB" w:rsidRDefault="00183388" w:rsidP="00186F1D">
      <w:pPr>
        <w:jc w:val="both"/>
        <w:rPr>
          <w:rFonts w:cs="Tahoma"/>
          <w:lang w:val="nl-NL"/>
        </w:rPr>
      </w:pPr>
      <w:r w:rsidRPr="00530CFB">
        <w:rPr>
          <w:rFonts w:cs="Tahoma"/>
          <w:color w:val="000000"/>
          <w:lang w:val="nl-NL"/>
        </w:rPr>
        <w:lastRenderedPageBreak/>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183388" w:rsidRPr="00530CFB" w:rsidRDefault="00183388" w:rsidP="00183388">
      <w:pPr>
        <w:jc w:val="both"/>
        <w:rPr>
          <w:rFonts w:cs="Tahoma"/>
          <w:lang w:val="nl-NL"/>
        </w:rPr>
      </w:pPr>
    </w:p>
    <w:p w:rsidR="00183388" w:rsidRPr="00530CFB" w:rsidRDefault="00183388" w:rsidP="00183388">
      <w:pPr>
        <w:jc w:val="both"/>
        <w:rPr>
          <w:rFonts w:cs="Tahoma"/>
          <w:lang w:val="nl-NL"/>
        </w:rPr>
      </w:pPr>
      <w:r w:rsidRPr="00530CFB">
        <w:rPr>
          <w:rFonts w:cs="Tahoma"/>
          <w:color w:val="000000"/>
          <w:lang w:val="nl-NL"/>
        </w:rPr>
        <w:t>De volgende tabel is van toepassing op klanten met een SCE of licenties voor PDW:</w:t>
      </w:r>
    </w:p>
    <w:p w:rsidR="00183388" w:rsidRPr="00530CFB" w:rsidRDefault="00183388" w:rsidP="00183388">
      <w:pPr>
        <w:rPr>
          <w:rFonts w:cs="Tahoma"/>
          <w:lang w:val="nl-NL"/>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183388" w:rsidRPr="007E5491" w:rsidTr="00B873E9">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183388" w:rsidRPr="007E5491" w:rsidRDefault="00183388" w:rsidP="00530CFB">
            <w:pPr>
              <w:jc w:val="center"/>
              <w:rPr>
                <w:rFonts w:cs="Tahoma"/>
                <w:color w:val="000000"/>
              </w:rPr>
            </w:pPr>
            <w:r w:rsidRPr="007E5491">
              <w:rPr>
                <w:rFonts w:cs="Tahoma"/>
                <w:b/>
                <w:bCs/>
                <w:color w:val="000000"/>
              </w:rPr>
              <w:t>Jaarlijkse gemiddelde SA-bestedingen</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183388" w:rsidRPr="007E5491" w:rsidRDefault="00183388" w:rsidP="00530CFB">
            <w:pPr>
              <w:jc w:val="center"/>
              <w:rPr>
                <w:rFonts w:cs="Tahoma"/>
                <w:color w:val="000000"/>
              </w:rPr>
            </w:pPr>
            <w:r w:rsidRPr="007E5491">
              <w:rPr>
                <w:rFonts w:cs="Tahoma"/>
                <w:b/>
                <w:bCs/>
                <w:color w:val="000000"/>
              </w:rPr>
              <w:t>Toegestane ondersteuningscontacten</w:t>
            </w:r>
          </w:p>
        </w:tc>
      </w:tr>
      <w:tr w:rsidR="00183388" w:rsidRPr="007E5491" w:rsidTr="00B873E9">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83388" w:rsidRPr="007E5491" w:rsidRDefault="00B873E9" w:rsidP="00530CFB">
            <w:pPr>
              <w:jc w:val="center"/>
              <w:rPr>
                <w:rFonts w:cs="Tahoma"/>
                <w:color w:val="000000"/>
              </w:rPr>
            </w:pPr>
            <w:r>
              <w:rPr>
                <w:rFonts w:cs="Tahoma"/>
                <w:color w:val="000000"/>
              </w:rPr>
              <w:t>$250000 - $374</w:t>
            </w:r>
            <w:r w:rsidR="00183388" w:rsidRPr="007E5491">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183388" w:rsidRPr="007E5491" w:rsidRDefault="00183388" w:rsidP="00530CFB">
            <w:pPr>
              <w:jc w:val="center"/>
              <w:rPr>
                <w:rFonts w:cs="Tahoma"/>
                <w:color w:val="000000"/>
              </w:rPr>
            </w:pPr>
            <w:r w:rsidRPr="007E5491">
              <w:rPr>
                <w:rFonts w:cs="Tahoma"/>
                <w:color w:val="000000"/>
              </w:rPr>
              <w:t>4</w:t>
            </w:r>
          </w:p>
        </w:tc>
      </w:tr>
      <w:tr w:rsidR="00183388" w:rsidRPr="007E5491" w:rsidTr="00B873E9">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83388" w:rsidRPr="007E5491" w:rsidRDefault="00B873E9" w:rsidP="00530CFB">
            <w:pPr>
              <w:jc w:val="center"/>
              <w:rPr>
                <w:rFonts w:cs="Tahoma"/>
              </w:rPr>
            </w:pPr>
            <w:r>
              <w:rPr>
                <w:rFonts w:cs="Tahoma"/>
              </w:rPr>
              <w:t>$375000 - $499</w:t>
            </w:r>
            <w:r w:rsidR="00183388" w:rsidRPr="007E549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183388" w:rsidRPr="007E5491" w:rsidRDefault="00183388" w:rsidP="00530CFB">
            <w:pPr>
              <w:jc w:val="center"/>
              <w:rPr>
                <w:rFonts w:cs="Tahoma"/>
              </w:rPr>
            </w:pPr>
            <w:r w:rsidRPr="007E5491">
              <w:rPr>
                <w:rFonts w:cs="Tahoma"/>
              </w:rPr>
              <w:t>5</w:t>
            </w:r>
          </w:p>
        </w:tc>
      </w:tr>
      <w:tr w:rsidR="00183388" w:rsidRPr="007E5491" w:rsidTr="00B873E9">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83388" w:rsidRPr="007E5491" w:rsidRDefault="00183388" w:rsidP="00B873E9">
            <w:pPr>
              <w:jc w:val="center"/>
              <w:rPr>
                <w:rFonts w:cs="Tahoma"/>
              </w:rPr>
            </w:pPr>
            <w:r w:rsidRPr="007E5491">
              <w:rPr>
                <w:rFonts w:cs="Tahoma"/>
              </w:rPr>
              <w:t>$500</w:t>
            </w:r>
            <w:r w:rsidR="00B873E9">
              <w:rPr>
                <w:rFonts w:cs="Tahoma"/>
              </w:rPr>
              <w:t>000 - $624</w:t>
            </w:r>
            <w:r w:rsidRPr="007E549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183388" w:rsidRPr="007E5491" w:rsidRDefault="00183388" w:rsidP="00530CFB">
            <w:pPr>
              <w:jc w:val="center"/>
              <w:rPr>
                <w:rFonts w:cs="Tahoma"/>
              </w:rPr>
            </w:pPr>
            <w:r w:rsidRPr="007E5491">
              <w:rPr>
                <w:rFonts w:cs="Tahoma"/>
              </w:rPr>
              <w:t>6</w:t>
            </w:r>
          </w:p>
        </w:tc>
      </w:tr>
      <w:tr w:rsidR="00183388" w:rsidRPr="007E5491" w:rsidTr="00B873E9">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83388" w:rsidRPr="007E5491" w:rsidRDefault="00B873E9" w:rsidP="00530CFB">
            <w:pPr>
              <w:jc w:val="center"/>
              <w:rPr>
                <w:rFonts w:cs="Tahoma"/>
              </w:rPr>
            </w:pPr>
            <w:r>
              <w:rPr>
                <w:rFonts w:cs="Tahoma"/>
              </w:rPr>
              <w:t>$625000 - $749</w:t>
            </w:r>
            <w:r w:rsidR="00183388" w:rsidRPr="007E549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183388" w:rsidRPr="007E5491" w:rsidRDefault="00183388" w:rsidP="00530CFB">
            <w:pPr>
              <w:jc w:val="center"/>
              <w:rPr>
                <w:rFonts w:cs="Tahoma"/>
              </w:rPr>
            </w:pPr>
            <w:r w:rsidRPr="007E5491">
              <w:rPr>
                <w:rFonts w:cs="Tahoma"/>
              </w:rPr>
              <w:t>7</w:t>
            </w:r>
          </w:p>
        </w:tc>
      </w:tr>
      <w:tr w:rsidR="00183388" w:rsidRPr="007E5491" w:rsidTr="00B873E9">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83388" w:rsidRPr="007E5491" w:rsidRDefault="00B873E9" w:rsidP="00530CFB">
            <w:pPr>
              <w:jc w:val="center"/>
              <w:rPr>
                <w:rFonts w:cs="Tahoma"/>
              </w:rPr>
            </w:pPr>
            <w:r>
              <w:rPr>
                <w:rFonts w:cs="Tahoma"/>
              </w:rPr>
              <w:t>$750000 - $874</w:t>
            </w:r>
            <w:r w:rsidR="00183388" w:rsidRPr="007E549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183388" w:rsidRPr="007E5491" w:rsidRDefault="00183388" w:rsidP="00530CFB">
            <w:pPr>
              <w:jc w:val="center"/>
              <w:rPr>
                <w:rFonts w:cs="Tahoma"/>
              </w:rPr>
            </w:pPr>
            <w:r w:rsidRPr="007E5491">
              <w:rPr>
                <w:rFonts w:cs="Tahoma"/>
              </w:rPr>
              <w:t>8</w:t>
            </w:r>
          </w:p>
        </w:tc>
      </w:tr>
    </w:tbl>
    <w:p w:rsidR="00183388" w:rsidRPr="007E5491" w:rsidRDefault="00183388" w:rsidP="00183388">
      <w:pPr>
        <w:jc w:val="both"/>
        <w:rPr>
          <w:rFonts w:cs="Tahoma"/>
        </w:rPr>
      </w:pPr>
    </w:p>
    <w:p w:rsidR="00183388" w:rsidRPr="00530CFB" w:rsidRDefault="00183388" w:rsidP="00183388">
      <w:pPr>
        <w:jc w:val="both"/>
        <w:rPr>
          <w:rFonts w:cs="Tahoma"/>
          <w:lang w:val="nl-NL"/>
        </w:rPr>
      </w:pPr>
      <w:r w:rsidRPr="00530CFB">
        <w:rPr>
          <w:rFonts w:cs="Tahoma"/>
          <w:lang w:val="nl-NL"/>
        </w:rPr>
        <w:t>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w:t>
      </w:r>
      <w:r w:rsidR="00D04576">
        <w:rPr>
          <w:rFonts w:cs="Tahoma"/>
          <w:lang w:val="nl-NL"/>
        </w:rPr>
        <w:t>ervices Agreement van de klant.</w:t>
      </w:r>
    </w:p>
    <w:p w:rsidR="00183388" w:rsidRPr="00670FD0" w:rsidRDefault="00183388" w:rsidP="00183388">
      <w:pPr>
        <w:pStyle w:val="Heading3"/>
        <w:rPr>
          <w:rFonts w:ascii="Tahoma" w:hAnsi="Tahoma" w:cs="Tahoma"/>
          <w:b w:val="0"/>
          <w:sz w:val="18"/>
          <w:lang w:val="nl-NL"/>
        </w:rPr>
      </w:pPr>
    </w:p>
    <w:p w:rsidR="00183388" w:rsidRPr="00530CFB" w:rsidRDefault="00183388" w:rsidP="00183388">
      <w:pPr>
        <w:pStyle w:val="Heading3"/>
        <w:rPr>
          <w:rFonts w:ascii="Tahoma" w:hAnsi="Tahoma" w:cs="Tahoma"/>
          <w:lang w:val="nl-NL"/>
        </w:rPr>
      </w:pPr>
      <w:bookmarkStart w:id="733" w:name="_Toc336338238"/>
      <w:bookmarkStart w:id="734" w:name="_Toc370984474"/>
      <w:r w:rsidRPr="00530CFB">
        <w:rPr>
          <w:rFonts w:ascii="Tahoma" w:hAnsi="Tahoma" w:cs="Tahoma"/>
          <w:color w:val="000000"/>
          <w:sz w:val="24"/>
          <w:szCs w:val="18"/>
          <w:lang w:val="nl-NL"/>
        </w:rPr>
        <w:t>System Center Advisor</w:t>
      </w:r>
      <w:bookmarkEnd w:id="733"/>
      <w:bookmarkEnd w:id="734"/>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w:t>
      </w:r>
      <w:r w:rsidR="00D04576">
        <w:rPr>
          <w:rFonts w:cs="Tahoma"/>
          <w:szCs w:val="18"/>
          <w:lang w:val="nl-NL"/>
        </w:rPr>
        <w:t>gezet in de Product Use Rights.</w:t>
      </w:r>
    </w:p>
    <w:p w:rsidR="00183388" w:rsidRPr="00530CFB" w:rsidRDefault="00183388" w:rsidP="00183388">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183388" w:rsidRPr="007E5491" w:rsidTr="00B873E9">
        <w:trPr>
          <w:tblHeader/>
        </w:trPr>
        <w:tc>
          <w:tcPr>
            <w:tcW w:w="3760" w:type="dxa"/>
            <w:gridSpan w:val="2"/>
            <w:shd w:val="clear" w:color="auto" w:fill="FABF8F"/>
          </w:tcPr>
          <w:p w:rsidR="00183388" w:rsidRPr="007E5491" w:rsidRDefault="00183388" w:rsidP="00530CFB">
            <w:pPr>
              <w:spacing w:before="120" w:after="120" w:line="276" w:lineRule="auto"/>
              <w:jc w:val="center"/>
              <w:rPr>
                <w:rFonts w:cs="Tahoma"/>
                <w:b/>
                <w:bCs/>
                <w:color w:val="000000"/>
                <w:szCs w:val="18"/>
                <w:lang w:eastAsia="ja-JP"/>
              </w:rPr>
            </w:pPr>
            <w:r w:rsidRPr="007E5491">
              <w:rPr>
                <w:rFonts w:cs="Tahoma"/>
                <w:b/>
                <w:bCs/>
                <w:color w:val="000000"/>
                <w:szCs w:val="18"/>
              </w:rPr>
              <w:t>Kwalificerende serversoftware*</w:t>
            </w:r>
          </w:p>
        </w:tc>
        <w:tc>
          <w:tcPr>
            <w:tcW w:w="1774" w:type="dxa"/>
            <w:shd w:val="clear" w:color="auto" w:fill="FABF8F"/>
          </w:tcPr>
          <w:p w:rsidR="00183388" w:rsidRPr="007E5491" w:rsidRDefault="00183388" w:rsidP="00530CFB">
            <w:pPr>
              <w:spacing w:after="200" w:line="276" w:lineRule="auto"/>
              <w:jc w:val="center"/>
              <w:rPr>
                <w:rFonts w:cs="Tahoma"/>
                <w:b/>
                <w:bCs/>
                <w:color w:val="000000"/>
                <w:szCs w:val="18"/>
                <w:lang w:eastAsia="ja-JP"/>
              </w:rPr>
            </w:pPr>
          </w:p>
        </w:tc>
        <w:tc>
          <w:tcPr>
            <w:tcW w:w="1913" w:type="dxa"/>
            <w:shd w:val="clear" w:color="auto" w:fill="FABF8F"/>
          </w:tcPr>
          <w:p w:rsidR="00183388" w:rsidRPr="007E5491" w:rsidRDefault="00183388" w:rsidP="00530CFB">
            <w:pPr>
              <w:spacing w:after="200" w:line="276" w:lineRule="auto"/>
              <w:jc w:val="center"/>
              <w:rPr>
                <w:rFonts w:cs="Tahoma"/>
                <w:b/>
                <w:bCs/>
                <w:color w:val="000000"/>
                <w:szCs w:val="18"/>
                <w:lang w:eastAsia="ja-JP"/>
              </w:rPr>
            </w:pPr>
          </w:p>
        </w:tc>
        <w:tc>
          <w:tcPr>
            <w:tcW w:w="1391" w:type="dxa"/>
            <w:shd w:val="clear" w:color="auto" w:fill="FABF8F"/>
          </w:tcPr>
          <w:p w:rsidR="00183388" w:rsidRPr="007E5491" w:rsidRDefault="00183388" w:rsidP="00530CFB">
            <w:pPr>
              <w:spacing w:after="200" w:line="276" w:lineRule="auto"/>
              <w:jc w:val="center"/>
              <w:rPr>
                <w:rFonts w:cs="Tahoma"/>
                <w:b/>
                <w:bCs/>
                <w:color w:val="000000"/>
                <w:szCs w:val="18"/>
                <w:lang w:eastAsia="ja-JP"/>
              </w:rPr>
            </w:pPr>
          </w:p>
        </w:tc>
      </w:tr>
      <w:tr w:rsidR="00183388" w:rsidRPr="007E5491" w:rsidTr="00B873E9">
        <w:trPr>
          <w:tblHeader/>
        </w:trPr>
        <w:tc>
          <w:tcPr>
            <w:tcW w:w="1912" w:type="dxa"/>
            <w:shd w:val="clear" w:color="auto" w:fill="FABF8F"/>
            <w:vAlign w:val="center"/>
          </w:tcPr>
          <w:p w:rsidR="00183388" w:rsidRPr="007E5491" w:rsidRDefault="00183388" w:rsidP="00530CFB">
            <w:pPr>
              <w:spacing w:before="120" w:after="120" w:line="276" w:lineRule="auto"/>
              <w:jc w:val="center"/>
              <w:rPr>
                <w:rFonts w:cs="Tahoma"/>
                <w:color w:val="000000"/>
                <w:szCs w:val="18"/>
                <w:lang w:eastAsia="ja-JP"/>
              </w:rPr>
            </w:pPr>
            <w:r w:rsidRPr="007E5491">
              <w:rPr>
                <w:rFonts w:cs="Tahoma"/>
                <w:b/>
                <w:bCs/>
                <w:color w:val="000000"/>
                <w:szCs w:val="18"/>
              </w:rPr>
              <w:t>Windows Server</w:t>
            </w:r>
          </w:p>
        </w:tc>
        <w:tc>
          <w:tcPr>
            <w:tcW w:w="1848" w:type="dxa"/>
            <w:shd w:val="clear" w:color="auto" w:fill="FABF8F"/>
            <w:vAlign w:val="center"/>
          </w:tcPr>
          <w:p w:rsidR="00183388" w:rsidRPr="007E5491" w:rsidRDefault="00183388" w:rsidP="00530CFB">
            <w:pPr>
              <w:spacing w:before="120" w:after="120" w:line="276" w:lineRule="auto"/>
              <w:jc w:val="center"/>
              <w:rPr>
                <w:rFonts w:cs="Tahoma"/>
                <w:color w:val="000000"/>
                <w:szCs w:val="18"/>
                <w:lang w:eastAsia="ja-JP"/>
              </w:rPr>
            </w:pPr>
            <w:r w:rsidRPr="007E5491">
              <w:rPr>
                <w:rFonts w:cs="Tahoma"/>
                <w:b/>
                <w:bCs/>
                <w:color w:val="000000"/>
                <w:szCs w:val="18"/>
              </w:rPr>
              <w:t>SQL Server</w:t>
            </w:r>
          </w:p>
        </w:tc>
        <w:tc>
          <w:tcPr>
            <w:tcW w:w="1774" w:type="dxa"/>
            <w:shd w:val="clear" w:color="auto" w:fill="FABF8F"/>
            <w:vAlign w:val="center"/>
          </w:tcPr>
          <w:p w:rsidR="00183388" w:rsidRPr="007E5491" w:rsidRDefault="00183388" w:rsidP="00530CFB">
            <w:pPr>
              <w:spacing w:before="120" w:after="120" w:line="276" w:lineRule="auto"/>
              <w:jc w:val="center"/>
              <w:rPr>
                <w:rFonts w:cs="Tahoma"/>
                <w:b/>
                <w:bCs/>
                <w:color w:val="000000"/>
                <w:szCs w:val="18"/>
                <w:lang w:eastAsia="ja-JP"/>
              </w:rPr>
            </w:pPr>
            <w:r w:rsidRPr="007E5491">
              <w:rPr>
                <w:rFonts w:cs="Tahoma"/>
                <w:b/>
                <w:bCs/>
                <w:color w:val="000000"/>
                <w:szCs w:val="18"/>
              </w:rPr>
              <w:t>Exchange Server</w:t>
            </w:r>
          </w:p>
        </w:tc>
        <w:tc>
          <w:tcPr>
            <w:tcW w:w="1913" w:type="dxa"/>
            <w:shd w:val="clear" w:color="auto" w:fill="FABF8F"/>
            <w:vAlign w:val="center"/>
          </w:tcPr>
          <w:p w:rsidR="00183388" w:rsidRPr="007E5491" w:rsidRDefault="00183388" w:rsidP="00530CFB">
            <w:pPr>
              <w:spacing w:before="120" w:after="120" w:line="276" w:lineRule="auto"/>
              <w:jc w:val="center"/>
              <w:rPr>
                <w:rFonts w:cs="Tahoma"/>
                <w:b/>
                <w:bCs/>
                <w:color w:val="000000"/>
                <w:szCs w:val="18"/>
                <w:lang w:eastAsia="ja-JP"/>
              </w:rPr>
            </w:pPr>
            <w:r w:rsidRPr="007E5491">
              <w:rPr>
                <w:rFonts w:cs="Tahoma"/>
                <w:b/>
                <w:bCs/>
                <w:color w:val="000000"/>
                <w:szCs w:val="18"/>
              </w:rPr>
              <w:t>SharePoint Server</w:t>
            </w:r>
          </w:p>
        </w:tc>
        <w:tc>
          <w:tcPr>
            <w:tcW w:w="1391" w:type="dxa"/>
            <w:shd w:val="clear" w:color="auto" w:fill="FABF8F"/>
            <w:vAlign w:val="center"/>
          </w:tcPr>
          <w:p w:rsidR="00183388" w:rsidRPr="007E5491" w:rsidRDefault="00183388" w:rsidP="00530CFB">
            <w:pPr>
              <w:spacing w:before="120" w:after="120" w:line="276" w:lineRule="auto"/>
              <w:jc w:val="center"/>
              <w:rPr>
                <w:rFonts w:cs="Tahoma"/>
                <w:b/>
                <w:bCs/>
                <w:color w:val="000000"/>
                <w:szCs w:val="18"/>
                <w:lang w:eastAsia="ja-JP"/>
              </w:rPr>
            </w:pPr>
            <w:r w:rsidRPr="007E5491">
              <w:rPr>
                <w:rFonts w:cs="Tahoma"/>
                <w:b/>
                <w:bCs/>
                <w:color w:val="000000"/>
                <w:szCs w:val="18"/>
              </w:rPr>
              <w:t>Lync Server</w:t>
            </w:r>
          </w:p>
        </w:tc>
      </w:tr>
      <w:tr w:rsidR="00183388" w:rsidRPr="007E5491" w:rsidTr="00530CFB">
        <w:tc>
          <w:tcPr>
            <w:tcW w:w="1912"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Windows Server Datacenter</w:t>
            </w:r>
          </w:p>
        </w:tc>
        <w:tc>
          <w:tcPr>
            <w:tcW w:w="1848"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 xml:space="preserve">SQL Server Parallel Data Warehouse </w:t>
            </w:r>
          </w:p>
        </w:tc>
        <w:tc>
          <w:tcPr>
            <w:tcW w:w="1774"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Exchange Small Business Server</w:t>
            </w:r>
          </w:p>
        </w:tc>
        <w:tc>
          <w:tcPr>
            <w:tcW w:w="1913"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SharePoint for Internet Sites Server Enterprise</w:t>
            </w:r>
          </w:p>
        </w:tc>
        <w:tc>
          <w:tcPr>
            <w:tcW w:w="1391"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Lync Server 2010 Enterprise Edition</w:t>
            </w:r>
          </w:p>
        </w:tc>
      </w:tr>
      <w:tr w:rsidR="00183388" w:rsidRPr="007E5491" w:rsidTr="00530CFB">
        <w:tc>
          <w:tcPr>
            <w:tcW w:w="1912" w:type="dxa"/>
          </w:tcPr>
          <w:p w:rsidR="00183388" w:rsidRPr="007E5491" w:rsidRDefault="00183388" w:rsidP="00530CFB">
            <w:pPr>
              <w:spacing w:after="200" w:line="276" w:lineRule="auto"/>
              <w:jc w:val="center"/>
              <w:rPr>
                <w:rFonts w:cs="Tahoma"/>
                <w:szCs w:val="18"/>
              </w:rPr>
            </w:pPr>
            <w:r w:rsidRPr="007E5491">
              <w:rPr>
                <w:rFonts w:cs="Tahoma"/>
                <w:color w:val="000000"/>
                <w:szCs w:val="18"/>
              </w:rPr>
              <w:t>Windows Server Enterprise</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color w:val="000000"/>
                <w:szCs w:val="18"/>
              </w:rPr>
              <w:t>SQL Server Datacenter</w:t>
            </w:r>
          </w:p>
        </w:tc>
        <w:tc>
          <w:tcPr>
            <w:tcW w:w="1774"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Exchange Server Enterprise</w:t>
            </w:r>
          </w:p>
        </w:tc>
        <w:tc>
          <w:tcPr>
            <w:tcW w:w="1913"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SharePoint for Internet Sites Server Standard</w:t>
            </w:r>
          </w:p>
        </w:tc>
        <w:tc>
          <w:tcPr>
            <w:tcW w:w="1391"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Lync Server 2010 Standard Edition</w:t>
            </w: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color w:val="000000"/>
                <w:szCs w:val="18"/>
              </w:rPr>
              <w:t>Windows Server Standard</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Enterprise</w:t>
            </w:r>
          </w:p>
        </w:tc>
        <w:tc>
          <w:tcPr>
            <w:tcW w:w="1774"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Exchange Server Standard</w:t>
            </w:r>
          </w:p>
        </w:tc>
        <w:tc>
          <w:tcPr>
            <w:tcW w:w="1913" w:type="dxa"/>
          </w:tcPr>
          <w:p w:rsidR="00183388" w:rsidRPr="007E5491" w:rsidRDefault="00183388" w:rsidP="00530CFB">
            <w:pPr>
              <w:spacing w:after="200" w:line="276" w:lineRule="auto"/>
              <w:jc w:val="center"/>
              <w:rPr>
                <w:rFonts w:cs="Tahoma"/>
                <w:color w:val="000000"/>
                <w:szCs w:val="18"/>
                <w:lang w:eastAsia="ja-JP"/>
              </w:rPr>
            </w:pPr>
            <w:r w:rsidRPr="007E5491">
              <w:rPr>
                <w:rFonts w:cs="Tahoma"/>
                <w:color w:val="000000"/>
                <w:szCs w:val="18"/>
              </w:rPr>
              <w:t>SharePoint Server</w:t>
            </w:r>
          </w:p>
        </w:tc>
        <w:tc>
          <w:tcPr>
            <w:tcW w:w="1391" w:type="dxa"/>
          </w:tcPr>
          <w:p w:rsidR="00183388" w:rsidRPr="007E5491" w:rsidRDefault="00183388" w:rsidP="00530CFB">
            <w:pPr>
              <w:spacing w:after="200" w:line="276" w:lineRule="auto"/>
              <w:jc w:val="center"/>
              <w:rPr>
                <w:rFonts w:cs="Tahoma"/>
                <w:color w:val="000000"/>
                <w:szCs w:val="18"/>
                <w:lang w:eastAsia="ja-JP"/>
              </w:rPr>
            </w:pP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t>Windows Small Business Server Premium Add-on</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Standard</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7E5491" w:rsidTr="00B873E9">
        <w:trPr>
          <w:cantSplit/>
        </w:trPr>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lastRenderedPageBreak/>
              <w:t>Windows Small Business Server Standard</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Workgroup</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t>Windows Small Business Server Essentials</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Small Business</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t>Windows Web Server</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Web</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t>Windows HPC Server Suite</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Developer</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7E5491" w:rsidTr="00530CFB">
        <w:tc>
          <w:tcPr>
            <w:tcW w:w="1912" w:type="dxa"/>
          </w:tcPr>
          <w:p w:rsidR="00183388" w:rsidRPr="007E5491" w:rsidRDefault="00183388" w:rsidP="00530CFB">
            <w:pPr>
              <w:spacing w:after="200" w:line="276" w:lineRule="auto"/>
              <w:jc w:val="center"/>
              <w:rPr>
                <w:rFonts w:cs="Tahoma"/>
                <w:szCs w:val="18"/>
                <w:lang w:eastAsia="ja-JP"/>
              </w:rPr>
            </w:pPr>
            <w:r w:rsidRPr="007E5491">
              <w:rPr>
                <w:rFonts w:cs="Tahoma"/>
                <w:szCs w:val="18"/>
              </w:rPr>
              <w:t>Windows Server HPC Edition</w:t>
            </w:r>
          </w:p>
        </w:tc>
        <w:tc>
          <w:tcPr>
            <w:tcW w:w="1848" w:type="dxa"/>
          </w:tcPr>
          <w:p w:rsidR="00183388" w:rsidRPr="007E5491" w:rsidRDefault="00183388" w:rsidP="00530CFB">
            <w:pPr>
              <w:spacing w:after="200" w:line="276" w:lineRule="auto"/>
              <w:jc w:val="center"/>
              <w:rPr>
                <w:rFonts w:cs="Tahoma"/>
                <w:szCs w:val="18"/>
                <w:lang w:eastAsia="ja-JP"/>
              </w:rPr>
            </w:pPr>
            <w:r w:rsidRPr="007E5491">
              <w:rPr>
                <w:rFonts w:cs="Tahoma"/>
                <w:szCs w:val="18"/>
              </w:rPr>
              <w:t>SQL Server Business Intelligence</w:t>
            </w:r>
          </w:p>
        </w:tc>
        <w:tc>
          <w:tcPr>
            <w:tcW w:w="1774" w:type="dxa"/>
          </w:tcPr>
          <w:p w:rsidR="00183388" w:rsidRPr="007E5491" w:rsidRDefault="00183388" w:rsidP="00530CFB">
            <w:pPr>
              <w:spacing w:after="200" w:line="276" w:lineRule="auto"/>
              <w:jc w:val="center"/>
              <w:rPr>
                <w:rFonts w:cs="Tahoma"/>
                <w:szCs w:val="18"/>
                <w:lang w:eastAsia="ja-JP"/>
              </w:rPr>
            </w:pPr>
          </w:p>
        </w:tc>
        <w:tc>
          <w:tcPr>
            <w:tcW w:w="1913" w:type="dxa"/>
          </w:tcPr>
          <w:p w:rsidR="00183388" w:rsidRPr="007E5491" w:rsidRDefault="00183388" w:rsidP="00530CFB">
            <w:pPr>
              <w:spacing w:after="200" w:line="276" w:lineRule="auto"/>
              <w:jc w:val="center"/>
              <w:rPr>
                <w:rFonts w:cs="Tahoma"/>
                <w:szCs w:val="18"/>
                <w:lang w:eastAsia="ja-JP"/>
              </w:rPr>
            </w:pPr>
          </w:p>
        </w:tc>
        <w:tc>
          <w:tcPr>
            <w:tcW w:w="1391" w:type="dxa"/>
          </w:tcPr>
          <w:p w:rsidR="00183388" w:rsidRPr="007E5491" w:rsidRDefault="00183388" w:rsidP="00530CFB">
            <w:pPr>
              <w:spacing w:after="200" w:line="276" w:lineRule="auto"/>
              <w:jc w:val="center"/>
              <w:rPr>
                <w:rFonts w:cs="Tahoma"/>
                <w:szCs w:val="18"/>
                <w:lang w:eastAsia="ja-JP"/>
              </w:rPr>
            </w:pPr>
          </w:p>
        </w:tc>
      </w:tr>
      <w:tr w:rsidR="00183388" w:rsidRPr="00186F1D" w:rsidTr="00530CFB">
        <w:tc>
          <w:tcPr>
            <w:tcW w:w="1912" w:type="dxa"/>
          </w:tcPr>
          <w:p w:rsidR="00183388" w:rsidRPr="004F7B1F" w:rsidRDefault="00183388" w:rsidP="00530CFB">
            <w:pPr>
              <w:spacing w:after="200" w:line="276" w:lineRule="auto"/>
              <w:jc w:val="center"/>
              <w:rPr>
                <w:rFonts w:cs="Tahoma"/>
                <w:szCs w:val="18"/>
                <w:lang w:val="fr-FR" w:eastAsia="ja-JP"/>
              </w:rPr>
            </w:pPr>
            <w:r w:rsidRPr="004F7B1F">
              <w:rPr>
                <w:rFonts w:cs="Tahoma"/>
                <w:szCs w:val="18"/>
                <w:lang w:val="fr-FR"/>
              </w:rPr>
              <w:t xml:space="preserve">Core Infrastructure Server Suite Datacenter </w:t>
            </w:r>
          </w:p>
        </w:tc>
        <w:tc>
          <w:tcPr>
            <w:tcW w:w="1848" w:type="dxa"/>
          </w:tcPr>
          <w:p w:rsidR="00183388" w:rsidRPr="004F7B1F" w:rsidRDefault="00183388" w:rsidP="00530CFB">
            <w:pPr>
              <w:spacing w:after="200" w:line="276" w:lineRule="auto"/>
              <w:jc w:val="center"/>
              <w:rPr>
                <w:rFonts w:cs="Tahoma"/>
                <w:szCs w:val="18"/>
                <w:lang w:val="fr-FR"/>
              </w:rPr>
            </w:pPr>
          </w:p>
        </w:tc>
        <w:tc>
          <w:tcPr>
            <w:tcW w:w="1774" w:type="dxa"/>
          </w:tcPr>
          <w:p w:rsidR="00183388" w:rsidRPr="004F7B1F" w:rsidRDefault="00183388" w:rsidP="00530CFB">
            <w:pPr>
              <w:spacing w:after="200" w:line="276" w:lineRule="auto"/>
              <w:jc w:val="center"/>
              <w:rPr>
                <w:rFonts w:cs="Tahoma"/>
                <w:szCs w:val="18"/>
                <w:lang w:val="fr-FR"/>
              </w:rPr>
            </w:pPr>
          </w:p>
        </w:tc>
        <w:tc>
          <w:tcPr>
            <w:tcW w:w="1913" w:type="dxa"/>
          </w:tcPr>
          <w:p w:rsidR="00183388" w:rsidRPr="004F7B1F" w:rsidRDefault="00183388" w:rsidP="00530CFB">
            <w:pPr>
              <w:spacing w:after="200" w:line="276" w:lineRule="auto"/>
              <w:jc w:val="center"/>
              <w:rPr>
                <w:rFonts w:cs="Tahoma"/>
                <w:szCs w:val="18"/>
                <w:lang w:val="fr-FR"/>
              </w:rPr>
            </w:pPr>
          </w:p>
        </w:tc>
        <w:tc>
          <w:tcPr>
            <w:tcW w:w="1391" w:type="dxa"/>
          </w:tcPr>
          <w:p w:rsidR="00183388" w:rsidRPr="004F7B1F" w:rsidRDefault="00183388" w:rsidP="00530CFB">
            <w:pPr>
              <w:spacing w:after="200" w:line="276" w:lineRule="auto"/>
              <w:jc w:val="center"/>
              <w:rPr>
                <w:rFonts w:cs="Tahoma"/>
                <w:szCs w:val="18"/>
                <w:lang w:val="fr-FR"/>
              </w:rPr>
            </w:pPr>
          </w:p>
        </w:tc>
      </w:tr>
      <w:tr w:rsidR="00183388" w:rsidRPr="00186F1D" w:rsidTr="007D0656">
        <w:tc>
          <w:tcPr>
            <w:tcW w:w="1912" w:type="dxa"/>
          </w:tcPr>
          <w:p w:rsidR="00183388" w:rsidRPr="004F7B1F" w:rsidRDefault="00183388" w:rsidP="00530CFB">
            <w:pPr>
              <w:spacing w:after="200" w:line="276" w:lineRule="auto"/>
              <w:jc w:val="center"/>
              <w:rPr>
                <w:rFonts w:cs="Tahoma"/>
                <w:szCs w:val="18"/>
                <w:lang w:val="fr-FR" w:eastAsia="ja-JP"/>
              </w:rPr>
            </w:pPr>
            <w:r w:rsidRPr="004F7B1F">
              <w:rPr>
                <w:rFonts w:cs="Tahoma"/>
                <w:szCs w:val="18"/>
                <w:lang w:val="fr-FR"/>
              </w:rPr>
              <w:t>Core Infrastructure Server Suite Enterprise</w:t>
            </w:r>
          </w:p>
        </w:tc>
        <w:tc>
          <w:tcPr>
            <w:tcW w:w="1848" w:type="dxa"/>
          </w:tcPr>
          <w:p w:rsidR="00183388" w:rsidRPr="004F7B1F" w:rsidRDefault="00183388" w:rsidP="00530CFB">
            <w:pPr>
              <w:spacing w:after="200" w:line="276" w:lineRule="auto"/>
              <w:jc w:val="center"/>
              <w:rPr>
                <w:rFonts w:cs="Tahoma"/>
                <w:szCs w:val="18"/>
                <w:lang w:val="fr-FR"/>
              </w:rPr>
            </w:pPr>
          </w:p>
        </w:tc>
        <w:tc>
          <w:tcPr>
            <w:tcW w:w="1774" w:type="dxa"/>
          </w:tcPr>
          <w:p w:rsidR="00183388" w:rsidRPr="004F7B1F" w:rsidRDefault="00183388" w:rsidP="00530CFB">
            <w:pPr>
              <w:spacing w:after="200" w:line="276" w:lineRule="auto"/>
              <w:jc w:val="center"/>
              <w:rPr>
                <w:rFonts w:cs="Tahoma"/>
                <w:szCs w:val="18"/>
                <w:lang w:val="fr-FR"/>
              </w:rPr>
            </w:pPr>
          </w:p>
        </w:tc>
        <w:tc>
          <w:tcPr>
            <w:tcW w:w="1913" w:type="dxa"/>
          </w:tcPr>
          <w:p w:rsidR="00183388" w:rsidRPr="004F7B1F" w:rsidRDefault="00183388" w:rsidP="00530CFB">
            <w:pPr>
              <w:spacing w:after="200" w:line="276" w:lineRule="auto"/>
              <w:jc w:val="center"/>
              <w:rPr>
                <w:rFonts w:cs="Tahoma"/>
                <w:szCs w:val="18"/>
                <w:lang w:val="fr-FR"/>
              </w:rPr>
            </w:pPr>
          </w:p>
        </w:tc>
        <w:tc>
          <w:tcPr>
            <w:tcW w:w="1391" w:type="dxa"/>
          </w:tcPr>
          <w:p w:rsidR="00183388" w:rsidRPr="004F7B1F" w:rsidRDefault="00183388" w:rsidP="00530CFB">
            <w:pPr>
              <w:spacing w:after="200" w:line="276" w:lineRule="auto"/>
              <w:jc w:val="center"/>
              <w:rPr>
                <w:rFonts w:cs="Tahoma"/>
                <w:szCs w:val="18"/>
                <w:lang w:val="fr-FR"/>
              </w:rPr>
            </w:pPr>
          </w:p>
        </w:tc>
      </w:tr>
      <w:tr w:rsidR="00183388" w:rsidRPr="00186F1D" w:rsidTr="007D0656">
        <w:tc>
          <w:tcPr>
            <w:tcW w:w="1912" w:type="dxa"/>
          </w:tcPr>
          <w:p w:rsidR="00183388" w:rsidRPr="004F7B1F" w:rsidRDefault="00183388" w:rsidP="00530CFB">
            <w:pPr>
              <w:spacing w:after="200" w:line="276" w:lineRule="auto"/>
              <w:jc w:val="center"/>
              <w:rPr>
                <w:rFonts w:cs="Tahoma"/>
                <w:szCs w:val="18"/>
                <w:lang w:val="fr-FR" w:eastAsia="ja-JP"/>
              </w:rPr>
            </w:pPr>
            <w:r w:rsidRPr="004F7B1F">
              <w:rPr>
                <w:rFonts w:cs="Tahoma"/>
                <w:szCs w:val="18"/>
                <w:lang w:val="fr-FR"/>
              </w:rPr>
              <w:t>Core Infrastructure Server Suite Standard</w:t>
            </w:r>
          </w:p>
        </w:tc>
        <w:tc>
          <w:tcPr>
            <w:tcW w:w="1848" w:type="dxa"/>
          </w:tcPr>
          <w:p w:rsidR="00183388" w:rsidRPr="004F7B1F" w:rsidRDefault="00183388" w:rsidP="00530CFB">
            <w:pPr>
              <w:spacing w:after="200" w:line="276" w:lineRule="auto"/>
              <w:jc w:val="center"/>
              <w:rPr>
                <w:rFonts w:cs="Tahoma"/>
                <w:szCs w:val="18"/>
                <w:lang w:val="fr-FR"/>
              </w:rPr>
            </w:pPr>
          </w:p>
        </w:tc>
        <w:tc>
          <w:tcPr>
            <w:tcW w:w="1774" w:type="dxa"/>
          </w:tcPr>
          <w:p w:rsidR="00183388" w:rsidRPr="004F7B1F" w:rsidRDefault="00183388" w:rsidP="00530CFB">
            <w:pPr>
              <w:spacing w:after="200" w:line="276" w:lineRule="auto"/>
              <w:jc w:val="center"/>
              <w:rPr>
                <w:rFonts w:cs="Tahoma"/>
                <w:szCs w:val="18"/>
                <w:lang w:val="fr-FR"/>
              </w:rPr>
            </w:pPr>
          </w:p>
        </w:tc>
        <w:tc>
          <w:tcPr>
            <w:tcW w:w="1913" w:type="dxa"/>
          </w:tcPr>
          <w:p w:rsidR="00183388" w:rsidRPr="004F7B1F" w:rsidRDefault="00183388" w:rsidP="00530CFB">
            <w:pPr>
              <w:spacing w:after="200" w:line="276" w:lineRule="auto"/>
              <w:jc w:val="center"/>
              <w:rPr>
                <w:rFonts w:cs="Tahoma"/>
                <w:szCs w:val="18"/>
                <w:lang w:val="fr-FR"/>
              </w:rPr>
            </w:pPr>
          </w:p>
        </w:tc>
        <w:tc>
          <w:tcPr>
            <w:tcW w:w="1391" w:type="dxa"/>
          </w:tcPr>
          <w:p w:rsidR="00183388" w:rsidRPr="004F7B1F" w:rsidRDefault="00183388" w:rsidP="00530CFB">
            <w:pPr>
              <w:spacing w:after="200" w:line="276" w:lineRule="auto"/>
              <w:jc w:val="center"/>
              <w:rPr>
                <w:rFonts w:cs="Tahoma"/>
                <w:szCs w:val="18"/>
                <w:lang w:val="fr-FR"/>
              </w:rPr>
            </w:pPr>
          </w:p>
        </w:tc>
      </w:tr>
    </w:tbl>
    <w:p w:rsidR="00183388" w:rsidRPr="004F7B1F" w:rsidRDefault="00183388" w:rsidP="00183388">
      <w:pPr>
        <w:rPr>
          <w:rFonts w:cs="Tahoma"/>
          <w:lang w:val="fr-FR"/>
        </w:rPr>
      </w:pPr>
    </w:p>
    <w:p w:rsidR="00183388" w:rsidRPr="00530CFB" w:rsidRDefault="00183388" w:rsidP="00183388">
      <w:pPr>
        <w:rPr>
          <w:rFonts w:cs="Tahoma"/>
          <w:lang w:val="nl-NL"/>
        </w:rPr>
      </w:pPr>
      <w:r w:rsidRPr="004F7B1F">
        <w:rPr>
          <w:rFonts w:cs="Tahoma"/>
          <w:bCs/>
          <w:szCs w:val="18"/>
          <w:lang w:val="fr-FR"/>
        </w:rPr>
        <w:t xml:space="preserve">*Met Software Assurance dekking voor CAL's voor Kwalificerende serversoftware komen klanten niet in aanmerking voor de Software Assurance Benefit van System Center Advisor. </w:t>
      </w:r>
      <w:r w:rsidRPr="00530CFB">
        <w:rPr>
          <w:rFonts w:cs="Tahoma"/>
          <w:bCs/>
          <w:szCs w:val="18"/>
          <w:lang w:val="nl-NL"/>
        </w:rPr>
        <w:t>Klanten moeten dekking hebben op de softwarelicenties waaronder de Kwalificerende serversoftware wordt uitgevoerd.</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183388" w:rsidRPr="00530CFB" w:rsidRDefault="00183388" w:rsidP="00183388">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183388" w:rsidRPr="007E5491" w:rsidTr="00530CFB">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183388" w:rsidRPr="007E5491" w:rsidRDefault="00183388" w:rsidP="00530CFB">
            <w:pPr>
              <w:spacing w:before="120" w:after="120" w:line="276" w:lineRule="auto"/>
              <w:jc w:val="center"/>
              <w:rPr>
                <w:rFonts w:cs="Tahoma"/>
                <w:b/>
                <w:color w:val="000000"/>
                <w:szCs w:val="18"/>
                <w:lang w:eastAsia="ja-JP"/>
              </w:rPr>
            </w:pPr>
            <w:r w:rsidRPr="007E5491">
              <w:rPr>
                <w:rFonts w:cs="Tahoma"/>
                <w:b/>
                <w:color w:val="000000"/>
                <w:szCs w:val="18"/>
              </w:rPr>
              <w:t>Kwalificerende Beheerlicenties</w:t>
            </w:r>
          </w:p>
        </w:tc>
      </w:tr>
      <w:tr w:rsidR="00183388" w:rsidRPr="007E5491" w:rsidTr="00530CF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spacing w:before="120" w:after="120"/>
              <w:jc w:val="center"/>
              <w:rPr>
                <w:rFonts w:cs="Tahoma"/>
                <w:color w:val="000000"/>
                <w:szCs w:val="18"/>
                <w:lang w:eastAsia="ja-JP"/>
              </w:rPr>
            </w:pPr>
            <w:r w:rsidRPr="007E5491">
              <w:rPr>
                <w:rFonts w:cs="Tahoma"/>
                <w:color w:val="000000"/>
                <w:szCs w:val="18"/>
              </w:rPr>
              <w:t>System Center 2012 Datacenter Server Management License</w:t>
            </w:r>
          </w:p>
        </w:tc>
      </w:tr>
      <w:tr w:rsidR="00183388" w:rsidRPr="007E5491" w:rsidTr="00530CF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spacing w:before="120" w:after="120" w:line="276" w:lineRule="auto"/>
              <w:jc w:val="center"/>
              <w:rPr>
                <w:rFonts w:cs="Tahoma"/>
                <w:szCs w:val="18"/>
              </w:rPr>
            </w:pPr>
            <w:r w:rsidRPr="007E5491">
              <w:rPr>
                <w:rFonts w:cs="Tahoma"/>
                <w:color w:val="000000"/>
                <w:szCs w:val="18"/>
              </w:rPr>
              <w:t>System Center 2012 Standard Server Management License</w:t>
            </w:r>
          </w:p>
        </w:tc>
      </w:tr>
    </w:tbl>
    <w:p w:rsidR="00B873E9" w:rsidRDefault="00B873E9" w:rsidP="00B873E9">
      <w:pPr>
        <w:spacing w:before="40" w:line="259" w:lineRule="auto"/>
        <w:outlineLvl w:val="2"/>
        <w:rPr>
          <w:rFonts w:eastAsiaTheme="majorEastAsia" w:cs="Tahoma"/>
          <w:color w:val="000000"/>
          <w:szCs w:val="18"/>
        </w:rPr>
      </w:pPr>
      <w:bookmarkStart w:id="735" w:name="_Toc336338239"/>
    </w:p>
    <w:p w:rsidR="00B873E9" w:rsidRDefault="00B873E9" w:rsidP="00B873E9">
      <w:pPr>
        <w:spacing w:before="40" w:line="259" w:lineRule="auto"/>
        <w:outlineLvl w:val="2"/>
        <w:rPr>
          <w:rFonts w:eastAsiaTheme="majorEastAsia" w:cs="Tahoma"/>
          <w:color w:val="000000"/>
          <w:szCs w:val="18"/>
        </w:rPr>
      </w:pPr>
    </w:p>
    <w:p w:rsidR="00B873E9" w:rsidRDefault="00B873E9" w:rsidP="00B873E9">
      <w:pPr>
        <w:spacing w:before="40" w:line="259" w:lineRule="auto"/>
        <w:outlineLvl w:val="2"/>
        <w:rPr>
          <w:rFonts w:eastAsiaTheme="majorEastAsia" w:cs="Tahoma"/>
          <w:color w:val="000000"/>
          <w:szCs w:val="18"/>
        </w:rPr>
      </w:pPr>
    </w:p>
    <w:p w:rsidR="00B873E9" w:rsidRDefault="00B873E9" w:rsidP="00B873E9">
      <w:pPr>
        <w:spacing w:before="40" w:line="259" w:lineRule="auto"/>
        <w:outlineLvl w:val="2"/>
        <w:rPr>
          <w:rFonts w:eastAsiaTheme="majorEastAsia" w:cs="Tahoma"/>
          <w:color w:val="000000"/>
          <w:szCs w:val="18"/>
        </w:rPr>
      </w:pPr>
    </w:p>
    <w:p w:rsidR="00B873E9" w:rsidRDefault="00B873E9" w:rsidP="00B873E9">
      <w:pPr>
        <w:spacing w:before="40" w:line="259" w:lineRule="auto"/>
        <w:outlineLvl w:val="2"/>
        <w:rPr>
          <w:rFonts w:eastAsiaTheme="majorEastAsia" w:cs="Tahoma"/>
          <w:color w:val="000000"/>
          <w:szCs w:val="18"/>
        </w:rPr>
      </w:pPr>
    </w:p>
    <w:p w:rsidR="00183388" w:rsidRPr="00530CFB" w:rsidRDefault="00183388" w:rsidP="00183388">
      <w:pPr>
        <w:keepNext/>
        <w:keepLines/>
        <w:spacing w:before="40" w:line="259" w:lineRule="auto"/>
        <w:outlineLvl w:val="2"/>
        <w:rPr>
          <w:rFonts w:cs="Tahoma"/>
          <w:lang w:val="nl-NL"/>
        </w:rPr>
      </w:pPr>
      <w:r w:rsidRPr="00530CFB">
        <w:rPr>
          <w:rFonts w:eastAsiaTheme="majorEastAsia" w:cs="Tahoma"/>
          <w:b/>
          <w:color w:val="000000"/>
          <w:sz w:val="24"/>
          <w:szCs w:val="18"/>
          <w:lang w:val="nl-NL"/>
        </w:rPr>
        <w:lastRenderedPageBreak/>
        <w:t>System Center Global Service Monitor</w:t>
      </w:r>
    </w:p>
    <w:p w:rsidR="00183388" w:rsidRPr="00530CFB" w:rsidRDefault="00183388" w:rsidP="00183388">
      <w:pPr>
        <w:rPr>
          <w:rFonts w:cs="Tahoma"/>
          <w:lang w:val="nl-NL"/>
        </w:rPr>
      </w:pPr>
      <w:r w:rsidRPr="00530CFB">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183388" w:rsidRPr="00530CFB" w:rsidRDefault="00183388" w:rsidP="00183388">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183388" w:rsidRPr="007E5491" w:rsidTr="00530CFB">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183388" w:rsidRPr="007E5491" w:rsidRDefault="00183388" w:rsidP="00530CFB">
            <w:pPr>
              <w:spacing w:before="120" w:after="120"/>
              <w:jc w:val="center"/>
              <w:rPr>
                <w:rFonts w:cs="Tahoma"/>
                <w:b/>
                <w:szCs w:val="18"/>
              </w:rPr>
            </w:pPr>
            <w:r w:rsidRPr="007E5491">
              <w:rPr>
                <w:rFonts w:cs="Tahoma"/>
                <w:b/>
                <w:szCs w:val="18"/>
              </w:rPr>
              <w:t>Kwalificerende Beheerlicenties</w:t>
            </w:r>
          </w:p>
        </w:tc>
      </w:tr>
      <w:tr w:rsidR="00183388" w:rsidRPr="00186F1D" w:rsidTr="00530CF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83388" w:rsidRPr="00530CFB" w:rsidRDefault="00183388" w:rsidP="00530CFB">
            <w:pPr>
              <w:spacing w:before="120" w:after="120"/>
              <w:jc w:val="center"/>
              <w:rPr>
                <w:rFonts w:cs="Tahoma"/>
                <w:szCs w:val="18"/>
                <w:lang w:val="nl-NL"/>
              </w:rPr>
            </w:pPr>
            <w:r w:rsidRPr="00530CFB">
              <w:rPr>
                <w:rFonts w:cs="Tahoma"/>
                <w:szCs w:val="18"/>
                <w:lang w:val="nl-NL"/>
              </w:rPr>
              <w:t>Serverbeheerlicentie voor System Center Datacenter</w:t>
            </w:r>
          </w:p>
        </w:tc>
      </w:tr>
      <w:tr w:rsidR="00183388" w:rsidRPr="00186F1D" w:rsidTr="00530CFB">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83388" w:rsidRPr="00530CFB" w:rsidRDefault="00183388" w:rsidP="00530CFB">
            <w:pPr>
              <w:spacing w:before="120" w:after="120"/>
              <w:jc w:val="center"/>
              <w:rPr>
                <w:rFonts w:cs="Tahoma"/>
                <w:szCs w:val="18"/>
                <w:lang w:val="nl-NL"/>
              </w:rPr>
            </w:pPr>
            <w:r w:rsidRPr="00530CFB">
              <w:rPr>
                <w:rFonts w:cs="Tahoma"/>
                <w:szCs w:val="18"/>
                <w:lang w:val="nl-NL"/>
              </w:rPr>
              <w:t>Serverbeheerlicentie voor System Center Standard</w:t>
            </w:r>
          </w:p>
        </w:tc>
      </w:tr>
    </w:tbl>
    <w:p w:rsidR="00183388" w:rsidRPr="00530CFB" w:rsidRDefault="00183388" w:rsidP="00183388">
      <w:pPr>
        <w:rPr>
          <w:rFonts w:cs="Tahoma"/>
          <w:lang w:val="nl-NL"/>
        </w:rPr>
      </w:pPr>
    </w:p>
    <w:p w:rsidR="00183388" w:rsidRPr="00530CFB" w:rsidRDefault="00247401" w:rsidP="00247401">
      <w:pPr>
        <w:pStyle w:val="Heading3"/>
        <w:rPr>
          <w:rFonts w:ascii="Tahoma" w:hAnsi="Tahoma" w:cs="Tahoma"/>
          <w:lang w:val="nl-NL"/>
        </w:rPr>
      </w:pPr>
      <w:bookmarkStart w:id="736" w:name="_Toc370984475"/>
      <w:r>
        <w:rPr>
          <w:rFonts w:ascii="Tahoma" w:hAnsi="Tahoma" w:cs="Tahoma"/>
          <w:sz w:val="24"/>
          <w:lang w:val="nl-NL"/>
        </w:rPr>
        <w:t>“</w:t>
      </w:r>
      <w:r w:rsidR="00183388" w:rsidRPr="00530CFB">
        <w:rPr>
          <w:rFonts w:ascii="Tahoma" w:hAnsi="Tahoma" w:cs="Tahoma"/>
          <w:sz w:val="24"/>
          <w:lang w:val="nl-NL"/>
        </w:rPr>
        <w:t>Koude</w:t>
      </w:r>
      <w:r>
        <w:rPr>
          <w:rFonts w:ascii="Tahoma" w:hAnsi="Tahoma" w:cs="Tahoma"/>
          <w:sz w:val="24"/>
          <w:lang w:val="nl-NL"/>
        </w:rPr>
        <w:t>”</w:t>
      </w:r>
      <w:r w:rsidR="00183388" w:rsidRPr="00530CFB">
        <w:rPr>
          <w:rFonts w:ascii="Tahoma" w:hAnsi="Tahoma" w:cs="Tahoma"/>
          <w:sz w:val="24"/>
          <w:lang w:val="nl-NL"/>
        </w:rPr>
        <w:t xml:space="preserve"> back-up voor herstel na noodgeval</w:t>
      </w:r>
      <w:bookmarkEnd w:id="735"/>
      <w:bookmarkEnd w:id="736"/>
      <w:r w:rsidR="00183388" w:rsidRPr="00530CFB">
        <w:rPr>
          <w:rFonts w:ascii="Tahoma" w:hAnsi="Tahoma" w:cs="Tahoma"/>
          <w:sz w:val="24"/>
          <w:lang w:val="nl-NL"/>
        </w:rPr>
        <w:t xml:space="preserve"> </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183388" w:rsidRPr="00530CFB" w:rsidRDefault="00183388" w:rsidP="00183388">
      <w:pPr>
        <w:rPr>
          <w:rFonts w:cs="Tahoma"/>
          <w:lang w:val="nl-NL"/>
        </w:rPr>
      </w:pPr>
    </w:p>
    <w:p w:rsidR="00183388" w:rsidRPr="00D04576" w:rsidRDefault="00183388" w:rsidP="00D04576">
      <w:pPr>
        <w:pStyle w:val="AppendixFlushBulletedList"/>
        <w:tabs>
          <w:tab w:val="clear" w:pos="360"/>
          <w:tab w:val="num" w:pos="0"/>
        </w:tabs>
        <w:ind w:left="0" w:firstLine="0"/>
        <w:rPr>
          <w:rFonts w:ascii="Tahoma" w:hAnsi="Tahoma" w:cs="Tahoma"/>
          <w:sz w:val="18"/>
          <w:szCs w:val="18"/>
          <w:lang w:val="nl-NL"/>
        </w:rPr>
      </w:pPr>
      <w:r w:rsidRPr="00D04576">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247401" w:rsidRPr="00D04576">
        <w:rPr>
          <w:rFonts w:ascii="Tahoma" w:hAnsi="Tahoma" w:cs="Tahoma"/>
          <w:sz w:val="18"/>
          <w:szCs w:val="18"/>
          <w:lang w:val="nl-NL"/>
        </w:rPr>
        <w:t>“</w:t>
      </w:r>
      <w:r w:rsidRPr="00D04576">
        <w:rPr>
          <w:rFonts w:ascii="Tahoma" w:hAnsi="Tahoma" w:cs="Tahoma"/>
          <w:sz w:val="18"/>
          <w:szCs w:val="18"/>
          <w:lang w:val="nl-NL"/>
        </w:rPr>
        <w:t>koude</w:t>
      </w:r>
      <w:r w:rsidR="00247401" w:rsidRPr="00D04576">
        <w:rPr>
          <w:rFonts w:ascii="Tahoma" w:hAnsi="Tahoma" w:cs="Tahoma"/>
          <w:sz w:val="18"/>
          <w:szCs w:val="18"/>
          <w:lang w:val="nl-NL"/>
        </w:rPr>
        <w:t>”</w:t>
      </w:r>
      <w:r w:rsidRPr="00D04576">
        <w:rPr>
          <w:rFonts w:ascii="Tahoma" w:hAnsi="Tahoma" w:cs="Tahoma"/>
          <w:sz w:val="18"/>
          <w:szCs w:val="18"/>
          <w:lang w:val="nl-NL"/>
        </w:rPr>
        <w:t xml:space="preserve"> back-upserver, uitsluitend ten behoeve van calamiteitenherstel gedurende de looptijd van zijn Software Assurance dekking. Op de implementatie en het gebruik</w:t>
      </w:r>
      <w:r w:rsidR="00B873E9" w:rsidRPr="00D04576">
        <w:rPr>
          <w:rFonts w:ascii="Tahoma" w:hAnsi="Tahoma" w:cs="Tahoma"/>
          <w:sz w:val="18"/>
          <w:szCs w:val="18"/>
          <w:lang w:val="nl-NL"/>
        </w:rPr>
        <w:t> </w:t>
      </w:r>
      <w:r w:rsidRPr="00D04576">
        <w:rPr>
          <w:rFonts w:ascii="Tahoma" w:hAnsi="Tahoma" w:cs="Tahoma"/>
          <w:sz w:val="18"/>
          <w:szCs w:val="18"/>
          <w:lang w:val="nl-NL"/>
        </w:rPr>
        <w:t>van de software onder de licentie voor calamiteitenherstel door de klanten zijn de voorwaarden van hun</w:t>
      </w:r>
      <w:r w:rsidR="00D04576">
        <w:rPr>
          <w:rFonts w:ascii="Tahoma" w:hAnsi="Tahoma" w:cs="Tahoma"/>
          <w:sz w:val="18"/>
          <w:szCs w:val="18"/>
          <w:lang w:val="nl-NL"/>
        </w:rPr>
        <w:t> </w:t>
      </w:r>
      <w:r w:rsidRPr="00D04576">
        <w:rPr>
          <w:rFonts w:ascii="Tahoma" w:hAnsi="Tahoma" w:cs="Tahoma"/>
          <w:sz w:val="18"/>
          <w:szCs w:val="18"/>
          <w:lang w:val="nl-NL"/>
        </w:rPr>
        <w:t>licentieovereenkomst van toepassing.</w:t>
      </w:r>
    </w:p>
    <w:p w:rsidR="00183388" w:rsidRPr="00670FD0" w:rsidRDefault="00183388" w:rsidP="00183388">
      <w:pPr>
        <w:pStyle w:val="AppendixBodyText"/>
        <w:spacing w:after="0"/>
        <w:rPr>
          <w:rFonts w:ascii="Tahoma" w:hAnsi="Tahoma" w:cs="Tahoma"/>
          <w:sz w:val="18"/>
          <w:szCs w:val="18"/>
          <w:lang w:val="nl-NL"/>
        </w:rPr>
      </w:pPr>
    </w:p>
    <w:p w:rsidR="00183388" w:rsidRPr="00530CFB" w:rsidRDefault="00183388" w:rsidP="00183388">
      <w:pPr>
        <w:pStyle w:val="Heading3"/>
        <w:rPr>
          <w:rFonts w:ascii="Tahoma" w:hAnsi="Tahoma" w:cs="Tahoma"/>
          <w:lang w:val="nl-NL"/>
        </w:rPr>
      </w:pPr>
      <w:bookmarkStart w:id="737" w:name="_Toc336338240"/>
      <w:bookmarkStart w:id="738" w:name="_Toc370984476"/>
      <w:r w:rsidRPr="00530CFB">
        <w:rPr>
          <w:rFonts w:ascii="Tahoma" w:hAnsi="Tahoma" w:cs="Tahoma"/>
          <w:sz w:val="24"/>
          <w:lang w:val="nl-NL"/>
        </w:rPr>
        <w:t>TechNet SA Subscription Services</w:t>
      </w:r>
      <w:bookmarkEnd w:id="737"/>
      <w:bookmarkEnd w:id="738"/>
    </w:p>
    <w:p w:rsidR="00183388" w:rsidRPr="00FB0D50" w:rsidRDefault="00183388" w:rsidP="00183388">
      <w:pPr>
        <w:rPr>
          <w:rFonts w:cs="Tahoma"/>
          <w:szCs w:val="18"/>
          <w:lang w:val="nl-NL"/>
        </w:rPr>
      </w:pPr>
    </w:p>
    <w:p w:rsidR="00183388" w:rsidRPr="00FB0D50" w:rsidRDefault="00183388" w:rsidP="00183388">
      <w:pPr>
        <w:pStyle w:val="AppendixBodyText"/>
        <w:spacing w:after="0"/>
        <w:rPr>
          <w:rFonts w:ascii="Tahoma" w:hAnsi="Tahoma" w:cs="Tahoma"/>
          <w:sz w:val="18"/>
          <w:szCs w:val="18"/>
          <w:lang w:val="nl-NL"/>
        </w:rPr>
      </w:pPr>
      <w:r w:rsidRPr="00FB0D50">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FB0D50">
        <w:rPr>
          <w:rFonts w:ascii="Tahoma" w:hAnsi="Tahoma" w:cs="Tahoma"/>
          <w:sz w:val="18"/>
          <w:szCs w:val="18"/>
          <w:lang w:val="nl-NL"/>
        </w:rPr>
        <w:t>Deze ondersteuning voorziet IT-professionals van antwoorden op technische vragen, afkomstig van collega's uit de branche. Ondersteuningsprofessionals houden toezicht op de nieuwsgroepen om toe te zien op de juistheid van de informatie. Klanten die hiervoor in aanmerking komen, krijgen een gebruikers-ID die toegan</w:t>
      </w:r>
      <w:r w:rsidR="00D04576">
        <w:rPr>
          <w:rFonts w:ascii="Tahoma" w:hAnsi="Tahoma" w:cs="Tahoma"/>
          <w:sz w:val="18"/>
          <w:szCs w:val="18"/>
          <w:lang w:val="nl-NL"/>
        </w:rPr>
        <w:t>g biedt tot de online diensten.</w:t>
      </w:r>
    </w:p>
    <w:p w:rsidR="00183388" w:rsidRPr="00FB0D50" w:rsidRDefault="00183388" w:rsidP="00183388">
      <w:pPr>
        <w:pStyle w:val="AppendixBodyText"/>
        <w:spacing w:after="0"/>
        <w:rPr>
          <w:rFonts w:ascii="Tahoma" w:hAnsi="Tahoma" w:cs="Tahoma"/>
          <w:sz w:val="18"/>
          <w:szCs w:val="18"/>
          <w:lang w:val="nl-NL"/>
        </w:rPr>
      </w:pPr>
    </w:p>
    <w:p w:rsidR="00183388" w:rsidRPr="00FB0D50" w:rsidRDefault="00183388" w:rsidP="00183388">
      <w:pPr>
        <w:pStyle w:val="AppendixBodyText"/>
        <w:spacing w:after="0"/>
        <w:rPr>
          <w:rFonts w:ascii="Tahoma" w:hAnsi="Tahoma" w:cs="Tahoma"/>
          <w:sz w:val="18"/>
          <w:szCs w:val="18"/>
          <w:lang w:val="nl-NL"/>
        </w:rPr>
      </w:pPr>
      <w:r w:rsidRPr="00FB0D50">
        <w:rPr>
          <w:rFonts w:ascii="Tahoma" w:hAnsi="Tahoma" w:cs="Tahoma"/>
          <w:sz w:val="18"/>
          <w:szCs w:val="18"/>
          <w:lang w:val="nl-NL"/>
        </w:rPr>
        <w:t>Klanten ontvangen één gebruikers-ID voor elk in aanmerking komend product met Software Assurance dekking, zoals hieronder weergegeven:</w:t>
      </w:r>
    </w:p>
    <w:p w:rsidR="00183388" w:rsidRPr="00FB0D50" w:rsidRDefault="00183388" w:rsidP="00183388">
      <w:pPr>
        <w:pStyle w:val="AppendixBodyText"/>
        <w:spacing w:after="0"/>
        <w:rPr>
          <w:rFonts w:ascii="Tahoma" w:hAnsi="Tahoma" w:cs="Tahoma"/>
          <w:sz w:val="18"/>
          <w:szCs w:val="18"/>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183388" w:rsidRPr="007E5491" w:rsidTr="00530CFB">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keepNext/>
              <w:rPr>
                <w:rFonts w:ascii="Tahoma" w:hAnsi="Tahoma" w:cs="Tahoma"/>
                <w:sz w:val="20"/>
                <w:szCs w:val="20"/>
              </w:rPr>
            </w:pPr>
            <w:r w:rsidRPr="007E5491">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183388" w:rsidRPr="007E5491" w:rsidRDefault="00183388" w:rsidP="00530CFB">
            <w:pPr>
              <w:pStyle w:val="AppendixTableHeadings"/>
              <w:rPr>
                <w:rFonts w:ascii="Tahoma" w:hAnsi="Tahoma" w:cs="Tahoma"/>
                <w:sz w:val="20"/>
                <w:szCs w:val="20"/>
              </w:rPr>
            </w:pPr>
            <w:r w:rsidRPr="007E5491">
              <w:rPr>
                <w:rFonts w:ascii="Tahoma" w:hAnsi="Tahoma" w:cs="Tahoma"/>
                <w:sz w:val="20"/>
                <w:szCs w:val="20"/>
              </w:rPr>
              <w:t>Select/Select Plus/EA</w:t>
            </w:r>
          </w:p>
        </w:tc>
      </w:tr>
      <w:tr w:rsidR="00183388" w:rsidRPr="007E5491" w:rsidTr="00530CFB">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183388" w:rsidRPr="007E5491" w:rsidRDefault="00183388" w:rsidP="00530CFB">
            <w:pPr>
              <w:pStyle w:val="AppendixTableText"/>
              <w:keepNext/>
              <w:rPr>
                <w:rFonts w:ascii="Tahoma" w:hAnsi="Tahoma" w:cs="Tahoma"/>
                <w:b/>
              </w:rPr>
            </w:pPr>
            <w:r w:rsidRPr="007E5491">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183388" w:rsidRPr="00530CFB" w:rsidRDefault="00183388" w:rsidP="00530CFB">
            <w:pPr>
              <w:pStyle w:val="AppendixTableText"/>
              <w:rPr>
                <w:rFonts w:ascii="Tahoma" w:hAnsi="Tahoma" w:cs="Tahoma"/>
                <w:lang w:val="nl-NL"/>
              </w:rPr>
            </w:pPr>
            <w:r w:rsidRPr="00530CFB">
              <w:rPr>
                <w:rFonts w:ascii="Tahoma" w:hAnsi="Tahoma" w:cs="Tahoma"/>
                <w:lang w:val="nl-NL"/>
              </w:rPr>
              <w:t>1 gebruikers-ID per</w:t>
            </w:r>
          </w:p>
          <w:p w:rsidR="00183388" w:rsidRPr="00530CFB" w:rsidRDefault="00183388" w:rsidP="00530CFB">
            <w:pPr>
              <w:pStyle w:val="AppendixTableText"/>
              <w:rPr>
                <w:rFonts w:ascii="Tahoma" w:hAnsi="Tahoma" w:cs="Tahoma"/>
                <w:lang w:val="nl-NL"/>
              </w:rPr>
            </w:pPr>
            <w:r w:rsidRPr="00530CFB">
              <w:rPr>
                <w:rFonts w:ascii="Tahoma" w:hAnsi="Tahoma" w:cs="Tahoma"/>
                <w:lang w:val="nl-NL"/>
              </w:rPr>
              <w:t>serverlicentie</w:t>
            </w:r>
          </w:p>
          <w:p w:rsidR="00183388" w:rsidRPr="00530CFB" w:rsidRDefault="00183388" w:rsidP="00530CFB">
            <w:pPr>
              <w:pStyle w:val="AppendixTableText"/>
              <w:rPr>
                <w:rFonts w:ascii="Tahoma" w:hAnsi="Tahoma" w:cs="Tahoma"/>
                <w:lang w:val="nl-NL"/>
              </w:rPr>
            </w:pPr>
            <w:r w:rsidRPr="00530CFB">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183388" w:rsidRPr="007E5491" w:rsidRDefault="00183388" w:rsidP="00530CFB">
            <w:pPr>
              <w:pStyle w:val="AppendixTableText"/>
              <w:rPr>
                <w:rFonts w:ascii="Tahoma" w:hAnsi="Tahoma" w:cs="Tahoma"/>
              </w:rPr>
            </w:pPr>
            <w:r w:rsidRPr="007E5491">
              <w:rPr>
                <w:rFonts w:ascii="Tahoma" w:hAnsi="Tahoma" w:cs="Tahoma"/>
              </w:rPr>
              <w:t>1 gebruikers-ID per</w:t>
            </w:r>
          </w:p>
          <w:p w:rsidR="00183388" w:rsidRPr="007E5491" w:rsidRDefault="00183388" w:rsidP="00530CFB">
            <w:pPr>
              <w:pStyle w:val="AppendixTableText"/>
              <w:rPr>
                <w:rFonts w:ascii="Tahoma" w:hAnsi="Tahoma" w:cs="Tahoma"/>
              </w:rPr>
            </w:pPr>
            <w:r w:rsidRPr="007E5491">
              <w:rPr>
                <w:rFonts w:ascii="Tahoma" w:hAnsi="Tahoma" w:cs="Tahoma"/>
              </w:rPr>
              <w:t>serverlicentie</w:t>
            </w:r>
          </w:p>
        </w:tc>
      </w:tr>
    </w:tbl>
    <w:p w:rsidR="00183388" w:rsidRPr="007E5491" w:rsidRDefault="00183388" w:rsidP="00183388">
      <w:pPr>
        <w:pStyle w:val="AppendixBodyText"/>
        <w:rPr>
          <w:rFonts w:ascii="Tahoma" w:hAnsi="Tahoma" w:cs="Tahoma"/>
        </w:rPr>
      </w:pPr>
    </w:p>
    <w:p w:rsidR="00183388" w:rsidRPr="007E5491" w:rsidRDefault="00183388" w:rsidP="00183388">
      <w:pPr>
        <w:pStyle w:val="AppendixBodyText"/>
        <w:spacing w:after="0"/>
        <w:rPr>
          <w:rFonts w:ascii="Tahoma" w:hAnsi="Tahoma" w:cs="Tahoma"/>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674"/>
        <w:gridCol w:w="1143"/>
        <w:gridCol w:w="1152"/>
        <w:gridCol w:w="1188"/>
        <w:gridCol w:w="1208"/>
        <w:gridCol w:w="1456"/>
      </w:tblGrid>
      <w:tr w:rsidR="00183388" w:rsidRPr="00987673" w:rsidTr="00A92955">
        <w:trPr>
          <w:trHeight w:val="178"/>
        </w:trPr>
        <w:tc>
          <w:tcPr>
            <w:tcW w:w="1629" w:type="dxa"/>
            <w:shd w:val="clear" w:color="auto" w:fill="FFCC99"/>
            <w:vAlign w:val="center"/>
          </w:tcPr>
          <w:p w:rsidR="00183388" w:rsidRPr="007E5491" w:rsidRDefault="00183388" w:rsidP="00CD3D50">
            <w:pPr>
              <w:pStyle w:val="AppendixTableHeadings"/>
              <w:keepNext/>
              <w:spacing w:line="240" w:lineRule="auto"/>
              <w:rPr>
                <w:rFonts w:ascii="Tahoma" w:hAnsi="Tahoma" w:cs="Tahoma"/>
                <w:sz w:val="20"/>
                <w:szCs w:val="20"/>
              </w:rPr>
            </w:pPr>
            <w:r w:rsidRPr="007E5491">
              <w:rPr>
                <w:rFonts w:ascii="Tahoma" w:hAnsi="Tahoma" w:cs="Tahoma"/>
                <w:sz w:val="20"/>
                <w:szCs w:val="20"/>
              </w:rPr>
              <w:lastRenderedPageBreak/>
              <w:t>Productgroep</w:t>
            </w:r>
          </w:p>
        </w:tc>
        <w:tc>
          <w:tcPr>
            <w:tcW w:w="1674" w:type="dxa"/>
            <w:shd w:val="clear" w:color="auto" w:fill="FFCC99"/>
            <w:vAlign w:val="center"/>
          </w:tcPr>
          <w:p w:rsidR="00183388" w:rsidRPr="00530CFB" w:rsidRDefault="00183388" w:rsidP="00CD3D50">
            <w:pPr>
              <w:pStyle w:val="AppendixTableHeadings"/>
              <w:keepNext/>
              <w:spacing w:line="240" w:lineRule="auto"/>
              <w:rPr>
                <w:rFonts w:ascii="Tahoma" w:hAnsi="Tahoma" w:cs="Tahoma"/>
                <w:sz w:val="20"/>
                <w:szCs w:val="20"/>
                <w:lang w:val="nl-NL"/>
              </w:rPr>
            </w:pPr>
            <w:r w:rsidRPr="00530CFB">
              <w:rPr>
                <w:rFonts w:ascii="Tahoma" w:hAnsi="Tahoma" w:cs="Tahoma"/>
                <w:sz w:val="20"/>
                <w:szCs w:val="20"/>
                <w:lang w:val="nl-NL"/>
              </w:rPr>
              <w:t>Open Value Overeenkomst met SAM</w:t>
            </w:r>
          </w:p>
        </w:tc>
        <w:tc>
          <w:tcPr>
            <w:tcW w:w="1143" w:type="dxa"/>
            <w:shd w:val="clear" w:color="auto" w:fill="FFCC99"/>
            <w:vAlign w:val="center"/>
          </w:tcPr>
          <w:p w:rsidR="00183388" w:rsidRPr="007E5491" w:rsidRDefault="00183388" w:rsidP="00CD3D50">
            <w:pPr>
              <w:pStyle w:val="AppendixTableHeadings"/>
              <w:keepNext/>
              <w:spacing w:line="240" w:lineRule="auto"/>
              <w:rPr>
                <w:rFonts w:ascii="Tahoma" w:hAnsi="Tahoma" w:cs="Tahoma"/>
              </w:rPr>
            </w:pPr>
            <w:r w:rsidRPr="007E5491">
              <w:rPr>
                <w:rFonts w:ascii="Tahoma" w:hAnsi="Tahoma" w:cs="Tahoma"/>
                <w:sz w:val="20"/>
                <w:szCs w:val="20"/>
              </w:rPr>
              <w:t>SAM</w:t>
            </w:r>
          </w:p>
          <w:p w:rsidR="00183388" w:rsidRPr="007E5491" w:rsidRDefault="000A32A9" w:rsidP="00CD3D50">
            <w:pPr>
              <w:pStyle w:val="AppendixTableHeadings"/>
              <w:keepNext/>
              <w:spacing w:line="240" w:lineRule="auto"/>
              <w:rPr>
                <w:rFonts w:ascii="Tahoma" w:hAnsi="Tahoma" w:cs="Tahoma"/>
                <w:sz w:val="20"/>
                <w:szCs w:val="20"/>
              </w:rPr>
            </w:pPr>
            <w:r>
              <w:rPr>
                <w:rFonts w:ascii="Tahoma" w:hAnsi="Tahoma" w:cs="Tahoma"/>
                <w:sz w:val="20"/>
                <w:szCs w:val="20"/>
              </w:rPr>
              <w:t>250-2</w:t>
            </w:r>
            <w:r w:rsidR="00183388" w:rsidRPr="007E5491">
              <w:rPr>
                <w:rFonts w:ascii="Tahoma" w:hAnsi="Tahoma" w:cs="Tahoma"/>
                <w:sz w:val="20"/>
                <w:szCs w:val="20"/>
              </w:rPr>
              <w:t xml:space="preserve">399 </w:t>
            </w:r>
          </w:p>
        </w:tc>
        <w:tc>
          <w:tcPr>
            <w:tcW w:w="1152" w:type="dxa"/>
            <w:shd w:val="clear" w:color="auto" w:fill="FFCC99"/>
            <w:vAlign w:val="center"/>
          </w:tcPr>
          <w:p w:rsidR="00183388" w:rsidRPr="007E5491" w:rsidRDefault="00183388" w:rsidP="00CD3D50">
            <w:pPr>
              <w:pStyle w:val="AppendixTableHeadings"/>
              <w:keepNext/>
              <w:spacing w:line="240" w:lineRule="auto"/>
              <w:rPr>
                <w:rFonts w:ascii="Tahoma" w:hAnsi="Tahoma" w:cs="Tahoma"/>
              </w:rPr>
            </w:pPr>
            <w:r w:rsidRPr="007E5491">
              <w:rPr>
                <w:rFonts w:ascii="Tahoma" w:hAnsi="Tahoma" w:cs="Tahoma"/>
                <w:sz w:val="20"/>
                <w:szCs w:val="20"/>
              </w:rPr>
              <w:t>SAM</w:t>
            </w:r>
          </w:p>
          <w:p w:rsidR="00183388" w:rsidRPr="007E5491" w:rsidRDefault="000A32A9" w:rsidP="00CD3D50">
            <w:pPr>
              <w:pStyle w:val="AppendixTableHeadings"/>
              <w:keepNext/>
              <w:spacing w:line="240" w:lineRule="auto"/>
              <w:rPr>
                <w:rFonts w:ascii="Tahoma" w:hAnsi="Tahoma" w:cs="Tahoma"/>
                <w:sz w:val="20"/>
                <w:szCs w:val="20"/>
              </w:rPr>
            </w:pPr>
            <w:r>
              <w:rPr>
                <w:rFonts w:ascii="Tahoma" w:hAnsi="Tahoma" w:cs="Tahoma"/>
                <w:sz w:val="20"/>
                <w:szCs w:val="20"/>
              </w:rPr>
              <w:t>2400-5</w:t>
            </w:r>
            <w:r w:rsidR="00183388" w:rsidRPr="007E5491">
              <w:rPr>
                <w:rFonts w:ascii="Tahoma" w:hAnsi="Tahoma" w:cs="Tahoma"/>
                <w:sz w:val="20"/>
                <w:szCs w:val="20"/>
              </w:rPr>
              <w:t>999</w:t>
            </w:r>
          </w:p>
        </w:tc>
        <w:tc>
          <w:tcPr>
            <w:tcW w:w="1188" w:type="dxa"/>
            <w:shd w:val="clear" w:color="auto" w:fill="FFCC99"/>
            <w:vAlign w:val="center"/>
          </w:tcPr>
          <w:p w:rsidR="00183388" w:rsidRPr="007E5491" w:rsidRDefault="00183388" w:rsidP="00CD3D50">
            <w:pPr>
              <w:pStyle w:val="AppendixTableHeadings"/>
              <w:keepNext/>
              <w:spacing w:line="240" w:lineRule="auto"/>
              <w:rPr>
                <w:rFonts w:ascii="Tahoma" w:hAnsi="Tahoma" w:cs="Tahoma"/>
              </w:rPr>
            </w:pPr>
            <w:r w:rsidRPr="007E5491">
              <w:rPr>
                <w:rFonts w:ascii="Tahoma" w:hAnsi="Tahoma" w:cs="Tahoma"/>
                <w:sz w:val="20"/>
                <w:szCs w:val="20"/>
              </w:rPr>
              <w:t>SAM</w:t>
            </w:r>
          </w:p>
          <w:p w:rsidR="00183388" w:rsidRPr="007E5491" w:rsidRDefault="000A32A9" w:rsidP="00CD3D50">
            <w:pPr>
              <w:pStyle w:val="AppendixTableHeadings"/>
              <w:keepNext/>
              <w:spacing w:line="240" w:lineRule="auto"/>
              <w:rPr>
                <w:rFonts w:ascii="Tahoma" w:hAnsi="Tahoma" w:cs="Tahoma"/>
                <w:sz w:val="20"/>
                <w:szCs w:val="20"/>
              </w:rPr>
            </w:pPr>
            <w:r>
              <w:rPr>
                <w:rFonts w:ascii="Tahoma" w:hAnsi="Tahoma" w:cs="Tahoma"/>
                <w:sz w:val="20"/>
                <w:szCs w:val="20"/>
              </w:rPr>
              <w:t>6000-14</w:t>
            </w:r>
            <w:r w:rsidR="00183388" w:rsidRPr="007E5491">
              <w:rPr>
                <w:rFonts w:ascii="Tahoma" w:hAnsi="Tahoma" w:cs="Tahoma"/>
                <w:sz w:val="20"/>
                <w:szCs w:val="20"/>
              </w:rPr>
              <w:t>999</w:t>
            </w:r>
          </w:p>
        </w:tc>
        <w:tc>
          <w:tcPr>
            <w:tcW w:w="1208" w:type="dxa"/>
            <w:shd w:val="clear" w:color="auto" w:fill="FFCC99"/>
            <w:vAlign w:val="center"/>
          </w:tcPr>
          <w:p w:rsidR="00183388" w:rsidRPr="007E5491" w:rsidRDefault="00183388" w:rsidP="00CD3D50">
            <w:pPr>
              <w:pStyle w:val="AppendixTableHeadings"/>
              <w:keepNext/>
              <w:spacing w:line="240" w:lineRule="auto"/>
              <w:rPr>
                <w:rFonts w:ascii="Tahoma" w:hAnsi="Tahoma" w:cs="Tahoma"/>
              </w:rPr>
            </w:pPr>
            <w:r w:rsidRPr="007E5491">
              <w:rPr>
                <w:rFonts w:ascii="Tahoma" w:hAnsi="Tahoma" w:cs="Tahoma"/>
                <w:sz w:val="20"/>
                <w:szCs w:val="20"/>
              </w:rPr>
              <w:t>SAM</w:t>
            </w:r>
          </w:p>
          <w:p w:rsidR="00183388" w:rsidRPr="007E5491" w:rsidRDefault="000A32A9" w:rsidP="00CD3D50">
            <w:pPr>
              <w:pStyle w:val="AppendixTableHeadings"/>
              <w:keepNext/>
              <w:spacing w:line="240" w:lineRule="auto"/>
              <w:rPr>
                <w:rFonts w:ascii="Tahoma" w:hAnsi="Tahoma" w:cs="Tahoma"/>
                <w:sz w:val="20"/>
                <w:szCs w:val="20"/>
              </w:rPr>
            </w:pPr>
            <w:r>
              <w:rPr>
                <w:rFonts w:ascii="Tahoma" w:hAnsi="Tahoma" w:cs="Tahoma"/>
                <w:sz w:val="20"/>
                <w:szCs w:val="20"/>
              </w:rPr>
              <w:t>15</w:t>
            </w:r>
            <w:r w:rsidR="00183388" w:rsidRPr="007E5491">
              <w:rPr>
                <w:rFonts w:ascii="Tahoma" w:hAnsi="Tahoma" w:cs="Tahoma"/>
                <w:sz w:val="20"/>
                <w:szCs w:val="20"/>
              </w:rPr>
              <w:t>000+</w:t>
            </w:r>
          </w:p>
        </w:tc>
        <w:tc>
          <w:tcPr>
            <w:tcW w:w="1456" w:type="dxa"/>
            <w:shd w:val="clear" w:color="auto" w:fill="FFCC99"/>
            <w:vAlign w:val="center"/>
          </w:tcPr>
          <w:p w:rsidR="00183388" w:rsidRPr="00987673" w:rsidRDefault="00183388" w:rsidP="00CD3D50">
            <w:pPr>
              <w:pStyle w:val="AppendixTableHeadings"/>
              <w:keepNext/>
              <w:spacing w:line="240" w:lineRule="auto"/>
              <w:rPr>
                <w:rFonts w:ascii="Tahoma" w:hAnsi="Tahoma" w:cs="Tahoma"/>
                <w:sz w:val="20"/>
                <w:szCs w:val="20"/>
              </w:rPr>
            </w:pPr>
            <w:r w:rsidRPr="00987673">
              <w:rPr>
                <w:rFonts w:ascii="Tahoma" w:hAnsi="Tahoma" w:cs="Tahoma"/>
                <w:sz w:val="20"/>
                <w:szCs w:val="20"/>
              </w:rPr>
              <w:t>Academic Select/</w:t>
            </w:r>
            <w:r w:rsidR="00CE1B6D" w:rsidRPr="00987673">
              <w:rPr>
                <w:rFonts w:ascii="Tahoma" w:hAnsi="Tahoma" w:cs="Tahoma"/>
                <w:sz w:val="20"/>
                <w:szCs w:val="20"/>
              </w:rPr>
              <w:br/>
            </w:r>
            <w:r w:rsidRPr="00987673">
              <w:rPr>
                <w:rFonts w:ascii="Tahoma" w:hAnsi="Tahoma" w:cs="Tahoma"/>
                <w:sz w:val="20"/>
                <w:szCs w:val="20"/>
              </w:rPr>
              <w:t>Select Plus</w:t>
            </w:r>
            <w:r w:rsidR="00CE1B6D" w:rsidRPr="00987673">
              <w:rPr>
                <w:rFonts w:ascii="Tahoma" w:hAnsi="Tahoma" w:cs="Tahoma"/>
                <w:sz w:val="20"/>
                <w:szCs w:val="20"/>
              </w:rPr>
              <w:t> </w:t>
            </w:r>
            <w:r w:rsidRPr="00987673">
              <w:rPr>
                <w:rFonts w:ascii="Tahoma" w:hAnsi="Tahoma" w:cs="Tahoma"/>
                <w:sz w:val="20"/>
                <w:szCs w:val="20"/>
              </w:rPr>
              <w:t>for Academic/</w:t>
            </w:r>
            <w:r w:rsidR="00CE1B6D" w:rsidRPr="00987673">
              <w:rPr>
                <w:rFonts w:ascii="Tahoma" w:hAnsi="Tahoma" w:cs="Tahoma"/>
                <w:sz w:val="20"/>
                <w:szCs w:val="20"/>
              </w:rPr>
              <w:br/>
            </w:r>
            <w:r w:rsidRPr="00987673">
              <w:rPr>
                <w:rFonts w:ascii="Tahoma" w:hAnsi="Tahoma" w:cs="Tahoma"/>
                <w:sz w:val="20"/>
                <w:szCs w:val="20"/>
              </w:rPr>
              <w:t>Open met SAM</w:t>
            </w:r>
          </w:p>
        </w:tc>
      </w:tr>
      <w:tr w:rsidR="00183388" w:rsidRPr="00186F1D" w:rsidTr="00A92955">
        <w:trPr>
          <w:trHeight w:val="236"/>
        </w:trPr>
        <w:tc>
          <w:tcPr>
            <w:tcW w:w="1629" w:type="dxa"/>
            <w:vAlign w:val="center"/>
          </w:tcPr>
          <w:p w:rsidR="00183388" w:rsidRPr="00CE1B6D" w:rsidRDefault="00183388" w:rsidP="00CD3D50">
            <w:pPr>
              <w:pStyle w:val="AppendixTableText"/>
              <w:keepNext/>
              <w:spacing w:line="240" w:lineRule="auto"/>
              <w:rPr>
                <w:rFonts w:ascii="Tahoma" w:hAnsi="Tahoma" w:cs="Tahoma"/>
                <w:lang w:val="nl-NL"/>
              </w:rPr>
            </w:pPr>
            <w:r w:rsidRPr="00CE1B6D">
              <w:rPr>
                <w:rFonts w:ascii="Tahoma" w:hAnsi="Tahoma" w:cs="Tahoma"/>
                <w:b/>
                <w:lang w:val="nl-NL"/>
              </w:rPr>
              <w:t>Productgroep</w:t>
            </w:r>
            <w:r w:rsidRPr="00CE1B6D">
              <w:rPr>
                <w:rFonts w:ascii="Tahoma" w:hAnsi="Tahoma" w:cs="Tahoma"/>
                <w:lang w:val="nl-NL"/>
              </w:rPr>
              <w:t xml:space="preserve"> </w:t>
            </w:r>
            <w:r w:rsidRPr="00CE1B6D">
              <w:rPr>
                <w:rFonts w:ascii="Tahoma" w:hAnsi="Tahoma" w:cs="Tahoma"/>
                <w:b/>
                <w:lang w:val="nl-NL"/>
              </w:rPr>
              <w:t>Toepassingen</w:t>
            </w:r>
          </w:p>
        </w:tc>
        <w:tc>
          <w:tcPr>
            <w:tcW w:w="1674" w:type="dxa"/>
            <w:vAlign w:val="center"/>
          </w:tcPr>
          <w:p w:rsidR="00183388" w:rsidRPr="00CE1B6D" w:rsidRDefault="00183388" w:rsidP="00CD3D50">
            <w:pPr>
              <w:pStyle w:val="AppendixTableText"/>
              <w:keepNext/>
              <w:spacing w:line="240" w:lineRule="auto"/>
              <w:rPr>
                <w:rFonts w:ascii="Tahoma" w:hAnsi="Tahoma" w:cs="Tahoma"/>
                <w:lang w:val="nl-NL"/>
              </w:rPr>
            </w:pPr>
            <w:r w:rsidRPr="00CE1B6D">
              <w:rPr>
                <w:rFonts w:ascii="Tahoma" w:hAnsi="Tahoma" w:cs="Tahoma"/>
                <w:lang w:val="nl-NL"/>
              </w:rPr>
              <w:t>1 gebruikers-ID per overeenkomst</w:t>
            </w:r>
          </w:p>
        </w:tc>
        <w:tc>
          <w:tcPr>
            <w:tcW w:w="1143"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2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CE1B6D" w:rsidRDefault="00183388" w:rsidP="00CD3D50">
            <w:pPr>
              <w:pStyle w:val="AppendixTableText"/>
              <w:keepNext/>
              <w:spacing w:line="240" w:lineRule="auto"/>
              <w:rPr>
                <w:rFonts w:ascii="Tahoma" w:hAnsi="Tahoma" w:cs="Tahoma"/>
                <w:lang w:val="nl-NL"/>
              </w:rPr>
            </w:pPr>
            <w:r w:rsidRPr="00CE1B6D">
              <w:rPr>
                <w:rFonts w:ascii="Tahoma" w:hAnsi="Tahoma" w:cs="Tahoma"/>
                <w:lang w:val="nl-NL"/>
              </w:rPr>
              <w:t>Enrollment</w:t>
            </w:r>
          </w:p>
        </w:tc>
        <w:tc>
          <w:tcPr>
            <w:tcW w:w="1152"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5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188"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10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208"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20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456"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1 gebruikers-ID per Enrollment/</w:t>
            </w:r>
            <w:r w:rsidR="000A32A9">
              <w:rPr>
                <w:rFonts w:ascii="Tahoma" w:hAnsi="Tahoma" w:cs="Tahoma"/>
                <w:lang w:val="nl-NL"/>
              </w:rPr>
              <w:br/>
            </w:r>
            <w:r w:rsidRPr="00530CFB">
              <w:rPr>
                <w:rFonts w:ascii="Tahoma" w:hAnsi="Tahoma" w:cs="Tahoma"/>
                <w:lang w:val="nl-NL"/>
              </w:rPr>
              <w:t>overeenkomst</w:t>
            </w:r>
          </w:p>
        </w:tc>
      </w:tr>
      <w:tr w:rsidR="00183388" w:rsidRPr="00186F1D" w:rsidTr="00A92955">
        <w:trPr>
          <w:trHeight w:val="236"/>
        </w:trPr>
        <w:tc>
          <w:tcPr>
            <w:tcW w:w="1629" w:type="dxa"/>
            <w:vAlign w:val="center"/>
          </w:tcPr>
          <w:p w:rsidR="00183388" w:rsidRPr="000A32A9" w:rsidRDefault="00183388" w:rsidP="00CD3D50">
            <w:pPr>
              <w:pStyle w:val="AppendixTableText"/>
              <w:keepNext/>
              <w:spacing w:line="240" w:lineRule="auto"/>
              <w:rPr>
                <w:rFonts w:ascii="Tahoma" w:hAnsi="Tahoma" w:cs="Tahoma"/>
                <w:lang w:val="nl-NL"/>
              </w:rPr>
            </w:pPr>
            <w:r w:rsidRPr="000A32A9">
              <w:rPr>
                <w:rFonts w:ascii="Tahoma" w:hAnsi="Tahoma" w:cs="Tahoma"/>
                <w:b/>
                <w:lang w:val="nl-NL"/>
              </w:rPr>
              <w:t>Productgroep</w:t>
            </w:r>
            <w:r w:rsidRPr="000A32A9">
              <w:rPr>
                <w:rFonts w:ascii="Tahoma" w:hAnsi="Tahoma" w:cs="Tahoma"/>
                <w:lang w:val="nl-NL"/>
              </w:rPr>
              <w:t xml:space="preserve"> </w:t>
            </w:r>
            <w:r w:rsidRPr="000A32A9">
              <w:rPr>
                <w:rFonts w:ascii="Tahoma" w:hAnsi="Tahoma" w:cs="Tahoma"/>
                <w:b/>
                <w:lang w:val="nl-NL"/>
              </w:rPr>
              <w:t>Systemen</w:t>
            </w:r>
          </w:p>
        </w:tc>
        <w:tc>
          <w:tcPr>
            <w:tcW w:w="1674" w:type="dxa"/>
            <w:vAlign w:val="center"/>
          </w:tcPr>
          <w:p w:rsidR="00183388" w:rsidRPr="000A32A9" w:rsidRDefault="00183388" w:rsidP="00CD3D50">
            <w:pPr>
              <w:pStyle w:val="AppendixTableText"/>
              <w:keepNext/>
              <w:spacing w:line="240" w:lineRule="auto"/>
              <w:rPr>
                <w:rFonts w:ascii="Tahoma" w:hAnsi="Tahoma" w:cs="Tahoma"/>
                <w:lang w:val="nl-NL"/>
              </w:rPr>
            </w:pPr>
            <w:r w:rsidRPr="000A32A9">
              <w:rPr>
                <w:rFonts w:ascii="Tahoma" w:hAnsi="Tahoma" w:cs="Tahoma"/>
                <w:lang w:val="nl-NL"/>
              </w:rPr>
              <w:t>1 gebruikers-ID per overeenkomst</w:t>
            </w:r>
          </w:p>
        </w:tc>
        <w:tc>
          <w:tcPr>
            <w:tcW w:w="1143"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2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0A32A9" w:rsidRDefault="00183388" w:rsidP="00CD3D50">
            <w:pPr>
              <w:pStyle w:val="AppendixTableText"/>
              <w:keepNext/>
              <w:spacing w:line="240" w:lineRule="auto"/>
              <w:rPr>
                <w:rFonts w:ascii="Tahoma" w:hAnsi="Tahoma" w:cs="Tahoma"/>
                <w:lang w:val="nl-NL"/>
              </w:rPr>
            </w:pPr>
            <w:r w:rsidRPr="000A32A9">
              <w:rPr>
                <w:rFonts w:ascii="Tahoma" w:hAnsi="Tahoma" w:cs="Tahoma"/>
                <w:lang w:val="nl-NL"/>
              </w:rPr>
              <w:t>Enrollment</w:t>
            </w:r>
          </w:p>
        </w:tc>
        <w:tc>
          <w:tcPr>
            <w:tcW w:w="1152"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3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188"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5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208"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10 gebruikers-ID's per</w:t>
            </w:r>
          </w:p>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In aanmerking komende</w:t>
            </w:r>
          </w:p>
          <w:p w:rsidR="00183388" w:rsidRPr="007E5491" w:rsidRDefault="00183388" w:rsidP="00CD3D50">
            <w:pPr>
              <w:pStyle w:val="AppendixTableText"/>
              <w:keepNext/>
              <w:spacing w:line="240" w:lineRule="auto"/>
              <w:rPr>
                <w:rFonts w:ascii="Tahoma" w:hAnsi="Tahoma" w:cs="Tahoma"/>
              </w:rPr>
            </w:pPr>
            <w:r w:rsidRPr="007E5491">
              <w:rPr>
                <w:rFonts w:ascii="Tahoma" w:hAnsi="Tahoma" w:cs="Tahoma"/>
              </w:rPr>
              <w:t>Enrollment</w:t>
            </w:r>
          </w:p>
        </w:tc>
        <w:tc>
          <w:tcPr>
            <w:tcW w:w="1456" w:type="dxa"/>
            <w:vAlign w:val="center"/>
          </w:tcPr>
          <w:p w:rsidR="00183388" w:rsidRPr="00530CFB" w:rsidRDefault="00183388" w:rsidP="00CD3D50">
            <w:pPr>
              <w:pStyle w:val="AppendixTableText"/>
              <w:keepNext/>
              <w:spacing w:line="240" w:lineRule="auto"/>
              <w:rPr>
                <w:rFonts w:ascii="Tahoma" w:hAnsi="Tahoma" w:cs="Tahoma"/>
                <w:lang w:val="nl-NL"/>
              </w:rPr>
            </w:pPr>
            <w:r w:rsidRPr="00530CFB">
              <w:rPr>
                <w:rFonts w:ascii="Tahoma" w:hAnsi="Tahoma" w:cs="Tahoma"/>
                <w:lang w:val="nl-NL"/>
              </w:rPr>
              <w:t>1 gebruikers-ID per Enrollment/</w:t>
            </w:r>
            <w:r w:rsidR="000A32A9">
              <w:rPr>
                <w:rFonts w:ascii="Tahoma" w:hAnsi="Tahoma" w:cs="Tahoma"/>
                <w:lang w:val="nl-NL"/>
              </w:rPr>
              <w:br/>
            </w:r>
            <w:r w:rsidRPr="00530CFB">
              <w:rPr>
                <w:rFonts w:ascii="Tahoma" w:hAnsi="Tahoma" w:cs="Tahoma"/>
                <w:lang w:val="nl-NL"/>
              </w:rPr>
              <w:t>overeenkomst</w:t>
            </w:r>
          </w:p>
        </w:tc>
      </w:tr>
    </w:tbl>
    <w:p w:rsidR="00183388" w:rsidRPr="00CD3D50" w:rsidRDefault="00183388" w:rsidP="00F7023B">
      <w:pPr>
        <w:pStyle w:val="AppendixFlushBulletedList"/>
        <w:tabs>
          <w:tab w:val="clear" w:pos="360"/>
          <w:tab w:val="num" w:pos="0"/>
        </w:tabs>
        <w:ind w:left="0" w:firstLine="0"/>
        <w:rPr>
          <w:rFonts w:ascii="Tahoma" w:hAnsi="Tahoma" w:cs="Tahoma"/>
          <w:sz w:val="18"/>
          <w:szCs w:val="18"/>
          <w:lang w:val="nl-NL"/>
        </w:rPr>
      </w:pPr>
      <w:r w:rsidRPr="00CD3D50">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w:t>
      </w:r>
      <w:r w:rsidR="00F7023B">
        <w:rPr>
          <w:rFonts w:ascii="Tahoma" w:hAnsi="Tahoma" w:cs="Tahoma"/>
          <w:sz w:val="18"/>
          <w:szCs w:val="18"/>
          <w:lang w:val="nl-NL"/>
        </w:rPr>
        <w:t> </w:t>
      </w:r>
      <w:r w:rsidRPr="00CD3D50">
        <w:rPr>
          <w:rFonts w:ascii="Tahoma" w:hAnsi="Tahoma" w:cs="Tahoma"/>
          <w:sz w:val="18"/>
          <w:szCs w:val="18"/>
          <w:lang w:val="nl-NL"/>
        </w:rPr>
        <w:t>premium materiaal.</w:t>
      </w:r>
    </w:p>
    <w:p w:rsidR="00183388" w:rsidRPr="00CD3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CD3D50" w:rsidRDefault="00183388" w:rsidP="00CB7F16">
      <w:pPr>
        <w:pStyle w:val="AppendixFlushBulletedList"/>
        <w:tabs>
          <w:tab w:val="clear" w:pos="360"/>
          <w:tab w:val="num" w:pos="0"/>
        </w:tabs>
        <w:ind w:left="0" w:firstLine="0"/>
        <w:rPr>
          <w:rFonts w:ascii="Tahoma" w:hAnsi="Tahoma" w:cs="Tahoma"/>
          <w:sz w:val="18"/>
          <w:szCs w:val="18"/>
          <w:lang w:val="nl-NL"/>
        </w:rPr>
      </w:pPr>
      <w:r w:rsidRPr="00CD3D50">
        <w:rPr>
          <w:rFonts w:ascii="Tahoma" w:hAnsi="Tahoma" w:cs="Tahoma"/>
          <w:sz w:val="18"/>
          <w:szCs w:val="18"/>
          <w:lang w:val="nl-NL"/>
        </w:rPr>
        <w:t>Klanten met Open License, Open Value, Open Value Subscription – Education Solutions, Academic Select Licentie en</w:t>
      </w:r>
      <w:r w:rsidR="00CB7F16">
        <w:rPr>
          <w:rFonts w:ascii="Tahoma" w:hAnsi="Tahoma" w:cs="Tahoma"/>
          <w:sz w:val="18"/>
          <w:szCs w:val="18"/>
          <w:lang w:val="nl-NL"/>
        </w:rPr>
        <w:t> </w:t>
      </w:r>
      <w:r w:rsidRPr="00CD3D50">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rsidR="00183388" w:rsidRPr="00CD3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CD3D50" w:rsidRDefault="00183388" w:rsidP="00183388">
      <w:pPr>
        <w:pStyle w:val="AppendixBodyText"/>
        <w:spacing w:after="0"/>
        <w:rPr>
          <w:rFonts w:ascii="Tahoma" w:hAnsi="Tahoma" w:cs="Tahoma"/>
          <w:sz w:val="18"/>
          <w:szCs w:val="18"/>
          <w:lang w:val="nl-NL"/>
        </w:rPr>
      </w:pPr>
      <w:r w:rsidRPr="00CD3D50">
        <w:rPr>
          <w:rFonts w:ascii="Tahoma" w:hAnsi="Tahoma" w:cs="Tahoma"/>
          <w:sz w:val="18"/>
          <w:szCs w:val="18"/>
          <w:lang w:val="nl-NL"/>
        </w:rPr>
        <w:t>Op het gebruik van de TechNet SA Subscription Services-software door klanten zijn de voorwaarden van hun licentieovereenkomst van toepassing.</w:t>
      </w:r>
    </w:p>
    <w:p w:rsidR="00183388" w:rsidRPr="00CD3D50" w:rsidRDefault="00183388" w:rsidP="00183388">
      <w:pPr>
        <w:pStyle w:val="Heading3"/>
        <w:rPr>
          <w:rFonts w:ascii="Tahoma" w:hAnsi="Tahoma" w:cs="Tahoma"/>
          <w:sz w:val="18"/>
          <w:szCs w:val="18"/>
          <w:lang w:val="nl-NL"/>
        </w:rPr>
      </w:pPr>
    </w:p>
    <w:p w:rsidR="00183388" w:rsidRPr="00530CFB" w:rsidRDefault="00183388" w:rsidP="00183388">
      <w:pPr>
        <w:pStyle w:val="Heading3"/>
        <w:rPr>
          <w:rFonts w:ascii="Tahoma" w:hAnsi="Tahoma" w:cs="Tahoma"/>
          <w:lang w:val="nl-NL"/>
        </w:rPr>
      </w:pPr>
      <w:bookmarkStart w:id="739" w:name="_Toc336338241"/>
      <w:bookmarkStart w:id="740" w:name="_Toc370984477"/>
      <w:r w:rsidRPr="00530CFB">
        <w:rPr>
          <w:rFonts w:ascii="Tahoma" w:hAnsi="Tahoma" w:cs="Tahoma"/>
          <w:sz w:val="24"/>
          <w:lang w:val="nl-NL"/>
        </w:rPr>
        <w:t>TechNet Plus Direct</w:t>
      </w:r>
      <w:bookmarkEnd w:id="739"/>
      <w:bookmarkEnd w:id="740"/>
    </w:p>
    <w:p w:rsidR="00183388" w:rsidRPr="00530CFB" w:rsidRDefault="00183388" w:rsidP="00183388">
      <w:pPr>
        <w:rPr>
          <w:rFonts w:cs="Tahoma"/>
          <w:lang w:val="nl-NL"/>
        </w:rPr>
      </w:pPr>
    </w:p>
    <w:p w:rsidR="00183388" w:rsidRPr="00A92955" w:rsidRDefault="00183388" w:rsidP="00183388">
      <w:pPr>
        <w:pStyle w:val="AppendixBodyText"/>
        <w:spacing w:after="0"/>
        <w:rPr>
          <w:rFonts w:ascii="Tahoma" w:hAnsi="Tahoma" w:cs="Tahoma"/>
          <w:sz w:val="18"/>
          <w:szCs w:val="18"/>
        </w:rPr>
      </w:pPr>
      <w:r w:rsidRPr="00A92955">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 Deze dienst biedt IT-professionals toegang tot TechNet Plus Direct-materiaal, met inbegrip van de Microsoft Knowledge Base, technische training, downloads, beveiligingspatches, servicepacks, en instructiemateriaal. </w:t>
      </w:r>
      <w:r w:rsidRPr="00A92955">
        <w:rPr>
          <w:rFonts w:ascii="Tahoma" w:hAnsi="Tahoma" w:cs="Tahoma"/>
          <w:sz w:val="18"/>
          <w:szCs w:val="18"/>
        </w:rPr>
        <w:t>Daarnaast ontvangt de klant de volgende voordelen:</w:t>
      </w:r>
    </w:p>
    <w:p w:rsidR="00183388" w:rsidRPr="00A92955" w:rsidRDefault="00183388" w:rsidP="00183388">
      <w:pPr>
        <w:pStyle w:val="AppendixBodyText"/>
        <w:spacing w:after="0"/>
        <w:rPr>
          <w:rFonts w:ascii="Tahoma" w:hAnsi="Tahoma" w:cs="Tahoma"/>
          <w:sz w:val="18"/>
          <w:szCs w:val="18"/>
        </w:rPr>
      </w:pPr>
    </w:p>
    <w:p w:rsidR="00183388" w:rsidRPr="00A92955" w:rsidRDefault="00183388" w:rsidP="00183388">
      <w:pPr>
        <w:pStyle w:val="AppendixFlushBulletedList"/>
        <w:numPr>
          <w:ilvl w:val="0"/>
          <w:numId w:val="111"/>
        </w:numPr>
        <w:spacing w:after="60"/>
        <w:ind w:left="1440"/>
        <w:rPr>
          <w:rFonts w:ascii="Tahoma" w:hAnsi="Tahoma" w:cs="Tahoma"/>
          <w:sz w:val="18"/>
          <w:szCs w:val="18"/>
          <w:lang w:val="nl-NL"/>
        </w:rPr>
      </w:pPr>
      <w:r w:rsidRPr="00A92955">
        <w:rPr>
          <w:rFonts w:ascii="Tahoma" w:hAnsi="Tahoma" w:cs="Tahoma"/>
          <w:sz w:val="18"/>
          <w:szCs w:val="18"/>
          <w:lang w:val="nl-NL"/>
        </w:rPr>
        <w:t>Toegang tot het downloaden van volledige versies van software voor evaluatiedoeleinden, zoals Microsoft operating systems, ser</w:t>
      </w:r>
      <w:r w:rsidR="00D04576">
        <w:rPr>
          <w:rFonts w:ascii="Tahoma" w:hAnsi="Tahoma" w:cs="Tahoma"/>
          <w:sz w:val="18"/>
          <w:szCs w:val="18"/>
          <w:lang w:val="nl-NL"/>
        </w:rPr>
        <w:t>vers en Office System-software.</w:t>
      </w:r>
    </w:p>
    <w:p w:rsidR="00183388" w:rsidRPr="00A92955" w:rsidRDefault="00183388" w:rsidP="00183388">
      <w:pPr>
        <w:pStyle w:val="AppendixFlushBulletedList"/>
        <w:numPr>
          <w:ilvl w:val="0"/>
          <w:numId w:val="111"/>
        </w:numPr>
        <w:spacing w:after="60"/>
        <w:ind w:left="1440"/>
        <w:rPr>
          <w:rFonts w:ascii="Tahoma" w:hAnsi="Tahoma" w:cs="Tahoma"/>
          <w:sz w:val="18"/>
          <w:szCs w:val="18"/>
          <w:lang w:val="nl-NL"/>
        </w:rPr>
      </w:pPr>
      <w:r w:rsidRPr="00A92955">
        <w:rPr>
          <w:rFonts w:ascii="Tahoma" w:hAnsi="Tahoma" w:cs="Tahoma"/>
          <w:sz w:val="18"/>
          <w:szCs w:val="18"/>
          <w:lang w:val="nl-NL"/>
        </w:rPr>
        <w:t xml:space="preserve">Toegang tot Bètasoftware - pre-release </w:t>
      </w:r>
      <w:r w:rsidR="00D04576">
        <w:rPr>
          <w:rFonts w:ascii="Tahoma" w:hAnsi="Tahoma" w:cs="Tahoma"/>
          <w:sz w:val="18"/>
          <w:szCs w:val="18"/>
          <w:lang w:val="nl-NL"/>
        </w:rPr>
        <w:t>versies van Microsoft software.</w:t>
      </w:r>
    </w:p>
    <w:p w:rsidR="00183388" w:rsidRPr="00A92955" w:rsidRDefault="00183388" w:rsidP="00183388">
      <w:pPr>
        <w:pStyle w:val="AppendixFlushBulletedList"/>
        <w:numPr>
          <w:ilvl w:val="0"/>
          <w:numId w:val="111"/>
        </w:numPr>
        <w:spacing w:after="60"/>
        <w:ind w:left="1440"/>
        <w:rPr>
          <w:rFonts w:ascii="Tahoma" w:hAnsi="Tahoma" w:cs="Tahoma"/>
          <w:sz w:val="18"/>
          <w:szCs w:val="18"/>
          <w:lang w:val="nl-NL"/>
        </w:rPr>
      </w:pPr>
      <w:r w:rsidRPr="00A92955">
        <w:rPr>
          <w:rFonts w:ascii="Tahoma" w:hAnsi="Tahoma" w:cs="Tahoma"/>
          <w:sz w:val="18"/>
          <w:szCs w:val="18"/>
          <w:lang w:val="nl-NL"/>
        </w:rPr>
        <w:t>Twee (2) gratis technische ondersteuningsvoorvallen per jaar en 20% korting op aanvullende telefonische ondersteuningsvoor</w:t>
      </w:r>
      <w:r w:rsidR="00D04576">
        <w:rPr>
          <w:rFonts w:ascii="Tahoma" w:hAnsi="Tahoma" w:cs="Tahoma"/>
          <w:sz w:val="18"/>
          <w:szCs w:val="18"/>
          <w:lang w:val="nl-NL"/>
        </w:rPr>
        <w:t>vallen die een klant aanschaft.</w:t>
      </w:r>
    </w:p>
    <w:p w:rsidR="00183388" w:rsidRPr="00A92955" w:rsidRDefault="00183388" w:rsidP="00183388">
      <w:pPr>
        <w:pStyle w:val="AppendixFlushBulletedList"/>
        <w:numPr>
          <w:ilvl w:val="0"/>
          <w:numId w:val="111"/>
        </w:numPr>
        <w:spacing w:after="60"/>
        <w:ind w:left="1440"/>
        <w:rPr>
          <w:rFonts w:ascii="Tahoma" w:hAnsi="Tahoma" w:cs="Tahoma"/>
          <w:sz w:val="18"/>
          <w:szCs w:val="18"/>
          <w:lang w:val="nl-NL"/>
        </w:rPr>
      </w:pPr>
      <w:r w:rsidRPr="00A92955">
        <w:rPr>
          <w:rFonts w:ascii="Tahoma" w:hAnsi="Tahoma" w:cs="Tahoma"/>
          <w:sz w:val="18"/>
          <w:szCs w:val="18"/>
          <w:lang w:val="nl-NL"/>
        </w:rPr>
        <w:t>Onbeperkte ondersteuning via beheerde nieuwsgroepen</w:t>
      </w:r>
      <w:r w:rsidR="00D04576">
        <w:rPr>
          <w:rFonts w:ascii="Tahoma" w:hAnsi="Tahoma" w:cs="Tahoma"/>
          <w:sz w:val="18"/>
          <w:szCs w:val="18"/>
          <w:lang w:val="nl-NL"/>
        </w:rPr>
        <w:t xml:space="preserve"> en de dienst Online Concierge.</w:t>
      </w:r>
    </w:p>
    <w:p w:rsidR="00183388" w:rsidRPr="00530CFB" w:rsidRDefault="00183388" w:rsidP="00183388">
      <w:pPr>
        <w:pStyle w:val="AppendixBodyText"/>
        <w:spacing w:after="0"/>
        <w:rPr>
          <w:rFonts w:ascii="Tahoma" w:hAnsi="Tahoma" w:cs="Tahoma"/>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0A32A9" w:rsidRDefault="000A32A9" w:rsidP="00183388">
      <w:pPr>
        <w:pStyle w:val="AppendixBodyText"/>
        <w:spacing w:after="0"/>
        <w:rPr>
          <w:rFonts w:ascii="Tahoma" w:hAnsi="Tahoma" w:cs="Tahoma"/>
          <w:sz w:val="18"/>
          <w:szCs w:val="18"/>
          <w:lang w:val="nl-NL"/>
        </w:rPr>
      </w:pPr>
    </w:p>
    <w:p w:rsidR="00183388" w:rsidRPr="00D04576" w:rsidRDefault="00183388" w:rsidP="00183388">
      <w:pPr>
        <w:pStyle w:val="AppendixBodyText"/>
        <w:spacing w:after="0"/>
        <w:rPr>
          <w:rFonts w:ascii="Tahoma" w:hAnsi="Tahoma" w:cs="Tahoma"/>
          <w:sz w:val="18"/>
          <w:szCs w:val="18"/>
          <w:lang w:val="nl-NL"/>
        </w:rPr>
      </w:pPr>
      <w:r w:rsidRPr="00D04576">
        <w:rPr>
          <w:rFonts w:ascii="Tahoma" w:hAnsi="Tahoma" w:cs="Tahoma"/>
          <w:sz w:val="18"/>
          <w:szCs w:val="18"/>
          <w:lang w:val="nl-NL"/>
        </w:rPr>
        <w:lastRenderedPageBreak/>
        <w:t>Klanten die hiervoor in aanmerking komen, ontvangen één abonnement per kwalificerende Enrollment, zoals hieronder weergegeven:</w:t>
      </w:r>
    </w:p>
    <w:p w:rsidR="00183388" w:rsidRPr="00D04576" w:rsidRDefault="00183388" w:rsidP="00183388">
      <w:pPr>
        <w:pStyle w:val="AppendixBodyText"/>
        <w:tabs>
          <w:tab w:val="left" w:pos="1425"/>
        </w:tabs>
        <w:spacing w:after="0"/>
        <w:rPr>
          <w:rFonts w:ascii="Tahoma" w:hAnsi="Tahoma" w:cs="Tahoma"/>
          <w:sz w:val="18"/>
          <w:szCs w:val="18"/>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183388" w:rsidRPr="007E5491" w:rsidTr="000A32A9">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183388" w:rsidRPr="007E5491" w:rsidRDefault="00183388" w:rsidP="00530CFB">
            <w:pPr>
              <w:keepNext/>
              <w:jc w:val="center"/>
              <w:rPr>
                <w:rFonts w:cs="Tahoma"/>
                <w:b/>
                <w:bCs/>
                <w:color w:val="000000"/>
                <w:sz w:val="20"/>
                <w:szCs w:val="20"/>
                <w:highlight w:val="yellow"/>
              </w:rPr>
            </w:pPr>
            <w:r w:rsidRPr="007E5491">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183388" w:rsidRPr="007E5491" w:rsidRDefault="00183388" w:rsidP="00530CFB">
            <w:pPr>
              <w:jc w:val="center"/>
              <w:rPr>
                <w:rFonts w:cs="Tahoma"/>
                <w:b/>
                <w:bCs/>
                <w:color w:val="000000"/>
                <w:sz w:val="20"/>
                <w:szCs w:val="20"/>
                <w:highlight w:val="yellow"/>
              </w:rPr>
            </w:pPr>
            <w:r w:rsidRPr="007E5491">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183388" w:rsidRPr="007E5491" w:rsidRDefault="00183388" w:rsidP="00530CFB">
            <w:pPr>
              <w:jc w:val="center"/>
              <w:rPr>
                <w:rFonts w:cs="Tahoma"/>
                <w:b/>
                <w:bCs/>
                <w:color w:val="000000"/>
                <w:sz w:val="20"/>
                <w:szCs w:val="20"/>
                <w:highlight w:val="yellow"/>
              </w:rPr>
            </w:pPr>
            <w:r w:rsidRPr="007E5491">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rsidR="00183388" w:rsidRPr="007E5491" w:rsidRDefault="00183388" w:rsidP="00530CFB">
            <w:pPr>
              <w:jc w:val="center"/>
              <w:rPr>
                <w:rFonts w:cs="Tahoma"/>
                <w:b/>
                <w:bCs/>
                <w:color w:val="000000"/>
                <w:sz w:val="20"/>
                <w:szCs w:val="20"/>
              </w:rPr>
            </w:pPr>
            <w:r w:rsidRPr="007E5491">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183388" w:rsidRPr="007E5491" w:rsidRDefault="00183388" w:rsidP="0022427C">
            <w:pPr>
              <w:jc w:val="center"/>
              <w:rPr>
                <w:rFonts w:cs="Tahoma"/>
                <w:b/>
                <w:bCs/>
                <w:color w:val="000000"/>
                <w:sz w:val="20"/>
                <w:szCs w:val="20"/>
                <w:highlight w:val="yellow"/>
              </w:rPr>
            </w:pPr>
            <w:r w:rsidRPr="007E5491">
              <w:rPr>
                <w:rFonts w:cs="Tahoma"/>
                <w:b/>
                <w:bCs/>
                <w:color w:val="000000"/>
                <w:sz w:val="20"/>
                <w:szCs w:val="20"/>
              </w:rPr>
              <w:t>Select (anders dan Academic)/Select Plus (anders dan Academic)/EA</w:t>
            </w:r>
          </w:p>
        </w:tc>
      </w:tr>
      <w:tr w:rsidR="00183388" w:rsidRPr="007E5491" w:rsidTr="000A32A9">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183388" w:rsidRPr="007E5491" w:rsidRDefault="00183388" w:rsidP="00530CFB">
            <w:pPr>
              <w:rPr>
                <w:rFonts w:cs="Tahoma"/>
                <w:color w:val="000000"/>
                <w:szCs w:val="18"/>
                <w:highlight w:val="yellow"/>
              </w:rPr>
            </w:pPr>
            <w:r w:rsidRPr="007E5491">
              <w:rPr>
                <w:rFonts w:cs="Tahoma"/>
                <w:b/>
                <w:bCs/>
                <w:iCs/>
                <w:color w:val="000000"/>
                <w:szCs w:val="18"/>
              </w:rPr>
              <w:t>Server</w:t>
            </w:r>
            <w:r w:rsidRPr="007E5491">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rsidR="00183388" w:rsidRPr="007E5491" w:rsidRDefault="00183388" w:rsidP="00530CFB">
            <w:pPr>
              <w:jc w:val="center"/>
              <w:rPr>
                <w:rFonts w:cs="Tahoma"/>
                <w:color w:val="000000"/>
                <w:szCs w:val="18"/>
                <w:highlight w:val="yellow"/>
              </w:rPr>
            </w:pPr>
            <w:r w:rsidRPr="007E5491">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rsidR="00183388" w:rsidRPr="007E5491" w:rsidRDefault="00183388" w:rsidP="00530CFB">
            <w:pPr>
              <w:jc w:val="center"/>
              <w:rPr>
                <w:rFonts w:cs="Tahoma"/>
                <w:color w:val="000000"/>
                <w:szCs w:val="18"/>
                <w:highlight w:val="yellow"/>
              </w:rPr>
            </w:pPr>
            <w:r w:rsidRPr="007E5491">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rsidR="00183388" w:rsidRPr="007E5491" w:rsidRDefault="00183388" w:rsidP="00530CFB">
            <w:pPr>
              <w:ind w:left="360"/>
              <w:rPr>
                <w:rFonts w:cs="Tahoma"/>
                <w:color w:val="000000"/>
                <w:szCs w:val="18"/>
              </w:rPr>
            </w:pPr>
            <w:r w:rsidRPr="007E5491">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183388" w:rsidRPr="007E5491" w:rsidRDefault="00183388" w:rsidP="00530CFB">
            <w:pPr>
              <w:rPr>
                <w:rFonts w:cs="Tahoma"/>
                <w:color w:val="000000"/>
                <w:szCs w:val="18"/>
              </w:rPr>
            </w:pPr>
            <w:r w:rsidRPr="007E5491">
              <w:rPr>
                <w:rFonts w:cs="Tahoma"/>
                <w:color w:val="000000"/>
                <w:szCs w:val="18"/>
              </w:rPr>
              <w:t>1 abonnement per Enrollment</w:t>
            </w:r>
          </w:p>
        </w:tc>
      </w:tr>
    </w:tbl>
    <w:p w:rsidR="00183388" w:rsidRPr="00530CFB" w:rsidRDefault="00183388" w:rsidP="00183388">
      <w:pPr>
        <w:tabs>
          <w:tab w:val="num" w:pos="0"/>
        </w:tabs>
        <w:rPr>
          <w:rFonts w:cs="Tahoma"/>
          <w:lang w:val="nl-NL"/>
        </w:rPr>
      </w:pPr>
      <w:r w:rsidRPr="00530CFB">
        <w:rPr>
          <w:rFonts w:cs="Tahoma"/>
          <w:i/>
          <w:color w:val="000000"/>
          <w:sz w:val="16"/>
          <w:szCs w:val="16"/>
          <w:lang w:val="nl-NL"/>
        </w:rPr>
        <w:t>* Als klant beschikt over actieve SA dekking voor vijf serversoftwarelicenties</w:t>
      </w: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FB0D50" w:rsidRDefault="00183388" w:rsidP="000A32A9">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Op het gebruik van de TechNet Plus Direct-software, bètasoftware en evaluatiesoftware door klanten zijn de</w:t>
      </w:r>
      <w:r w:rsidR="000A32A9" w:rsidRPr="00FB0D50">
        <w:rPr>
          <w:rFonts w:ascii="Tahoma" w:hAnsi="Tahoma" w:cs="Tahoma"/>
          <w:color w:val="000000"/>
          <w:sz w:val="18"/>
          <w:szCs w:val="18"/>
          <w:lang w:val="nl-NL"/>
        </w:rPr>
        <w:t> </w:t>
      </w:r>
      <w:r w:rsidRPr="00FB0D50">
        <w:rPr>
          <w:rFonts w:ascii="Tahoma" w:hAnsi="Tahoma" w:cs="Tahoma"/>
          <w:color w:val="000000"/>
          <w:sz w:val="18"/>
          <w:szCs w:val="18"/>
          <w:lang w:val="nl-NL"/>
        </w:rPr>
        <w:t>voorwaarden van hun licentieovereenkomst v</w:t>
      </w:r>
      <w:r w:rsidR="00D04576">
        <w:rPr>
          <w:rFonts w:ascii="Tahoma" w:hAnsi="Tahoma" w:cs="Tahoma"/>
          <w:color w:val="000000"/>
          <w:sz w:val="18"/>
          <w:szCs w:val="18"/>
          <w:lang w:val="nl-NL"/>
        </w:rPr>
        <w:t>an toepassing.</w:t>
      </w:r>
    </w:p>
    <w:p w:rsidR="00183388" w:rsidRPr="00FB0D50" w:rsidRDefault="00183388" w:rsidP="00247401">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 xml:space="preserve">De volledige versies van de software zijn niet voorzien van een </w:t>
      </w:r>
      <w:r w:rsidR="00247401" w:rsidRPr="00FB0D50">
        <w:rPr>
          <w:rFonts w:ascii="Tahoma" w:hAnsi="Tahoma" w:cs="Tahoma"/>
          <w:color w:val="000000"/>
          <w:sz w:val="18"/>
          <w:szCs w:val="18"/>
          <w:lang w:val="nl-NL"/>
        </w:rPr>
        <w:t>“</w:t>
      </w:r>
      <w:r w:rsidRPr="00FB0D50">
        <w:rPr>
          <w:rFonts w:ascii="Tahoma" w:hAnsi="Tahoma" w:cs="Tahoma"/>
          <w:color w:val="000000"/>
          <w:sz w:val="18"/>
          <w:szCs w:val="18"/>
          <w:lang w:val="nl-NL"/>
        </w:rPr>
        <w:t>tijdbom</w:t>
      </w:r>
      <w:r w:rsidR="00247401" w:rsidRPr="00FB0D50">
        <w:rPr>
          <w:rFonts w:ascii="Tahoma" w:hAnsi="Tahoma" w:cs="Tahoma"/>
          <w:color w:val="000000"/>
          <w:sz w:val="18"/>
          <w:szCs w:val="18"/>
          <w:lang w:val="nl-NL"/>
        </w:rPr>
        <w:t>”</w:t>
      </w:r>
      <w:r w:rsidRPr="00FB0D50">
        <w:rPr>
          <w:rFonts w:ascii="Tahoma" w:hAnsi="Tahoma" w:cs="Tahoma"/>
          <w:color w:val="000000"/>
          <w:sz w:val="18"/>
          <w:szCs w:val="18"/>
          <w:lang w:val="nl-NL"/>
        </w:rPr>
        <w:t xml:space="preserve"> en zijn alleen bestemd voor evaluatiedoeleinden,</w:t>
      </w:r>
      <w:r w:rsidR="00D04576">
        <w:rPr>
          <w:rFonts w:ascii="Tahoma" w:hAnsi="Tahoma" w:cs="Tahoma"/>
          <w:color w:val="000000"/>
          <w:sz w:val="18"/>
          <w:szCs w:val="18"/>
          <w:lang w:val="nl-NL"/>
        </w:rPr>
        <w:t xml:space="preserve"> niet voor productieomgevingen.</w:t>
      </w: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w:t>
      </w:r>
      <w:r w:rsidR="00D04576">
        <w:rPr>
          <w:rFonts w:ascii="Tahoma" w:hAnsi="Tahoma" w:cs="Tahoma"/>
          <w:color w:val="000000"/>
          <w:sz w:val="18"/>
          <w:szCs w:val="18"/>
          <w:lang w:val="nl-NL"/>
        </w:rPr>
        <w:t>ite met diensten voor abonnees.</w:t>
      </w: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Niet alle TechNet Plus Direct-diensten en voorzieningen zijn besc</w:t>
      </w:r>
      <w:r w:rsidR="00D04576">
        <w:rPr>
          <w:rFonts w:ascii="Tahoma" w:hAnsi="Tahoma" w:cs="Tahoma"/>
          <w:color w:val="000000"/>
          <w:sz w:val="18"/>
          <w:szCs w:val="18"/>
          <w:lang w:val="nl-NL"/>
        </w:rPr>
        <w:t>hikbaar in alle landen/regio's.</w:t>
      </w: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p>
    <w:p w:rsidR="00183388" w:rsidRPr="00FB0D50" w:rsidRDefault="00183388" w:rsidP="00183388">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 xml:space="preserve">Zie </w:t>
      </w:r>
      <w:hyperlink r:id="rId33" w:history="1">
        <w:r w:rsidRPr="00FB0D50">
          <w:rPr>
            <w:rStyle w:val="Hyperlink"/>
            <w:rFonts w:ascii="Tahoma" w:hAnsi="Tahoma" w:cs="Tahoma"/>
            <w:sz w:val="18"/>
            <w:szCs w:val="18"/>
            <w:lang w:val="nl-NL"/>
          </w:rPr>
          <w:t>www.microsoft.com/technet/subscription</w:t>
        </w:r>
      </w:hyperlink>
      <w:r w:rsidRPr="00FB0D50">
        <w:rPr>
          <w:rFonts w:ascii="Tahoma" w:hAnsi="Tahoma" w:cs="Tahoma"/>
          <w:color w:val="000000"/>
          <w:sz w:val="18"/>
          <w:szCs w:val="18"/>
          <w:lang w:val="nl-NL"/>
        </w:rPr>
        <w:t xml:space="preserve"> voor meer informatie over de </w:t>
      </w:r>
      <w:r w:rsidR="00D04576">
        <w:rPr>
          <w:rFonts w:ascii="Tahoma" w:hAnsi="Tahoma" w:cs="Tahoma"/>
          <w:color w:val="000000"/>
          <w:sz w:val="18"/>
          <w:szCs w:val="18"/>
          <w:lang w:val="nl-NL"/>
        </w:rPr>
        <w:t>beschikbaarheid per land/regio.</w:t>
      </w:r>
    </w:p>
    <w:p w:rsidR="00183388" w:rsidRPr="00FB0D50" w:rsidRDefault="00183388" w:rsidP="000A32A9">
      <w:pPr>
        <w:pStyle w:val="AppendixFlushBulletedList"/>
        <w:tabs>
          <w:tab w:val="clear" w:pos="360"/>
          <w:tab w:val="num" w:pos="0"/>
        </w:tabs>
        <w:ind w:left="0" w:firstLine="0"/>
        <w:rPr>
          <w:rFonts w:ascii="Tahoma" w:hAnsi="Tahoma" w:cs="Tahoma"/>
          <w:sz w:val="18"/>
          <w:szCs w:val="18"/>
          <w:lang w:val="nl-NL"/>
        </w:rPr>
      </w:pPr>
      <w:r w:rsidRPr="00FB0D50">
        <w:rPr>
          <w:rFonts w:ascii="Tahoma" w:hAnsi="Tahoma" w:cs="Tahoma"/>
          <w:color w:val="000000"/>
          <w:sz w:val="18"/>
          <w:szCs w:val="18"/>
          <w:lang w:val="nl-NL"/>
        </w:rPr>
        <w:t>Het gebruiksrecht van de klant voor de TechNet Plus Direct-software, bètasoftware en evaluatiesoftware vervalt op</w:t>
      </w:r>
      <w:r w:rsidR="000A32A9" w:rsidRPr="00FB0D50">
        <w:rPr>
          <w:rFonts w:ascii="Tahoma" w:hAnsi="Tahoma" w:cs="Tahoma"/>
          <w:color w:val="000000"/>
          <w:sz w:val="18"/>
          <w:szCs w:val="18"/>
          <w:lang w:val="nl-NL"/>
        </w:rPr>
        <w:t> </w:t>
      </w:r>
      <w:r w:rsidRPr="00FB0D50">
        <w:rPr>
          <w:rFonts w:ascii="Tahoma" w:hAnsi="Tahoma" w:cs="Tahoma"/>
          <w:color w:val="000000"/>
          <w:sz w:val="18"/>
          <w:szCs w:val="18"/>
          <w:lang w:val="nl-NL"/>
        </w:rPr>
        <w:t>het moment dat hun Software Assurance dekking vervalt.</w:t>
      </w:r>
    </w:p>
    <w:p w:rsidR="00183388" w:rsidRPr="00FB0D50" w:rsidRDefault="00183388" w:rsidP="00183388">
      <w:pPr>
        <w:pStyle w:val="Heading3"/>
        <w:tabs>
          <w:tab w:val="num" w:pos="0"/>
        </w:tabs>
        <w:rPr>
          <w:rFonts w:ascii="Tahoma" w:hAnsi="Tahoma" w:cs="Tahoma"/>
          <w:sz w:val="18"/>
          <w:szCs w:val="18"/>
          <w:lang w:val="nl-NL"/>
        </w:rPr>
      </w:pPr>
    </w:p>
    <w:p w:rsidR="00183388" w:rsidRPr="00530CFB" w:rsidRDefault="00183388" w:rsidP="00183388">
      <w:pPr>
        <w:pStyle w:val="Heading3"/>
        <w:tabs>
          <w:tab w:val="num" w:pos="0"/>
        </w:tabs>
        <w:rPr>
          <w:rFonts w:ascii="Tahoma" w:hAnsi="Tahoma" w:cs="Tahoma"/>
          <w:lang w:val="nl-NL"/>
        </w:rPr>
      </w:pPr>
      <w:bookmarkStart w:id="741" w:name="_Toc336338242"/>
      <w:bookmarkStart w:id="742" w:name="_Toc370984478"/>
      <w:r w:rsidRPr="00530CFB">
        <w:rPr>
          <w:rFonts w:ascii="Tahoma" w:hAnsi="Tahoma" w:cs="Tahoma"/>
          <w:sz w:val="24"/>
          <w:lang w:val="nl-NL"/>
        </w:rPr>
        <w:t>License Mobility via Software Assurance</w:t>
      </w:r>
      <w:bookmarkEnd w:id="741"/>
      <w:bookmarkEnd w:id="742"/>
    </w:p>
    <w:p w:rsidR="00183388" w:rsidRPr="00FB0D50" w:rsidRDefault="00183388" w:rsidP="00183388">
      <w:pPr>
        <w:pStyle w:val="Heading3"/>
        <w:tabs>
          <w:tab w:val="num" w:pos="0"/>
        </w:tabs>
        <w:rPr>
          <w:rFonts w:ascii="Tahoma" w:hAnsi="Tahoma" w:cs="Tahoma"/>
          <w:sz w:val="18"/>
          <w:szCs w:val="18"/>
          <w:lang w:val="nl-NL"/>
        </w:rPr>
      </w:pPr>
    </w:p>
    <w:p w:rsidR="00183388" w:rsidRPr="00FB0D50" w:rsidRDefault="00183388" w:rsidP="00183388">
      <w:pPr>
        <w:rPr>
          <w:rFonts w:cs="Tahoma"/>
          <w:szCs w:val="18"/>
          <w:lang w:val="nl-NL"/>
        </w:rPr>
      </w:pPr>
      <w:bookmarkStart w:id="743" w:name="_Toc294048012"/>
      <w:bookmarkStart w:id="744" w:name="_Toc294048569"/>
      <w:bookmarkStart w:id="745" w:name="_Toc294092640"/>
      <w:bookmarkStart w:id="746" w:name="_Toc295819320"/>
      <w:bookmarkStart w:id="747" w:name="_Toc298795971"/>
      <w:bookmarkStart w:id="748" w:name="_Toc299369847"/>
      <w:bookmarkStart w:id="749" w:name="_Toc300391558"/>
      <w:bookmarkStart w:id="750" w:name="_Toc301939835"/>
      <w:bookmarkStart w:id="751" w:name="_Toc304801232"/>
      <w:bookmarkStart w:id="752" w:name="_Toc312399280"/>
      <w:bookmarkStart w:id="753" w:name="_Toc315289087"/>
      <w:bookmarkStart w:id="754" w:name="_Toc317591243"/>
      <w:bookmarkStart w:id="755" w:name="_Toc325313196"/>
      <w:bookmarkStart w:id="756" w:name="_Toc325609219"/>
      <w:r w:rsidRPr="00FB0D50">
        <w:rPr>
          <w:rFonts w:cs="Tahoma"/>
          <w:szCs w:val="18"/>
          <w:lang w:val="nl-NL"/>
        </w:rPr>
        <w:t>License Mobility via Software Assurance stelt u in staat bepaalde locatiegebonden licenties met Software Assurance dekking te verplaatsen naar gedeelde servers van derden.</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rsidR="00183388" w:rsidRPr="00FB0D50" w:rsidRDefault="00183388" w:rsidP="00183388">
      <w:pPr>
        <w:rPr>
          <w:rFonts w:cs="Tahoma"/>
          <w:szCs w:val="18"/>
          <w:lang w:val="nl-NL"/>
        </w:rPr>
      </w:pPr>
    </w:p>
    <w:p w:rsidR="00183388" w:rsidRPr="00FB0D50" w:rsidRDefault="00183388" w:rsidP="00183388">
      <w:pPr>
        <w:rPr>
          <w:rFonts w:cs="Tahoma"/>
          <w:szCs w:val="18"/>
          <w:lang w:val="nl-NL"/>
        </w:rPr>
      </w:pPr>
      <w:bookmarkStart w:id="757" w:name="_Toc294048013"/>
      <w:bookmarkStart w:id="758" w:name="_Toc294048570"/>
      <w:bookmarkStart w:id="759" w:name="_Toc294092641"/>
      <w:bookmarkStart w:id="760" w:name="_Toc295819321"/>
      <w:bookmarkStart w:id="761" w:name="_Toc298795972"/>
      <w:bookmarkStart w:id="762" w:name="_Toc299369848"/>
      <w:bookmarkStart w:id="763" w:name="_Toc300391559"/>
      <w:bookmarkStart w:id="764" w:name="_Toc301939836"/>
      <w:bookmarkStart w:id="765" w:name="_Toc304801233"/>
      <w:bookmarkStart w:id="766" w:name="_Toc307350402"/>
      <w:bookmarkStart w:id="767" w:name="_Toc308429813"/>
      <w:bookmarkStart w:id="768" w:name="_Toc312399281"/>
      <w:bookmarkStart w:id="769" w:name="_Toc315289088"/>
      <w:bookmarkStart w:id="770" w:name="_Toc317591244"/>
      <w:bookmarkStart w:id="771" w:name="_Toc323034197"/>
      <w:bookmarkStart w:id="772" w:name="_Toc325313197"/>
      <w:bookmarkStart w:id="773" w:name="_Toc325609220"/>
      <w:r w:rsidRPr="00FB0D50">
        <w:rPr>
          <w:rFonts w:cs="Tahoma"/>
          <w:szCs w:val="18"/>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183388" w:rsidRPr="00FB0D50" w:rsidRDefault="00183388" w:rsidP="00183388">
      <w:pPr>
        <w:rPr>
          <w:rFonts w:cs="Tahoma"/>
          <w:szCs w:val="18"/>
          <w:lang w:val="nl-NL"/>
        </w:rPr>
      </w:pPr>
    </w:p>
    <w:p w:rsidR="00183388" w:rsidRPr="00FB0D50" w:rsidRDefault="00183388" w:rsidP="00F7023B">
      <w:pPr>
        <w:numPr>
          <w:ilvl w:val="0"/>
          <w:numId w:val="74"/>
        </w:numPr>
        <w:spacing w:after="60"/>
        <w:ind w:left="1440"/>
        <w:rPr>
          <w:rFonts w:cs="Tahoma"/>
          <w:szCs w:val="18"/>
          <w:lang w:val="nl-NL"/>
        </w:rPr>
      </w:pPr>
      <w:bookmarkStart w:id="774" w:name="_Toc294048014"/>
      <w:bookmarkStart w:id="775" w:name="_Toc294048571"/>
      <w:bookmarkStart w:id="776" w:name="_Toc294092642"/>
      <w:bookmarkStart w:id="777" w:name="_Toc295819322"/>
      <w:bookmarkStart w:id="778" w:name="_Toc298795973"/>
      <w:bookmarkStart w:id="779" w:name="_Toc299369849"/>
      <w:bookmarkStart w:id="780" w:name="_Toc300391560"/>
      <w:bookmarkStart w:id="781" w:name="_Toc301939837"/>
      <w:bookmarkStart w:id="782" w:name="_Toc304801234"/>
      <w:bookmarkStart w:id="783" w:name="_Toc307350403"/>
      <w:bookmarkStart w:id="784" w:name="_Toc308429814"/>
      <w:bookmarkStart w:id="785" w:name="_Toc312399282"/>
      <w:bookmarkStart w:id="786" w:name="_Toc315289089"/>
      <w:bookmarkStart w:id="787" w:name="_Toc317591245"/>
      <w:bookmarkStart w:id="788" w:name="_Toc323034198"/>
      <w:bookmarkStart w:id="789" w:name="_Toc325313198"/>
      <w:bookmarkStart w:id="790" w:name="_Toc325609221"/>
      <w:r w:rsidRPr="00FB0D50">
        <w:rPr>
          <w:rFonts w:cs="Tahoma"/>
          <w:szCs w:val="18"/>
          <w:lang w:val="nl-NL"/>
        </w:rPr>
        <w:t xml:space="preserve">SQL Server Standard </w:t>
      </w:r>
      <w:r w:rsidR="00F7023B" w:rsidRPr="00FB0D50">
        <w:rPr>
          <w:rFonts w:cs="Tahoma"/>
          <w:szCs w:val="18"/>
          <w:lang w:val="nl-NL"/>
        </w:rPr>
        <w:t>–</w:t>
      </w:r>
      <w:r w:rsidRPr="00FB0D50">
        <w:rPr>
          <w:rFonts w:cs="Tahoma"/>
          <w:szCs w:val="18"/>
          <w:lang w:val="nl-NL"/>
        </w:rPr>
        <w:t xml:space="preserve"> Per Processor en Server/CAL (alleen processor- en serverlicenties) met Software Assurance</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183388" w:rsidRPr="00FB0D50" w:rsidRDefault="00183388" w:rsidP="00CE1B6D">
      <w:pPr>
        <w:numPr>
          <w:ilvl w:val="0"/>
          <w:numId w:val="74"/>
        </w:numPr>
        <w:spacing w:after="60"/>
        <w:ind w:left="1440"/>
        <w:rPr>
          <w:rFonts w:cs="Tahoma"/>
          <w:szCs w:val="18"/>
          <w:lang w:val="nl-NL"/>
        </w:rPr>
      </w:pPr>
      <w:bookmarkStart w:id="791" w:name="_Toc294048015"/>
      <w:bookmarkStart w:id="792" w:name="_Toc294048572"/>
      <w:bookmarkStart w:id="793" w:name="_Toc294092643"/>
      <w:bookmarkStart w:id="794" w:name="_Toc295819323"/>
      <w:bookmarkStart w:id="795" w:name="_Toc298795974"/>
      <w:bookmarkStart w:id="796" w:name="_Toc299369850"/>
      <w:bookmarkStart w:id="797" w:name="_Toc300391561"/>
      <w:bookmarkStart w:id="798" w:name="_Toc301939838"/>
      <w:bookmarkStart w:id="799" w:name="_Toc304801235"/>
      <w:bookmarkStart w:id="800" w:name="_Toc307350404"/>
      <w:bookmarkStart w:id="801" w:name="_Toc308429815"/>
      <w:bookmarkStart w:id="802" w:name="_Toc312399283"/>
      <w:bookmarkStart w:id="803" w:name="_Toc315289090"/>
      <w:bookmarkStart w:id="804" w:name="_Toc317591246"/>
      <w:bookmarkStart w:id="805" w:name="_Toc323034199"/>
      <w:bookmarkStart w:id="806" w:name="_Toc325313199"/>
      <w:bookmarkStart w:id="807" w:name="_Toc325609222"/>
      <w:r w:rsidRPr="00FB0D50">
        <w:rPr>
          <w:rFonts w:cs="Tahoma"/>
          <w:szCs w:val="18"/>
          <w:lang w:val="nl-NL"/>
        </w:rPr>
        <w:t>System Center – alle Serverbeheerlicenties (Server-ML's), inclusief SMSE en SMSD met Software</w:t>
      </w:r>
      <w:r w:rsidR="00CE1B6D" w:rsidRPr="00FB0D50">
        <w:rPr>
          <w:rFonts w:cs="Tahoma"/>
          <w:szCs w:val="18"/>
          <w:lang w:val="nl-NL"/>
        </w:rPr>
        <w:t> </w:t>
      </w:r>
      <w:r w:rsidRPr="00FB0D50">
        <w:rPr>
          <w:rFonts w:cs="Tahoma"/>
          <w:szCs w:val="18"/>
          <w:lang w:val="nl-NL"/>
        </w:rPr>
        <w:t>Assurance</w:t>
      </w:r>
      <w:bookmarkEnd w:id="791"/>
      <w:bookmarkEnd w:id="792"/>
      <w:bookmarkEnd w:id="793"/>
      <w:bookmarkEnd w:id="794"/>
      <w:bookmarkEnd w:id="795"/>
      <w:bookmarkEnd w:id="796"/>
      <w:bookmarkEnd w:id="797"/>
      <w:bookmarkEnd w:id="798"/>
      <w:bookmarkEnd w:id="799"/>
      <w:bookmarkEnd w:id="800"/>
      <w:bookmarkEnd w:id="801"/>
      <w:bookmarkEnd w:id="802"/>
      <w:bookmarkEnd w:id="803"/>
      <w:r w:rsidRPr="00FB0D50">
        <w:rPr>
          <w:rFonts w:cs="Tahoma"/>
          <w:szCs w:val="18"/>
          <w:lang w:val="nl-NL"/>
        </w:rPr>
        <w:t>, en System Center 2012 Standard en Datacenter met Software Assurance</w:t>
      </w:r>
      <w:bookmarkEnd w:id="804"/>
      <w:bookmarkEnd w:id="805"/>
      <w:bookmarkEnd w:id="806"/>
      <w:bookmarkEnd w:id="807"/>
    </w:p>
    <w:p w:rsidR="00183388" w:rsidRPr="00FB0D50" w:rsidRDefault="00183388" w:rsidP="00183388">
      <w:pPr>
        <w:rPr>
          <w:rFonts w:cs="Tahoma"/>
          <w:szCs w:val="18"/>
          <w:lang w:val="nl-NL"/>
        </w:rPr>
      </w:pPr>
      <w:bookmarkStart w:id="808" w:name="_Toc294048016"/>
      <w:bookmarkStart w:id="809" w:name="_Toc294048573"/>
      <w:bookmarkStart w:id="810" w:name="_Toc294092644"/>
      <w:bookmarkStart w:id="811" w:name="_Toc295819324"/>
      <w:bookmarkStart w:id="812" w:name="_Toc298795975"/>
      <w:bookmarkStart w:id="813" w:name="_Toc299369851"/>
      <w:bookmarkStart w:id="814" w:name="_Toc300391562"/>
      <w:bookmarkStart w:id="815" w:name="_Toc301939839"/>
      <w:bookmarkStart w:id="816" w:name="_Toc304801236"/>
      <w:bookmarkStart w:id="817" w:name="_Toc307350405"/>
      <w:bookmarkStart w:id="818" w:name="_Toc308429816"/>
      <w:bookmarkStart w:id="819" w:name="_Toc312399284"/>
      <w:bookmarkStart w:id="820" w:name="_Toc315289091"/>
      <w:bookmarkStart w:id="821" w:name="_Toc317591247"/>
      <w:bookmarkStart w:id="822" w:name="_Toc323034200"/>
      <w:bookmarkStart w:id="823" w:name="_Toc325313200"/>
      <w:bookmarkStart w:id="824" w:name="_Toc325609223"/>
    </w:p>
    <w:p w:rsidR="00183388" w:rsidRPr="00FB0D50" w:rsidRDefault="00183388" w:rsidP="00183388">
      <w:pPr>
        <w:rPr>
          <w:rFonts w:cs="Tahoma"/>
          <w:szCs w:val="18"/>
          <w:lang w:val="nl-NL"/>
        </w:rPr>
      </w:pPr>
      <w:r w:rsidRPr="00FB0D50">
        <w:rPr>
          <w:rFonts w:cs="Tahoma"/>
          <w:szCs w:val="18"/>
          <w:lang w:val="nl-NL"/>
        </w:rPr>
        <w:t>Voor gebruik van License Mobility via Software Assurance moet de klant:</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rsidR="00183388" w:rsidRPr="00FB0D50" w:rsidRDefault="00183388" w:rsidP="00183388">
      <w:pPr>
        <w:rPr>
          <w:rFonts w:cs="Tahoma"/>
          <w:szCs w:val="18"/>
          <w:lang w:val="nl-NL"/>
        </w:rPr>
      </w:pPr>
    </w:p>
    <w:p w:rsidR="00183388" w:rsidRPr="00FB0D50" w:rsidRDefault="00183388" w:rsidP="00CE1B6D">
      <w:pPr>
        <w:numPr>
          <w:ilvl w:val="0"/>
          <w:numId w:val="63"/>
        </w:numPr>
        <w:spacing w:after="60"/>
        <w:ind w:left="1440"/>
        <w:rPr>
          <w:rFonts w:cs="Tahoma"/>
          <w:szCs w:val="18"/>
          <w:lang w:val="nl-NL"/>
        </w:rPr>
      </w:pPr>
      <w:bookmarkStart w:id="825" w:name="_Toc294048017"/>
      <w:bookmarkStart w:id="826" w:name="_Toc294048574"/>
      <w:bookmarkStart w:id="827" w:name="_Toc294092645"/>
      <w:bookmarkStart w:id="828" w:name="_Toc295819325"/>
      <w:bookmarkStart w:id="829" w:name="_Toc298795976"/>
      <w:bookmarkStart w:id="830" w:name="_Toc299369852"/>
      <w:bookmarkStart w:id="831" w:name="_Toc300391563"/>
      <w:bookmarkStart w:id="832" w:name="_Toc301939840"/>
      <w:bookmarkStart w:id="833" w:name="_Toc304801237"/>
      <w:bookmarkStart w:id="834" w:name="_Toc307350406"/>
      <w:bookmarkStart w:id="835" w:name="_Toc308429817"/>
      <w:bookmarkStart w:id="836" w:name="_Toc312399285"/>
      <w:bookmarkStart w:id="837" w:name="_Toc315289092"/>
      <w:bookmarkStart w:id="838" w:name="_Toc317591248"/>
      <w:bookmarkStart w:id="839" w:name="_Toc323034201"/>
      <w:bookmarkStart w:id="840" w:name="_Toc325313201"/>
      <w:bookmarkStart w:id="841" w:name="_Toc325609224"/>
      <w:r w:rsidRPr="00FB0D50">
        <w:rPr>
          <w:rFonts w:cs="Tahoma"/>
          <w:szCs w:val="18"/>
          <w:lang w:val="nl-NL"/>
        </w:rPr>
        <w:t>Software Assurance dekking aanhouden voor de licenties op grond waarvan ze de software uitvoeren of besturingssysteemomgevingen beheren op gedeelde servers van derden, evenals alle</w:t>
      </w:r>
      <w:r w:rsidR="00CE1B6D" w:rsidRPr="00FB0D50">
        <w:rPr>
          <w:rFonts w:cs="Tahoma"/>
          <w:szCs w:val="18"/>
          <w:lang w:val="nl-NL"/>
        </w:rPr>
        <w:t> </w:t>
      </w:r>
      <w:r w:rsidRPr="00FB0D50">
        <w:rPr>
          <w:rFonts w:cs="Tahoma"/>
          <w:szCs w:val="18"/>
          <w:lang w:val="nl-NL"/>
        </w:rPr>
        <w:t>corresponderende CAL’s, External Connector-licenties en beheerlicenties;</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183388" w:rsidRPr="00FB0D50" w:rsidRDefault="00183388" w:rsidP="00183388">
      <w:pPr>
        <w:numPr>
          <w:ilvl w:val="0"/>
          <w:numId w:val="63"/>
        </w:numPr>
        <w:spacing w:after="60"/>
        <w:ind w:left="1440"/>
        <w:rPr>
          <w:rFonts w:cs="Tahoma"/>
          <w:szCs w:val="18"/>
          <w:lang w:val="nl-NL"/>
        </w:rPr>
      </w:pPr>
      <w:bookmarkStart w:id="842" w:name="_Toc294048018"/>
      <w:bookmarkStart w:id="843" w:name="_Toc294048575"/>
      <w:bookmarkStart w:id="844" w:name="_Toc294092646"/>
      <w:bookmarkStart w:id="845" w:name="_Toc295819326"/>
      <w:bookmarkStart w:id="846" w:name="_Toc298795977"/>
      <w:bookmarkStart w:id="847" w:name="_Toc299369853"/>
      <w:bookmarkStart w:id="848" w:name="_Toc300391564"/>
      <w:bookmarkStart w:id="849" w:name="_Toc301939841"/>
      <w:bookmarkStart w:id="850" w:name="_Toc304801238"/>
      <w:bookmarkStart w:id="851" w:name="_Toc307350407"/>
      <w:bookmarkStart w:id="852" w:name="_Toc308429818"/>
      <w:bookmarkStart w:id="853" w:name="_Toc312399286"/>
      <w:bookmarkStart w:id="854" w:name="_Toc315289093"/>
      <w:bookmarkStart w:id="855" w:name="_Toc317591249"/>
      <w:bookmarkStart w:id="856" w:name="_Toc323034202"/>
      <w:bookmarkStart w:id="857" w:name="_Toc325313202"/>
      <w:bookmarkStart w:id="858" w:name="_Toc325609225"/>
      <w:r w:rsidRPr="00FB0D50">
        <w:rPr>
          <w:rFonts w:cs="Tahoma"/>
          <w:szCs w:val="18"/>
          <w:lang w:val="nl-NL"/>
        </w:rPr>
        <w:t xml:space="preserve">De licenties uitsluitend gebruiken bij gekwalificeerde License Mobility via Software Assurance-partners. Een lijst van gekwalificeerde License Mobility via Software Assurance-partners is te vinden op </w:t>
      </w:r>
      <w:hyperlink r:id="rId34" w:history="1">
        <w:r w:rsidRPr="00FB0D50">
          <w:rPr>
            <w:rStyle w:val="Hyperlink"/>
            <w:rFonts w:cs="Tahoma"/>
            <w:szCs w:val="18"/>
            <w:lang w:val="nl-NL"/>
          </w:rPr>
          <w:t>http://www.microsoft.com/licensing/software-assurance/license-mobility</w:t>
        </w:r>
      </w:hyperlink>
      <w:r w:rsidRPr="00FB0D50">
        <w:rPr>
          <w:rFonts w:cs="Tahoma"/>
          <w:szCs w:val="18"/>
          <w:lang w:val="nl-NL"/>
        </w:rPr>
        <w:t>; en</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183388" w:rsidRPr="00FB0D50" w:rsidRDefault="00183388" w:rsidP="00D04576">
      <w:pPr>
        <w:numPr>
          <w:ilvl w:val="0"/>
          <w:numId w:val="63"/>
        </w:numPr>
        <w:spacing w:after="60"/>
        <w:ind w:left="1440"/>
        <w:rPr>
          <w:rFonts w:cs="Tahoma"/>
          <w:szCs w:val="18"/>
          <w:lang w:val="nl-NL"/>
        </w:rPr>
      </w:pPr>
      <w:bookmarkStart w:id="859" w:name="_Toc294048019"/>
      <w:bookmarkStart w:id="860" w:name="_Toc294048576"/>
      <w:bookmarkStart w:id="861" w:name="_Toc294092647"/>
      <w:bookmarkStart w:id="862" w:name="_Toc295819327"/>
      <w:bookmarkStart w:id="863" w:name="_Toc298795978"/>
      <w:bookmarkStart w:id="864" w:name="_Toc299369854"/>
      <w:bookmarkStart w:id="865" w:name="_Toc300391565"/>
      <w:bookmarkStart w:id="866" w:name="_Toc301939842"/>
      <w:bookmarkStart w:id="867" w:name="_Toc304801239"/>
      <w:bookmarkStart w:id="868" w:name="_Toc307350408"/>
      <w:bookmarkStart w:id="869" w:name="_Toc308429819"/>
      <w:bookmarkStart w:id="870" w:name="_Toc312399287"/>
      <w:bookmarkStart w:id="871" w:name="_Toc315289094"/>
      <w:bookmarkStart w:id="872" w:name="_Toc317591250"/>
      <w:bookmarkStart w:id="873" w:name="_Toc323034203"/>
      <w:bookmarkStart w:id="874" w:name="_Toc325313203"/>
      <w:bookmarkStart w:id="875" w:name="_Toc325609226"/>
      <w:r w:rsidRPr="00FB0D50">
        <w:rPr>
          <w:rFonts w:cs="Tahoma"/>
          <w:szCs w:val="18"/>
          <w:lang w:val="nl-NL"/>
        </w:rPr>
        <w:t>Het validatieformulier voor License Mobility invullen en inzenden voor elke License Mobility via Software Assurance-partner die de gelicentieerde software van de klant gaat uitvoeren op de gedeelde servers van de partner. Het validatieformulier voor License Mobility wordt aan de klant</w:t>
      </w:r>
      <w:r w:rsidR="00D04576">
        <w:rPr>
          <w:rFonts w:cs="Tahoma"/>
          <w:szCs w:val="18"/>
          <w:lang w:val="nl-NL"/>
        </w:rPr>
        <w:t> </w:t>
      </w:r>
      <w:r w:rsidRPr="00FB0D50">
        <w:rPr>
          <w:rFonts w:cs="Tahoma"/>
          <w:szCs w:val="18"/>
          <w:lang w:val="nl-NL"/>
        </w:rPr>
        <w:t>verstrekt door de gekwalificeerde License Mobility via Software Assurance-partner.</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183388" w:rsidRPr="00FB0D50" w:rsidRDefault="00183388" w:rsidP="00183388">
      <w:pPr>
        <w:rPr>
          <w:rFonts w:cs="Tahoma"/>
          <w:szCs w:val="18"/>
          <w:lang w:val="nl-NL"/>
        </w:rPr>
      </w:pPr>
    </w:p>
    <w:p w:rsidR="00183388" w:rsidRPr="00530CFB" w:rsidRDefault="00183388" w:rsidP="00183388">
      <w:pPr>
        <w:rPr>
          <w:rFonts w:cs="Tahoma"/>
          <w:lang w:val="nl-NL"/>
        </w:rPr>
      </w:pPr>
      <w:bookmarkStart w:id="876" w:name="_Toc294048020"/>
      <w:bookmarkStart w:id="877" w:name="_Toc294048577"/>
      <w:bookmarkStart w:id="878" w:name="_Toc294092648"/>
      <w:bookmarkStart w:id="879" w:name="_Toc295819328"/>
      <w:bookmarkStart w:id="880" w:name="_Toc298795979"/>
      <w:bookmarkStart w:id="881" w:name="_Toc299369855"/>
      <w:bookmarkStart w:id="882" w:name="_Toc300391566"/>
      <w:bookmarkStart w:id="883" w:name="_Toc301939843"/>
      <w:bookmarkStart w:id="884" w:name="_Toc304801240"/>
      <w:bookmarkStart w:id="885" w:name="_Toc307350409"/>
      <w:bookmarkStart w:id="886" w:name="_Toc308429820"/>
      <w:bookmarkStart w:id="887" w:name="_Toc312399288"/>
      <w:bookmarkStart w:id="888" w:name="_Toc317591251"/>
      <w:bookmarkStart w:id="889" w:name="_Toc323034204"/>
      <w:bookmarkStart w:id="890" w:name="_Toc325313204"/>
      <w:bookmarkStart w:id="891" w:name="_Toc325609227"/>
      <w:r w:rsidRPr="00530CFB">
        <w:rPr>
          <w:rFonts w:cs="Tahoma"/>
          <w:lang w:val="nl-NL"/>
        </w:rPr>
        <w:lastRenderedPageBreak/>
        <w:t>Het recht van de klant tot het uitvoeren van de gelicentieerde software en het beheren van OSE’s op gedeelde servers van derden loopt af op het moment dat de Software Assurance dekking voor deze licenties of de corresponderende toegangs- of beheerlicenties afloopt.</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183388" w:rsidRPr="000A32A9" w:rsidRDefault="00183388" w:rsidP="000A32A9">
      <w:pPr>
        <w:spacing w:line="204" w:lineRule="auto"/>
        <w:rPr>
          <w:rFonts w:cs="Tahoma"/>
          <w:szCs w:val="18"/>
          <w:lang w:val="nl-NL"/>
        </w:rPr>
      </w:pPr>
    </w:p>
    <w:p w:rsidR="00183388" w:rsidRPr="00530CFB" w:rsidRDefault="00183388" w:rsidP="00183388">
      <w:pPr>
        <w:pStyle w:val="Heading3"/>
        <w:keepNext/>
        <w:tabs>
          <w:tab w:val="num" w:pos="0"/>
        </w:tabs>
        <w:rPr>
          <w:rFonts w:ascii="Tahoma" w:hAnsi="Tahoma" w:cs="Tahoma"/>
          <w:lang w:val="nl-NL"/>
        </w:rPr>
      </w:pPr>
      <w:bookmarkStart w:id="892" w:name="_Toc336338243"/>
      <w:bookmarkStart w:id="893" w:name="_Toc370984479"/>
      <w:r w:rsidRPr="00530CFB">
        <w:rPr>
          <w:rFonts w:ascii="Tahoma" w:hAnsi="Tahoma" w:cs="Tahoma"/>
          <w:sz w:val="24"/>
          <w:lang w:val="nl-NL"/>
        </w:rPr>
        <w:t>Windows Thin PC</w:t>
      </w:r>
      <w:bookmarkEnd w:id="892"/>
      <w:bookmarkEnd w:id="893"/>
    </w:p>
    <w:p w:rsidR="00183388" w:rsidRPr="00E77EF0" w:rsidRDefault="00183388" w:rsidP="000A32A9">
      <w:pPr>
        <w:pStyle w:val="Heading3"/>
        <w:spacing w:line="204" w:lineRule="auto"/>
        <w:rPr>
          <w:rFonts w:ascii="Tahoma" w:hAnsi="Tahoma" w:cs="Tahoma"/>
          <w:sz w:val="18"/>
          <w:szCs w:val="18"/>
          <w:lang w:val="nl-NL"/>
        </w:rPr>
      </w:pPr>
    </w:p>
    <w:p w:rsidR="00183388" w:rsidRPr="00E77EF0" w:rsidRDefault="00183388" w:rsidP="00183388">
      <w:pPr>
        <w:rPr>
          <w:rFonts w:cs="Tahoma"/>
          <w:szCs w:val="18"/>
          <w:lang w:val="nl-NL"/>
        </w:rPr>
      </w:pPr>
      <w:r w:rsidRPr="00E77EF0">
        <w:rPr>
          <w:rFonts w:eastAsia="Calibri" w:cs="Tahoma"/>
          <w:szCs w:val="18"/>
          <w:lang w:val="nl-NL"/>
        </w:rPr>
        <w:t xml:space="preserve">Volume Licensing-klanten met actieve Software Assurance dekking voor het Windows desktop operating system, of actieve licenties voor VDA of Windows Intune </w:t>
      </w:r>
      <w:r w:rsidRPr="00E77EF0">
        <w:rPr>
          <w:rFonts w:cs="Tahoma"/>
          <w:szCs w:val="18"/>
          <w:lang w:val="nl-NL"/>
        </w:rPr>
        <w:t xml:space="preserve">(per Apparaat) </w:t>
      </w:r>
      <w:r w:rsidRPr="00E77EF0">
        <w:rPr>
          <w:rFonts w:eastAsia="Calibri" w:cs="Tahoma"/>
          <w:szCs w:val="18"/>
          <w:lang w:val="nl-NL"/>
        </w:rPr>
        <w:t xml:space="preserve">komen in aanmerking voor deze regeling. Klanten die gebruikmaken van deze regeling </w:t>
      </w:r>
      <w:r w:rsidRPr="00E77EF0">
        <w:rPr>
          <w:rFonts w:eastAsia="Calibri" w:cs="Tahoma"/>
          <w:color w:val="000000"/>
          <w:szCs w:val="18"/>
          <w:lang w:val="nl-NL"/>
        </w:rPr>
        <w:t xml:space="preserve">onder </w:t>
      </w:r>
      <w:r w:rsidRPr="00E77EF0">
        <w:rPr>
          <w:rFonts w:eastAsia="Calibri" w:cs="Tahoma"/>
          <w:szCs w:val="18"/>
          <w:lang w:val="nl-NL"/>
        </w:rPr>
        <w:t>VDA moeten beschikken over een kwalificerend operating system</w:t>
      </w:r>
      <w:r w:rsidRPr="00E77EF0">
        <w:rPr>
          <w:rFonts w:eastAsia="Calibri" w:cs="Tahoma"/>
          <w:color w:val="1F497D"/>
          <w:szCs w:val="18"/>
          <w:lang w:val="nl-NL"/>
        </w:rPr>
        <w:t xml:space="preserve"> </w:t>
      </w:r>
      <w:r w:rsidRPr="00E77EF0">
        <w:rPr>
          <w:rFonts w:eastAsia="Calibri" w:cs="Tahoma"/>
          <w:color w:val="000000"/>
          <w:szCs w:val="18"/>
          <w:lang w:val="nl-NL"/>
        </w:rPr>
        <w:t xml:space="preserve">op hun gelicentieerde apparaat </w:t>
      </w:r>
      <w:r w:rsidRPr="00E77EF0">
        <w:rPr>
          <w:rFonts w:eastAsia="Calibri" w:cs="Tahoma"/>
          <w:szCs w:val="18"/>
          <w:lang w:val="nl-NL"/>
        </w:rPr>
        <w:t xml:space="preserve">in overeenstemming met de tabel Kwalificerende Operating Systems in de sectie </w:t>
      </w:r>
      <w:r w:rsidRPr="00E77EF0">
        <w:rPr>
          <w:rFonts w:eastAsia="Calibri" w:cs="Tahoma"/>
          <w:color w:val="000000"/>
          <w:szCs w:val="18"/>
          <w:lang w:val="nl-NL"/>
        </w:rPr>
        <w:t xml:space="preserve">Productaantekeningen, </w:t>
      </w:r>
      <w:r w:rsidRPr="00E77EF0">
        <w:rPr>
          <w:rFonts w:eastAsia="Calibri" w:cs="Tahoma"/>
          <w:szCs w:val="18"/>
          <w:lang w:val="nl-NL"/>
        </w:rPr>
        <w:t>Productgroep systemen in dit document.</w:t>
      </w:r>
    </w:p>
    <w:p w:rsidR="00183388" w:rsidRPr="00E77EF0" w:rsidRDefault="00183388" w:rsidP="000A32A9">
      <w:pPr>
        <w:spacing w:line="204" w:lineRule="auto"/>
        <w:rPr>
          <w:rFonts w:cs="Tahoma"/>
          <w:szCs w:val="18"/>
          <w:lang w:val="nl-NL"/>
        </w:rPr>
      </w:pPr>
    </w:p>
    <w:p w:rsidR="00183388" w:rsidRPr="00E77EF0" w:rsidRDefault="00183388" w:rsidP="00183388">
      <w:pPr>
        <w:rPr>
          <w:rFonts w:cs="Tahoma"/>
          <w:szCs w:val="18"/>
          <w:lang w:val="nl-NL"/>
        </w:rPr>
      </w:pPr>
      <w:r w:rsidRPr="00E77EF0">
        <w:rPr>
          <w:rFonts w:eastAsia="Calibri" w:cs="Tahoma"/>
          <w:szCs w:val="18"/>
          <w:lang w:val="nl-NL"/>
        </w:rPr>
        <w:t>Windows Thin PC is een op Windows gebaseerde besturingssysteemoplossing met een kleinere voetafdruk die is ontworpen voor klanten die hun voor Windows 8 geschikte</w:t>
      </w:r>
      <w:r w:rsidRPr="00E77EF0">
        <w:rPr>
          <w:rFonts w:eastAsia="Calibri" w:cs="Tahoma"/>
          <w:color w:val="1F497D"/>
          <w:szCs w:val="18"/>
          <w:lang w:val="nl-NL"/>
        </w:rPr>
        <w:t xml:space="preserve"> </w:t>
      </w:r>
      <w:r w:rsidRPr="00E77EF0">
        <w:rPr>
          <w:rFonts w:eastAsia="Calibri" w:cs="Tahoma"/>
          <w:szCs w:val="18"/>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E77EF0">
        <w:rPr>
          <w:rFonts w:cs="Tahoma"/>
          <w:szCs w:val="18"/>
          <w:lang w:val="nl-NL"/>
        </w:rPr>
        <w:t>(per Apparaat)</w:t>
      </w:r>
      <w:r w:rsidRPr="00E77EF0">
        <w:rPr>
          <w:rFonts w:eastAsia="Calibri" w:cs="Tahoma"/>
          <w:color w:val="000000"/>
          <w:szCs w:val="18"/>
          <w:lang w:val="nl-NL"/>
        </w:rPr>
        <w:t xml:space="preserve"> of Windows </w:t>
      </w:r>
      <w:r w:rsidRPr="00E77EF0">
        <w:rPr>
          <w:rFonts w:eastAsia="Calibri" w:cs="Tahoma"/>
          <w:szCs w:val="18"/>
          <w:lang w:val="nl-NL"/>
        </w:rPr>
        <w:t>VDA. Het gebruik van Windows Thin PC door de klant is onderworpen aan de voorwaarden van diens licentieovereenkomst.</w:t>
      </w:r>
    </w:p>
    <w:p w:rsidR="00183388" w:rsidRPr="00E77EF0" w:rsidRDefault="00183388" w:rsidP="000A32A9">
      <w:pPr>
        <w:spacing w:line="204" w:lineRule="auto"/>
        <w:rPr>
          <w:rFonts w:cs="Tahoma"/>
          <w:szCs w:val="18"/>
          <w:lang w:val="nl-NL"/>
        </w:rPr>
      </w:pPr>
    </w:p>
    <w:p w:rsidR="00183388" w:rsidRPr="00530CFB" w:rsidRDefault="00183388" w:rsidP="00183388">
      <w:pPr>
        <w:outlineLvl w:val="2"/>
        <w:rPr>
          <w:rFonts w:cs="Tahoma"/>
          <w:lang w:val="nl-NL"/>
        </w:rPr>
      </w:pPr>
      <w:bookmarkStart w:id="894" w:name="_Toc291204568"/>
      <w:r w:rsidRPr="00530CFB">
        <w:rPr>
          <w:rFonts w:cs="Tahoma"/>
          <w:b/>
          <w:sz w:val="24"/>
          <w:szCs w:val="20"/>
          <w:lang w:val="nl-NL"/>
        </w:rPr>
        <w:t>Extended Hotfix Support</w:t>
      </w:r>
      <w:bookmarkEnd w:id="894"/>
    </w:p>
    <w:p w:rsidR="00183388" w:rsidRPr="000A32A9" w:rsidRDefault="00183388" w:rsidP="000A32A9">
      <w:pPr>
        <w:spacing w:line="204" w:lineRule="auto"/>
        <w:outlineLvl w:val="2"/>
        <w:rPr>
          <w:rFonts w:cs="Tahoma"/>
          <w:szCs w:val="18"/>
          <w:lang w:val="nl-NL"/>
        </w:rPr>
      </w:pPr>
    </w:p>
    <w:p w:rsidR="00183388" w:rsidRPr="00530CFB" w:rsidRDefault="00183388" w:rsidP="00183388">
      <w:pPr>
        <w:rPr>
          <w:rFonts w:cs="Tahoma"/>
          <w:lang w:val="nl-NL"/>
        </w:rPr>
      </w:pPr>
      <w:r w:rsidRPr="00530CFB">
        <w:rPr>
          <w:rFonts w:cs="Tahoma"/>
          <w:lang w:val="nl-NL"/>
        </w:rPr>
        <w:t>Extended Hotfix Support is beschikbaar voor de volgende klanten:</w:t>
      </w:r>
    </w:p>
    <w:p w:rsidR="00183388" w:rsidRPr="000A32A9" w:rsidRDefault="00183388" w:rsidP="000A32A9">
      <w:pPr>
        <w:spacing w:line="204" w:lineRule="auto"/>
        <w:rPr>
          <w:rFonts w:cs="Tahoma"/>
          <w:szCs w:val="18"/>
          <w:lang w:val="nl-NL"/>
        </w:rPr>
      </w:pPr>
    </w:p>
    <w:p w:rsidR="00183388" w:rsidRPr="000A32A9" w:rsidRDefault="00183388" w:rsidP="00183388">
      <w:pPr>
        <w:numPr>
          <w:ilvl w:val="0"/>
          <w:numId w:val="48"/>
        </w:numPr>
        <w:spacing w:after="60"/>
        <w:ind w:left="1440"/>
        <w:jc w:val="both"/>
        <w:rPr>
          <w:rFonts w:cs="Tahoma"/>
          <w:szCs w:val="18"/>
          <w:lang w:val="nl-NL"/>
        </w:rPr>
      </w:pPr>
      <w:r w:rsidRPr="000A32A9">
        <w:rPr>
          <w:rFonts w:cs="Tahoma"/>
          <w:szCs w:val="18"/>
          <w:lang w:val="nl-NL"/>
        </w:rPr>
        <w:t>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w:t>
      </w:r>
      <w:r w:rsidR="00D04576">
        <w:rPr>
          <w:rFonts w:cs="Tahoma"/>
          <w:szCs w:val="18"/>
          <w:lang w:val="nl-NL"/>
        </w:rPr>
        <w:t>t de productgroep Toepassingen.</w:t>
      </w:r>
    </w:p>
    <w:p w:rsidR="00183388" w:rsidRPr="00530CFB" w:rsidRDefault="00183388" w:rsidP="00183388">
      <w:pPr>
        <w:numPr>
          <w:ilvl w:val="0"/>
          <w:numId w:val="48"/>
        </w:numPr>
        <w:spacing w:after="60"/>
        <w:ind w:left="1440"/>
        <w:jc w:val="both"/>
        <w:rPr>
          <w:rFonts w:cs="Tahoma"/>
          <w:lang w:val="nl-NL"/>
        </w:rPr>
      </w:pPr>
      <w:r w:rsidRPr="00530CFB">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183388" w:rsidRPr="00530CFB" w:rsidRDefault="00183388" w:rsidP="00183388">
      <w:pPr>
        <w:numPr>
          <w:ilvl w:val="0"/>
          <w:numId w:val="48"/>
        </w:numPr>
        <w:spacing w:after="60"/>
        <w:ind w:left="1440"/>
        <w:jc w:val="both"/>
        <w:rPr>
          <w:rFonts w:cs="Tahoma"/>
          <w:lang w:val="nl-NL"/>
        </w:rPr>
      </w:pPr>
      <w:r w:rsidRPr="00530CFB">
        <w:rPr>
          <w:rFonts w:cs="Tahoma"/>
          <w:szCs w:val="18"/>
          <w:lang w:val="nl-NL"/>
        </w:rPr>
        <w:t>Klanten met actieve abonnementen voor Windows Intune (per Apparaat) komen in aanmerking voor Extended Hotfix Support voor Windows desktop operating system</w:t>
      </w:r>
    </w:p>
    <w:p w:rsidR="00183388" w:rsidRPr="007E5491" w:rsidRDefault="00183388" w:rsidP="00183388">
      <w:pPr>
        <w:numPr>
          <w:ilvl w:val="0"/>
          <w:numId w:val="48"/>
        </w:numPr>
        <w:spacing w:after="60"/>
        <w:ind w:left="1440"/>
        <w:contextualSpacing/>
        <w:rPr>
          <w:rFonts w:cs="Tahoma"/>
        </w:rPr>
      </w:pPr>
      <w:r w:rsidRPr="00530CFB">
        <w:rPr>
          <w:rFonts w:eastAsia="Calibri" w:cs="Tahoma"/>
          <w:szCs w:val="18"/>
          <w:lang w:val="nl-NL"/>
        </w:rPr>
        <w:t xml:space="preserve">Klanten (anders dan klanten met Academic) met Software Assurance voor ten minste één serverproduct kwalificeren voor de voorziening Extended Hotfix Support voor serverproducten. </w:t>
      </w:r>
      <w:r w:rsidRPr="007E5491">
        <w:rPr>
          <w:rFonts w:cs="Tahoma"/>
          <w:szCs w:val="18"/>
        </w:rPr>
        <w:t>Dekking geldt voor de volgende producten:</w:t>
      </w:r>
    </w:p>
    <w:p w:rsidR="00183388" w:rsidRPr="007E5491" w:rsidRDefault="00183388" w:rsidP="00183388">
      <w:pPr>
        <w:numPr>
          <w:ilvl w:val="2"/>
          <w:numId w:val="48"/>
        </w:numPr>
        <w:spacing w:after="60"/>
        <w:ind w:left="1980"/>
        <w:contextualSpacing/>
        <w:rPr>
          <w:rFonts w:cs="Tahoma"/>
        </w:rPr>
      </w:pPr>
      <w:r w:rsidRPr="007E5491">
        <w:rPr>
          <w:rFonts w:cs="Tahoma"/>
          <w:iCs/>
          <w:color w:val="000000"/>
          <w:szCs w:val="18"/>
        </w:rPr>
        <w:t>Microsoft Exchange Server, Microsoft SQL Server, System Center 2012 en Windows Server.</w:t>
      </w:r>
    </w:p>
    <w:p w:rsidR="00183388" w:rsidRPr="000A32A9" w:rsidRDefault="00183388" w:rsidP="000A32A9">
      <w:pPr>
        <w:spacing w:line="204" w:lineRule="auto"/>
        <w:contextualSpacing/>
        <w:rPr>
          <w:rFonts w:cs="Tahoma"/>
          <w:szCs w:val="18"/>
        </w:rPr>
      </w:pPr>
    </w:p>
    <w:p w:rsidR="00183388" w:rsidRPr="00530CFB" w:rsidRDefault="00183388" w:rsidP="00183388">
      <w:pPr>
        <w:rPr>
          <w:rFonts w:cs="Tahoma"/>
          <w:lang w:val="nl-NL"/>
        </w:rPr>
      </w:pPr>
      <w:r w:rsidRPr="00530CFB">
        <w:rPr>
          <w:rFonts w:cs="Tahoma"/>
          <w:szCs w:val="18"/>
          <w:lang w:val="nl-NL"/>
        </w:rPr>
        <w:t xml:space="preserve">Extended Hotfix Support is een voorziening voor oudere softwareversies die zijn overgezet van Mainstream naar Extended Support. 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w:t>
      </w:r>
      <w:r w:rsidR="00D04576">
        <w:rPr>
          <w:rFonts w:cs="Tahoma"/>
          <w:szCs w:val="18"/>
          <w:lang w:val="nl-NL"/>
        </w:rPr>
        <w:t>Extended Support aan te melden.</w:t>
      </w:r>
    </w:p>
    <w:p w:rsidR="00183388" w:rsidRPr="000A32A9" w:rsidRDefault="00183388" w:rsidP="000A32A9">
      <w:pPr>
        <w:spacing w:line="204" w:lineRule="auto"/>
        <w:rPr>
          <w:rFonts w:cs="Tahoma"/>
          <w:szCs w:val="18"/>
          <w:lang w:val="nl-NL"/>
        </w:rPr>
      </w:pPr>
    </w:p>
    <w:p w:rsidR="00183388" w:rsidRPr="00530CFB" w:rsidRDefault="00183388" w:rsidP="00183388">
      <w:pPr>
        <w:rPr>
          <w:rFonts w:cs="Tahoma"/>
          <w:lang w:val="nl-NL"/>
        </w:rPr>
      </w:pPr>
      <w:r w:rsidRPr="00530CFB">
        <w:rPr>
          <w:rStyle w:val="PageNumber"/>
          <w:rFonts w:cs="Tahoma"/>
          <w:szCs w:val="18"/>
          <w:lang w:val="nl-NL"/>
        </w:rPr>
        <w:t>K</w:t>
      </w:r>
      <w:r w:rsidRPr="00530CFB">
        <w:rPr>
          <w:rFonts w:cs="Tahoma"/>
          <w:szCs w:val="18"/>
          <w:lang w:val="nl-NL"/>
        </w:rPr>
        <w:t>lanten zijn nog wel verantwoordelijk voor de kosten van afzonderlijke Hotfixes. Om in aanmerking te komen voor deze regeling is een Premier of Essential Support-overeenkomst vereist.</w:t>
      </w:r>
    </w:p>
    <w:p w:rsidR="00183388" w:rsidRPr="00670FD0" w:rsidRDefault="00183388" w:rsidP="00E77EF0">
      <w:pPr>
        <w:pStyle w:val="Heading3"/>
        <w:rPr>
          <w:rFonts w:ascii="Tahoma" w:hAnsi="Tahoma" w:cs="Tahoma"/>
          <w:lang w:val="nl-NL"/>
        </w:rPr>
      </w:pPr>
    </w:p>
    <w:p w:rsidR="00183388" w:rsidRPr="004F7B1F" w:rsidRDefault="00183388" w:rsidP="00183388">
      <w:pPr>
        <w:pStyle w:val="Heading3"/>
        <w:rPr>
          <w:rFonts w:ascii="Tahoma" w:hAnsi="Tahoma" w:cs="Tahoma"/>
          <w:lang w:val="nl-NL"/>
        </w:rPr>
      </w:pPr>
      <w:bookmarkStart w:id="895" w:name="_Toc336338244"/>
      <w:bookmarkStart w:id="896" w:name="_Toc370984480"/>
      <w:r w:rsidRPr="004F7B1F">
        <w:rPr>
          <w:rFonts w:ascii="Tahoma" w:hAnsi="Tahoma" w:cs="Tahoma"/>
          <w:sz w:val="24"/>
          <w:lang w:val="nl-NL"/>
        </w:rPr>
        <w:t>Microsoft Desktop Optimization Pack voor Software Assurance</w:t>
      </w:r>
      <w:bookmarkEnd w:id="895"/>
      <w:bookmarkEnd w:id="896"/>
    </w:p>
    <w:p w:rsidR="00183388" w:rsidRPr="000A32A9" w:rsidRDefault="00183388" w:rsidP="000A32A9">
      <w:pPr>
        <w:spacing w:line="204" w:lineRule="auto"/>
        <w:rPr>
          <w:rFonts w:cs="Tahoma"/>
          <w:szCs w:val="18"/>
          <w:lang w:val="nl-NL"/>
        </w:rPr>
      </w:pPr>
    </w:p>
    <w:p w:rsidR="00183388" w:rsidRPr="00530CFB" w:rsidRDefault="00183388" w:rsidP="00183388">
      <w:pPr>
        <w:rPr>
          <w:rFonts w:cs="Tahoma"/>
          <w:lang w:val="nl-NL"/>
        </w:rPr>
      </w:pPr>
      <w:r w:rsidRPr="00530CFB">
        <w:rPr>
          <w:rFonts w:eastAsia="MS PGothic" w:cs="Tahoma"/>
          <w:szCs w:val="18"/>
          <w:lang w:val="nl-NL"/>
        </w:rPr>
        <w:t>Het Microsoft Desktop Optimization Pack voor Software Assurance (MDOP) is een optionele aankoop, alleen beschikbaar voor klanten die beschikken over het volgende:</w:t>
      </w:r>
    </w:p>
    <w:p w:rsidR="00183388" w:rsidRPr="000A32A9" w:rsidRDefault="00183388" w:rsidP="000A32A9">
      <w:pPr>
        <w:spacing w:line="204" w:lineRule="auto"/>
        <w:rPr>
          <w:rFonts w:cs="Tahoma"/>
          <w:szCs w:val="18"/>
          <w:lang w:val="nl-NL"/>
        </w:rPr>
      </w:pPr>
    </w:p>
    <w:p w:rsidR="00183388" w:rsidRPr="007E5491" w:rsidRDefault="00183388" w:rsidP="00183388">
      <w:pPr>
        <w:numPr>
          <w:ilvl w:val="0"/>
          <w:numId w:val="47"/>
        </w:numPr>
        <w:spacing w:after="60" w:line="276" w:lineRule="auto"/>
        <w:ind w:left="1440" w:hanging="274"/>
        <w:rPr>
          <w:rFonts w:cs="Tahoma"/>
        </w:rPr>
      </w:pPr>
      <w:r w:rsidRPr="007E5491">
        <w:rPr>
          <w:rFonts w:eastAsia="MS PGothic" w:cs="Tahoma"/>
          <w:szCs w:val="18"/>
        </w:rPr>
        <w:t>Actieve Software Assurance voor hun Windows desktop operating system-licenties</w:t>
      </w:r>
    </w:p>
    <w:p w:rsidR="00183388" w:rsidRPr="007E5491" w:rsidRDefault="00183388" w:rsidP="00183388">
      <w:pPr>
        <w:numPr>
          <w:ilvl w:val="0"/>
          <w:numId w:val="47"/>
        </w:numPr>
        <w:spacing w:after="60" w:line="276" w:lineRule="auto"/>
        <w:ind w:left="1440" w:hanging="274"/>
        <w:rPr>
          <w:rFonts w:cs="Tahoma"/>
        </w:rPr>
      </w:pPr>
      <w:r w:rsidRPr="007E5491">
        <w:rPr>
          <w:rFonts w:eastAsia="MS PGothic" w:cs="Tahoma"/>
          <w:szCs w:val="18"/>
        </w:rPr>
        <w:t>Actieve abonnementen voor Windows Virtual Desktop Access, of</w:t>
      </w:r>
    </w:p>
    <w:p w:rsidR="00183388" w:rsidRPr="00530CFB" w:rsidRDefault="00183388" w:rsidP="00183388">
      <w:pPr>
        <w:numPr>
          <w:ilvl w:val="0"/>
          <w:numId w:val="47"/>
        </w:numPr>
        <w:spacing w:after="60" w:line="276" w:lineRule="auto"/>
        <w:ind w:left="1440" w:hanging="274"/>
        <w:rPr>
          <w:rFonts w:cs="Tahoma"/>
          <w:lang w:val="nl-NL"/>
        </w:rPr>
      </w:pPr>
      <w:r w:rsidRPr="00530CFB">
        <w:rPr>
          <w:rFonts w:eastAsia="MS PGothic" w:cs="Tahoma"/>
          <w:szCs w:val="18"/>
          <w:lang w:val="nl-NL"/>
        </w:rPr>
        <w:t xml:space="preserve">Actieve abonnementen voor Windows Intune </w:t>
      </w:r>
      <w:r w:rsidRPr="00530CFB">
        <w:rPr>
          <w:rFonts w:cs="Tahoma"/>
          <w:szCs w:val="18"/>
          <w:lang w:val="nl-NL"/>
        </w:rPr>
        <w:t>(per Apparaat), of</w:t>
      </w:r>
    </w:p>
    <w:p w:rsidR="00183388" w:rsidRPr="007E5491" w:rsidRDefault="00183388" w:rsidP="00183388">
      <w:pPr>
        <w:numPr>
          <w:ilvl w:val="0"/>
          <w:numId w:val="47"/>
        </w:numPr>
        <w:spacing w:after="200" w:line="276" w:lineRule="auto"/>
        <w:ind w:left="1440" w:hanging="270"/>
        <w:rPr>
          <w:rFonts w:cs="Tahoma"/>
        </w:rPr>
      </w:pPr>
      <w:r w:rsidRPr="007E5491">
        <w:rPr>
          <w:rFonts w:eastAsia="MS PGothic" w:cs="Tahoma"/>
          <w:color w:val="000000"/>
          <w:szCs w:val="18"/>
        </w:rPr>
        <w:t xml:space="preserve">Actieve abonnementen voor </w:t>
      </w:r>
      <w:r w:rsidRPr="007E5491">
        <w:rPr>
          <w:rFonts w:eastAsia="MS PGothic" w:cs="Tahoma"/>
          <w:szCs w:val="18"/>
        </w:rPr>
        <w:t>Windows Companion Abonnementslicentie</w:t>
      </w:r>
    </w:p>
    <w:p w:rsidR="00183388" w:rsidRPr="00530CFB" w:rsidRDefault="00183388" w:rsidP="00183388">
      <w:pPr>
        <w:rPr>
          <w:rFonts w:cs="Tahoma"/>
          <w:lang w:val="nl-NL"/>
        </w:rPr>
      </w:pPr>
      <w:r w:rsidRPr="00530CFB">
        <w:rPr>
          <w:rFonts w:eastAsia="MS PGothic" w:cs="Tahoma"/>
          <w:color w:val="000000"/>
          <w:szCs w:val="18"/>
          <w:lang w:val="nl-NL"/>
        </w:rPr>
        <w:lastRenderedPageBreak/>
        <w:t>Zie de productaantekeningen in het gedeelte over de productgroep Systemen in dit document voor meer informatie over dit product. MDOP is niet beschikbaar voor Windows Embedded OS-licenties.</w:t>
      </w:r>
    </w:p>
    <w:p w:rsidR="00183388" w:rsidRPr="00D04576" w:rsidRDefault="00183388" w:rsidP="00E77EF0">
      <w:pPr>
        <w:pStyle w:val="Heading3"/>
        <w:rPr>
          <w:rFonts w:ascii="Tahoma" w:hAnsi="Tahoma" w:cs="Tahoma"/>
          <w:b w:val="0"/>
          <w:bCs/>
          <w:sz w:val="18"/>
          <w:szCs w:val="18"/>
          <w:lang w:val="nl-NL"/>
        </w:rPr>
      </w:pPr>
    </w:p>
    <w:p w:rsidR="00183388" w:rsidRPr="00530CFB" w:rsidRDefault="00183388" w:rsidP="00183388">
      <w:pPr>
        <w:keepNext/>
        <w:rPr>
          <w:rFonts w:cs="Tahoma"/>
          <w:lang w:val="nl-NL"/>
        </w:rPr>
      </w:pPr>
      <w:r w:rsidRPr="00530CFB">
        <w:rPr>
          <w:rFonts w:cs="Tahoma"/>
          <w:b/>
          <w:color w:val="000000"/>
          <w:sz w:val="24"/>
          <w:szCs w:val="18"/>
          <w:lang w:val="nl-NL"/>
        </w:rPr>
        <w:t>Virtualisatierechten voor desktopcomputers met Windows-licentie</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cs="Tahoma"/>
          <w:color w:val="000000"/>
          <w:szCs w:val="18"/>
          <w:lang w:val="nl-NL"/>
        </w:rPr>
        <w:t>Klanten met Volume Licensing beschikken over enige flexibiliteit met betrekking tot de manier waarop ze Windows 8 in hu</w:t>
      </w:r>
      <w:r w:rsidR="00D04576">
        <w:rPr>
          <w:rFonts w:cs="Tahoma"/>
          <w:color w:val="000000"/>
          <w:szCs w:val="18"/>
          <w:lang w:val="nl-NL"/>
        </w:rPr>
        <w:t>n organisatie kunnen toepassen.</w:t>
      </w:r>
    </w:p>
    <w:p w:rsidR="00183388" w:rsidRPr="00530CFB" w:rsidRDefault="00183388" w:rsidP="00183388">
      <w:pPr>
        <w:jc w:val="both"/>
        <w:rPr>
          <w:rFonts w:cs="Tahoma"/>
          <w:lang w:val="nl-NL"/>
        </w:rPr>
      </w:pPr>
      <w:r w:rsidRPr="00530CFB">
        <w:rPr>
          <w:rFonts w:cs="Tahoma"/>
          <w:szCs w:val="18"/>
          <w:lang w:val="nl-NL"/>
        </w:rPr>
        <w:t>Klanten die een of beide van de volgende hebben kunnen profiteren van gebruiksrechten voor virtualisatie:</w:t>
      </w:r>
    </w:p>
    <w:p w:rsidR="00183388" w:rsidRPr="00530CFB" w:rsidRDefault="00183388" w:rsidP="00183388">
      <w:pPr>
        <w:jc w:val="both"/>
        <w:rPr>
          <w:rFonts w:cs="Tahoma"/>
          <w:lang w:val="nl-NL"/>
        </w:rPr>
      </w:pPr>
    </w:p>
    <w:p w:rsidR="00183388" w:rsidRPr="007E5491" w:rsidRDefault="00183388" w:rsidP="00183388">
      <w:pPr>
        <w:numPr>
          <w:ilvl w:val="0"/>
          <w:numId w:val="39"/>
        </w:numPr>
        <w:spacing w:after="60" w:line="276" w:lineRule="auto"/>
        <w:ind w:left="1440"/>
        <w:rPr>
          <w:rFonts w:cs="Tahoma"/>
        </w:rPr>
      </w:pPr>
      <w:r w:rsidRPr="007E5491">
        <w:rPr>
          <w:rFonts w:eastAsia="MS PGothic" w:cs="Tahoma"/>
          <w:szCs w:val="18"/>
        </w:rPr>
        <w:t>Actieve Software Assurance voor hun Windows desktop operating system-licenties</w:t>
      </w:r>
    </w:p>
    <w:p w:rsidR="00183388" w:rsidRPr="00530CFB" w:rsidRDefault="00183388" w:rsidP="00183388">
      <w:pPr>
        <w:numPr>
          <w:ilvl w:val="0"/>
          <w:numId w:val="39"/>
        </w:numPr>
        <w:spacing w:after="60" w:line="276" w:lineRule="auto"/>
        <w:ind w:left="1440"/>
        <w:jc w:val="both"/>
        <w:rPr>
          <w:rFonts w:cs="Tahoma"/>
          <w:lang w:val="nl-NL"/>
        </w:rPr>
      </w:pPr>
      <w:r w:rsidRPr="00530CFB">
        <w:rPr>
          <w:rFonts w:cs="Tahoma"/>
          <w:szCs w:val="18"/>
          <w:lang w:val="nl-NL"/>
        </w:rPr>
        <w:t>Online Diensten Benefit bij aankopen van Windows Intune (per Apparaat)</w:t>
      </w:r>
    </w:p>
    <w:p w:rsidR="00183388" w:rsidRPr="00530CFB" w:rsidRDefault="00183388" w:rsidP="00183388">
      <w:pPr>
        <w:numPr>
          <w:ilvl w:val="0"/>
          <w:numId w:val="39"/>
        </w:numPr>
        <w:spacing w:after="60" w:line="276" w:lineRule="auto"/>
        <w:ind w:left="1440"/>
        <w:jc w:val="both"/>
        <w:rPr>
          <w:rFonts w:cs="Tahoma"/>
          <w:lang w:val="nl-NL"/>
        </w:rPr>
      </w:pPr>
      <w:r w:rsidRPr="00530CFB">
        <w:rPr>
          <w:rFonts w:cs="Tahoma"/>
          <w:szCs w:val="18"/>
          <w:lang w:val="nl-NL"/>
        </w:rPr>
        <w:t>Actieve abonnementen voor Windows Intune (per Apparaat)</w:t>
      </w:r>
    </w:p>
    <w:p w:rsidR="00183388" w:rsidRPr="00530CFB" w:rsidRDefault="00183388" w:rsidP="00183388">
      <w:pPr>
        <w:rPr>
          <w:rFonts w:cs="Tahoma"/>
          <w:lang w:val="nl-NL"/>
        </w:rPr>
      </w:pPr>
    </w:p>
    <w:p w:rsidR="00183388" w:rsidRPr="00530CFB" w:rsidRDefault="00183388" w:rsidP="003C3CDB">
      <w:pPr>
        <w:rPr>
          <w:rFonts w:cs="Tahoma"/>
          <w:lang w:val="nl-NL"/>
        </w:rPr>
      </w:pPr>
      <w:r w:rsidRPr="00530CFB">
        <w:rPr>
          <w:rFonts w:cs="Tahoma"/>
          <w:color w:val="000000"/>
          <w:szCs w:val="18"/>
          <w:lang w:val="nl-NL"/>
        </w:rPr>
        <w:t>Met dit gebruiksrecht kunnen klanten de software uitvoeren op maximaal vier lokale virtuele apparaten. Het</w:t>
      </w:r>
      <w:r w:rsidR="003C3CDB">
        <w:rPr>
          <w:rFonts w:cs="Tahoma"/>
          <w:color w:val="000000"/>
          <w:szCs w:val="18"/>
          <w:lang w:val="nl-NL"/>
        </w:rPr>
        <w:t> </w:t>
      </w:r>
      <w:r w:rsidRPr="00530CFB">
        <w:rPr>
          <w:rFonts w:cs="Tahoma"/>
          <w:color w:val="000000"/>
          <w:szCs w:val="18"/>
          <w:lang w:val="nl-NL"/>
        </w:rPr>
        <w:t>gebruiksrecht van de klant voor Windows 8 Enterprise duurt mogelijk voort na het aflopen van de Software</w:t>
      </w:r>
      <w:r w:rsidR="003C3CDB">
        <w:rPr>
          <w:rFonts w:cs="Tahoma"/>
          <w:color w:val="000000"/>
          <w:szCs w:val="18"/>
          <w:lang w:val="nl-NL"/>
        </w:rPr>
        <w:t> </w:t>
      </w:r>
      <w:r w:rsidRPr="00530CFB">
        <w:rPr>
          <w:rFonts w:cs="Tahoma"/>
          <w:color w:val="000000"/>
          <w:szCs w:val="18"/>
          <w:lang w:val="nl-NL"/>
        </w:rPr>
        <w:t>Assurance-dekking, maar het Virtualization Use-recht niet. Raadpleeg het document Product Use Rights</w:t>
      </w:r>
      <w:r w:rsidR="003C3CDB">
        <w:rPr>
          <w:rFonts w:cs="Tahoma"/>
          <w:color w:val="000000"/>
          <w:szCs w:val="18"/>
          <w:lang w:val="nl-NL"/>
        </w:rPr>
        <w:t> </w:t>
      </w:r>
      <w:r w:rsidRPr="00530CFB">
        <w:rPr>
          <w:rFonts w:cs="Tahoma"/>
          <w:color w:val="000000"/>
          <w:szCs w:val="18"/>
          <w:lang w:val="nl-NL"/>
        </w:rPr>
        <w:t>voor meer informatie.</w:t>
      </w:r>
    </w:p>
    <w:p w:rsidR="00183388" w:rsidRPr="00530CFB" w:rsidRDefault="00183388" w:rsidP="00183388">
      <w:pPr>
        <w:pStyle w:val="Heading3"/>
        <w:rPr>
          <w:rFonts w:ascii="Tahoma" w:hAnsi="Tahoma" w:cs="Tahoma"/>
          <w:lang w:val="nl-NL"/>
        </w:rPr>
      </w:pPr>
      <w:bookmarkStart w:id="897" w:name="_Toc257907651"/>
      <w:bookmarkStart w:id="898" w:name="_Toc233026785"/>
    </w:p>
    <w:p w:rsidR="00183388" w:rsidRPr="00530CFB" w:rsidRDefault="00183388" w:rsidP="00183388">
      <w:pPr>
        <w:pStyle w:val="Heading3"/>
        <w:rPr>
          <w:rFonts w:ascii="Tahoma" w:hAnsi="Tahoma" w:cs="Tahoma"/>
          <w:lang w:val="nl-NL"/>
        </w:rPr>
      </w:pPr>
      <w:bookmarkStart w:id="899" w:name="_Toc336338245"/>
      <w:bookmarkStart w:id="900" w:name="_Toc370984481"/>
      <w:r w:rsidRPr="00530CFB">
        <w:rPr>
          <w:rFonts w:ascii="Tahoma" w:hAnsi="Tahoma" w:cs="Tahoma"/>
          <w:color w:val="000000"/>
          <w:sz w:val="24"/>
          <w:lang w:val="nl-NL"/>
        </w:rPr>
        <w:t>VDA-rechten voor Windows</w:t>
      </w:r>
      <w:bookmarkEnd w:id="897"/>
      <w:r w:rsidRPr="00530CFB">
        <w:rPr>
          <w:rFonts w:ascii="Tahoma" w:hAnsi="Tahoma" w:cs="Tahoma"/>
          <w:color w:val="000000"/>
          <w:sz w:val="24"/>
          <w:lang w:val="nl-NL"/>
        </w:rPr>
        <w:t xml:space="preserve"> (Virtual Desktop Access)</w:t>
      </w:r>
      <w:bookmarkEnd w:id="899"/>
      <w:bookmarkEnd w:id="900"/>
    </w:p>
    <w:p w:rsidR="00183388" w:rsidRPr="00530CFB" w:rsidRDefault="00183388" w:rsidP="00183388">
      <w:pPr>
        <w:rPr>
          <w:rFonts w:cs="Tahoma"/>
          <w:lang w:val="nl-NL"/>
        </w:rPr>
      </w:pPr>
    </w:p>
    <w:p w:rsidR="00183388" w:rsidRPr="00530CFB" w:rsidRDefault="00183388" w:rsidP="00CE1B6D">
      <w:pPr>
        <w:rPr>
          <w:rFonts w:cs="Tahoma"/>
          <w:lang w:val="nl-NL"/>
        </w:rPr>
      </w:pPr>
      <w:r w:rsidRPr="00530CFB">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530CFB">
        <w:rPr>
          <w:rFonts w:cs="Tahoma"/>
          <w:szCs w:val="18"/>
          <w:lang w:val="nl-NL"/>
        </w:rPr>
        <w:t>(per Apparaat)</w:t>
      </w:r>
      <w:r w:rsidRPr="00530CFB">
        <w:rPr>
          <w:rFonts w:eastAsia="Calibri" w:cs="Tahoma"/>
          <w:color w:val="000000"/>
          <w:szCs w:val="18"/>
          <w:lang w:val="nl-NL"/>
        </w:rPr>
        <w:t>. De rechten zijn ook beschikbaar als</w:t>
      </w:r>
      <w:r w:rsidR="003C3CDB">
        <w:rPr>
          <w:rFonts w:eastAsia="Calibri" w:cs="Tahoma"/>
          <w:color w:val="000000"/>
          <w:szCs w:val="18"/>
          <w:lang w:val="nl-NL"/>
        </w:rPr>
        <w:t> </w:t>
      </w:r>
      <w:r w:rsidRPr="00530CFB">
        <w:rPr>
          <w:rFonts w:eastAsia="Calibri" w:cs="Tahoma"/>
          <w:color w:val="000000"/>
          <w:szCs w:val="18"/>
          <w:lang w:val="nl-NL"/>
        </w:rPr>
        <w:t>een afzonderlijke abonnementslicentie. Windows VDA komen ten goede aan klanten die Windows willen inzetten</w:t>
      </w:r>
      <w:r w:rsidR="00CE1B6D">
        <w:rPr>
          <w:rFonts w:eastAsia="Calibri" w:cs="Tahoma"/>
          <w:color w:val="000000"/>
          <w:szCs w:val="18"/>
          <w:lang w:val="nl-NL"/>
        </w:rPr>
        <w:t> </w:t>
      </w:r>
      <w:r w:rsidRPr="00530CFB">
        <w:rPr>
          <w:rFonts w:eastAsia="Calibri" w:cs="Tahoma"/>
          <w:color w:val="000000"/>
          <w:szCs w:val="18"/>
          <w:lang w:val="nl-NL"/>
        </w:rPr>
        <w:t xml:space="preserve">met behulp van thin client-apparaten (gewoonlijk voorzien van een embedded besturingssysteem). </w:t>
      </w:r>
      <w:r w:rsidR="00CE1B6D">
        <w:rPr>
          <w:rFonts w:eastAsia="Calibri" w:cs="Tahoma"/>
          <w:color w:val="000000"/>
          <w:szCs w:val="18"/>
          <w:lang w:val="nl-NL"/>
        </w:rPr>
        <w:br/>
      </w:r>
      <w:r w:rsidRPr="00530CFB">
        <w:rPr>
          <w:rFonts w:eastAsia="Calibri" w:cs="Tahoma"/>
          <w:color w:val="000000"/>
          <w:szCs w:val="18"/>
          <w:lang w:val="nl-NL"/>
        </w:rPr>
        <w:t>De VDA-abonnementslicentie geeft klanten het recht de nieuwste versie van het Windows desktop operating system</w:t>
      </w:r>
      <w:r w:rsidR="00CE1B6D">
        <w:rPr>
          <w:rFonts w:eastAsia="Calibri" w:cs="Tahoma"/>
          <w:color w:val="000000"/>
          <w:szCs w:val="18"/>
          <w:lang w:val="nl-NL"/>
        </w:rPr>
        <w:t> </w:t>
      </w:r>
      <w:r w:rsidRPr="00530CFB">
        <w:rPr>
          <w:rFonts w:eastAsia="Calibri" w:cs="Tahoma"/>
          <w:color w:val="000000"/>
          <w:szCs w:val="18"/>
          <w:lang w:val="nl-NL"/>
        </w:rPr>
        <w:t>te gebruiken dat beschikbaar is gesteld gedurende de looptijd van hun abonnement.</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eastAsia="Calibri" w:cs="Tahoma"/>
          <w:color w:val="000000"/>
          <w:szCs w:val="18"/>
          <w:lang w:val="nl-NL"/>
        </w:rPr>
        <w:t>Raadpleeg het document Product Use Rights voor meer informatie over VDA.</w:t>
      </w:r>
    </w:p>
    <w:bookmarkEnd w:id="898"/>
    <w:p w:rsidR="00183388" w:rsidRPr="00670FD0" w:rsidRDefault="00183388" w:rsidP="00E77EF0">
      <w:pPr>
        <w:pStyle w:val="Heading3"/>
        <w:rPr>
          <w:rFonts w:ascii="Tahoma" w:hAnsi="Tahoma" w:cs="Tahoma"/>
          <w:lang w:val="nl-NL"/>
        </w:rPr>
      </w:pPr>
    </w:p>
    <w:p w:rsidR="00183388" w:rsidRPr="00530CFB" w:rsidRDefault="00183388" w:rsidP="00183388">
      <w:pPr>
        <w:rPr>
          <w:rFonts w:cs="Tahoma"/>
          <w:lang w:val="nl-NL"/>
        </w:rPr>
      </w:pPr>
      <w:bookmarkStart w:id="901" w:name="_Toc336338246"/>
      <w:bookmarkStart w:id="902" w:name="_Toc370984482"/>
      <w:r w:rsidRPr="00530CFB">
        <w:rPr>
          <w:rStyle w:val="Heading3Char"/>
          <w:rFonts w:ascii="Tahoma" w:hAnsi="Tahoma" w:cs="Tahoma"/>
          <w:sz w:val="24"/>
          <w:lang w:val="nl-NL"/>
        </w:rPr>
        <w:t>Verkrijgbaarheid van Opwaarderingslicenties</w:t>
      </w:r>
      <w:bookmarkEnd w:id="901"/>
      <w:bookmarkEnd w:id="902"/>
      <w:r w:rsidRPr="00530CFB">
        <w:rPr>
          <w:rFonts w:cs="Tahoma"/>
          <w:b/>
          <w:sz w:val="24"/>
          <w:szCs w:val="20"/>
          <w:lang w:val="nl-NL"/>
        </w:rPr>
        <w:t>*</w:t>
      </w:r>
    </w:p>
    <w:p w:rsidR="00183388" w:rsidRPr="00530CFB" w:rsidRDefault="00183388" w:rsidP="00183388">
      <w:pPr>
        <w:rPr>
          <w:rFonts w:cs="Tahoma"/>
          <w:lang w:val="nl-NL"/>
        </w:rPr>
      </w:pPr>
    </w:p>
    <w:p w:rsidR="00183388" w:rsidRPr="00530CFB" w:rsidRDefault="00183388" w:rsidP="003C3CDB">
      <w:pPr>
        <w:rPr>
          <w:rFonts w:cs="Tahoma"/>
          <w:lang w:val="nl-NL"/>
        </w:rPr>
      </w:pPr>
      <w:r w:rsidRPr="00530CFB">
        <w:rPr>
          <w:rFonts w:cs="Tahoma"/>
          <w:szCs w:val="18"/>
          <w:lang w:val="nl-NL"/>
        </w:rPr>
        <w:t>Klanten kunnen overstappen van een lagere editie naar een hogere editie van bepaalde producten door middel van</w:t>
      </w:r>
      <w:r w:rsidR="003C3CDB">
        <w:rPr>
          <w:rFonts w:cs="Tahoma"/>
          <w:szCs w:val="18"/>
          <w:lang w:val="nl-NL"/>
        </w:rPr>
        <w:t> </w:t>
      </w:r>
      <w:r w:rsidRPr="00530CFB">
        <w:rPr>
          <w:rFonts w:cs="Tahoma"/>
          <w:szCs w:val="18"/>
          <w:lang w:val="nl-NL"/>
        </w:rPr>
        <w:t xml:space="preserve">een Opwaarderingslicentie. De klant dient te beschikken over een licentie met actieve Software Assurance voor het kwalificerende product </w:t>
      </w:r>
      <w:r w:rsidRPr="00530CFB">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530CFB">
        <w:rPr>
          <w:rFonts w:cs="Tahoma"/>
          <w:szCs w:val="18"/>
          <w:lang w:val="nl-NL"/>
        </w:rPr>
        <w:t xml:space="preserve"> product is verkregen. Het recht van de klant op het gebruik van de software onder een Opwaarderingslicentie is op</w:t>
      </w:r>
      <w:r w:rsidR="003C3CDB">
        <w:rPr>
          <w:rFonts w:cs="Tahoma"/>
          <w:szCs w:val="18"/>
          <w:lang w:val="nl-NL"/>
        </w:rPr>
        <w:t> </w:t>
      </w:r>
      <w:r w:rsidRPr="00530CFB">
        <w:rPr>
          <w:rFonts w:cs="Tahoma"/>
          <w:szCs w:val="18"/>
          <w:lang w:val="nl-NL"/>
        </w:rPr>
        <w:t>voorwaarde dat de klant beschikt en blijft beschikken over een Licentie voor het in aanmerking komende product. De klant kan de Licentie voor het in aanmerking komende product niet afzonderlijk van de Opwaarderingslicentie overdragen. De eeuwigdurende rechten van de klant in het kader van de Opwaarderingslicentie hebben voorrang op</w:t>
      </w:r>
      <w:r w:rsidR="003C3CDB">
        <w:rPr>
          <w:rFonts w:cs="Tahoma"/>
          <w:szCs w:val="18"/>
          <w:lang w:val="nl-NL"/>
        </w:rPr>
        <w:t> </w:t>
      </w:r>
      <w:r w:rsidRPr="00530CFB">
        <w:rPr>
          <w:rFonts w:cs="Tahoma"/>
          <w:szCs w:val="18"/>
          <w:lang w:val="nl-NL"/>
        </w:rPr>
        <w:t>en vervangen de ten grondslag liggende licentie voor het in aanmerking komende product. Raadpleeg voor meer</w:t>
      </w:r>
      <w:r w:rsidR="003C3CDB">
        <w:rPr>
          <w:rFonts w:cs="Tahoma"/>
          <w:szCs w:val="18"/>
          <w:lang w:val="nl-NL"/>
        </w:rPr>
        <w:t> </w:t>
      </w:r>
      <w:r w:rsidRPr="00530CFB">
        <w:rPr>
          <w:rFonts w:cs="Tahoma"/>
          <w:szCs w:val="18"/>
          <w:lang w:val="nl-NL"/>
        </w:rPr>
        <w:t xml:space="preserve">informatie en details over de beschikbaarheid van deze licenties de Enterprise Edition Step-up License Volume Licensing Brief: </w:t>
      </w:r>
      <w:hyperlink r:id="rId35" w:history="1">
        <w:r w:rsidR="003C3CDB" w:rsidRPr="00E2014B">
          <w:rPr>
            <w:rStyle w:val="Hyperlink"/>
            <w:rFonts w:cs="Tahoma"/>
            <w:szCs w:val="18"/>
            <w:lang w:val="nl-NL"/>
          </w:rPr>
          <w:t>http://www.microsoft.com/licensing</w:t>
        </w:r>
      </w:hyperlink>
    </w:p>
    <w:p w:rsidR="00183388" w:rsidRPr="00530CFB" w:rsidRDefault="00183388" w:rsidP="00183388">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183388" w:rsidRPr="007E5491" w:rsidTr="003C3CDB">
        <w:trPr>
          <w:trHeight w:val="265"/>
          <w:tblHeader/>
        </w:trPr>
        <w:tc>
          <w:tcPr>
            <w:tcW w:w="4230" w:type="dxa"/>
            <w:shd w:val="clear" w:color="auto" w:fill="FABF8F"/>
            <w:tcMar>
              <w:top w:w="0" w:type="dxa"/>
              <w:left w:w="108" w:type="dxa"/>
              <w:bottom w:w="0" w:type="dxa"/>
              <w:right w:w="108" w:type="dxa"/>
            </w:tcMar>
            <w:hideMark/>
          </w:tcPr>
          <w:p w:rsidR="00183388" w:rsidRPr="007E5491" w:rsidRDefault="00183388" w:rsidP="00530CFB">
            <w:pPr>
              <w:jc w:val="center"/>
              <w:rPr>
                <w:rFonts w:eastAsia="Calibri" w:cs="Tahoma"/>
                <w:b/>
                <w:sz w:val="20"/>
                <w:szCs w:val="20"/>
              </w:rPr>
            </w:pPr>
            <w:r w:rsidRPr="007E5491">
              <w:rPr>
                <w:rFonts w:cs="Tahoma"/>
                <w:b/>
                <w:sz w:val="20"/>
                <w:szCs w:val="20"/>
              </w:rPr>
              <w:t>Opwaarderen van</w:t>
            </w:r>
          </w:p>
        </w:tc>
        <w:tc>
          <w:tcPr>
            <w:tcW w:w="4230" w:type="dxa"/>
            <w:shd w:val="clear" w:color="auto" w:fill="FABF8F"/>
            <w:tcMar>
              <w:top w:w="0" w:type="dxa"/>
              <w:left w:w="108" w:type="dxa"/>
              <w:bottom w:w="0" w:type="dxa"/>
              <w:right w:w="108" w:type="dxa"/>
            </w:tcMar>
            <w:hideMark/>
          </w:tcPr>
          <w:p w:rsidR="00183388" w:rsidRPr="007E5491" w:rsidRDefault="00183388" w:rsidP="00530CFB">
            <w:pPr>
              <w:jc w:val="center"/>
              <w:rPr>
                <w:rFonts w:eastAsia="Calibri" w:cs="Tahoma"/>
                <w:b/>
                <w:sz w:val="20"/>
                <w:szCs w:val="20"/>
              </w:rPr>
            </w:pPr>
            <w:r w:rsidRPr="007E5491">
              <w:rPr>
                <w:rFonts w:cs="Tahoma"/>
                <w:b/>
                <w:sz w:val="20"/>
                <w:szCs w:val="20"/>
              </w:rPr>
              <w:t>Opwaarderen naar</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Branch</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Standard</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Branch</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Enterprise</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BizTalk</w:t>
            </w:r>
            <w:r w:rsidR="00DB40BB" w:rsidRPr="00DB40BB">
              <w:rPr>
                <w:rFonts w:cs="Tahoma"/>
                <w:szCs w:val="18"/>
                <w:vertAlign w:val="superscript"/>
              </w:rPr>
              <w:t>®</w:t>
            </w:r>
            <w:r w:rsidRPr="007E5491">
              <w:rPr>
                <w:rFonts w:cs="Tahoma"/>
                <w:szCs w:val="18"/>
              </w:rPr>
              <w:t xml:space="preserve"> Server Enterprise</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Commerce Server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Commerce Server Enterprise</w:t>
            </w:r>
          </w:p>
        </w:tc>
      </w:tr>
      <w:tr w:rsidR="00183388" w:rsidRPr="007E5491" w:rsidTr="00530CFB">
        <w:trPr>
          <w:trHeight w:val="238"/>
        </w:trPr>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Core CAL Suite</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Enterprise CAL Suite</w:t>
            </w:r>
          </w:p>
        </w:tc>
      </w:tr>
      <w:tr w:rsidR="00183388" w:rsidRPr="007E5491" w:rsidTr="00530CFB">
        <w:trPr>
          <w:trHeight w:val="247"/>
        </w:trPr>
        <w:tc>
          <w:tcPr>
            <w:tcW w:w="4230" w:type="dxa"/>
            <w:tcMar>
              <w:top w:w="0" w:type="dxa"/>
              <w:left w:w="108" w:type="dxa"/>
              <w:bottom w:w="0" w:type="dxa"/>
              <w:right w:w="108" w:type="dxa"/>
            </w:tcMar>
          </w:tcPr>
          <w:p w:rsidR="00183388" w:rsidRPr="007E5491" w:rsidRDefault="00183388" w:rsidP="00530CFB">
            <w:pPr>
              <w:rPr>
                <w:rFonts w:cs="Tahoma"/>
                <w:color w:val="000000"/>
                <w:szCs w:val="18"/>
              </w:rPr>
            </w:pPr>
            <w:r w:rsidRPr="007E5491">
              <w:rPr>
                <w:rFonts w:cs="Tahoma"/>
                <w:color w:val="000000"/>
                <w:szCs w:val="18"/>
              </w:rPr>
              <w:t>Core CAL Suite Bridge voor Office 365</w:t>
            </w:r>
          </w:p>
        </w:tc>
        <w:tc>
          <w:tcPr>
            <w:tcW w:w="4230" w:type="dxa"/>
            <w:tcMar>
              <w:top w:w="0" w:type="dxa"/>
              <w:left w:w="108" w:type="dxa"/>
              <w:bottom w:w="0" w:type="dxa"/>
              <w:right w:w="108" w:type="dxa"/>
            </w:tcMar>
          </w:tcPr>
          <w:p w:rsidR="00183388" w:rsidRPr="007E5491" w:rsidRDefault="00183388" w:rsidP="00530CFB">
            <w:pPr>
              <w:rPr>
                <w:rFonts w:cs="Tahoma"/>
                <w:color w:val="000000"/>
                <w:szCs w:val="18"/>
              </w:rPr>
            </w:pPr>
            <w:r w:rsidRPr="007E5491">
              <w:rPr>
                <w:rFonts w:cs="Tahoma"/>
                <w:color w:val="000000"/>
                <w:szCs w:val="18"/>
              </w:rPr>
              <w:t>Enterprise CAL Suite Bridge voor Office 365</w:t>
            </w:r>
          </w:p>
        </w:tc>
      </w:tr>
      <w:tr w:rsidR="00183388" w:rsidRPr="007E5491" w:rsidTr="00530CFB">
        <w:trPr>
          <w:trHeight w:val="247"/>
        </w:trPr>
        <w:tc>
          <w:tcPr>
            <w:tcW w:w="4230" w:type="dxa"/>
            <w:tcMar>
              <w:top w:w="0" w:type="dxa"/>
              <w:left w:w="108" w:type="dxa"/>
              <w:bottom w:w="0" w:type="dxa"/>
              <w:right w:w="108" w:type="dxa"/>
            </w:tcMar>
          </w:tcPr>
          <w:p w:rsidR="00183388" w:rsidRPr="007E5491" w:rsidRDefault="00183388" w:rsidP="00530CFB">
            <w:pPr>
              <w:rPr>
                <w:rFonts w:cs="Tahoma"/>
                <w:color w:val="000000"/>
                <w:szCs w:val="18"/>
              </w:rPr>
            </w:pPr>
            <w:r w:rsidRPr="007E5491">
              <w:rPr>
                <w:rFonts w:cs="Tahoma"/>
                <w:color w:val="000000"/>
                <w:szCs w:val="18"/>
              </w:rPr>
              <w:t>Core CAL Suite Bridge voor Windows</w:t>
            </w:r>
            <w:r w:rsidR="00DB40BB" w:rsidRPr="00DB40BB">
              <w:rPr>
                <w:rFonts w:cs="Tahoma"/>
                <w:color w:val="000000"/>
                <w:szCs w:val="18"/>
                <w:vertAlign w:val="superscript"/>
              </w:rPr>
              <w:t>®</w:t>
            </w:r>
            <w:r w:rsidRPr="007E5491">
              <w:rPr>
                <w:rFonts w:cs="Tahoma"/>
                <w:color w:val="000000"/>
                <w:szCs w:val="18"/>
              </w:rPr>
              <w:t xml:space="preserve"> Intune</w:t>
            </w:r>
          </w:p>
        </w:tc>
        <w:tc>
          <w:tcPr>
            <w:tcW w:w="4230" w:type="dxa"/>
            <w:tcMar>
              <w:top w:w="0" w:type="dxa"/>
              <w:left w:w="108" w:type="dxa"/>
              <w:bottom w:w="0" w:type="dxa"/>
              <w:right w:w="108" w:type="dxa"/>
            </w:tcMar>
          </w:tcPr>
          <w:p w:rsidR="00183388" w:rsidRPr="007E5491" w:rsidRDefault="00183388" w:rsidP="003C3CDB">
            <w:pPr>
              <w:rPr>
                <w:rFonts w:cs="Tahoma"/>
                <w:color w:val="000000"/>
                <w:szCs w:val="18"/>
              </w:rPr>
            </w:pPr>
            <w:r w:rsidRPr="007E5491">
              <w:rPr>
                <w:rFonts w:cs="Tahoma"/>
                <w:color w:val="000000"/>
                <w:szCs w:val="18"/>
              </w:rPr>
              <w:t>Enterprise CAL Suite Bridge voor Windows</w:t>
            </w:r>
            <w:r w:rsidR="00DB40BB" w:rsidRPr="00DB40BB">
              <w:rPr>
                <w:rFonts w:cs="Tahoma"/>
                <w:color w:val="000000"/>
                <w:szCs w:val="18"/>
                <w:vertAlign w:val="superscript"/>
              </w:rPr>
              <w:t>®</w:t>
            </w:r>
            <w:r w:rsidR="003C3CDB">
              <w:rPr>
                <w:rFonts w:cs="Tahoma"/>
                <w:color w:val="000000"/>
                <w:szCs w:val="18"/>
              </w:rPr>
              <w:t> </w:t>
            </w:r>
            <w:r w:rsidRPr="007E5491">
              <w:rPr>
                <w:rFonts w:cs="Tahoma"/>
                <w:color w:val="000000"/>
                <w:szCs w:val="18"/>
              </w:rPr>
              <w:t>Intune</w:t>
            </w:r>
          </w:p>
        </w:tc>
      </w:tr>
      <w:tr w:rsidR="00183388" w:rsidRPr="007E5491" w:rsidTr="00530CFB">
        <w:trPr>
          <w:trHeight w:val="247"/>
        </w:trPr>
        <w:tc>
          <w:tcPr>
            <w:tcW w:w="4230" w:type="dxa"/>
            <w:tcMar>
              <w:top w:w="0" w:type="dxa"/>
              <w:left w:w="108" w:type="dxa"/>
              <w:bottom w:w="0" w:type="dxa"/>
              <w:right w:w="108" w:type="dxa"/>
            </w:tcMar>
          </w:tcPr>
          <w:p w:rsidR="00183388" w:rsidRPr="007E5491" w:rsidRDefault="00183388" w:rsidP="00530CFB">
            <w:pPr>
              <w:rPr>
                <w:rFonts w:cs="Tahoma"/>
                <w:color w:val="000000"/>
                <w:szCs w:val="18"/>
              </w:rPr>
            </w:pPr>
            <w:r w:rsidRPr="007E5491">
              <w:rPr>
                <w:rFonts w:cs="Tahoma"/>
                <w:color w:val="000000"/>
                <w:szCs w:val="18"/>
              </w:rPr>
              <w:t>Core CAL Suite Bridge voor Office 365 en Windows</w:t>
            </w:r>
            <w:r w:rsidR="00DB40BB" w:rsidRPr="00DB40BB">
              <w:rPr>
                <w:rFonts w:cs="Tahoma"/>
                <w:color w:val="000000"/>
                <w:szCs w:val="18"/>
                <w:vertAlign w:val="superscript"/>
              </w:rPr>
              <w:t>®</w:t>
            </w:r>
            <w:r w:rsidRPr="007E5491">
              <w:rPr>
                <w:rFonts w:cs="Tahoma"/>
                <w:color w:val="000000"/>
                <w:szCs w:val="18"/>
              </w:rPr>
              <w:t xml:space="preserve"> Intune</w:t>
            </w:r>
          </w:p>
        </w:tc>
        <w:tc>
          <w:tcPr>
            <w:tcW w:w="4230" w:type="dxa"/>
            <w:tcMar>
              <w:top w:w="0" w:type="dxa"/>
              <w:left w:w="108" w:type="dxa"/>
              <w:bottom w:w="0" w:type="dxa"/>
              <w:right w:w="108" w:type="dxa"/>
            </w:tcMar>
          </w:tcPr>
          <w:p w:rsidR="00183388" w:rsidRPr="007E5491" w:rsidRDefault="00183388" w:rsidP="00530CFB">
            <w:pPr>
              <w:rPr>
                <w:rFonts w:cs="Tahoma"/>
                <w:color w:val="000000"/>
                <w:szCs w:val="18"/>
              </w:rPr>
            </w:pPr>
            <w:r w:rsidRPr="007E5491">
              <w:rPr>
                <w:rFonts w:eastAsia="Calibri" w:cs="Tahoma"/>
                <w:szCs w:val="18"/>
              </w:rPr>
              <w:t>Enterprise CAL Suite Bridge voor Office 365 en Windows</w:t>
            </w:r>
            <w:r w:rsidR="00DB40BB" w:rsidRPr="00DB40BB">
              <w:rPr>
                <w:rFonts w:cs="Tahoma"/>
                <w:color w:val="000000"/>
                <w:szCs w:val="18"/>
                <w:vertAlign w:val="superscript"/>
              </w:rPr>
              <w:t>®</w:t>
            </w:r>
            <w:r w:rsidRPr="007E5491">
              <w:rPr>
                <w:rFonts w:cs="Tahoma"/>
                <w:color w:val="000000"/>
                <w:szCs w:val="18"/>
                <w:vertAlign w:val="superscript"/>
              </w:rPr>
              <w:t xml:space="preserve"> </w:t>
            </w:r>
            <w:r w:rsidRPr="007E5491">
              <w:rPr>
                <w:rFonts w:eastAsia="Calibri" w:cs="Tahoma"/>
                <w:szCs w:val="18"/>
              </w:rPr>
              <w:t>Intune</w:t>
            </w:r>
          </w:p>
        </w:tc>
      </w:tr>
      <w:tr w:rsidR="00183388" w:rsidRPr="00186F1D" w:rsidTr="00530CFB">
        <w:trPr>
          <w:trHeight w:val="247"/>
        </w:trPr>
        <w:tc>
          <w:tcPr>
            <w:tcW w:w="4230" w:type="dxa"/>
            <w:tcMar>
              <w:top w:w="0" w:type="dxa"/>
              <w:left w:w="108" w:type="dxa"/>
              <w:bottom w:w="0" w:type="dxa"/>
              <w:right w:w="108" w:type="dxa"/>
            </w:tcMar>
            <w:hideMark/>
          </w:tcPr>
          <w:p w:rsidR="00183388" w:rsidRPr="004F7B1F" w:rsidRDefault="00183388" w:rsidP="00530CFB">
            <w:pPr>
              <w:rPr>
                <w:rFonts w:cs="Tahoma"/>
                <w:szCs w:val="18"/>
                <w:lang w:val="fr-FR"/>
              </w:rPr>
            </w:pPr>
            <w:r w:rsidRPr="004F7B1F">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183388" w:rsidRPr="004F7B1F" w:rsidRDefault="00183388" w:rsidP="00530CFB">
            <w:pPr>
              <w:rPr>
                <w:rFonts w:cs="Tahoma"/>
                <w:szCs w:val="18"/>
                <w:lang w:val="fr-FR"/>
              </w:rPr>
            </w:pPr>
            <w:r w:rsidRPr="004F7B1F">
              <w:rPr>
                <w:rFonts w:cs="Tahoma"/>
                <w:color w:val="000000"/>
                <w:szCs w:val="18"/>
                <w:lang w:val="fr-FR"/>
              </w:rPr>
              <w:t>Core Infrastructure Server Suite Datacenter</w:t>
            </w:r>
          </w:p>
        </w:tc>
      </w:tr>
      <w:tr w:rsidR="00183388" w:rsidRPr="00186F1D"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lastRenderedPageBreak/>
              <w:t>Desktop Education met Core CAL</w:t>
            </w:r>
          </w:p>
        </w:tc>
        <w:tc>
          <w:tcPr>
            <w:tcW w:w="4230" w:type="dxa"/>
            <w:tcMar>
              <w:top w:w="0" w:type="dxa"/>
              <w:left w:w="108" w:type="dxa"/>
              <w:bottom w:w="0" w:type="dxa"/>
              <w:right w:w="108" w:type="dxa"/>
            </w:tcMar>
            <w:hideMark/>
          </w:tcPr>
          <w:p w:rsidR="00183388" w:rsidRPr="004F7B1F" w:rsidRDefault="00183388" w:rsidP="00530CFB">
            <w:pPr>
              <w:rPr>
                <w:rFonts w:eastAsia="Calibri" w:cs="Tahoma"/>
                <w:szCs w:val="18"/>
                <w:lang w:val="fr-FR"/>
              </w:rPr>
            </w:pPr>
            <w:r w:rsidRPr="004F7B1F">
              <w:rPr>
                <w:rFonts w:cs="Tahoma"/>
                <w:szCs w:val="18"/>
                <w:lang w:val="fr-FR"/>
              </w:rPr>
              <w:t>Desktop Education met Enterprise CAL Suite</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Desktop School met Core CAL</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Desktop School met Enterprise CAL Suite</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lang w:val="fr-FR"/>
              </w:rPr>
            </w:pPr>
            <w:r w:rsidRPr="007E5491">
              <w:rPr>
                <w:rFonts w:cs="Tahoma"/>
                <w:szCs w:val="18"/>
              </w:rPr>
              <w:t>Exchange Server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Exchange Server Enterprise</w:t>
            </w:r>
          </w:p>
        </w:tc>
      </w:tr>
      <w:tr w:rsidR="00183388" w:rsidRPr="007E5491" w:rsidTr="00530CFB">
        <w:tc>
          <w:tcPr>
            <w:tcW w:w="4230" w:type="dxa"/>
            <w:tcMar>
              <w:top w:w="0" w:type="dxa"/>
              <w:left w:w="108" w:type="dxa"/>
              <w:bottom w:w="0" w:type="dxa"/>
              <w:right w:w="108" w:type="dxa"/>
            </w:tcMar>
          </w:tcPr>
          <w:p w:rsidR="00183388" w:rsidRPr="007E5491" w:rsidRDefault="00183388" w:rsidP="00530CFB">
            <w:pPr>
              <w:rPr>
                <w:rFonts w:cs="Tahoma"/>
                <w:szCs w:val="18"/>
              </w:rPr>
            </w:pPr>
            <w:r w:rsidRPr="007E5491">
              <w:rPr>
                <w:rFonts w:cs="Tahoma"/>
                <w:szCs w:val="18"/>
              </w:rPr>
              <w:t>Forefront TMG Standard</w:t>
            </w:r>
          </w:p>
        </w:tc>
        <w:tc>
          <w:tcPr>
            <w:tcW w:w="4230" w:type="dxa"/>
            <w:tcMar>
              <w:top w:w="0" w:type="dxa"/>
              <w:left w:w="108" w:type="dxa"/>
              <w:bottom w:w="0" w:type="dxa"/>
              <w:right w:w="108" w:type="dxa"/>
            </w:tcMar>
          </w:tcPr>
          <w:p w:rsidR="00183388" w:rsidRPr="007E5491" w:rsidRDefault="00183388" w:rsidP="00530CFB">
            <w:pPr>
              <w:rPr>
                <w:rFonts w:cs="Tahoma"/>
                <w:szCs w:val="18"/>
              </w:rPr>
            </w:pPr>
            <w:r w:rsidRPr="007E5491">
              <w:rPr>
                <w:rFonts w:cs="Tahoma"/>
                <w:szCs w:val="18"/>
              </w:rPr>
              <w:t>Forefront TMG Enterprise</w:t>
            </w:r>
          </w:p>
        </w:tc>
      </w:tr>
      <w:tr w:rsidR="00183388" w:rsidRPr="007E5491" w:rsidTr="00530CFB">
        <w:tc>
          <w:tcPr>
            <w:tcW w:w="4230" w:type="dxa"/>
            <w:tcMar>
              <w:top w:w="0" w:type="dxa"/>
              <w:left w:w="108" w:type="dxa"/>
              <w:bottom w:w="0" w:type="dxa"/>
              <w:right w:w="108" w:type="dxa"/>
            </w:tcMar>
            <w:hideMark/>
          </w:tcPr>
          <w:p w:rsidR="00183388" w:rsidRPr="007E5491" w:rsidRDefault="00183388" w:rsidP="00CE1B6D">
            <w:pPr>
              <w:rPr>
                <w:rFonts w:eastAsia="Calibri" w:cs="Tahoma"/>
                <w:szCs w:val="18"/>
              </w:rPr>
            </w:pPr>
            <w:r w:rsidRPr="007E5491">
              <w:rPr>
                <w:rFonts w:cs="Tahoma"/>
                <w:szCs w:val="18"/>
              </w:rPr>
              <w:t>Internet Security and Acceleration (ISA) Standard</w:t>
            </w:r>
            <w:r w:rsidR="00CE1B6D">
              <w:rPr>
                <w:rFonts w:cs="Tahoma"/>
                <w:szCs w:val="18"/>
              </w:rPr>
              <w:t> </w:t>
            </w:r>
            <w:r w:rsidRPr="007E5491">
              <w:rPr>
                <w:rFonts w:cs="Tahoma"/>
                <w:szCs w:val="18"/>
              </w:rPr>
              <w:t>Server</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Internet Security and Acceleration (ISA) Enterprise Server</w:t>
            </w:r>
          </w:p>
        </w:tc>
      </w:tr>
      <w:tr w:rsidR="00183388" w:rsidRPr="007E5491" w:rsidTr="00530CFB">
        <w:tc>
          <w:tcPr>
            <w:tcW w:w="4230" w:type="dxa"/>
            <w:tcMar>
              <w:top w:w="0" w:type="dxa"/>
              <w:left w:w="108" w:type="dxa"/>
              <w:bottom w:w="0" w:type="dxa"/>
              <w:right w:w="108" w:type="dxa"/>
            </w:tcMar>
          </w:tcPr>
          <w:p w:rsidR="00183388" w:rsidRPr="007E5491" w:rsidRDefault="00183388" w:rsidP="00530CFB">
            <w:pPr>
              <w:rPr>
                <w:rFonts w:cs="Tahoma"/>
                <w:szCs w:val="18"/>
              </w:rPr>
            </w:pPr>
            <w:r w:rsidRPr="007E5491">
              <w:rPr>
                <w:rFonts w:cs="Tahoma"/>
                <w:szCs w:val="18"/>
              </w:rPr>
              <w:t>Microsoft Dynamics CRM Workgroup Server 2011</w:t>
            </w:r>
          </w:p>
        </w:tc>
        <w:tc>
          <w:tcPr>
            <w:tcW w:w="4230" w:type="dxa"/>
            <w:tcMar>
              <w:top w:w="0" w:type="dxa"/>
              <w:left w:w="108" w:type="dxa"/>
              <w:bottom w:w="0" w:type="dxa"/>
              <w:right w:w="108" w:type="dxa"/>
            </w:tcMar>
          </w:tcPr>
          <w:p w:rsidR="00183388" w:rsidRPr="007E5491" w:rsidRDefault="00183388" w:rsidP="00530CFB">
            <w:pPr>
              <w:rPr>
                <w:rFonts w:cs="Tahoma"/>
                <w:szCs w:val="18"/>
              </w:rPr>
            </w:pPr>
            <w:r w:rsidRPr="007E5491">
              <w:rPr>
                <w:rFonts w:cs="Tahoma"/>
                <w:szCs w:val="18"/>
              </w:rPr>
              <w:t>Microsoft Dynamics CRM Server 2011</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 xml:space="preserve">Office Standard </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lang w:val="fr-FR"/>
              </w:rPr>
            </w:pPr>
            <w:r w:rsidRPr="007E5491">
              <w:rPr>
                <w:rFonts w:cs="Tahoma"/>
                <w:szCs w:val="18"/>
              </w:rPr>
              <w:t xml:space="preserve">Office Professional Plus </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Professional Desktop</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Enterprise Desktop</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cs="Tahoma"/>
                <w:color w:val="000000"/>
                <w:szCs w:val="18"/>
              </w:rPr>
            </w:pPr>
            <w:r w:rsidRPr="007E5491">
              <w:rPr>
                <w:rFonts w:cs="Tahoma"/>
                <w:color w:val="000000"/>
                <w:szCs w:val="18"/>
              </w:rPr>
              <w:t>Professional Desktop met Microsoft</w:t>
            </w:r>
            <w:bookmarkStart w:id="903" w:name="_Toc236810936"/>
            <w:r w:rsidRPr="007E5491">
              <w:rPr>
                <w:rFonts w:cs="Tahoma"/>
                <w:color w:val="000000"/>
                <w:szCs w:val="18"/>
              </w:rPr>
              <w:t xml:space="preserve"> Desktop Optimization Pack </w:t>
            </w:r>
            <w:bookmarkEnd w:id="903"/>
          </w:p>
        </w:tc>
        <w:tc>
          <w:tcPr>
            <w:tcW w:w="4230" w:type="dxa"/>
            <w:tcMar>
              <w:top w:w="0" w:type="dxa"/>
              <w:left w:w="108" w:type="dxa"/>
              <w:bottom w:w="0" w:type="dxa"/>
              <w:right w:w="108" w:type="dxa"/>
            </w:tcMar>
            <w:hideMark/>
          </w:tcPr>
          <w:p w:rsidR="00183388" w:rsidRPr="007E5491" w:rsidRDefault="00183388" w:rsidP="00530CFB">
            <w:pPr>
              <w:rPr>
                <w:rFonts w:cs="Tahoma"/>
                <w:color w:val="000000"/>
                <w:szCs w:val="18"/>
              </w:rPr>
            </w:pPr>
            <w:r w:rsidRPr="007E5491">
              <w:rPr>
                <w:rFonts w:cs="Tahoma"/>
                <w:color w:val="000000"/>
                <w:szCs w:val="18"/>
              </w:rPr>
              <w:t>Enterprise Desktop met Microsoft Desktop Optimization Pack</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color w:val="000000"/>
                <w:szCs w:val="18"/>
              </w:rPr>
            </w:pPr>
            <w:r w:rsidRPr="007E5491">
              <w:rPr>
                <w:rFonts w:cs="Tahoma"/>
                <w:color w:val="000000"/>
                <w:szCs w:val="18"/>
              </w:rPr>
              <w:t xml:space="preserve">Project Standard </w:t>
            </w:r>
          </w:p>
        </w:tc>
        <w:tc>
          <w:tcPr>
            <w:tcW w:w="4230" w:type="dxa"/>
            <w:tcMar>
              <w:top w:w="0" w:type="dxa"/>
              <w:left w:w="108" w:type="dxa"/>
              <w:bottom w:w="0" w:type="dxa"/>
              <w:right w:w="108" w:type="dxa"/>
            </w:tcMar>
            <w:hideMark/>
          </w:tcPr>
          <w:p w:rsidR="00183388" w:rsidRPr="007E5491" w:rsidRDefault="00183388" w:rsidP="00530CFB">
            <w:pPr>
              <w:rPr>
                <w:rFonts w:eastAsia="Calibri" w:cs="Tahoma"/>
                <w:color w:val="000000"/>
                <w:szCs w:val="18"/>
              </w:rPr>
            </w:pPr>
            <w:r w:rsidRPr="007E5491">
              <w:rPr>
                <w:rFonts w:cs="Tahoma"/>
                <w:color w:val="000000"/>
                <w:szCs w:val="18"/>
              </w:rPr>
              <w:t xml:space="preserve">Project Professional </w:t>
            </w:r>
          </w:p>
        </w:tc>
      </w:tr>
      <w:tr w:rsidR="00183388" w:rsidRPr="007E5491" w:rsidTr="00530CFB">
        <w:tc>
          <w:tcPr>
            <w:tcW w:w="4230" w:type="dxa"/>
            <w:tcMar>
              <w:top w:w="0" w:type="dxa"/>
              <w:left w:w="108" w:type="dxa"/>
              <w:bottom w:w="0" w:type="dxa"/>
              <w:right w:w="108" w:type="dxa"/>
            </w:tcMar>
            <w:hideMark/>
          </w:tcPr>
          <w:p w:rsidR="00183388" w:rsidRPr="007E5491" w:rsidRDefault="00183388" w:rsidP="0022427C">
            <w:pPr>
              <w:rPr>
                <w:rFonts w:eastAsia="Calibri" w:cs="Tahoma"/>
                <w:color w:val="000000"/>
                <w:szCs w:val="18"/>
              </w:rPr>
            </w:pPr>
            <w:r w:rsidRPr="007E5491">
              <w:rPr>
                <w:rFonts w:cs="Tahoma"/>
                <w:color w:val="000000"/>
                <w:szCs w:val="18"/>
              </w:rPr>
              <w:t>SQL Server™ Standard Core</w:t>
            </w:r>
          </w:p>
        </w:tc>
        <w:tc>
          <w:tcPr>
            <w:tcW w:w="4230" w:type="dxa"/>
            <w:tcMar>
              <w:top w:w="0" w:type="dxa"/>
              <w:left w:w="108" w:type="dxa"/>
              <w:bottom w:w="0" w:type="dxa"/>
              <w:right w:w="108" w:type="dxa"/>
            </w:tcMar>
            <w:hideMark/>
          </w:tcPr>
          <w:p w:rsidR="00183388" w:rsidRPr="007E5491" w:rsidRDefault="00183388" w:rsidP="0022427C">
            <w:pPr>
              <w:rPr>
                <w:rFonts w:eastAsia="Calibri" w:cs="Tahoma"/>
                <w:color w:val="000000"/>
                <w:szCs w:val="18"/>
              </w:rPr>
            </w:pPr>
            <w:r w:rsidRPr="007E5491">
              <w:rPr>
                <w:rFonts w:cs="Tahoma"/>
                <w:color w:val="000000"/>
                <w:szCs w:val="18"/>
              </w:rPr>
              <w:t>SQL Server™ Enterprise Core</w:t>
            </w:r>
          </w:p>
        </w:tc>
      </w:tr>
      <w:tr w:rsidR="00183388" w:rsidRPr="007E5491" w:rsidTr="00530CFB">
        <w:tc>
          <w:tcPr>
            <w:tcW w:w="4230" w:type="dxa"/>
            <w:tcMar>
              <w:top w:w="0" w:type="dxa"/>
              <w:left w:w="108" w:type="dxa"/>
              <w:bottom w:w="0" w:type="dxa"/>
              <w:right w:w="108" w:type="dxa"/>
            </w:tcMar>
            <w:hideMark/>
          </w:tcPr>
          <w:p w:rsidR="00183388" w:rsidRPr="007E5491" w:rsidRDefault="00183388" w:rsidP="0022427C">
            <w:pPr>
              <w:rPr>
                <w:rFonts w:eastAsia="Calibri" w:cs="Tahoma"/>
                <w:szCs w:val="18"/>
              </w:rPr>
            </w:pPr>
            <w:r w:rsidRPr="007E5491">
              <w:rPr>
                <w:rFonts w:cs="Tahoma"/>
                <w:szCs w:val="18"/>
              </w:rPr>
              <w:t xml:space="preserve">SQL Server™ </w:t>
            </w:r>
            <w:r w:rsidRPr="007E5491">
              <w:rPr>
                <w:rFonts w:cs="Tahoma"/>
                <w:color w:val="000000"/>
                <w:szCs w:val="18"/>
              </w:rPr>
              <w:t>Standard</w:t>
            </w:r>
          </w:p>
        </w:tc>
        <w:tc>
          <w:tcPr>
            <w:tcW w:w="4230" w:type="dxa"/>
            <w:tcMar>
              <w:top w:w="0" w:type="dxa"/>
              <w:left w:w="108" w:type="dxa"/>
              <w:bottom w:w="0" w:type="dxa"/>
              <w:right w:w="108" w:type="dxa"/>
            </w:tcMar>
            <w:hideMark/>
          </w:tcPr>
          <w:p w:rsidR="00183388" w:rsidRPr="007E5491" w:rsidRDefault="00183388" w:rsidP="0022427C">
            <w:pPr>
              <w:rPr>
                <w:rFonts w:eastAsia="Calibri" w:cs="Tahoma"/>
                <w:szCs w:val="18"/>
              </w:rPr>
            </w:pPr>
            <w:r w:rsidRPr="007E5491">
              <w:rPr>
                <w:rFonts w:cs="Tahoma"/>
                <w:szCs w:val="18"/>
              </w:rPr>
              <w:t>SQL Server™ Business Intelligence</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System Center 2012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System Center 2012 Datacenter</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color w:val="000000"/>
                <w:szCs w:val="18"/>
              </w:rPr>
            </w:pPr>
            <w:r w:rsidRPr="007E5491">
              <w:rPr>
                <w:rFonts w:cs="Tahoma"/>
                <w:color w:val="000000"/>
                <w:szCs w:val="18"/>
              </w:rPr>
              <w:t>Visio</w:t>
            </w:r>
            <w:r w:rsidR="00DB40BB" w:rsidRPr="00DB40BB">
              <w:rPr>
                <w:rFonts w:cs="Tahoma"/>
                <w:color w:val="000000"/>
                <w:szCs w:val="18"/>
                <w:vertAlign w:val="superscript"/>
              </w:rPr>
              <w:t>®</w:t>
            </w:r>
            <w:r w:rsidRPr="007E5491">
              <w:rPr>
                <w:rFonts w:cs="Tahoma"/>
                <w:color w:val="000000"/>
                <w:szCs w:val="18"/>
              </w:rPr>
              <w:t xml:space="preserve">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color w:val="000000"/>
                <w:szCs w:val="18"/>
              </w:rPr>
            </w:pPr>
            <w:r w:rsidRPr="007E5491">
              <w:rPr>
                <w:rFonts w:cs="Tahoma"/>
                <w:color w:val="000000"/>
                <w:szCs w:val="18"/>
              </w:rPr>
              <w:t>Visio</w:t>
            </w:r>
            <w:r w:rsidR="00DB40BB" w:rsidRPr="00DB40BB">
              <w:rPr>
                <w:rFonts w:cs="Tahoma"/>
                <w:color w:val="000000"/>
                <w:szCs w:val="18"/>
                <w:vertAlign w:val="superscript"/>
              </w:rPr>
              <w:t>®</w:t>
            </w:r>
            <w:r w:rsidRPr="007E5491">
              <w:rPr>
                <w:rFonts w:cs="Tahoma"/>
                <w:color w:val="000000"/>
                <w:szCs w:val="18"/>
              </w:rPr>
              <w:t xml:space="preserve"> Professional</w:t>
            </w:r>
          </w:p>
        </w:tc>
      </w:tr>
      <w:tr w:rsidR="00183388" w:rsidRPr="00530CFB" w:rsidTr="00530CFB">
        <w:tc>
          <w:tcPr>
            <w:tcW w:w="4230" w:type="dxa"/>
            <w:tcMar>
              <w:top w:w="0" w:type="dxa"/>
              <w:left w:w="108" w:type="dxa"/>
              <w:bottom w:w="0" w:type="dxa"/>
              <w:right w:w="108" w:type="dxa"/>
            </w:tcMar>
            <w:hideMark/>
          </w:tcPr>
          <w:p w:rsidR="00183388" w:rsidRPr="007E5491" w:rsidRDefault="00183388" w:rsidP="00530CFB">
            <w:pPr>
              <w:rPr>
                <w:rFonts w:eastAsia="Calibri" w:cs="Tahoma"/>
                <w:color w:val="000000"/>
                <w:szCs w:val="18"/>
              </w:rPr>
            </w:pPr>
            <w:r w:rsidRPr="007E5491">
              <w:rPr>
                <w:rFonts w:cs="Tahoma"/>
                <w:color w:val="000000"/>
                <w:szCs w:val="18"/>
              </w:rPr>
              <w:t>Visual Studio Professional met MSDN</w:t>
            </w:r>
          </w:p>
        </w:tc>
        <w:tc>
          <w:tcPr>
            <w:tcW w:w="4230" w:type="dxa"/>
            <w:tcMar>
              <w:top w:w="0" w:type="dxa"/>
              <w:left w:w="108" w:type="dxa"/>
              <w:bottom w:w="0" w:type="dxa"/>
              <w:right w:w="108" w:type="dxa"/>
            </w:tcMar>
            <w:hideMark/>
          </w:tcPr>
          <w:p w:rsidR="00183388" w:rsidRPr="00530CFB" w:rsidRDefault="00183388" w:rsidP="00530CFB">
            <w:pPr>
              <w:rPr>
                <w:rFonts w:eastAsia="Calibri" w:cs="Tahoma"/>
                <w:color w:val="000000"/>
                <w:szCs w:val="18"/>
                <w:lang w:val="nl-NL"/>
              </w:rPr>
            </w:pPr>
            <w:r w:rsidRPr="00530CFB">
              <w:rPr>
                <w:rFonts w:cs="Tahoma"/>
                <w:color w:val="000000"/>
                <w:szCs w:val="18"/>
                <w:lang w:val="nl-NL"/>
              </w:rPr>
              <w:t>Visual Studio Premium met MSDN</w:t>
            </w:r>
          </w:p>
        </w:tc>
      </w:tr>
      <w:tr w:rsidR="00183388" w:rsidRPr="007E5491" w:rsidTr="00530CFB">
        <w:tc>
          <w:tcPr>
            <w:tcW w:w="4230" w:type="dxa"/>
            <w:tcMar>
              <w:top w:w="0" w:type="dxa"/>
              <w:left w:w="108" w:type="dxa"/>
              <w:bottom w:w="0" w:type="dxa"/>
              <w:right w:w="108" w:type="dxa"/>
            </w:tcMar>
            <w:hideMark/>
          </w:tcPr>
          <w:p w:rsidR="00183388" w:rsidRPr="00530CFB" w:rsidRDefault="00183388" w:rsidP="00530CFB">
            <w:pPr>
              <w:rPr>
                <w:rFonts w:eastAsia="Calibri" w:cs="Tahoma"/>
                <w:szCs w:val="18"/>
                <w:lang w:val="nl-NL"/>
              </w:rPr>
            </w:pPr>
            <w:r w:rsidRPr="00530CFB">
              <w:rPr>
                <w:rFonts w:cs="Tahoma"/>
                <w:szCs w:val="18"/>
                <w:lang w:val="nl-NL"/>
              </w:rPr>
              <w:t>Visual Studio Premium met MSDN</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Visual Studio Ultimate met MSDN</w:t>
            </w:r>
          </w:p>
        </w:tc>
      </w:tr>
      <w:tr w:rsidR="00183388" w:rsidRPr="00530CFB"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Visual Studio Test Professional met MSDN</w:t>
            </w:r>
          </w:p>
        </w:tc>
        <w:tc>
          <w:tcPr>
            <w:tcW w:w="4230" w:type="dxa"/>
            <w:tcMar>
              <w:top w:w="0" w:type="dxa"/>
              <w:left w:w="108" w:type="dxa"/>
              <w:bottom w:w="0" w:type="dxa"/>
              <w:right w:w="108" w:type="dxa"/>
            </w:tcMar>
            <w:hideMark/>
          </w:tcPr>
          <w:p w:rsidR="00183388" w:rsidRPr="00530CFB" w:rsidRDefault="00183388" w:rsidP="00530CFB">
            <w:pPr>
              <w:rPr>
                <w:rFonts w:eastAsia="Calibri" w:cs="Tahoma"/>
                <w:szCs w:val="18"/>
                <w:lang w:val="nl-NL"/>
              </w:rPr>
            </w:pPr>
            <w:r w:rsidRPr="00530CFB">
              <w:rPr>
                <w:rFonts w:cs="Tahoma"/>
                <w:szCs w:val="18"/>
                <w:lang w:val="nl-NL"/>
              </w:rPr>
              <w:t>Visual Studio Premium met MSDN</w:t>
            </w:r>
          </w:p>
        </w:tc>
      </w:tr>
      <w:tr w:rsidR="00183388" w:rsidRPr="007E5491" w:rsidTr="00530CFB">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Windows</w:t>
            </w:r>
            <w:r w:rsidR="00DB40BB" w:rsidRPr="00DB40BB">
              <w:rPr>
                <w:rFonts w:cs="Tahoma"/>
                <w:szCs w:val="18"/>
                <w:vertAlign w:val="superscript"/>
              </w:rPr>
              <w:t>®</w:t>
            </w:r>
            <w:r w:rsidRPr="007E5491">
              <w:rPr>
                <w:rFonts w:cs="Tahoma"/>
                <w:szCs w:val="18"/>
              </w:rPr>
              <w:t xml:space="preserve"> Server™ Standard</w:t>
            </w:r>
          </w:p>
        </w:tc>
        <w:tc>
          <w:tcPr>
            <w:tcW w:w="4230" w:type="dxa"/>
            <w:tcMar>
              <w:top w:w="0" w:type="dxa"/>
              <w:left w:w="108" w:type="dxa"/>
              <w:bottom w:w="0" w:type="dxa"/>
              <w:right w:w="108" w:type="dxa"/>
            </w:tcMar>
            <w:hideMark/>
          </w:tcPr>
          <w:p w:rsidR="00183388" w:rsidRPr="007E5491" w:rsidRDefault="00183388" w:rsidP="00530CFB">
            <w:pPr>
              <w:rPr>
                <w:rFonts w:eastAsia="Calibri" w:cs="Tahoma"/>
                <w:szCs w:val="18"/>
              </w:rPr>
            </w:pPr>
            <w:r w:rsidRPr="007E5491">
              <w:rPr>
                <w:rFonts w:cs="Tahoma"/>
                <w:szCs w:val="18"/>
              </w:rPr>
              <w:t>Windows</w:t>
            </w:r>
            <w:r w:rsidR="00DB40BB" w:rsidRPr="00DB40BB">
              <w:rPr>
                <w:rFonts w:cs="Tahoma"/>
                <w:szCs w:val="18"/>
                <w:vertAlign w:val="superscript"/>
              </w:rPr>
              <w:t>®</w:t>
            </w:r>
            <w:r w:rsidRPr="007E5491">
              <w:rPr>
                <w:rFonts w:cs="Tahoma"/>
                <w:szCs w:val="18"/>
              </w:rPr>
              <w:t xml:space="preserve"> Server™ Datacenter</w:t>
            </w:r>
          </w:p>
        </w:tc>
      </w:tr>
    </w:tbl>
    <w:p w:rsidR="00183388" w:rsidRPr="00D04576" w:rsidRDefault="00183388" w:rsidP="003C3CDB">
      <w:pPr>
        <w:pStyle w:val="AppendixBodyText"/>
        <w:ind w:firstLine="387"/>
        <w:rPr>
          <w:rFonts w:ascii="Tahoma" w:hAnsi="Tahoma" w:cs="Tahoma"/>
          <w:sz w:val="16"/>
          <w:szCs w:val="16"/>
          <w:lang w:val="nl-NL"/>
        </w:rPr>
      </w:pPr>
      <w:r w:rsidRPr="00D04576">
        <w:rPr>
          <w:rFonts w:ascii="Tahoma" w:hAnsi="Tahoma" w:cs="Tahoma"/>
          <w:b/>
          <w:i/>
          <w:sz w:val="16"/>
          <w:szCs w:val="16"/>
          <w:lang w:val="nl-NL"/>
        </w:rPr>
        <w:t>*Opmerking:</w:t>
      </w:r>
      <w:r w:rsidR="003C3CDB" w:rsidRPr="00D04576">
        <w:rPr>
          <w:rFonts w:ascii="Tahoma" w:hAnsi="Tahoma" w:cs="Tahoma"/>
          <w:i/>
          <w:sz w:val="16"/>
          <w:szCs w:val="16"/>
          <w:lang w:val="nl-NL"/>
        </w:rPr>
        <w:t xml:space="preserve"> D</w:t>
      </w:r>
      <w:r w:rsidRPr="00D04576">
        <w:rPr>
          <w:rFonts w:ascii="Tahoma" w:hAnsi="Tahoma" w:cs="Tahoma"/>
          <w:i/>
          <w:sz w:val="16"/>
          <w:szCs w:val="16"/>
          <w:lang w:val="nl-NL"/>
        </w:rPr>
        <w:t>e lijst met producten waarvoor Opwaarderingslicenties beschikbaar zijn, is aan wijzigingen onderhevig.</w:t>
      </w:r>
    </w:p>
    <w:p w:rsidR="00183388" w:rsidRPr="00530CFB" w:rsidRDefault="00183388" w:rsidP="00183388">
      <w:pPr>
        <w:rPr>
          <w:rFonts w:cs="Tahoma"/>
          <w:lang w:val="nl-NL"/>
        </w:rPr>
      </w:pPr>
    </w:p>
    <w:p w:rsidR="00183388" w:rsidRPr="00530CFB" w:rsidRDefault="00183388" w:rsidP="00183388">
      <w:pPr>
        <w:pStyle w:val="AppendixBodyText"/>
        <w:ind w:left="1710" w:hanging="1260"/>
        <w:rPr>
          <w:rFonts w:ascii="Tahoma" w:hAnsi="Tahoma" w:cs="Tahoma"/>
          <w:lang w:val="nl-NL"/>
        </w:rPr>
      </w:pPr>
      <w:r w:rsidRPr="00530CFB">
        <w:rPr>
          <w:rFonts w:ascii="Tahoma" w:hAnsi="Tahoma" w:cs="Tahoma"/>
          <w:b/>
          <w:i/>
          <w:lang w:val="nl-NL"/>
        </w:rPr>
        <w:t xml:space="preserve"> </w:t>
      </w:r>
    </w:p>
    <w:p w:rsidR="00183388" w:rsidRPr="00530CFB" w:rsidRDefault="00183388" w:rsidP="003C3CDB">
      <w:pPr>
        <w:pStyle w:val="Heading1"/>
        <w:rPr>
          <w:rFonts w:cs="Tahoma"/>
          <w:lang w:val="nl-NL"/>
        </w:rPr>
      </w:pPr>
      <w:r w:rsidRPr="00530CFB">
        <w:rPr>
          <w:rFonts w:cs="Tahoma"/>
          <w:lang w:val="nl-NL"/>
        </w:rPr>
        <w:br w:type="page"/>
      </w:r>
      <w:bookmarkStart w:id="904" w:name="_Toc317591256"/>
      <w:bookmarkStart w:id="905" w:name="_Toc336338247"/>
      <w:bookmarkStart w:id="906" w:name="_Toc370984483"/>
      <w:r w:rsidRPr="00530CFB">
        <w:rPr>
          <w:rFonts w:cs="Tahoma"/>
          <w:lang w:val="nl-NL"/>
        </w:rPr>
        <w:lastRenderedPageBreak/>
        <w:t xml:space="preserve">SECTIE 8 </w:t>
      </w:r>
      <w:r w:rsidR="003C3CDB" w:rsidRPr="00111FCF">
        <w:rPr>
          <w:rStyle w:val="Heading1Char"/>
          <w:rFonts w:cs="Tahoma"/>
          <w:b/>
          <w:bCs/>
          <w:lang w:val="nl-NL"/>
        </w:rPr>
        <w:t>–</w:t>
      </w:r>
      <w:r w:rsidRPr="00530CFB">
        <w:rPr>
          <w:rFonts w:cs="Tahoma"/>
          <w:lang w:val="nl-NL"/>
        </w:rPr>
        <w:t xml:space="preserve"> services</w:t>
      </w:r>
      <w:bookmarkEnd w:id="904"/>
      <w:bookmarkEnd w:id="905"/>
      <w:bookmarkEnd w:id="906"/>
    </w:p>
    <w:p w:rsidR="00183388" w:rsidRPr="00D04576" w:rsidRDefault="00183388" w:rsidP="00183388">
      <w:pPr>
        <w:rPr>
          <w:rFonts w:cs="Tahoma"/>
          <w:szCs w:val="18"/>
          <w:lang w:val="nl-NL"/>
        </w:rPr>
      </w:pPr>
    </w:p>
    <w:p w:rsidR="00183388" w:rsidRPr="00530CFB" w:rsidRDefault="00183388" w:rsidP="00183388">
      <w:pPr>
        <w:jc w:val="both"/>
        <w:rPr>
          <w:rFonts w:cs="Tahoma"/>
          <w:lang w:val="nl-NL"/>
        </w:rPr>
      </w:pPr>
      <w:r w:rsidRPr="00530CFB">
        <w:rPr>
          <w:rFonts w:eastAsia="Times New Roman" w:cs="Tahoma"/>
          <w:szCs w:val="20"/>
          <w:lang w:val="nl-NL"/>
        </w:rPr>
        <w:t xml:space="preserve">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w:t>
      </w:r>
      <w:r w:rsidRPr="00530CFB">
        <w:rPr>
          <w:rFonts w:cs="Tahoma"/>
          <w:color w:val="000000"/>
          <w:szCs w:val="18"/>
          <w:lang w:val="nl-NL"/>
        </w:rPr>
        <w:t xml:space="preserve">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 </w:t>
      </w:r>
      <w:r w:rsidRPr="00530CFB">
        <w:rPr>
          <w:rFonts w:eastAsia="Times New Roman" w:cs="Tahoma"/>
          <w:szCs w:val="20"/>
          <w:lang w:val="nl-NL"/>
        </w:rPr>
        <w:t>Indien de klant niet beschikt over een geldige Dienstovereenkomst op masterniveau met Microsoft, zijn alle onderstaande Aanvullende Dienstvoorwaarden van toepassing.</w:t>
      </w:r>
    </w:p>
    <w:p w:rsidR="00183388" w:rsidRPr="00530CFB" w:rsidRDefault="00183388" w:rsidP="00183388">
      <w:pPr>
        <w:jc w:val="both"/>
        <w:rPr>
          <w:rFonts w:cs="Tahoma"/>
          <w:lang w:val="nl-NL"/>
        </w:rPr>
      </w:pPr>
    </w:p>
    <w:p w:rsidR="00183388" w:rsidRPr="00530CFB" w:rsidRDefault="00183388" w:rsidP="00183388">
      <w:pPr>
        <w:spacing w:after="75"/>
        <w:rPr>
          <w:rFonts w:cs="Tahoma"/>
          <w:lang w:val="nl-NL"/>
        </w:rPr>
      </w:pPr>
      <w:r w:rsidRPr="00530CFB">
        <w:rPr>
          <w:rFonts w:eastAsia="Times New Roman" w:cs="Tahoma"/>
          <w:szCs w:val="20"/>
          <w:lang w:val="nl-NL"/>
        </w:rPr>
        <w:t xml:space="preserve">In de onderstaande secties wordt een gedetailleerde beschrijving gegeven van de Diensten waarvoor klanten de rechten kunnen aanschaffen. </w:t>
      </w:r>
    </w:p>
    <w:p w:rsidR="00183388" w:rsidRPr="00530CFB" w:rsidRDefault="00183388" w:rsidP="00183388">
      <w:pPr>
        <w:spacing w:after="75"/>
        <w:rPr>
          <w:rFonts w:cs="Tahoma"/>
          <w:lang w:val="nl-NL"/>
        </w:rPr>
      </w:pPr>
      <w:r w:rsidRPr="00530CFB">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183388" w:rsidRPr="00530CFB" w:rsidRDefault="00183388" w:rsidP="00183388">
      <w:pPr>
        <w:rPr>
          <w:rFonts w:cs="Tahoma"/>
          <w:lang w:val="nl-NL"/>
        </w:rPr>
      </w:pPr>
    </w:p>
    <w:p w:rsidR="00183388" w:rsidRPr="007E5491" w:rsidRDefault="00183388" w:rsidP="00183388">
      <w:pPr>
        <w:rPr>
          <w:rFonts w:cs="Tahoma"/>
        </w:rPr>
      </w:pPr>
      <w:r w:rsidRPr="007E5491">
        <w:rPr>
          <w:rFonts w:cs="Tahoma"/>
          <w:b/>
          <w:sz w:val="24"/>
          <w:szCs w:val="24"/>
        </w:rPr>
        <w:t>Microsoft Premier Support-producten</w:t>
      </w:r>
    </w:p>
    <w:p w:rsidR="00183388" w:rsidRPr="007E5491" w:rsidRDefault="00183388" w:rsidP="00183388">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183388" w:rsidRPr="007E5491" w:rsidTr="00530CFB">
        <w:tc>
          <w:tcPr>
            <w:tcW w:w="3168" w:type="dxa"/>
            <w:shd w:val="clear" w:color="auto" w:fill="FABF8F"/>
            <w:vAlign w:val="center"/>
          </w:tcPr>
          <w:p w:rsidR="00183388" w:rsidRPr="007E5491" w:rsidRDefault="00183388" w:rsidP="00530CFB">
            <w:pPr>
              <w:jc w:val="center"/>
              <w:rPr>
                <w:rFonts w:cs="Tahoma"/>
                <w:color w:val="000000"/>
                <w:szCs w:val="18"/>
              </w:rPr>
            </w:pPr>
            <w:r w:rsidRPr="007E5491">
              <w:rPr>
                <w:rFonts w:cs="Tahoma"/>
                <w:b/>
                <w:bCs/>
                <w:color w:val="000000"/>
                <w:sz w:val="20"/>
                <w:szCs w:val="18"/>
              </w:rPr>
              <w:t xml:space="preserve">Gebied </w:t>
            </w:r>
            <w:r w:rsidRPr="007E5491">
              <w:rPr>
                <w:rFonts w:cs="Tahoma"/>
                <w:b/>
                <w:bCs/>
                <w:color w:val="000000"/>
                <w:sz w:val="20"/>
                <w:szCs w:val="18"/>
                <w:vertAlign w:val="superscript"/>
              </w:rPr>
              <w:t>1</w:t>
            </w:r>
          </w:p>
        </w:tc>
        <w:tc>
          <w:tcPr>
            <w:tcW w:w="1580" w:type="dxa"/>
            <w:shd w:val="clear" w:color="auto" w:fill="FABF8F"/>
            <w:vAlign w:val="center"/>
          </w:tcPr>
          <w:p w:rsidR="00183388" w:rsidRPr="007E5491" w:rsidRDefault="00183388" w:rsidP="00530CFB">
            <w:pPr>
              <w:jc w:val="center"/>
              <w:rPr>
                <w:rFonts w:cs="Tahoma"/>
                <w:color w:val="000000"/>
                <w:sz w:val="20"/>
                <w:szCs w:val="20"/>
              </w:rPr>
            </w:pPr>
            <w:r w:rsidRPr="007E5491">
              <w:rPr>
                <w:rFonts w:cs="Tahoma"/>
                <w:b/>
                <w:bCs/>
                <w:color w:val="000000"/>
                <w:sz w:val="20"/>
                <w:szCs w:val="20"/>
              </w:rPr>
              <w:t>Premier Core</w:t>
            </w:r>
          </w:p>
        </w:tc>
        <w:tc>
          <w:tcPr>
            <w:tcW w:w="1444"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Premier Foundation</w:t>
            </w:r>
          </w:p>
        </w:tc>
        <w:tc>
          <w:tcPr>
            <w:tcW w:w="1687" w:type="dxa"/>
            <w:shd w:val="clear" w:color="auto" w:fill="FABF8F"/>
            <w:vAlign w:val="center"/>
          </w:tcPr>
          <w:p w:rsidR="00183388" w:rsidRPr="007E5491" w:rsidRDefault="00183388" w:rsidP="00530CFB">
            <w:pPr>
              <w:jc w:val="center"/>
              <w:rPr>
                <w:rFonts w:cs="Tahoma"/>
                <w:color w:val="000000"/>
                <w:szCs w:val="18"/>
              </w:rPr>
            </w:pPr>
            <w:r w:rsidRPr="007E5491">
              <w:rPr>
                <w:rFonts w:cs="Tahoma"/>
                <w:b/>
                <w:bCs/>
                <w:color w:val="000000"/>
                <w:sz w:val="20"/>
                <w:szCs w:val="18"/>
              </w:rPr>
              <w:t>Premier Standard</w:t>
            </w:r>
          </w:p>
        </w:tc>
        <w:tc>
          <w:tcPr>
            <w:tcW w:w="1589" w:type="dxa"/>
            <w:shd w:val="clear" w:color="auto" w:fill="FABF8F"/>
            <w:vAlign w:val="center"/>
          </w:tcPr>
          <w:p w:rsidR="00183388" w:rsidRPr="007E5491" w:rsidRDefault="00183388" w:rsidP="00530CFB">
            <w:pPr>
              <w:jc w:val="center"/>
              <w:rPr>
                <w:rFonts w:cs="Tahoma"/>
                <w:color w:val="000000"/>
                <w:szCs w:val="18"/>
              </w:rPr>
            </w:pPr>
            <w:r w:rsidRPr="007E5491">
              <w:rPr>
                <w:rFonts w:cs="Tahoma"/>
                <w:b/>
                <w:bCs/>
                <w:color w:val="000000"/>
                <w:sz w:val="20"/>
                <w:szCs w:val="18"/>
              </w:rPr>
              <w:t>Premier Plus</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 xml:space="preserve">Support Account Management </w:t>
            </w:r>
          </w:p>
        </w:tc>
        <w:tc>
          <w:tcPr>
            <w:tcW w:w="1580"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444"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Account Profiling &amp; Reporting</w:t>
            </w:r>
          </w:p>
        </w:tc>
        <w:tc>
          <w:tcPr>
            <w:tcW w:w="1580" w:type="dxa"/>
            <w:vAlign w:val="center"/>
          </w:tcPr>
          <w:p w:rsidR="00183388" w:rsidRPr="007E5491" w:rsidRDefault="00183388" w:rsidP="00530CFB">
            <w:pPr>
              <w:jc w:val="center"/>
              <w:rPr>
                <w:rFonts w:cs="Tahoma"/>
                <w:color w:val="000000"/>
                <w:szCs w:val="18"/>
              </w:rPr>
            </w:pPr>
            <w:r w:rsidRPr="007E5491">
              <w:rPr>
                <w:rFonts w:cs="Tahoma"/>
                <w:color w:val="000000"/>
                <w:szCs w:val="18"/>
              </w:rPr>
              <w:t>Maandelijks</w:t>
            </w:r>
          </w:p>
        </w:tc>
        <w:tc>
          <w:tcPr>
            <w:tcW w:w="1444" w:type="dxa"/>
            <w:vAlign w:val="center"/>
          </w:tcPr>
          <w:p w:rsidR="00183388" w:rsidRPr="007E5491" w:rsidRDefault="00183388" w:rsidP="00530CFB">
            <w:pPr>
              <w:jc w:val="center"/>
              <w:rPr>
                <w:rFonts w:cs="Tahoma"/>
                <w:color w:val="000000"/>
                <w:szCs w:val="18"/>
              </w:rPr>
            </w:pPr>
            <w:r w:rsidRPr="007E5491">
              <w:rPr>
                <w:rFonts w:cs="Tahoma"/>
                <w:color w:val="000000"/>
                <w:szCs w:val="18"/>
              </w:rPr>
              <w:t>Maandelijks</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Maandelijks</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Maandelijks</w:t>
            </w:r>
          </w:p>
        </w:tc>
      </w:tr>
      <w:tr w:rsidR="00183388" w:rsidRPr="007E5491" w:rsidTr="00530CFB">
        <w:tc>
          <w:tcPr>
            <w:tcW w:w="3168" w:type="dxa"/>
            <w:vAlign w:val="center"/>
          </w:tcPr>
          <w:p w:rsidR="00183388" w:rsidRPr="00530CFB" w:rsidRDefault="00183388" w:rsidP="00530CFB">
            <w:pPr>
              <w:rPr>
                <w:rFonts w:cs="Tahoma"/>
                <w:color w:val="000000"/>
                <w:szCs w:val="18"/>
                <w:lang w:val="nl-NL"/>
              </w:rPr>
            </w:pPr>
            <w:r w:rsidRPr="00530CFB">
              <w:rPr>
                <w:rFonts w:cs="Tahoma"/>
                <w:color w:val="000000"/>
                <w:szCs w:val="18"/>
                <w:lang w:val="nl-NL"/>
              </w:rPr>
              <w:t>Support Assistance (Jaarlijks toegewezen uren)</w:t>
            </w:r>
          </w:p>
        </w:tc>
        <w:tc>
          <w:tcPr>
            <w:tcW w:w="1580" w:type="dxa"/>
            <w:vAlign w:val="center"/>
          </w:tcPr>
          <w:p w:rsidR="00183388" w:rsidRPr="007E5491" w:rsidRDefault="00183388" w:rsidP="00530CFB">
            <w:pPr>
              <w:jc w:val="center"/>
              <w:rPr>
                <w:rFonts w:cs="Tahoma"/>
                <w:color w:val="000000"/>
                <w:szCs w:val="18"/>
              </w:rPr>
            </w:pPr>
            <w:r w:rsidRPr="007E5491">
              <w:rPr>
                <w:rFonts w:cs="Tahoma"/>
                <w:color w:val="000000"/>
                <w:szCs w:val="18"/>
              </w:rPr>
              <w:t>Tot 10 uur</w:t>
            </w:r>
          </w:p>
        </w:tc>
        <w:tc>
          <w:tcPr>
            <w:tcW w:w="1444" w:type="dxa"/>
          </w:tcPr>
          <w:p w:rsidR="00183388" w:rsidRPr="007E5491" w:rsidRDefault="00183388" w:rsidP="00530CFB">
            <w:pPr>
              <w:jc w:val="center"/>
              <w:rPr>
                <w:rFonts w:cs="Tahoma"/>
                <w:color w:val="000000"/>
                <w:szCs w:val="18"/>
              </w:rPr>
            </w:pPr>
            <w:r w:rsidRPr="007E5491">
              <w:rPr>
                <w:rFonts w:cs="Tahoma"/>
                <w:color w:val="000000"/>
                <w:szCs w:val="18"/>
              </w:rPr>
              <w:t>Tot 10 uur</w:t>
            </w:r>
            <w:r w:rsidRPr="007E5491">
              <w:rPr>
                <w:rFonts w:cs="Tahoma"/>
                <w:color w:val="000000"/>
                <w:szCs w:val="18"/>
              </w:rPr>
              <w:br/>
              <w:t>+ 1 Statuscontrole</w:t>
            </w:r>
            <w:r w:rsidRPr="007E5491">
              <w:rPr>
                <w:rFonts w:cs="Tahoma"/>
                <w:color w:val="000000"/>
                <w:szCs w:val="18"/>
              </w:rPr>
              <w:br/>
              <w:t>+ 1 Workshop</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Tot 120 uur</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Tot 160 uur</w:t>
            </w:r>
          </w:p>
        </w:tc>
      </w:tr>
      <w:tr w:rsidR="00183388" w:rsidRPr="007E5491" w:rsidTr="00530CFB">
        <w:tc>
          <w:tcPr>
            <w:tcW w:w="3168" w:type="dxa"/>
            <w:vAlign w:val="center"/>
          </w:tcPr>
          <w:p w:rsidR="00183388" w:rsidRPr="004F7B1F" w:rsidRDefault="00183388" w:rsidP="00530CFB">
            <w:pPr>
              <w:rPr>
                <w:rFonts w:cs="Tahoma"/>
                <w:color w:val="000000"/>
                <w:szCs w:val="18"/>
                <w:lang w:val="nl-NL"/>
              </w:rPr>
            </w:pPr>
            <w:r w:rsidRPr="004F7B1F">
              <w:rPr>
                <w:rFonts w:cs="Tahoma"/>
                <w:color w:val="000000"/>
                <w:szCs w:val="18"/>
                <w:lang w:val="nl-NL"/>
              </w:rPr>
              <w:t>Problem Resolution Support (PRS) (jaarlijks toegewezen)</w:t>
            </w:r>
          </w:p>
        </w:tc>
        <w:tc>
          <w:tcPr>
            <w:tcW w:w="1580" w:type="dxa"/>
            <w:vAlign w:val="center"/>
          </w:tcPr>
          <w:p w:rsidR="00183388" w:rsidRPr="007E5491" w:rsidRDefault="00183388" w:rsidP="00530CFB">
            <w:pPr>
              <w:jc w:val="center"/>
              <w:rPr>
                <w:rFonts w:cs="Tahoma"/>
                <w:color w:val="000000"/>
                <w:szCs w:val="18"/>
              </w:rPr>
            </w:pPr>
            <w:r w:rsidRPr="007E5491">
              <w:rPr>
                <w:rFonts w:cs="Tahoma"/>
                <w:color w:val="000000"/>
                <w:szCs w:val="18"/>
              </w:rPr>
              <w:t>Tot 40 uur</w:t>
            </w:r>
          </w:p>
        </w:tc>
        <w:tc>
          <w:tcPr>
            <w:tcW w:w="1444" w:type="dxa"/>
          </w:tcPr>
          <w:p w:rsidR="00183388" w:rsidRPr="007E5491" w:rsidRDefault="00183388" w:rsidP="00530CFB">
            <w:pPr>
              <w:spacing w:before="120"/>
              <w:jc w:val="center"/>
              <w:rPr>
                <w:rFonts w:cs="Tahoma"/>
                <w:color w:val="000000"/>
                <w:szCs w:val="18"/>
              </w:rPr>
            </w:pPr>
            <w:r w:rsidRPr="007E5491">
              <w:rPr>
                <w:rFonts w:cs="Tahoma"/>
                <w:color w:val="000000"/>
                <w:szCs w:val="18"/>
              </w:rPr>
              <w:t>Tot 30 uur</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Tot 80 uur</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Tot 140 uur</w:t>
            </w:r>
          </w:p>
        </w:tc>
      </w:tr>
      <w:tr w:rsidR="00183388" w:rsidRPr="007E5491" w:rsidTr="00530CFB">
        <w:tc>
          <w:tcPr>
            <w:tcW w:w="3168" w:type="dxa"/>
            <w:vAlign w:val="center"/>
          </w:tcPr>
          <w:p w:rsidR="00183388" w:rsidRPr="004F7B1F" w:rsidRDefault="00183388" w:rsidP="00530CFB">
            <w:pPr>
              <w:rPr>
                <w:rFonts w:cs="Tahoma"/>
                <w:color w:val="000000"/>
                <w:szCs w:val="18"/>
                <w:lang w:val="fr-FR"/>
              </w:rPr>
            </w:pPr>
            <w:r w:rsidRPr="004F7B1F">
              <w:rPr>
                <w:rFonts w:cs="Tahoma"/>
                <w:color w:val="000000"/>
                <w:szCs w:val="18"/>
                <w:lang w:val="fr-FR"/>
              </w:rPr>
              <w:t>24x7 Critical Situation Escalation Management (Probleemniveau 1)</w:t>
            </w:r>
          </w:p>
        </w:tc>
        <w:tc>
          <w:tcPr>
            <w:tcW w:w="1580"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444"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Rapid Onsite Support</w:t>
            </w:r>
          </w:p>
        </w:tc>
        <w:tc>
          <w:tcPr>
            <w:tcW w:w="1580"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444"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Proactive Information Services</w:t>
            </w:r>
          </w:p>
        </w:tc>
        <w:tc>
          <w:tcPr>
            <w:tcW w:w="1580"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444"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Microsoft Premier Online</w:t>
            </w:r>
          </w:p>
        </w:tc>
        <w:tc>
          <w:tcPr>
            <w:tcW w:w="1580"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444" w:type="dxa"/>
            <w:vAlign w:val="center"/>
          </w:tcPr>
          <w:p w:rsidR="00183388" w:rsidRPr="007E5491" w:rsidRDefault="00183388" w:rsidP="00530CFB">
            <w:pPr>
              <w:jc w:val="center"/>
              <w:rPr>
                <w:rFonts w:cs="Tahoma"/>
                <w:color w:val="000000"/>
                <w:szCs w:val="18"/>
              </w:rPr>
            </w:pPr>
            <w:r w:rsidRPr="007E5491">
              <w:rPr>
                <w:rFonts w:ascii="MS UI Gothic" w:eastAsia="MS UI Gothic" w:hAnsi="MS UI Gothic" w:cs="MS UI Gothic" w:hint="eastAsia"/>
                <w:color w:val="000000"/>
                <w:szCs w:val="18"/>
              </w:rPr>
              <w:t>✓</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w:t>
            </w:r>
          </w:p>
        </w:tc>
      </w:tr>
      <w:tr w:rsidR="00183388" w:rsidRPr="007E5491" w:rsidTr="00530CFB">
        <w:tc>
          <w:tcPr>
            <w:tcW w:w="3168" w:type="dxa"/>
            <w:vAlign w:val="center"/>
          </w:tcPr>
          <w:p w:rsidR="00183388" w:rsidRPr="007E5491" w:rsidRDefault="00183388" w:rsidP="00530CFB">
            <w:pPr>
              <w:rPr>
                <w:rFonts w:cs="Tahoma"/>
                <w:color w:val="000000"/>
                <w:szCs w:val="18"/>
              </w:rPr>
            </w:pPr>
            <w:r w:rsidRPr="007E5491">
              <w:rPr>
                <w:rFonts w:cs="Tahoma"/>
                <w:color w:val="000000"/>
                <w:szCs w:val="18"/>
              </w:rPr>
              <w:t xml:space="preserve">Extra uren </w:t>
            </w:r>
          </w:p>
        </w:tc>
        <w:tc>
          <w:tcPr>
            <w:tcW w:w="1580" w:type="dxa"/>
            <w:vAlign w:val="center"/>
          </w:tcPr>
          <w:p w:rsidR="00183388" w:rsidRPr="007E5491" w:rsidRDefault="00183388" w:rsidP="00530CFB">
            <w:pPr>
              <w:jc w:val="center"/>
              <w:rPr>
                <w:rFonts w:cs="Tahoma"/>
                <w:color w:val="000000"/>
                <w:szCs w:val="18"/>
              </w:rPr>
            </w:pPr>
            <w:r w:rsidRPr="007E5491">
              <w:rPr>
                <w:rFonts w:cs="Tahoma"/>
                <w:color w:val="000000"/>
                <w:szCs w:val="18"/>
              </w:rPr>
              <w:t>Pakket van 20</w:t>
            </w:r>
          </w:p>
        </w:tc>
        <w:tc>
          <w:tcPr>
            <w:tcW w:w="1444" w:type="dxa"/>
            <w:vAlign w:val="center"/>
          </w:tcPr>
          <w:p w:rsidR="00183388" w:rsidRPr="007E5491" w:rsidRDefault="00183388" w:rsidP="00530CFB">
            <w:pPr>
              <w:jc w:val="center"/>
              <w:rPr>
                <w:rFonts w:cs="Tahoma"/>
                <w:color w:val="000000"/>
                <w:szCs w:val="18"/>
              </w:rPr>
            </w:pPr>
            <w:r w:rsidRPr="007E5491">
              <w:rPr>
                <w:rFonts w:cs="Tahoma"/>
                <w:color w:val="000000"/>
                <w:szCs w:val="18"/>
              </w:rPr>
              <w:t>Pakket van 20</w:t>
            </w:r>
          </w:p>
        </w:tc>
        <w:tc>
          <w:tcPr>
            <w:tcW w:w="1687" w:type="dxa"/>
            <w:vAlign w:val="center"/>
          </w:tcPr>
          <w:p w:rsidR="00183388" w:rsidRPr="007E5491" w:rsidRDefault="00183388" w:rsidP="00530CFB">
            <w:pPr>
              <w:jc w:val="center"/>
              <w:rPr>
                <w:rFonts w:cs="Tahoma"/>
                <w:color w:val="000000"/>
                <w:szCs w:val="18"/>
              </w:rPr>
            </w:pPr>
            <w:r w:rsidRPr="007E5491">
              <w:rPr>
                <w:rFonts w:cs="Tahoma"/>
                <w:color w:val="000000"/>
                <w:szCs w:val="18"/>
              </w:rPr>
              <w:t>Pakket van 20</w:t>
            </w:r>
          </w:p>
        </w:tc>
        <w:tc>
          <w:tcPr>
            <w:tcW w:w="1589" w:type="dxa"/>
            <w:vAlign w:val="center"/>
          </w:tcPr>
          <w:p w:rsidR="00183388" w:rsidRPr="007E5491" w:rsidRDefault="00183388" w:rsidP="00530CFB">
            <w:pPr>
              <w:jc w:val="center"/>
              <w:rPr>
                <w:rFonts w:cs="Tahoma"/>
                <w:color w:val="000000"/>
                <w:szCs w:val="18"/>
              </w:rPr>
            </w:pPr>
            <w:r w:rsidRPr="007E5491">
              <w:rPr>
                <w:rFonts w:cs="Tahoma"/>
                <w:color w:val="000000"/>
                <w:szCs w:val="18"/>
              </w:rPr>
              <w:t>Pakket van 20</w:t>
            </w:r>
          </w:p>
        </w:tc>
      </w:tr>
    </w:tbl>
    <w:p w:rsidR="00183388" w:rsidRPr="00D04576" w:rsidRDefault="00183388" w:rsidP="00183388">
      <w:pPr>
        <w:pStyle w:val="tableclose"/>
        <w:tabs>
          <w:tab w:val="left" w:pos="810"/>
        </w:tabs>
        <w:ind w:left="810" w:hanging="720"/>
        <w:rPr>
          <w:rFonts w:ascii="Tahoma" w:hAnsi="Tahoma" w:cs="Tahoma"/>
          <w:sz w:val="16"/>
          <w:szCs w:val="16"/>
        </w:rPr>
      </w:pPr>
      <w:r w:rsidRPr="00D04576">
        <w:rPr>
          <w:rFonts w:ascii="Tahoma" w:hAnsi="Tahoma" w:cs="Tahoma"/>
          <w:i/>
          <w:color w:val="000000"/>
          <w:sz w:val="16"/>
          <w:szCs w:val="16"/>
          <w:vertAlign w:val="superscript"/>
        </w:rPr>
        <w:t>1</w:t>
      </w:r>
      <w:r w:rsidRPr="00D04576">
        <w:rPr>
          <w:rFonts w:ascii="Tahoma" w:hAnsi="Tahoma" w:cs="Tahoma"/>
          <w:i/>
          <w:color w:val="000000"/>
          <w:sz w:val="16"/>
          <w:szCs w:val="16"/>
        </w:rPr>
        <w:t xml:space="preserve"> Kantooruren worden plaatselijk bepaald.</w:t>
      </w:r>
    </w:p>
    <w:p w:rsidR="00183388" w:rsidRPr="00E77EF0" w:rsidRDefault="00183388" w:rsidP="00183388">
      <w:pPr>
        <w:pStyle w:val="BodyText2"/>
        <w:spacing w:after="0" w:line="240" w:lineRule="auto"/>
        <w:rPr>
          <w:rFonts w:ascii="Tahoma" w:hAnsi="Tahoma" w:cs="Tahoma"/>
          <w:sz w:val="18"/>
          <w:szCs w:val="18"/>
        </w:rPr>
      </w:pPr>
    </w:p>
    <w:p w:rsidR="00183388" w:rsidRPr="00E77EF0" w:rsidRDefault="00183388" w:rsidP="00183388">
      <w:pPr>
        <w:pStyle w:val="BodyText2"/>
        <w:spacing w:after="0" w:line="240" w:lineRule="auto"/>
        <w:rPr>
          <w:rFonts w:ascii="Tahoma" w:hAnsi="Tahoma" w:cs="Tahoma"/>
          <w:sz w:val="18"/>
          <w:szCs w:val="18"/>
          <w:lang w:val="nl-NL"/>
        </w:rPr>
      </w:pPr>
      <w:r w:rsidRPr="00E77EF0">
        <w:rPr>
          <w:rFonts w:ascii="Tahoma" w:hAnsi="Tahoma" w:cs="Tahoma"/>
          <w:b/>
          <w:bCs/>
          <w:color w:val="000000"/>
          <w:sz w:val="18"/>
          <w:szCs w:val="18"/>
          <w:lang w:val="nl-NL"/>
        </w:rPr>
        <w:t>Support Account Management</w:t>
      </w:r>
      <w:r w:rsidRPr="00E77EF0">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w:t>
      </w:r>
      <w:r w:rsidR="00D04576">
        <w:rPr>
          <w:rFonts w:ascii="Tahoma" w:hAnsi="Tahoma" w:cs="Tahoma"/>
          <w:color w:val="000000"/>
          <w:sz w:val="18"/>
          <w:szCs w:val="18"/>
          <w:lang w:val="nl-NL"/>
        </w:rPr>
        <w:t>mmen op de zakelijke behoeften.</w:t>
      </w:r>
    </w:p>
    <w:p w:rsidR="00183388" w:rsidRPr="00E77EF0" w:rsidRDefault="00183388" w:rsidP="00183388">
      <w:pPr>
        <w:pStyle w:val="BodyText2"/>
        <w:spacing w:after="0" w:line="240" w:lineRule="auto"/>
        <w:rPr>
          <w:rFonts w:ascii="Tahoma" w:hAnsi="Tahoma" w:cs="Tahoma"/>
          <w:sz w:val="18"/>
          <w:szCs w:val="18"/>
          <w:lang w:val="nl-NL"/>
        </w:rPr>
      </w:pPr>
    </w:p>
    <w:p w:rsidR="00183388" w:rsidRPr="00E77EF0" w:rsidRDefault="00183388" w:rsidP="00183388">
      <w:pPr>
        <w:jc w:val="both"/>
        <w:rPr>
          <w:rFonts w:cs="Tahoma"/>
          <w:szCs w:val="18"/>
          <w:lang w:val="nl-NL"/>
        </w:rPr>
      </w:pPr>
      <w:r w:rsidRPr="00E77EF0">
        <w:rPr>
          <w:rFonts w:cs="Tahoma"/>
          <w:b/>
          <w:bCs/>
          <w:color w:val="000000"/>
          <w:szCs w:val="18"/>
          <w:lang w:val="nl-NL"/>
        </w:rPr>
        <w:t xml:space="preserve">Support Assistance </w:t>
      </w:r>
      <w:r w:rsidRPr="00E77EF0">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183388" w:rsidRPr="00E77EF0" w:rsidRDefault="00183388" w:rsidP="00183388">
      <w:pPr>
        <w:jc w:val="both"/>
        <w:rPr>
          <w:rFonts w:cs="Tahoma"/>
          <w:szCs w:val="18"/>
          <w:lang w:val="nl-NL"/>
        </w:rPr>
      </w:pPr>
    </w:p>
    <w:p w:rsidR="00183388" w:rsidRPr="00E77EF0" w:rsidRDefault="00183388" w:rsidP="00183388">
      <w:pPr>
        <w:rPr>
          <w:rFonts w:cs="Tahoma"/>
          <w:szCs w:val="18"/>
          <w:lang w:val="nl-NL"/>
        </w:rPr>
      </w:pPr>
      <w:r w:rsidRPr="00E77EF0">
        <w:rPr>
          <w:rFonts w:cs="Tahoma"/>
          <w:b/>
          <w:bCs/>
          <w:color w:val="000000"/>
          <w:szCs w:val="18"/>
          <w:lang w:val="nl-NL"/>
        </w:rPr>
        <w:t xml:space="preserve">Problem Resolution Support </w:t>
      </w:r>
      <w:r w:rsidRPr="00E77EF0">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183388" w:rsidRPr="00E77EF0" w:rsidRDefault="00183388" w:rsidP="00183388">
      <w:pPr>
        <w:rPr>
          <w:rFonts w:cs="Tahoma"/>
          <w:szCs w:val="18"/>
          <w:lang w:val="nl-NL"/>
        </w:rPr>
      </w:pPr>
      <w:r w:rsidRPr="00E77EF0">
        <w:rPr>
          <w:rFonts w:cs="Tahoma"/>
          <w:color w:val="000000"/>
          <w:szCs w:val="18"/>
          <w:lang w:val="nl-NL"/>
        </w:rPr>
        <w:br w:type="page"/>
      </w:r>
    </w:p>
    <w:tbl>
      <w:tblPr>
        <w:tblW w:w="9360" w:type="dxa"/>
        <w:tblInd w:w="108" w:type="dxa"/>
        <w:tblCellMar>
          <w:left w:w="0" w:type="dxa"/>
          <w:right w:w="0" w:type="dxa"/>
        </w:tblCellMar>
        <w:tblLook w:val="04A0" w:firstRow="1" w:lastRow="0" w:firstColumn="1" w:lastColumn="0" w:noHBand="0" w:noVBand="1"/>
      </w:tblPr>
      <w:tblGrid>
        <w:gridCol w:w="1844"/>
        <w:gridCol w:w="2421"/>
        <w:gridCol w:w="2749"/>
        <w:gridCol w:w="2346"/>
      </w:tblGrid>
      <w:tr w:rsidR="00183388" w:rsidRPr="00186F1D" w:rsidTr="003C3CDB">
        <w:trPr>
          <w:tblHeader/>
        </w:trPr>
        <w:tc>
          <w:tcPr>
            <w:tcW w:w="184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183388" w:rsidRPr="007E5491" w:rsidRDefault="00183388" w:rsidP="00530CFB">
            <w:pPr>
              <w:pStyle w:val="tableclose"/>
              <w:spacing w:line="276" w:lineRule="auto"/>
              <w:rPr>
                <w:rFonts w:ascii="Tahoma" w:hAnsi="Tahoma" w:cs="Tahoma"/>
                <w:b/>
                <w:color w:val="000000"/>
              </w:rPr>
            </w:pPr>
            <w:r w:rsidRPr="00530CFB">
              <w:rPr>
                <w:rFonts w:ascii="Tahoma" w:hAnsi="Tahoma" w:cs="Tahoma"/>
                <w:color w:val="000000"/>
                <w:sz w:val="6"/>
                <w:lang w:val="nl-NL"/>
              </w:rPr>
              <w:lastRenderedPageBreak/>
              <w:br w:type="page"/>
            </w:r>
            <w:r w:rsidRPr="007E5491">
              <w:rPr>
                <w:rFonts w:ascii="Tahoma" w:hAnsi="Tahoma" w:cs="Tahoma"/>
                <w:b/>
                <w:color w:val="000000"/>
              </w:rPr>
              <w:t>Probleemniveau</w:t>
            </w:r>
          </w:p>
        </w:tc>
        <w:tc>
          <w:tcPr>
            <w:tcW w:w="242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83388" w:rsidRPr="007E5491" w:rsidRDefault="00183388" w:rsidP="00530CFB">
            <w:pPr>
              <w:pStyle w:val="tableclose"/>
              <w:spacing w:line="276" w:lineRule="auto"/>
              <w:rPr>
                <w:rFonts w:ascii="Tahoma" w:hAnsi="Tahoma" w:cs="Tahoma"/>
                <w:b/>
                <w:color w:val="000000"/>
              </w:rPr>
            </w:pPr>
            <w:r w:rsidRPr="007E5491">
              <w:rPr>
                <w:rFonts w:ascii="Tahoma" w:hAnsi="Tahoma" w:cs="Tahoma"/>
                <w:b/>
                <w:color w:val="000000"/>
              </w:rPr>
              <w:t>Situatie</w:t>
            </w:r>
          </w:p>
        </w:tc>
        <w:tc>
          <w:tcPr>
            <w:tcW w:w="274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83388" w:rsidRPr="007E5491" w:rsidRDefault="00183388" w:rsidP="003C3CDB">
            <w:pPr>
              <w:pStyle w:val="tableclose"/>
              <w:spacing w:line="276" w:lineRule="auto"/>
              <w:rPr>
                <w:rFonts w:ascii="Tahoma" w:hAnsi="Tahoma" w:cs="Tahoma"/>
                <w:b/>
                <w:color w:val="000000"/>
              </w:rPr>
            </w:pPr>
            <w:r w:rsidRPr="007E5491">
              <w:rPr>
                <w:rFonts w:ascii="Tahoma" w:hAnsi="Tahoma" w:cs="Tahoma"/>
                <w:b/>
                <w:color w:val="000000"/>
              </w:rPr>
              <w:t>Verwachte reactie van</w:t>
            </w:r>
            <w:r w:rsidR="003C3CDB">
              <w:rPr>
                <w:rFonts w:ascii="Tahoma" w:hAnsi="Tahoma" w:cs="Tahoma"/>
                <w:b/>
                <w:color w:val="000000"/>
              </w:rPr>
              <w:t> </w:t>
            </w:r>
            <w:r w:rsidRPr="007E5491">
              <w:rPr>
                <w:rFonts w:ascii="Tahoma" w:hAnsi="Tahoma" w:cs="Tahoma"/>
                <w:b/>
                <w:color w:val="000000"/>
              </w:rPr>
              <w:t>ons</w:t>
            </w:r>
          </w:p>
        </w:tc>
        <w:tc>
          <w:tcPr>
            <w:tcW w:w="23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83388" w:rsidRPr="00530CFB" w:rsidRDefault="00183388" w:rsidP="00530CFB">
            <w:pPr>
              <w:pStyle w:val="tableclose"/>
              <w:spacing w:line="276" w:lineRule="auto"/>
              <w:rPr>
                <w:rFonts w:ascii="Tahoma" w:hAnsi="Tahoma" w:cs="Tahoma"/>
                <w:b/>
                <w:color w:val="000000"/>
                <w:lang w:val="nl-NL"/>
              </w:rPr>
            </w:pPr>
            <w:r w:rsidRPr="00530CFB">
              <w:rPr>
                <w:rFonts w:ascii="Tahoma" w:hAnsi="Tahoma" w:cs="Tahoma"/>
                <w:b/>
                <w:color w:val="000000"/>
                <w:lang w:val="nl-NL"/>
              </w:rPr>
              <w:t>Verwachte reactie van de klant</w:t>
            </w:r>
          </w:p>
        </w:tc>
      </w:tr>
      <w:tr w:rsidR="00183388" w:rsidRPr="00186F1D" w:rsidTr="003C3CDB">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tableclose"/>
              <w:spacing w:line="276" w:lineRule="auto"/>
              <w:rPr>
                <w:rFonts w:ascii="Tahoma" w:hAnsi="Tahoma" w:cs="Tahoma"/>
                <w:color w:val="000000"/>
                <w:sz w:val="18"/>
                <w:szCs w:val="18"/>
              </w:rPr>
            </w:pPr>
            <w:r w:rsidRPr="000439B7">
              <w:rPr>
                <w:rFonts w:ascii="Tahoma" w:hAnsi="Tahoma" w:cs="Tahoma"/>
                <w:color w:val="000000"/>
                <w:sz w:val="18"/>
                <w:szCs w:val="18"/>
              </w:rPr>
              <w:t>1. 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3C3CDB">
            <w:pPr>
              <w:pStyle w:val="ListBullet3"/>
              <w:numPr>
                <w:ilvl w:val="0"/>
                <w:numId w:val="60"/>
              </w:numPr>
              <w:spacing w:line="276" w:lineRule="auto"/>
              <w:rPr>
                <w:rFonts w:ascii="Tahoma" w:hAnsi="Tahoma" w:cs="Tahoma"/>
                <w:sz w:val="18"/>
                <w:szCs w:val="18"/>
              </w:rPr>
            </w:pPr>
            <w:r w:rsidRPr="000439B7">
              <w:rPr>
                <w:rFonts w:ascii="Tahoma" w:hAnsi="Tahoma" w:cs="Tahoma"/>
                <w:color w:val="000000"/>
                <w:sz w:val="18"/>
                <w:szCs w:val="18"/>
              </w:rPr>
              <w:t>Catastrofale invloed op</w:t>
            </w:r>
            <w:r w:rsidR="003C3CDB" w:rsidRPr="000439B7">
              <w:rPr>
                <w:rFonts w:ascii="Tahoma" w:hAnsi="Tahoma" w:cs="Tahoma"/>
                <w:color w:val="000000"/>
                <w:sz w:val="18"/>
                <w:szCs w:val="18"/>
              </w:rPr>
              <w:t> </w:t>
            </w:r>
            <w:r w:rsidRPr="000439B7">
              <w:rPr>
                <w:rFonts w:ascii="Tahoma" w:hAnsi="Tahoma" w:cs="Tahoma"/>
                <w:color w:val="000000"/>
                <w:sz w:val="18"/>
                <w:szCs w:val="18"/>
              </w:rPr>
              <w:t xml:space="preserve">bedrijf </w:t>
            </w:r>
          </w:p>
          <w:p w:rsidR="00183388" w:rsidRPr="000439B7" w:rsidRDefault="00183388" w:rsidP="00530CFB">
            <w:pPr>
              <w:pStyle w:val="ListBullet3"/>
              <w:numPr>
                <w:ilvl w:val="0"/>
                <w:numId w:val="60"/>
              </w:numPr>
              <w:spacing w:line="276" w:lineRule="auto"/>
              <w:rPr>
                <w:rFonts w:ascii="Tahoma" w:hAnsi="Tahoma" w:cs="Tahoma"/>
                <w:sz w:val="18"/>
                <w:szCs w:val="18"/>
                <w:lang w:val="nl-NL"/>
              </w:rPr>
            </w:pPr>
            <w:r w:rsidRPr="000439B7">
              <w:rPr>
                <w:rFonts w:ascii="Tahoma" w:hAnsi="Tahoma" w:cs="Tahoma"/>
                <w:color w:val="000000"/>
                <w:sz w:val="18"/>
                <w:szCs w:val="18"/>
                <w:lang w:val="nl-NL"/>
              </w:rPr>
              <w:t>Volledig verlies van een kernbedrijfsproces (mission critical) en het werk kan redelijkerwijs niet worden voortgezet</w:t>
            </w:r>
          </w:p>
          <w:p w:rsidR="00183388" w:rsidRPr="000439B7" w:rsidRDefault="00183388" w:rsidP="00530CFB">
            <w:pPr>
              <w:pStyle w:val="ListBullet3"/>
              <w:numPr>
                <w:ilvl w:val="0"/>
                <w:numId w:val="60"/>
              </w:numPr>
              <w:spacing w:line="276" w:lineRule="auto"/>
              <w:rPr>
                <w:rFonts w:ascii="Tahoma" w:hAnsi="Tahoma" w:cs="Tahoma"/>
                <w:color w:val="000000"/>
                <w:sz w:val="18"/>
                <w:szCs w:val="18"/>
              </w:rPr>
            </w:pPr>
            <w:r w:rsidRPr="000439B7">
              <w:rPr>
                <w:rFonts w:ascii="Tahoma" w:hAnsi="Tahoma" w:cs="Tahoma"/>
                <w:color w:val="000000"/>
                <w:sz w:val="18"/>
                <w:szCs w:val="18"/>
              </w:rPr>
              <w:t>Vereist onmiddellijke aandacht</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1</w:t>
            </w:r>
            <w:r w:rsidRPr="000439B7">
              <w:rPr>
                <w:rFonts w:ascii="Tahoma" w:hAnsi="Tahoma" w:cs="Tahoma"/>
                <w:color w:val="000000"/>
                <w:sz w:val="18"/>
                <w:szCs w:val="18"/>
                <w:vertAlign w:val="superscript"/>
                <w:lang w:val="nl-NL"/>
              </w:rPr>
              <w:t>e</w:t>
            </w:r>
            <w:r w:rsidRPr="000439B7">
              <w:rPr>
                <w:rFonts w:ascii="Tahoma" w:hAnsi="Tahoma" w:cs="Tahoma"/>
                <w:color w:val="000000"/>
                <w:sz w:val="18"/>
                <w:szCs w:val="18"/>
                <w:lang w:val="nl-NL"/>
              </w:rPr>
              <w:t xml:space="preserve"> reactie op oproep binnen 1 uur</w:t>
            </w:r>
          </w:p>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Onze mensen zo spoedig mogelijk bij klant op uw locatie</w:t>
            </w:r>
          </w:p>
          <w:p w:rsidR="00183388" w:rsidRPr="000439B7" w:rsidRDefault="00183388" w:rsidP="003C3CD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Continue inspanning, 24</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uur per dag, 7 dagen per week</w:t>
            </w:r>
          </w:p>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Snelle doorverwijzing binnen Microsoft naar Productteams</w:t>
            </w:r>
          </w:p>
          <w:p w:rsidR="00183388" w:rsidRPr="000439B7" w:rsidRDefault="00183388" w:rsidP="00530CFB">
            <w:pPr>
              <w:pStyle w:val="ListBullet3"/>
              <w:numPr>
                <w:ilvl w:val="0"/>
                <w:numId w:val="61"/>
              </w:numPr>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 xml:space="preserve">Kennisgeving aan Senior Executives van Microsoft </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3C3CDB">
            <w:pPr>
              <w:pStyle w:val="ListBullet3"/>
              <w:numPr>
                <w:ilvl w:val="0"/>
                <w:numId w:val="62"/>
              </w:numPr>
              <w:spacing w:line="276" w:lineRule="auto"/>
              <w:rPr>
                <w:rFonts w:ascii="Tahoma" w:hAnsi="Tahoma" w:cs="Tahoma"/>
                <w:sz w:val="18"/>
                <w:szCs w:val="18"/>
                <w:lang w:val="nl-NL"/>
              </w:rPr>
            </w:pPr>
            <w:r w:rsidRPr="000439B7">
              <w:rPr>
                <w:rFonts w:ascii="Tahoma" w:hAnsi="Tahoma" w:cs="Tahoma"/>
                <w:color w:val="000000"/>
                <w:sz w:val="18"/>
                <w:szCs w:val="18"/>
                <w:lang w:val="nl-NL"/>
              </w:rPr>
              <w:t>Kennisgeving aan Senior Executives van</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 xml:space="preserve">klant </w:t>
            </w:r>
          </w:p>
          <w:p w:rsidR="00183388" w:rsidRPr="000439B7" w:rsidRDefault="00183388" w:rsidP="003C3CDB">
            <w:pPr>
              <w:pStyle w:val="ListBullet3"/>
              <w:numPr>
                <w:ilvl w:val="0"/>
                <w:numId w:val="62"/>
              </w:numPr>
              <w:spacing w:line="276" w:lineRule="auto"/>
              <w:rPr>
                <w:rFonts w:ascii="Tahoma" w:hAnsi="Tahoma" w:cs="Tahoma"/>
                <w:sz w:val="18"/>
                <w:szCs w:val="18"/>
                <w:lang w:val="nl-NL"/>
              </w:rPr>
            </w:pPr>
            <w:r w:rsidRPr="000439B7">
              <w:rPr>
                <w:rFonts w:ascii="Tahoma" w:hAnsi="Tahoma" w:cs="Tahoma"/>
                <w:color w:val="000000"/>
                <w:sz w:val="18"/>
                <w:szCs w:val="18"/>
                <w:lang w:val="nl-NL"/>
              </w:rPr>
              <w:t>Toewijzing van voldoende personeel voor doorlopende inspanning, 24 uur per dag, 7 dagen per</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week</w:t>
            </w:r>
            <w:r w:rsidRPr="000439B7">
              <w:rPr>
                <w:rFonts w:ascii="Tahoma" w:hAnsi="Tahoma" w:cs="Tahoma"/>
                <w:color w:val="000000"/>
                <w:sz w:val="18"/>
                <w:szCs w:val="18"/>
                <w:vertAlign w:val="superscript"/>
                <w:lang w:val="nl-NL"/>
              </w:rPr>
              <w:t>2</w:t>
            </w:r>
          </w:p>
          <w:p w:rsidR="00183388" w:rsidRPr="000439B7" w:rsidRDefault="00183388" w:rsidP="00530CFB">
            <w:pPr>
              <w:pStyle w:val="ListBullet3"/>
              <w:numPr>
                <w:ilvl w:val="0"/>
                <w:numId w:val="62"/>
              </w:numPr>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Snelle toegang en reactie van change control authority</w:t>
            </w:r>
          </w:p>
        </w:tc>
      </w:tr>
      <w:tr w:rsidR="00183388" w:rsidRPr="007E5491" w:rsidTr="003C3CDB">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tableclose"/>
              <w:spacing w:line="276" w:lineRule="auto"/>
              <w:rPr>
                <w:rFonts w:ascii="Tahoma" w:hAnsi="Tahoma" w:cs="Tahoma"/>
                <w:color w:val="000000"/>
                <w:sz w:val="18"/>
                <w:szCs w:val="18"/>
              </w:rPr>
            </w:pPr>
            <w:r w:rsidRPr="000439B7">
              <w:rPr>
                <w:rFonts w:ascii="Tahoma" w:hAnsi="Tahoma" w:cs="Tahoma"/>
                <w:color w:val="000000"/>
                <w:sz w:val="18"/>
                <w:szCs w:val="18"/>
              </w:rPr>
              <w:t>A 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3C3CDB">
            <w:pPr>
              <w:pStyle w:val="ListBullet3"/>
              <w:numPr>
                <w:ilvl w:val="0"/>
                <w:numId w:val="60"/>
              </w:numPr>
              <w:spacing w:line="276" w:lineRule="auto"/>
              <w:rPr>
                <w:rFonts w:ascii="Tahoma" w:hAnsi="Tahoma" w:cs="Tahoma"/>
                <w:sz w:val="18"/>
                <w:szCs w:val="18"/>
                <w:lang w:val="nl-NL"/>
              </w:rPr>
            </w:pPr>
            <w:r w:rsidRPr="000439B7">
              <w:rPr>
                <w:rFonts w:ascii="Tahoma" w:hAnsi="Tahoma" w:cs="Tahoma"/>
                <w:color w:val="000000"/>
                <w:sz w:val="18"/>
                <w:szCs w:val="18"/>
                <w:lang w:val="nl-NL"/>
              </w:rPr>
              <w:t>Kritieke invloed op het</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 xml:space="preserve">bedrijf </w:t>
            </w:r>
          </w:p>
          <w:p w:rsidR="00183388" w:rsidRPr="000439B7" w:rsidRDefault="00183388" w:rsidP="00530CFB">
            <w:pPr>
              <w:pStyle w:val="ListBullet3"/>
              <w:numPr>
                <w:ilvl w:val="0"/>
                <w:numId w:val="60"/>
              </w:numPr>
              <w:spacing w:line="276" w:lineRule="auto"/>
              <w:rPr>
                <w:rFonts w:ascii="Tahoma" w:hAnsi="Tahoma" w:cs="Tahoma"/>
                <w:sz w:val="18"/>
                <w:szCs w:val="18"/>
                <w:lang w:val="nl-NL"/>
              </w:rPr>
            </w:pPr>
            <w:r w:rsidRPr="000439B7">
              <w:rPr>
                <w:rFonts w:ascii="Tahoma" w:hAnsi="Tahoma" w:cs="Tahoma"/>
                <w:color w:val="000000"/>
                <w:sz w:val="18"/>
                <w:szCs w:val="18"/>
                <w:lang w:val="nl-NL"/>
              </w:rPr>
              <w:t>Aanzienlijk verlies of belemmering van diensten</w:t>
            </w:r>
          </w:p>
          <w:p w:rsidR="00183388" w:rsidRPr="000439B7" w:rsidRDefault="00183388" w:rsidP="00530CFB">
            <w:pPr>
              <w:pStyle w:val="ListBullet3"/>
              <w:numPr>
                <w:ilvl w:val="0"/>
                <w:numId w:val="60"/>
              </w:numPr>
              <w:spacing w:line="276" w:lineRule="auto"/>
              <w:rPr>
                <w:rFonts w:ascii="Tahoma" w:hAnsi="Tahoma" w:cs="Tahoma"/>
                <w:color w:val="000000"/>
                <w:sz w:val="18"/>
                <w:szCs w:val="18"/>
              </w:rPr>
            </w:pPr>
            <w:r w:rsidRPr="000439B7">
              <w:rPr>
                <w:rFonts w:ascii="Tahoma" w:hAnsi="Tahoma" w:cs="Tahoma"/>
                <w:color w:val="000000"/>
                <w:sz w:val="18"/>
                <w:szCs w:val="18"/>
              </w:rPr>
              <w:t>Vereist aandacht binnen 1 uur</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1</w:t>
            </w:r>
            <w:r w:rsidRPr="000439B7">
              <w:rPr>
                <w:rFonts w:ascii="Tahoma" w:hAnsi="Tahoma" w:cs="Tahoma"/>
                <w:color w:val="000000"/>
                <w:sz w:val="18"/>
                <w:szCs w:val="18"/>
                <w:vertAlign w:val="superscript"/>
                <w:lang w:val="nl-NL"/>
              </w:rPr>
              <w:t>e</w:t>
            </w:r>
            <w:r w:rsidRPr="000439B7">
              <w:rPr>
                <w:rFonts w:ascii="Tahoma" w:hAnsi="Tahoma" w:cs="Tahoma"/>
                <w:color w:val="000000"/>
                <w:sz w:val="18"/>
                <w:szCs w:val="18"/>
                <w:lang w:val="nl-NL"/>
              </w:rPr>
              <w:t xml:space="preserve"> reactie op oproep binnen 1 uur</w:t>
            </w:r>
          </w:p>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Onze mensen naar locatie van klant, waar nodig.</w:t>
            </w:r>
          </w:p>
          <w:p w:rsidR="00183388" w:rsidRPr="000439B7" w:rsidRDefault="00183388" w:rsidP="003C3CD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Continue inspanning, 24</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uur per dag, 7 dagen per week</w:t>
            </w:r>
          </w:p>
          <w:p w:rsidR="00183388" w:rsidRPr="000439B7" w:rsidRDefault="00183388" w:rsidP="00530CFB">
            <w:pPr>
              <w:pStyle w:val="ListBullet3"/>
              <w:numPr>
                <w:ilvl w:val="0"/>
                <w:numId w:val="61"/>
              </w:numPr>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Kennisgeving aan Senior Managers van Microsoft</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3C3CDB">
            <w:pPr>
              <w:pStyle w:val="ListBullet3"/>
              <w:numPr>
                <w:ilvl w:val="0"/>
                <w:numId w:val="62"/>
              </w:numPr>
              <w:spacing w:line="276" w:lineRule="auto"/>
              <w:rPr>
                <w:rFonts w:ascii="Tahoma" w:hAnsi="Tahoma" w:cs="Tahoma"/>
                <w:sz w:val="18"/>
                <w:szCs w:val="18"/>
                <w:lang w:val="nl-NL"/>
              </w:rPr>
            </w:pPr>
            <w:r w:rsidRPr="000439B7">
              <w:rPr>
                <w:rFonts w:ascii="Tahoma" w:hAnsi="Tahoma" w:cs="Tahoma"/>
                <w:color w:val="000000"/>
                <w:sz w:val="18"/>
                <w:szCs w:val="18"/>
                <w:lang w:val="nl-NL"/>
              </w:rPr>
              <w:t>Toewijzing van voldoende personeel voor doorlopende inspanning, 24 uur per dag, 7 dagen per</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week</w:t>
            </w:r>
            <w:r w:rsidRPr="000439B7">
              <w:rPr>
                <w:rFonts w:ascii="Tahoma" w:hAnsi="Tahoma" w:cs="Tahoma"/>
                <w:color w:val="000000"/>
                <w:sz w:val="18"/>
                <w:szCs w:val="18"/>
                <w:vertAlign w:val="superscript"/>
                <w:lang w:val="nl-NL"/>
              </w:rPr>
              <w:t>2</w:t>
            </w:r>
          </w:p>
          <w:p w:rsidR="00183388" w:rsidRPr="000439B7" w:rsidRDefault="00183388" w:rsidP="00530CFB">
            <w:pPr>
              <w:pStyle w:val="ListBullet3"/>
              <w:numPr>
                <w:ilvl w:val="0"/>
                <w:numId w:val="62"/>
              </w:numPr>
              <w:spacing w:line="276" w:lineRule="auto"/>
              <w:rPr>
                <w:rFonts w:ascii="Tahoma" w:hAnsi="Tahoma" w:cs="Tahoma"/>
                <w:sz w:val="18"/>
                <w:szCs w:val="18"/>
                <w:lang w:val="nl-NL"/>
              </w:rPr>
            </w:pPr>
            <w:r w:rsidRPr="000439B7">
              <w:rPr>
                <w:rFonts w:ascii="Tahoma" w:hAnsi="Tahoma" w:cs="Tahoma"/>
                <w:color w:val="000000"/>
                <w:sz w:val="18"/>
                <w:szCs w:val="18"/>
                <w:lang w:val="nl-NL"/>
              </w:rPr>
              <w:t>Snelle toegang en reactie van change control authority</w:t>
            </w:r>
          </w:p>
          <w:p w:rsidR="00183388" w:rsidRPr="000439B7" w:rsidRDefault="00183388" w:rsidP="00530CFB">
            <w:pPr>
              <w:pStyle w:val="ListBullet3"/>
              <w:numPr>
                <w:ilvl w:val="0"/>
                <w:numId w:val="62"/>
              </w:numPr>
              <w:spacing w:line="276" w:lineRule="auto"/>
              <w:rPr>
                <w:rFonts w:ascii="Tahoma" w:hAnsi="Tahoma" w:cs="Tahoma"/>
                <w:color w:val="000000"/>
                <w:sz w:val="18"/>
                <w:szCs w:val="18"/>
              </w:rPr>
            </w:pPr>
            <w:r w:rsidRPr="000439B7">
              <w:rPr>
                <w:rFonts w:ascii="Tahoma" w:hAnsi="Tahoma" w:cs="Tahoma"/>
                <w:color w:val="000000"/>
                <w:sz w:val="18"/>
                <w:szCs w:val="18"/>
              </w:rPr>
              <w:t>Kennisgeving aan management</w:t>
            </w:r>
          </w:p>
        </w:tc>
      </w:tr>
      <w:tr w:rsidR="00183388" w:rsidRPr="00186F1D" w:rsidTr="003C3CDB">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tableclose"/>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B Melding telefonisch of via de website</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3C3CDB">
            <w:pPr>
              <w:pStyle w:val="ListBullet3"/>
              <w:numPr>
                <w:ilvl w:val="0"/>
                <w:numId w:val="60"/>
              </w:numPr>
              <w:spacing w:line="276" w:lineRule="auto"/>
              <w:rPr>
                <w:rFonts w:ascii="Tahoma" w:hAnsi="Tahoma" w:cs="Tahoma"/>
                <w:sz w:val="18"/>
                <w:szCs w:val="18"/>
              </w:rPr>
            </w:pPr>
            <w:r w:rsidRPr="000439B7">
              <w:rPr>
                <w:rFonts w:ascii="Tahoma" w:hAnsi="Tahoma" w:cs="Tahoma"/>
                <w:color w:val="000000"/>
                <w:sz w:val="18"/>
                <w:szCs w:val="18"/>
              </w:rPr>
              <w:t>Gematigde invloed op</w:t>
            </w:r>
            <w:r w:rsidR="003C3CDB" w:rsidRPr="000439B7">
              <w:rPr>
                <w:rFonts w:ascii="Tahoma" w:hAnsi="Tahoma" w:cs="Tahoma"/>
                <w:color w:val="000000"/>
                <w:sz w:val="18"/>
                <w:szCs w:val="18"/>
              </w:rPr>
              <w:t> </w:t>
            </w:r>
            <w:r w:rsidRPr="000439B7">
              <w:rPr>
                <w:rFonts w:ascii="Tahoma" w:hAnsi="Tahoma" w:cs="Tahoma"/>
                <w:color w:val="000000"/>
                <w:sz w:val="18"/>
                <w:szCs w:val="18"/>
              </w:rPr>
              <w:t xml:space="preserve">bedrijf: </w:t>
            </w:r>
          </w:p>
          <w:p w:rsidR="00183388" w:rsidRPr="000439B7" w:rsidRDefault="00183388" w:rsidP="00530CFB">
            <w:pPr>
              <w:pStyle w:val="ListBullet3"/>
              <w:numPr>
                <w:ilvl w:val="0"/>
                <w:numId w:val="60"/>
              </w:numPr>
              <w:spacing w:line="276" w:lineRule="auto"/>
              <w:rPr>
                <w:rFonts w:ascii="Tahoma" w:hAnsi="Tahoma" w:cs="Tahoma"/>
                <w:sz w:val="18"/>
                <w:szCs w:val="18"/>
                <w:lang w:val="nl-NL"/>
              </w:rPr>
            </w:pPr>
            <w:r w:rsidRPr="000439B7">
              <w:rPr>
                <w:rFonts w:ascii="Tahoma" w:hAnsi="Tahoma" w:cs="Tahoma"/>
                <w:color w:val="000000"/>
                <w:sz w:val="18"/>
                <w:szCs w:val="18"/>
                <w:lang w:val="nl-NL"/>
              </w:rPr>
              <w:t>Enig verlies of belemmering van services, maar het werk kan redelijkerwijs worden voortgezet, al is het belemmerd.</w:t>
            </w:r>
          </w:p>
          <w:p w:rsidR="00183388" w:rsidRPr="000439B7" w:rsidRDefault="00183388" w:rsidP="00530CFB">
            <w:pPr>
              <w:pStyle w:val="ListBullet3"/>
              <w:numPr>
                <w:ilvl w:val="0"/>
                <w:numId w:val="60"/>
              </w:numPr>
              <w:spacing w:line="276" w:lineRule="auto"/>
              <w:rPr>
                <w:rFonts w:ascii="Tahoma" w:hAnsi="Tahoma" w:cs="Tahoma"/>
                <w:color w:val="000000"/>
                <w:sz w:val="18"/>
                <w:szCs w:val="18"/>
              </w:rPr>
            </w:pPr>
            <w:r w:rsidRPr="000439B7">
              <w:rPr>
                <w:rFonts w:ascii="Tahoma" w:hAnsi="Tahoma" w:cs="Tahoma"/>
                <w:color w:val="000000"/>
                <w:sz w:val="18"/>
                <w:szCs w:val="18"/>
              </w:rPr>
              <w:t>Vereist aandacht binnen 2 kantooruren</w:t>
            </w:r>
            <w:r w:rsidRPr="000439B7">
              <w:rPr>
                <w:rFonts w:ascii="Tahoma" w:hAnsi="Tahoma" w:cs="Tahoma"/>
                <w:color w:val="000000"/>
                <w:sz w:val="18"/>
                <w:szCs w:val="18"/>
                <w:vertAlign w:val="superscript"/>
              </w:rPr>
              <w:t>1</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1</w:t>
            </w:r>
            <w:r w:rsidRPr="000439B7">
              <w:rPr>
                <w:rFonts w:ascii="Tahoma" w:hAnsi="Tahoma" w:cs="Tahoma"/>
                <w:color w:val="000000"/>
                <w:sz w:val="18"/>
                <w:szCs w:val="18"/>
                <w:vertAlign w:val="superscript"/>
                <w:lang w:val="nl-NL"/>
              </w:rPr>
              <w:t>e</w:t>
            </w:r>
            <w:r w:rsidRPr="000439B7">
              <w:rPr>
                <w:rFonts w:ascii="Tahoma" w:hAnsi="Tahoma" w:cs="Tahoma"/>
                <w:color w:val="000000"/>
                <w:sz w:val="18"/>
                <w:szCs w:val="18"/>
                <w:lang w:val="nl-NL"/>
              </w:rPr>
              <w:t xml:space="preserve"> reactie op oproep binnen 2 uur</w:t>
            </w:r>
          </w:p>
          <w:p w:rsidR="00183388" w:rsidRPr="000439B7" w:rsidRDefault="00183388" w:rsidP="00530CFB">
            <w:pPr>
              <w:pStyle w:val="ListBullet3"/>
              <w:numPr>
                <w:ilvl w:val="0"/>
                <w:numId w:val="61"/>
              </w:numPr>
              <w:spacing w:line="276" w:lineRule="auto"/>
              <w:rPr>
                <w:rFonts w:ascii="Tahoma" w:hAnsi="Tahoma" w:cs="Tahoma"/>
                <w:sz w:val="18"/>
                <w:szCs w:val="18"/>
              </w:rPr>
            </w:pPr>
            <w:r w:rsidRPr="000439B7">
              <w:rPr>
                <w:rFonts w:ascii="Tahoma" w:hAnsi="Tahoma" w:cs="Tahoma"/>
                <w:color w:val="000000"/>
                <w:sz w:val="18"/>
                <w:szCs w:val="18"/>
              </w:rPr>
              <w:t>Inspanning alleen tijdens kantooruren</w:t>
            </w:r>
            <w:r w:rsidRPr="000439B7">
              <w:rPr>
                <w:rFonts w:ascii="Tahoma" w:hAnsi="Tahoma" w:cs="Tahoma"/>
                <w:color w:val="000000"/>
                <w:sz w:val="18"/>
                <w:szCs w:val="18"/>
                <w:vertAlign w:val="superscript"/>
              </w:rPr>
              <w:t>1</w:t>
            </w:r>
          </w:p>
          <w:p w:rsidR="00183388" w:rsidRPr="000439B7" w:rsidRDefault="00183388" w:rsidP="00530CFB">
            <w:pPr>
              <w:pStyle w:val="ListBullet3"/>
              <w:tabs>
                <w:tab w:val="clear" w:pos="1080"/>
                <w:tab w:val="left" w:pos="720"/>
              </w:tabs>
              <w:spacing w:line="276" w:lineRule="auto"/>
              <w:ind w:left="529" w:hanging="450"/>
              <w:rPr>
                <w:rFonts w:ascii="Tahoma" w:hAnsi="Tahoma" w:cs="Tahoma"/>
                <w:color w:val="000000"/>
                <w:sz w:val="18"/>
                <w:szCs w:val="18"/>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2"/>
              </w:numPr>
              <w:spacing w:line="276" w:lineRule="auto"/>
              <w:rPr>
                <w:rFonts w:ascii="Tahoma" w:hAnsi="Tahoma" w:cs="Tahoma"/>
                <w:sz w:val="18"/>
                <w:szCs w:val="18"/>
                <w:lang w:val="nl-NL"/>
              </w:rPr>
            </w:pPr>
            <w:r w:rsidRPr="000439B7">
              <w:rPr>
                <w:rFonts w:ascii="Tahoma" w:hAnsi="Tahoma" w:cs="Tahoma"/>
                <w:color w:val="000000"/>
                <w:sz w:val="18"/>
                <w:szCs w:val="18"/>
                <w:lang w:val="nl-NL"/>
              </w:rPr>
              <w:t>Toewijzing van voldoende personeel voor doorlopende inspanningen tijdens kantooruren</w:t>
            </w:r>
            <w:r w:rsidRPr="000439B7">
              <w:rPr>
                <w:rFonts w:ascii="Tahoma" w:hAnsi="Tahoma" w:cs="Tahoma"/>
                <w:color w:val="000000"/>
                <w:sz w:val="18"/>
                <w:szCs w:val="18"/>
                <w:vertAlign w:val="superscript"/>
                <w:lang w:val="nl-NL"/>
              </w:rPr>
              <w:t>1</w:t>
            </w:r>
          </w:p>
          <w:p w:rsidR="00183388" w:rsidRPr="000439B7" w:rsidRDefault="00183388" w:rsidP="003C3CDB">
            <w:pPr>
              <w:pStyle w:val="ListBullet3"/>
              <w:numPr>
                <w:ilvl w:val="0"/>
                <w:numId w:val="62"/>
              </w:numPr>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Toegang en reactie van change control authority binnen 4</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kantooruren</w:t>
            </w:r>
            <w:r w:rsidRPr="000439B7">
              <w:rPr>
                <w:rFonts w:ascii="Tahoma" w:hAnsi="Tahoma" w:cs="Tahoma"/>
                <w:color w:val="000000"/>
                <w:sz w:val="18"/>
                <w:szCs w:val="18"/>
                <w:vertAlign w:val="superscript"/>
                <w:lang w:val="nl-NL"/>
              </w:rPr>
              <w:t>1</w:t>
            </w:r>
          </w:p>
        </w:tc>
      </w:tr>
      <w:tr w:rsidR="00183388" w:rsidRPr="007E5491" w:rsidTr="003C3CDB">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tableclose"/>
              <w:spacing w:line="276" w:lineRule="auto"/>
              <w:rPr>
                <w:rFonts w:ascii="Tahoma" w:hAnsi="Tahoma" w:cs="Tahoma"/>
                <w:color w:val="000000"/>
                <w:sz w:val="18"/>
                <w:szCs w:val="18"/>
                <w:lang w:val="nl-NL"/>
              </w:rPr>
            </w:pPr>
            <w:r w:rsidRPr="000439B7">
              <w:rPr>
                <w:rFonts w:ascii="Tahoma" w:hAnsi="Tahoma" w:cs="Tahoma"/>
                <w:color w:val="000000"/>
                <w:sz w:val="18"/>
                <w:szCs w:val="18"/>
                <w:lang w:val="nl-NL"/>
              </w:rPr>
              <w:t>C Melding via telefoon of web</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0"/>
              </w:numPr>
              <w:spacing w:line="276" w:lineRule="auto"/>
              <w:rPr>
                <w:rFonts w:ascii="Tahoma" w:hAnsi="Tahoma" w:cs="Tahoma"/>
                <w:sz w:val="18"/>
                <w:szCs w:val="18"/>
              </w:rPr>
            </w:pPr>
            <w:r w:rsidRPr="000439B7">
              <w:rPr>
                <w:rFonts w:ascii="Tahoma" w:hAnsi="Tahoma" w:cs="Tahoma"/>
                <w:color w:val="000000"/>
                <w:sz w:val="18"/>
                <w:szCs w:val="18"/>
              </w:rPr>
              <w:t xml:space="preserve">Minimale invloed op bedrijf </w:t>
            </w:r>
          </w:p>
          <w:p w:rsidR="00183388" w:rsidRPr="000439B7" w:rsidRDefault="00183388" w:rsidP="003C3CDB">
            <w:pPr>
              <w:pStyle w:val="ListBullet3"/>
              <w:numPr>
                <w:ilvl w:val="0"/>
                <w:numId w:val="60"/>
              </w:numPr>
              <w:spacing w:line="276" w:lineRule="auto"/>
              <w:rPr>
                <w:rFonts w:ascii="Tahoma" w:hAnsi="Tahoma" w:cs="Tahoma"/>
                <w:sz w:val="18"/>
                <w:szCs w:val="18"/>
                <w:lang w:val="nl-NL"/>
              </w:rPr>
            </w:pPr>
            <w:r w:rsidRPr="000439B7">
              <w:rPr>
                <w:rFonts w:ascii="Tahoma" w:hAnsi="Tahoma" w:cs="Tahoma"/>
                <w:color w:val="000000"/>
                <w:sz w:val="18"/>
                <w:szCs w:val="18"/>
                <w:lang w:val="nl-NL"/>
              </w:rPr>
              <w:t>Het bedrijf functioneert vrijwel normaal, met kleine of</w:t>
            </w:r>
            <w:r w:rsidR="003C3CDB" w:rsidRPr="000439B7">
              <w:rPr>
                <w:rFonts w:ascii="Tahoma" w:hAnsi="Tahoma" w:cs="Tahoma"/>
                <w:color w:val="000000"/>
                <w:sz w:val="18"/>
                <w:szCs w:val="18"/>
                <w:lang w:val="nl-NL"/>
              </w:rPr>
              <w:t> </w:t>
            </w:r>
            <w:r w:rsidRPr="000439B7">
              <w:rPr>
                <w:rFonts w:ascii="Tahoma" w:hAnsi="Tahoma" w:cs="Tahoma"/>
                <w:color w:val="000000"/>
                <w:sz w:val="18"/>
                <w:szCs w:val="18"/>
                <w:lang w:val="nl-NL"/>
              </w:rPr>
              <w:t>geen belemmering van diensten.</w:t>
            </w:r>
          </w:p>
          <w:p w:rsidR="00183388" w:rsidRPr="000439B7" w:rsidRDefault="00183388" w:rsidP="00530CFB">
            <w:pPr>
              <w:pStyle w:val="ListBullet3"/>
              <w:numPr>
                <w:ilvl w:val="0"/>
                <w:numId w:val="60"/>
              </w:numPr>
              <w:spacing w:line="276" w:lineRule="auto"/>
              <w:rPr>
                <w:rFonts w:ascii="Tahoma" w:hAnsi="Tahoma" w:cs="Tahoma"/>
                <w:color w:val="000000"/>
                <w:sz w:val="18"/>
                <w:szCs w:val="18"/>
              </w:rPr>
            </w:pPr>
            <w:r w:rsidRPr="000439B7">
              <w:rPr>
                <w:rFonts w:ascii="Tahoma" w:hAnsi="Tahoma" w:cs="Tahoma"/>
                <w:color w:val="000000"/>
                <w:sz w:val="18"/>
                <w:szCs w:val="18"/>
              </w:rPr>
              <w:t>Vereist aandacht binnen 4 kantooruren</w:t>
            </w:r>
            <w:r w:rsidRPr="000439B7">
              <w:rPr>
                <w:rFonts w:ascii="Tahoma" w:hAnsi="Tahoma" w:cs="Tahoma"/>
                <w:color w:val="000000"/>
                <w:sz w:val="18"/>
                <w:szCs w:val="18"/>
                <w:vertAlign w:val="superscript"/>
              </w:rPr>
              <w:t>1</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1"/>
              </w:numPr>
              <w:spacing w:line="276" w:lineRule="auto"/>
              <w:rPr>
                <w:rFonts w:ascii="Tahoma" w:hAnsi="Tahoma" w:cs="Tahoma"/>
                <w:sz w:val="18"/>
                <w:szCs w:val="18"/>
                <w:lang w:val="nl-NL"/>
              </w:rPr>
            </w:pPr>
            <w:r w:rsidRPr="000439B7">
              <w:rPr>
                <w:rFonts w:ascii="Tahoma" w:hAnsi="Tahoma" w:cs="Tahoma"/>
                <w:color w:val="000000"/>
                <w:sz w:val="18"/>
                <w:szCs w:val="18"/>
                <w:lang w:val="nl-NL"/>
              </w:rPr>
              <w:t>1</w:t>
            </w:r>
            <w:r w:rsidRPr="000439B7">
              <w:rPr>
                <w:rFonts w:ascii="Tahoma" w:hAnsi="Tahoma" w:cs="Tahoma"/>
                <w:color w:val="000000"/>
                <w:sz w:val="18"/>
                <w:szCs w:val="18"/>
                <w:vertAlign w:val="superscript"/>
                <w:lang w:val="nl-NL"/>
              </w:rPr>
              <w:t>e</w:t>
            </w:r>
            <w:r w:rsidRPr="000439B7">
              <w:rPr>
                <w:rFonts w:ascii="Tahoma" w:hAnsi="Tahoma" w:cs="Tahoma"/>
                <w:color w:val="000000"/>
                <w:sz w:val="18"/>
                <w:szCs w:val="18"/>
                <w:lang w:val="nl-NL"/>
              </w:rPr>
              <w:t xml:space="preserve"> reactie op oproep binnen 4 uur</w:t>
            </w:r>
          </w:p>
          <w:p w:rsidR="00183388" w:rsidRPr="000439B7" w:rsidRDefault="00183388" w:rsidP="00530CFB">
            <w:pPr>
              <w:pStyle w:val="ListBullet3"/>
              <w:numPr>
                <w:ilvl w:val="0"/>
                <w:numId w:val="61"/>
              </w:numPr>
              <w:spacing w:line="276" w:lineRule="auto"/>
              <w:rPr>
                <w:rFonts w:ascii="Tahoma" w:hAnsi="Tahoma" w:cs="Tahoma"/>
                <w:sz w:val="18"/>
                <w:szCs w:val="18"/>
              </w:rPr>
            </w:pPr>
            <w:r w:rsidRPr="000439B7">
              <w:rPr>
                <w:rFonts w:ascii="Tahoma" w:hAnsi="Tahoma" w:cs="Tahoma"/>
                <w:color w:val="000000"/>
                <w:sz w:val="18"/>
                <w:szCs w:val="18"/>
              </w:rPr>
              <w:t>Inspanning alleen tijdens kantooruren</w:t>
            </w:r>
            <w:r w:rsidRPr="000439B7">
              <w:rPr>
                <w:rFonts w:ascii="Tahoma" w:hAnsi="Tahoma" w:cs="Tahoma"/>
                <w:color w:val="000000"/>
                <w:sz w:val="18"/>
                <w:szCs w:val="18"/>
                <w:vertAlign w:val="superscript"/>
              </w:rPr>
              <w:t>1</w:t>
            </w:r>
          </w:p>
          <w:p w:rsidR="00183388" w:rsidRPr="000439B7" w:rsidRDefault="00183388" w:rsidP="00530CFB">
            <w:pPr>
              <w:pStyle w:val="tableclose"/>
              <w:spacing w:line="276" w:lineRule="auto"/>
              <w:ind w:left="529" w:hanging="450"/>
              <w:rPr>
                <w:rFonts w:ascii="Tahoma" w:hAnsi="Tahoma" w:cs="Tahoma"/>
                <w:color w:val="000000"/>
                <w:sz w:val="18"/>
                <w:szCs w:val="18"/>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183388" w:rsidRPr="000439B7" w:rsidRDefault="00183388" w:rsidP="00530CFB">
            <w:pPr>
              <w:pStyle w:val="ListBullet3"/>
              <w:numPr>
                <w:ilvl w:val="0"/>
                <w:numId w:val="62"/>
              </w:numPr>
              <w:spacing w:line="276" w:lineRule="auto"/>
              <w:rPr>
                <w:rFonts w:ascii="Tahoma" w:hAnsi="Tahoma" w:cs="Tahoma"/>
                <w:sz w:val="18"/>
                <w:szCs w:val="18"/>
              </w:rPr>
            </w:pPr>
            <w:r w:rsidRPr="000439B7">
              <w:rPr>
                <w:rFonts w:ascii="Tahoma" w:hAnsi="Tahoma" w:cs="Tahoma"/>
                <w:color w:val="000000"/>
                <w:sz w:val="18"/>
                <w:szCs w:val="18"/>
              </w:rPr>
              <w:t>Accurate gegevens contactpersoon inzake case owner</w:t>
            </w:r>
          </w:p>
          <w:p w:rsidR="00183388" w:rsidRPr="000439B7" w:rsidRDefault="00183388" w:rsidP="00530CFB">
            <w:pPr>
              <w:pStyle w:val="ListBullet3"/>
              <w:numPr>
                <w:ilvl w:val="0"/>
                <w:numId w:val="62"/>
              </w:numPr>
              <w:spacing w:line="276" w:lineRule="auto"/>
              <w:rPr>
                <w:rFonts w:ascii="Tahoma" w:hAnsi="Tahoma" w:cs="Tahoma"/>
                <w:color w:val="000000"/>
                <w:sz w:val="18"/>
                <w:szCs w:val="18"/>
              </w:rPr>
            </w:pPr>
            <w:r w:rsidRPr="000439B7">
              <w:rPr>
                <w:rFonts w:ascii="Tahoma" w:hAnsi="Tahoma" w:cs="Tahoma"/>
                <w:color w:val="000000"/>
                <w:sz w:val="18"/>
                <w:szCs w:val="18"/>
              </w:rPr>
              <w:t>Reactie binnen 24 uur</w:t>
            </w:r>
          </w:p>
        </w:tc>
      </w:tr>
    </w:tbl>
    <w:p w:rsidR="00183388" w:rsidRPr="00D04576" w:rsidRDefault="00183388" w:rsidP="00183388">
      <w:pPr>
        <w:pStyle w:val="tableclose"/>
        <w:rPr>
          <w:rFonts w:ascii="Tahoma" w:hAnsi="Tahoma" w:cs="Tahoma"/>
          <w:sz w:val="16"/>
          <w:szCs w:val="16"/>
        </w:rPr>
      </w:pPr>
      <w:r w:rsidRPr="00D04576">
        <w:rPr>
          <w:rFonts w:ascii="Tahoma" w:hAnsi="Tahoma" w:cs="Tahoma"/>
          <w:i/>
          <w:color w:val="000000"/>
          <w:sz w:val="16"/>
          <w:szCs w:val="16"/>
          <w:vertAlign w:val="superscript"/>
        </w:rPr>
        <w:t>1</w:t>
      </w:r>
      <w:r w:rsidRPr="00D04576">
        <w:rPr>
          <w:rFonts w:ascii="Tahoma" w:hAnsi="Tahoma" w:cs="Tahoma"/>
          <w:i/>
          <w:color w:val="000000"/>
          <w:sz w:val="16"/>
          <w:szCs w:val="16"/>
        </w:rPr>
        <w:t xml:space="preserve"> Kantooruren worden plaatselijk bepaald.</w:t>
      </w:r>
    </w:p>
    <w:p w:rsidR="00183388" w:rsidRPr="00D04576" w:rsidRDefault="00183388" w:rsidP="00183388">
      <w:pPr>
        <w:pStyle w:val="tableclose"/>
        <w:rPr>
          <w:rFonts w:ascii="Tahoma" w:hAnsi="Tahoma" w:cs="Tahoma"/>
          <w:sz w:val="16"/>
          <w:szCs w:val="16"/>
          <w:lang w:val="nl-NL"/>
        </w:rPr>
      </w:pPr>
      <w:r w:rsidRPr="00D04576">
        <w:rPr>
          <w:rFonts w:ascii="Tahoma" w:hAnsi="Tahoma" w:cs="Tahoma"/>
          <w:i/>
          <w:color w:val="000000"/>
          <w:sz w:val="16"/>
          <w:szCs w:val="16"/>
          <w:vertAlign w:val="superscript"/>
          <w:lang w:val="nl-NL"/>
        </w:rPr>
        <w:t>2</w:t>
      </w:r>
      <w:r w:rsidRPr="00D04576">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183388" w:rsidRPr="00530CFB" w:rsidRDefault="00183388" w:rsidP="00183388">
      <w:pPr>
        <w:rPr>
          <w:rFonts w:cs="Tahoma"/>
          <w:lang w:val="nl-NL"/>
        </w:rPr>
      </w:pPr>
    </w:p>
    <w:p w:rsidR="00183388" w:rsidRPr="00530CFB" w:rsidRDefault="00183388" w:rsidP="00183388">
      <w:pPr>
        <w:spacing w:after="120"/>
        <w:rPr>
          <w:rFonts w:cs="Tahoma"/>
          <w:lang w:val="nl-NL"/>
        </w:rPr>
      </w:pPr>
      <w:r w:rsidRPr="00530CFB">
        <w:rPr>
          <w:rFonts w:cs="Tahoma"/>
          <w:b/>
          <w:bCs/>
          <w:color w:val="000000"/>
          <w:szCs w:val="18"/>
          <w:lang w:val="nl-NL"/>
        </w:rPr>
        <w:lastRenderedPageBreak/>
        <w:t>Information Services</w:t>
      </w:r>
      <w:r w:rsidRPr="00530CFB">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183388" w:rsidRPr="00530CFB" w:rsidRDefault="00183388" w:rsidP="00183388">
      <w:pPr>
        <w:rPr>
          <w:rFonts w:cs="Tahoma"/>
          <w:lang w:val="nl-NL"/>
        </w:rPr>
      </w:pPr>
      <w:r w:rsidRPr="00530CFB">
        <w:rPr>
          <w:rFonts w:cs="Tahoma"/>
          <w:b/>
          <w:bCs/>
          <w:color w:val="000000"/>
          <w:szCs w:val="18"/>
          <w:lang w:val="nl-NL"/>
        </w:rPr>
        <w:t xml:space="preserve">Extra uren </w:t>
      </w:r>
      <w:r w:rsidRPr="00530CFB">
        <w:rPr>
          <w:rFonts w:cs="Tahoma"/>
          <w:color w:val="000000"/>
          <w:szCs w:val="18"/>
          <w:lang w:val="nl-NL"/>
        </w:rPr>
        <w:t>kunnen worden gebruikt voor Support Assistance</w:t>
      </w:r>
      <w:r w:rsidR="00D04576">
        <w:rPr>
          <w:rFonts w:cs="Tahoma"/>
          <w:color w:val="000000"/>
          <w:szCs w:val="18"/>
          <w:lang w:val="nl-NL"/>
        </w:rPr>
        <w:t xml:space="preserve"> of Problem Resolution Support.</w:t>
      </w:r>
    </w:p>
    <w:p w:rsidR="00183388" w:rsidRPr="00530CFB" w:rsidRDefault="00183388" w:rsidP="00183388">
      <w:pPr>
        <w:jc w:val="both"/>
        <w:rPr>
          <w:rFonts w:cs="Tahoma"/>
          <w:lang w:val="nl-NL"/>
        </w:rPr>
      </w:pPr>
    </w:p>
    <w:p w:rsidR="00183388" w:rsidRPr="00530CFB" w:rsidRDefault="00183388" w:rsidP="00183388">
      <w:pPr>
        <w:spacing w:after="60"/>
        <w:rPr>
          <w:rFonts w:cs="Tahoma"/>
          <w:lang w:val="nl-NL"/>
        </w:rPr>
      </w:pPr>
      <w:r w:rsidRPr="00530CFB">
        <w:rPr>
          <w:rFonts w:cs="Tahoma"/>
          <w:b/>
          <w:bCs/>
          <w:color w:val="000000"/>
          <w:szCs w:val="18"/>
          <w:lang w:val="nl-NL"/>
        </w:rPr>
        <w:t>Toepasselijke uitvoeringsvoorwaarden</w:t>
      </w:r>
    </w:p>
    <w:p w:rsidR="00183388" w:rsidRPr="00530CFB" w:rsidRDefault="00183388" w:rsidP="00CE1B6D">
      <w:pPr>
        <w:rPr>
          <w:rFonts w:cs="Tahoma"/>
          <w:lang w:val="nl-NL"/>
        </w:rPr>
      </w:pPr>
      <w:r w:rsidRPr="00530CFB">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w:t>
      </w:r>
      <w:r w:rsidR="003C3CDB">
        <w:rPr>
          <w:rFonts w:cs="Tahoma"/>
          <w:color w:val="000000"/>
          <w:szCs w:val="18"/>
          <w:lang w:val="nl-NL"/>
        </w:rPr>
        <w:t> </w:t>
      </w:r>
      <w:r w:rsidRPr="00530CFB">
        <w:rPr>
          <w:rFonts w:cs="Tahoma"/>
          <w:color w:val="000000"/>
          <w:szCs w:val="18"/>
          <w:lang w:val="nl-NL"/>
        </w:rPr>
        <w:t>waarin de VL-overeenkomst is ondertekend. Bezoeken op locatie zijn niet vooruit betaald en vinden plaats onder</w:t>
      </w:r>
      <w:r w:rsidR="00CE1B6D">
        <w:rPr>
          <w:rFonts w:cs="Tahoma"/>
          <w:color w:val="000000"/>
          <w:szCs w:val="18"/>
          <w:lang w:val="nl-NL"/>
        </w:rPr>
        <w:t> </w:t>
      </w:r>
      <w:r w:rsidRPr="00530CFB">
        <w:rPr>
          <w:rFonts w:cs="Tahoma"/>
          <w:color w:val="000000"/>
          <w:szCs w:val="18"/>
          <w:lang w:val="nl-NL"/>
        </w:rPr>
        <w:t>voorbehoud van beschikbaarheid van personeel. Alle diensten die gedurende het jaar niet worden gebruikt, komen te vervallen. Op verzoek van de klant kunnen we het systeem van de klant op afstand onderzoeken door in te</w:t>
      </w:r>
      <w:r w:rsidR="00CE1B6D">
        <w:rPr>
          <w:rFonts w:cs="Tahoma"/>
          <w:color w:val="000000"/>
          <w:szCs w:val="18"/>
          <w:lang w:val="nl-NL"/>
        </w:rPr>
        <w:t> </w:t>
      </w:r>
      <w:r w:rsidRPr="00530CFB">
        <w:rPr>
          <w:rFonts w:cs="Tahoma"/>
          <w:color w:val="000000"/>
          <w:szCs w:val="18"/>
          <w:lang w:val="nl-NL"/>
        </w:rPr>
        <w:t>bellen om problemen te analyseren. Om gebruik te kunnen maken van op internet gebaseerde services dient de klant toegang te hebben tot internet.</w:t>
      </w:r>
    </w:p>
    <w:p w:rsidR="00183388" w:rsidRPr="00530CFB" w:rsidRDefault="00183388" w:rsidP="00183388">
      <w:pPr>
        <w:jc w:val="both"/>
        <w:rPr>
          <w:rFonts w:cs="Tahoma"/>
          <w:lang w:val="nl-NL"/>
        </w:rPr>
      </w:pPr>
    </w:p>
    <w:p w:rsidR="00183388" w:rsidRPr="00530CFB" w:rsidRDefault="00183388" w:rsidP="00183388">
      <w:pPr>
        <w:rPr>
          <w:rFonts w:cs="Tahoma"/>
          <w:lang w:val="nl-NL"/>
        </w:rPr>
      </w:pPr>
      <w:r w:rsidRPr="00530CFB">
        <w:rPr>
          <w:rFonts w:cs="Tahoma"/>
          <w:b/>
          <w:sz w:val="24"/>
          <w:szCs w:val="24"/>
          <w:lang w:val="nl-NL"/>
        </w:rPr>
        <w:t>Microsoft Windows Azure-ondersteuningsproducten</w:t>
      </w:r>
    </w:p>
    <w:p w:rsidR="00183388" w:rsidRPr="00530CFB" w:rsidRDefault="00183388" w:rsidP="00183388">
      <w:pPr>
        <w:rPr>
          <w:rFonts w:cs="Tahoma"/>
          <w:lang w:val="nl-NL"/>
        </w:rPr>
      </w:pPr>
    </w:p>
    <w:p w:rsidR="00183388" w:rsidRPr="00530CFB" w:rsidRDefault="00183388" w:rsidP="00183388">
      <w:pPr>
        <w:jc w:val="both"/>
        <w:rPr>
          <w:rFonts w:cs="Tahoma"/>
          <w:lang w:val="nl-NL"/>
        </w:rPr>
      </w:pPr>
      <w:r w:rsidRPr="00530CFB">
        <w:rPr>
          <w:rFonts w:cs="Tahoma"/>
          <w:color w:val="000000"/>
          <w:szCs w:val="18"/>
          <w:lang w:val="nl-NL"/>
        </w:rPr>
        <w:t xml:space="preserve">Tenzij hieronder anders wordt vermeld, zijn ondersteunende Diensten voor Windows Azure </w:t>
      </w:r>
      <w:r w:rsidR="00D04576">
        <w:rPr>
          <w:rFonts w:cs="Tahoma"/>
          <w:color w:val="000000"/>
          <w:szCs w:val="18"/>
          <w:lang w:val="nl-NL"/>
        </w:rPr>
        <w:t>beschikbaar voor Windows Azure.</w:t>
      </w:r>
    </w:p>
    <w:p w:rsidR="00183388" w:rsidRPr="00530CFB" w:rsidRDefault="00183388" w:rsidP="00183388">
      <w:pPr>
        <w:tabs>
          <w:tab w:val="left" w:pos="360"/>
        </w:tabs>
        <w:jc w:val="both"/>
        <w:rPr>
          <w:rFonts w:cs="Tahoma"/>
          <w:lang w:val="nl-NL"/>
        </w:rPr>
      </w:pPr>
    </w:p>
    <w:p w:rsidR="00183388" w:rsidRPr="00530CFB" w:rsidRDefault="00183388" w:rsidP="00183388">
      <w:pPr>
        <w:tabs>
          <w:tab w:val="left" w:pos="360"/>
        </w:tabs>
        <w:jc w:val="both"/>
        <w:rPr>
          <w:rFonts w:cs="Tahoma"/>
          <w:lang w:val="nl-NL"/>
        </w:rPr>
      </w:pPr>
      <w:r w:rsidRPr="00530CFB">
        <w:rPr>
          <w:rFonts w:cs="Tahoma"/>
          <w:szCs w:val="18"/>
          <w:lang w:val="nl-NL"/>
        </w:rPr>
        <w:t>De Diensten worden geleverd door het Windows Azure-ondersteuningsteam, dat bestaat uit Windows Azure-specialisten die reageren op de ondersteuningsverzoeken van de klant voor Windows Azure</w:t>
      </w:r>
      <w:r w:rsidRPr="00530CFB">
        <w:rPr>
          <w:rFonts w:cs="Tahoma"/>
          <w:snapToGrid w:val="0"/>
          <w:szCs w:val="18"/>
          <w:lang w:val="nl-NL"/>
        </w:rPr>
        <w:t xml:space="preserve">. Klanten ontvangen een uitgebreide ondersteuningservaring met </w:t>
      </w:r>
      <w:r w:rsidRPr="00530CFB">
        <w:rPr>
          <w:rFonts w:cs="Tahoma"/>
          <w:szCs w:val="18"/>
          <w:lang w:val="nl-NL"/>
        </w:rPr>
        <w:t>ondersteuning die 24 uur/dag, 7 dagen/week uitsluitend in het Engels beschikbaar is. Ondersteuning in overige talen (</w:t>
      </w:r>
      <w:hyperlink r:id="rId36" w:history="1">
        <w:r w:rsidRPr="00530CFB">
          <w:rPr>
            <w:rStyle w:val="Hyperlink"/>
            <w:rFonts w:cs="Tahoma"/>
            <w:szCs w:val="18"/>
            <w:lang w:val="nl-NL"/>
          </w:rPr>
          <w:t>www.windowsazure.com/en-us/support/plans/</w:t>
        </w:r>
      </w:hyperlink>
      <w:r w:rsidRPr="00530CFB">
        <w:rPr>
          <w:rFonts w:cs="Tahoma"/>
          <w:szCs w:val="18"/>
          <w:lang w:val="nl-NL"/>
        </w:rPr>
        <w:t>) is uitsluitend tij</w:t>
      </w:r>
      <w:r w:rsidR="004E7CEE">
        <w:rPr>
          <w:rFonts w:cs="Tahoma"/>
          <w:szCs w:val="18"/>
          <w:lang w:val="nl-NL"/>
        </w:rPr>
        <w:t>dens kantooruren beschikbaar.</w:t>
      </w:r>
    </w:p>
    <w:p w:rsidR="00183388" w:rsidRPr="00530CFB" w:rsidRDefault="00183388" w:rsidP="00183388">
      <w:pPr>
        <w:tabs>
          <w:tab w:val="left" w:pos="360"/>
        </w:tabs>
        <w:jc w:val="both"/>
        <w:rPr>
          <w:rFonts w:cs="Tahoma"/>
          <w:lang w:val="nl-NL"/>
        </w:rPr>
      </w:pPr>
    </w:p>
    <w:p w:rsidR="00183388" w:rsidRPr="00530CFB" w:rsidRDefault="00183388" w:rsidP="00183388">
      <w:pPr>
        <w:tabs>
          <w:tab w:val="left" w:pos="360"/>
        </w:tabs>
        <w:jc w:val="both"/>
        <w:rPr>
          <w:rFonts w:cs="Tahoma"/>
          <w:lang w:val="nl-NL"/>
        </w:rPr>
      </w:pPr>
      <w:r w:rsidRPr="00530CFB">
        <w:rPr>
          <w:rFonts w:cs="Tahoma"/>
          <w:szCs w:val="18"/>
          <w:lang w:val="nl-NL"/>
        </w:rPr>
        <w:t xml:space="preserve">“Voorval” betekent een geassisteerd break-fix ondersteuningsverzoek voor één Ondersteuningsvraagstuk. “Ondersteuningsvraagstuk” betekent een probleem dat niet in deelproblemen kan worden onderverdeeld. Indien een probleem bestaat uit deelproblemen, wordt elk hiervan beschouwd als een afzonderlijk Voorval. Voorvallen omvatten de commercieel redelijke hoeveelheid diensten die nodig zijn om het ondersteuningsvraagstuk te onderzoeken en op te lossen. Voorvallen kunnen online worden ingediend op de online geassisteerde ondersteuningswebsite op </w:t>
      </w:r>
      <w:hyperlink r:id="rId37" w:history="1">
        <w:r w:rsidRPr="00530CFB">
          <w:rPr>
            <w:rStyle w:val="Hyperlink"/>
            <w:rFonts w:cs="Tahoma"/>
            <w:szCs w:val="18"/>
            <w:lang w:val="nl-NL"/>
          </w:rPr>
          <w:t>www.windowsazure.com</w:t>
        </w:r>
      </w:hyperlink>
      <w:r w:rsidR="00D04576">
        <w:rPr>
          <w:rFonts w:cs="Tahoma"/>
          <w:szCs w:val="18"/>
          <w:lang w:val="nl-NL"/>
        </w:rPr>
        <w:t>.</w:t>
      </w:r>
    </w:p>
    <w:p w:rsidR="00183388" w:rsidRPr="00530CFB" w:rsidRDefault="00183388" w:rsidP="00183388">
      <w:pPr>
        <w:tabs>
          <w:tab w:val="left" w:pos="360"/>
        </w:tabs>
        <w:jc w:val="both"/>
        <w:rPr>
          <w:rFonts w:cs="Tahoma"/>
          <w:lang w:val="nl-NL"/>
        </w:rPr>
      </w:pPr>
    </w:p>
    <w:p w:rsidR="00183388" w:rsidRPr="00530CFB" w:rsidRDefault="00183388" w:rsidP="00183388">
      <w:pPr>
        <w:tabs>
          <w:tab w:val="left" w:pos="360"/>
        </w:tabs>
        <w:jc w:val="both"/>
        <w:rPr>
          <w:rFonts w:cs="Tahoma"/>
          <w:lang w:val="nl-NL"/>
        </w:rPr>
      </w:pPr>
      <w:r w:rsidRPr="00530CFB">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 Op deze aanvullende diensten zijn de voorwaarden van die afzonderlijke overeenkomst van toepassing.</w:t>
      </w:r>
    </w:p>
    <w:p w:rsidR="00183388" w:rsidRPr="000439B7" w:rsidRDefault="00183388" w:rsidP="00183388">
      <w:pPr>
        <w:pStyle w:val="normal1"/>
        <w:jc w:val="both"/>
        <w:rPr>
          <w:rFonts w:ascii="Tahoma" w:hAnsi="Tahoma" w:cs="Tahoma"/>
          <w:sz w:val="18"/>
          <w:szCs w:val="18"/>
          <w:lang w:val="nl-NL"/>
        </w:rPr>
      </w:pPr>
    </w:p>
    <w:p w:rsidR="00183388" w:rsidRPr="00530CFB" w:rsidRDefault="00183388" w:rsidP="00183388">
      <w:pPr>
        <w:widowControl w:val="0"/>
        <w:tabs>
          <w:tab w:val="left" w:pos="720"/>
          <w:tab w:val="left" w:pos="1170"/>
        </w:tabs>
        <w:rPr>
          <w:rFonts w:cs="Tahoma"/>
          <w:lang w:val="nl-NL"/>
        </w:rPr>
      </w:pPr>
      <w:r w:rsidRPr="00530CFB">
        <w:rPr>
          <w:rFonts w:cs="Tahoma"/>
          <w:b/>
          <w:bCs/>
          <w:sz w:val="24"/>
          <w:szCs w:val="18"/>
          <w:lang w:val="nl-NL"/>
        </w:rPr>
        <w:t>Professionele Directe Ondersteuning voor Windows Azure</w:t>
      </w:r>
    </w:p>
    <w:p w:rsidR="00183388" w:rsidRPr="00530CFB" w:rsidRDefault="00183388" w:rsidP="00183388">
      <w:pPr>
        <w:tabs>
          <w:tab w:val="left" w:pos="360"/>
        </w:tabs>
        <w:jc w:val="both"/>
        <w:rPr>
          <w:rFonts w:cs="Tahoma"/>
          <w:lang w:val="nl-NL"/>
        </w:rPr>
      </w:pPr>
    </w:p>
    <w:p w:rsidR="00183388" w:rsidRPr="00530CFB" w:rsidRDefault="00183388" w:rsidP="00183388">
      <w:pPr>
        <w:tabs>
          <w:tab w:val="left" w:pos="360"/>
        </w:tabs>
        <w:jc w:val="both"/>
        <w:rPr>
          <w:rFonts w:cs="Tahoma"/>
          <w:lang w:val="nl-NL"/>
        </w:rPr>
      </w:pPr>
      <w:r w:rsidRPr="00530CFB">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 Het probleemniveau bepaalt het reactieniveau binnen Microsoft en de geschatte reactietijden worden in de onderstaande tabel beschreven. Onze mogelijkheid de diensten te leveren is afhankelijk van de volledige en tijdige medewerking van de klant, alsmede de nauwkeurigheid en volledigheid van de informatie die de klant verschaft.</w:t>
      </w:r>
    </w:p>
    <w:p w:rsidR="00183388" w:rsidRPr="00530CFB" w:rsidRDefault="00183388" w:rsidP="00183388">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183388" w:rsidRPr="007E5491" w:rsidTr="003C3CDB">
        <w:trPr>
          <w:tblHeader/>
        </w:trPr>
        <w:tc>
          <w:tcPr>
            <w:tcW w:w="1347"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Probleemniveau</w:t>
            </w:r>
          </w:p>
        </w:tc>
        <w:tc>
          <w:tcPr>
            <w:tcW w:w="1800"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Contact</w:t>
            </w:r>
          </w:p>
        </w:tc>
        <w:tc>
          <w:tcPr>
            <w:tcW w:w="3079"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Situatie van de klant</w:t>
            </w:r>
          </w:p>
        </w:tc>
        <w:tc>
          <w:tcPr>
            <w:tcW w:w="3314"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Verwachte reactie van Microsoft</w:t>
            </w:r>
          </w:p>
        </w:tc>
      </w:tr>
      <w:tr w:rsidR="00183388" w:rsidRPr="007E5491" w:rsidTr="00530CFB">
        <w:tc>
          <w:tcPr>
            <w:tcW w:w="1347" w:type="dxa"/>
          </w:tcPr>
          <w:p w:rsidR="00183388" w:rsidRPr="007E5491" w:rsidRDefault="00183388" w:rsidP="00530CFB">
            <w:pPr>
              <w:spacing w:after="60" w:line="240" w:lineRule="atLeast"/>
              <w:jc w:val="center"/>
              <w:rPr>
                <w:rFonts w:cs="Tahoma"/>
                <w:szCs w:val="18"/>
              </w:rPr>
            </w:pPr>
            <w:r w:rsidRPr="007E5491">
              <w:rPr>
                <w:rFonts w:cs="Tahoma"/>
                <w:szCs w:val="18"/>
              </w:rPr>
              <w:t>A</w:t>
            </w:r>
          </w:p>
        </w:tc>
        <w:tc>
          <w:tcPr>
            <w:tcW w:w="1800"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79" w:type="dxa"/>
          </w:tcPr>
          <w:p w:rsidR="00183388" w:rsidRPr="00530CFB" w:rsidRDefault="00183388" w:rsidP="00530CFB">
            <w:pPr>
              <w:spacing w:after="60" w:line="240" w:lineRule="atLeast"/>
              <w:rPr>
                <w:rFonts w:cs="Tahoma"/>
                <w:lang w:val="nl-NL"/>
              </w:rPr>
            </w:pPr>
            <w:r w:rsidRPr="00530CFB">
              <w:rPr>
                <w:rFonts w:cs="Tahoma"/>
                <w:szCs w:val="18"/>
                <w:lang w:val="nl-NL"/>
              </w:rPr>
              <w:t>Kritieke invloed op het bedrijf</w:t>
            </w:r>
          </w:p>
          <w:p w:rsidR="00183388" w:rsidRPr="00530CFB" w:rsidRDefault="00183388" w:rsidP="00530CFB">
            <w:pPr>
              <w:spacing w:after="60" w:line="240" w:lineRule="atLeast"/>
              <w:rPr>
                <w:rFonts w:cs="Tahoma"/>
                <w:lang w:val="nl-NL"/>
              </w:rPr>
            </w:pPr>
            <w:r w:rsidRPr="00530CFB">
              <w:rPr>
                <w:rFonts w:cs="Tahoma"/>
                <w:szCs w:val="18"/>
                <w:lang w:val="nl-NL"/>
              </w:rPr>
              <w:t>Aanzienlijk verlies of belemmering van diensten (toepassing buiten werking)</w:t>
            </w:r>
          </w:p>
          <w:p w:rsidR="00183388" w:rsidRPr="007E5491" w:rsidRDefault="00183388" w:rsidP="00530CFB">
            <w:pPr>
              <w:spacing w:after="60" w:line="240" w:lineRule="atLeast"/>
              <w:rPr>
                <w:rFonts w:cs="Tahoma"/>
                <w:szCs w:val="18"/>
              </w:rPr>
            </w:pPr>
            <w:r w:rsidRPr="007E5491">
              <w:rPr>
                <w:rFonts w:cs="Tahoma"/>
                <w:szCs w:val="18"/>
              </w:rPr>
              <w:t>Vereist aandacht binnen 1 uur</w:t>
            </w:r>
          </w:p>
        </w:tc>
        <w:tc>
          <w:tcPr>
            <w:tcW w:w="3314" w:type="dxa"/>
          </w:tcPr>
          <w:p w:rsidR="00183388" w:rsidRPr="007E5491" w:rsidRDefault="00183388" w:rsidP="00530CFB">
            <w:pPr>
              <w:spacing w:after="60" w:line="240" w:lineRule="atLeast"/>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1 uur</w:t>
            </w:r>
          </w:p>
          <w:p w:rsidR="00183388" w:rsidRPr="007E5491" w:rsidRDefault="00183388" w:rsidP="00530CFB">
            <w:pPr>
              <w:spacing w:after="60" w:line="240" w:lineRule="atLeast"/>
              <w:rPr>
                <w:rFonts w:cs="Tahoma"/>
                <w:szCs w:val="18"/>
              </w:rPr>
            </w:pPr>
          </w:p>
        </w:tc>
      </w:tr>
      <w:tr w:rsidR="00183388" w:rsidRPr="007E5491" w:rsidTr="00530CFB">
        <w:tc>
          <w:tcPr>
            <w:tcW w:w="1347" w:type="dxa"/>
          </w:tcPr>
          <w:p w:rsidR="00183388" w:rsidRPr="007E5491" w:rsidRDefault="00183388" w:rsidP="00530CFB">
            <w:pPr>
              <w:spacing w:after="60" w:line="240" w:lineRule="atLeast"/>
              <w:jc w:val="center"/>
              <w:rPr>
                <w:rFonts w:cs="Tahoma"/>
                <w:szCs w:val="18"/>
              </w:rPr>
            </w:pPr>
            <w:r w:rsidRPr="007E5491">
              <w:rPr>
                <w:rFonts w:cs="Tahoma"/>
                <w:szCs w:val="18"/>
              </w:rPr>
              <w:lastRenderedPageBreak/>
              <w:t>B</w:t>
            </w:r>
          </w:p>
        </w:tc>
        <w:tc>
          <w:tcPr>
            <w:tcW w:w="1800"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79" w:type="dxa"/>
          </w:tcPr>
          <w:p w:rsidR="00183388" w:rsidRPr="00530CFB" w:rsidRDefault="00183388" w:rsidP="00530CFB">
            <w:pPr>
              <w:spacing w:after="60" w:line="240" w:lineRule="atLeast"/>
              <w:rPr>
                <w:rFonts w:cs="Tahoma"/>
                <w:lang w:val="nl-NL"/>
              </w:rPr>
            </w:pPr>
            <w:r w:rsidRPr="00530CFB">
              <w:rPr>
                <w:rFonts w:cs="Tahoma"/>
                <w:szCs w:val="18"/>
                <w:lang w:val="nl-NL"/>
              </w:rPr>
              <w:t xml:space="preserve">Gematigde invloed op bedrijf: </w:t>
            </w:r>
          </w:p>
          <w:p w:rsidR="00183388" w:rsidRPr="00530CFB" w:rsidRDefault="00183388" w:rsidP="00530CFB">
            <w:pPr>
              <w:spacing w:line="240" w:lineRule="atLeast"/>
              <w:rPr>
                <w:rFonts w:cs="Tahoma"/>
                <w:lang w:val="nl-NL"/>
              </w:rPr>
            </w:pPr>
            <w:r w:rsidRPr="00530CFB">
              <w:rPr>
                <w:rFonts w:cs="Tahoma"/>
                <w:szCs w:val="18"/>
                <w:lang w:val="nl-NL"/>
              </w:rPr>
              <w:t>Enig verlies of belemmering van services, maar het werk kan redelijkerwijs worden voortgezet, al is het belemmerd.</w:t>
            </w:r>
          </w:p>
          <w:p w:rsidR="00183388" w:rsidRPr="007E5491" w:rsidRDefault="00183388" w:rsidP="00530CFB">
            <w:pPr>
              <w:spacing w:after="60" w:line="240" w:lineRule="atLeast"/>
              <w:rPr>
                <w:rFonts w:cs="Tahoma"/>
                <w:szCs w:val="18"/>
              </w:rPr>
            </w:pPr>
            <w:r w:rsidRPr="007E5491">
              <w:rPr>
                <w:rFonts w:cs="Tahoma"/>
                <w:szCs w:val="18"/>
              </w:rPr>
              <w:t>Vereist aandacht binnen 2 uur</w:t>
            </w:r>
          </w:p>
        </w:tc>
        <w:tc>
          <w:tcPr>
            <w:tcW w:w="3314" w:type="dxa"/>
          </w:tcPr>
          <w:p w:rsidR="00183388" w:rsidRPr="007E5491" w:rsidRDefault="00183388" w:rsidP="00530CFB">
            <w:pPr>
              <w:spacing w:line="240" w:lineRule="atLeast"/>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2 uur</w:t>
            </w:r>
          </w:p>
          <w:p w:rsidR="00183388" w:rsidRPr="007E5491" w:rsidRDefault="00183388" w:rsidP="00530CFB">
            <w:pPr>
              <w:spacing w:after="60" w:line="240" w:lineRule="atLeast"/>
              <w:rPr>
                <w:rFonts w:cs="Tahoma"/>
                <w:szCs w:val="18"/>
              </w:rPr>
            </w:pPr>
          </w:p>
        </w:tc>
      </w:tr>
      <w:tr w:rsidR="00183388" w:rsidRPr="007E5491" w:rsidTr="00530CFB">
        <w:tc>
          <w:tcPr>
            <w:tcW w:w="1347" w:type="dxa"/>
          </w:tcPr>
          <w:p w:rsidR="00183388" w:rsidRPr="007E5491" w:rsidRDefault="00183388" w:rsidP="00530CFB">
            <w:pPr>
              <w:spacing w:after="60" w:line="240" w:lineRule="atLeast"/>
              <w:jc w:val="center"/>
              <w:rPr>
                <w:rFonts w:cs="Tahoma"/>
                <w:szCs w:val="18"/>
              </w:rPr>
            </w:pPr>
            <w:r w:rsidRPr="007E5491">
              <w:rPr>
                <w:rFonts w:cs="Tahoma"/>
                <w:szCs w:val="18"/>
              </w:rPr>
              <w:t>C</w:t>
            </w:r>
          </w:p>
        </w:tc>
        <w:tc>
          <w:tcPr>
            <w:tcW w:w="1800"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79" w:type="dxa"/>
          </w:tcPr>
          <w:p w:rsidR="00183388" w:rsidRPr="00530CFB" w:rsidRDefault="00183388" w:rsidP="00530CFB">
            <w:pPr>
              <w:rPr>
                <w:rFonts w:cs="Tahoma"/>
                <w:lang w:val="nl-NL"/>
              </w:rPr>
            </w:pPr>
            <w:r w:rsidRPr="00530CFB">
              <w:rPr>
                <w:rFonts w:cs="Tahoma"/>
                <w:szCs w:val="18"/>
                <w:lang w:val="nl-NL"/>
              </w:rPr>
              <w:t>Minimale invloed op bedrijf</w:t>
            </w:r>
          </w:p>
          <w:p w:rsidR="00183388" w:rsidRPr="00530CFB" w:rsidRDefault="00183388" w:rsidP="00530CFB">
            <w:pPr>
              <w:rPr>
                <w:rFonts w:cs="Tahoma"/>
                <w:lang w:val="nl-NL"/>
              </w:rPr>
            </w:pPr>
            <w:r w:rsidRPr="00530CFB">
              <w:rPr>
                <w:rFonts w:cs="Tahoma"/>
                <w:szCs w:val="18"/>
                <w:lang w:val="nl-NL"/>
              </w:rPr>
              <w:t>Het bedrijf functioneert vrijwel normaal, met kleine of geen belemmering van diensten.</w:t>
            </w:r>
          </w:p>
          <w:p w:rsidR="00183388" w:rsidRPr="007E5491" w:rsidRDefault="00183388" w:rsidP="00530CFB">
            <w:pPr>
              <w:spacing w:after="60" w:line="240" w:lineRule="atLeast"/>
              <w:rPr>
                <w:rFonts w:cs="Tahoma"/>
                <w:szCs w:val="18"/>
              </w:rPr>
            </w:pPr>
            <w:r w:rsidRPr="007E5491">
              <w:rPr>
                <w:rFonts w:cs="Tahoma"/>
                <w:szCs w:val="18"/>
              </w:rPr>
              <w:t>Vereist aandacht binnen 4 uur</w:t>
            </w:r>
          </w:p>
        </w:tc>
        <w:tc>
          <w:tcPr>
            <w:tcW w:w="3314" w:type="dxa"/>
          </w:tcPr>
          <w:p w:rsidR="00183388" w:rsidRPr="007E5491" w:rsidRDefault="00183388" w:rsidP="00530CFB">
            <w:pPr>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4 uur</w:t>
            </w:r>
          </w:p>
          <w:p w:rsidR="00183388" w:rsidRPr="007E5491" w:rsidRDefault="00183388" w:rsidP="00530CFB">
            <w:pPr>
              <w:spacing w:line="240" w:lineRule="atLeast"/>
              <w:rPr>
                <w:rFonts w:cs="Tahoma"/>
                <w:szCs w:val="18"/>
              </w:rPr>
            </w:pPr>
          </w:p>
        </w:tc>
      </w:tr>
    </w:tbl>
    <w:p w:rsidR="00183388" w:rsidRPr="007E5491" w:rsidRDefault="00183388" w:rsidP="00183388">
      <w:pPr>
        <w:rPr>
          <w:rFonts w:cs="Tahoma"/>
        </w:rPr>
      </w:pPr>
    </w:p>
    <w:p w:rsidR="00183388" w:rsidRPr="00530CFB" w:rsidRDefault="00183388" w:rsidP="00CA0D1C">
      <w:pPr>
        <w:rPr>
          <w:rFonts w:cs="Tahoma"/>
          <w:lang w:val="nl-NL"/>
        </w:rPr>
      </w:pPr>
      <w:r w:rsidRPr="00530CFB">
        <w:rPr>
          <w:rFonts w:cs="Tahoma"/>
          <w:snapToGrid w:val="0"/>
          <w:color w:val="000000"/>
          <w:szCs w:val="18"/>
          <w:lang w:val="nl-NL"/>
        </w:rPr>
        <w:t>Klanten kunnen ervoor kiezen om door Microsoft te worden teruggebeld. Anders wordt het voorval door het Windows</w:t>
      </w:r>
      <w:r w:rsidR="00CA0D1C">
        <w:rPr>
          <w:rFonts w:cs="Tahoma"/>
          <w:snapToGrid w:val="0"/>
          <w:color w:val="000000"/>
          <w:szCs w:val="18"/>
          <w:lang w:val="nl-NL"/>
        </w:rPr>
        <w:t> </w:t>
      </w:r>
      <w:r w:rsidRPr="00530CFB">
        <w:rPr>
          <w:rFonts w:cs="Tahoma"/>
          <w:snapToGrid w:val="0"/>
          <w:color w:val="000000"/>
          <w:szCs w:val="18"/>
          <w:lang w:val="nl-NL"/>
        </w:rPr>
        <w:t>Azure-ondersteuningsteam onderzocht en opgelost via online kanalen (bijvoorbeeld e-mail of de Windows</w:t>
      </w:r>
      <w:r w:rsidR="00CA0D1C">
        <w:rPr>
          <w:rFonts w:cs="Tahoma"/>
          <w:snapToGrid w:val="0"/>
          <w:color w:val="000000"/>
          <w:szCs w:val="18"/>
          <w:lang w:val="nl-NL"/>
        </w:rPr>
        <w:t> </w:t>
      </w:r>
      <w:r w:rsidRPr="00530CFB">
        <w:rPr>
          <w:rFonts w:cs="Tahoma"/>
          <w:snapToGrid w:val="0"/>
          <w:color w:val="000000"/>
          <w:szCs w:val="18"/>
          <w:lang w:val="nl-NL"/>
        </w:rPr>
        <w:t>Azure-portal).</w:t>
      </w:r>
    </w:p>
    <w:p w:rsidR="00183388" w:rsidRPr="00530CFB" w:rsidRDefault="00183388" w:rsidP="00183388">
      <w:pPr>
        <w:rPr>
          <w:rFonts w:cs="Tahoma"/>
          <w:lang w:val="nl-NL"/>
        </w:rPr>
      </w:pPr>
    </w:p>
    <w:p w:rsidR="00183388" w:rsidRPr="00530CFB" w:rsidRDefault="00183388" w:rsidP="00183388">
      <w:pPr>
        <w:keepNext/>
        <w:tabs>
          <w:tab w:val="left" w:pos="360"/>
        </w:tabs>
        <w:spacing w:after="60"/>
        <w:jc w:val="both"/>
        <w:rPr>
          <w:rFonts w:cs="Tahoma"/>
          <w:lang w:val="nl-NL"/>
        </w:rPr>
      </w:pPr>
      <w:r w:rsidRPr="00530CFB">
        <w:rPr>
          <w:rFonts w:cs="Tahoma"/>
          <w:b/>
          <w:color w:val="000000"/>
          <w:szCs w:val="18"/>
          <w:lang w:val="nl-NL"/>
        </w:rPr>
        <w:t>Service Delivery Management</w:t>
      </w:r>
    </w:p>
    <w:p w:rsidR="00183388" w:rsidRPr="00530CFB" w:rsidRDefault="00183388" w:rsidP="00CA0D1C">
      <w:pPr>
        <w:tabs>
          <w:tab w:val="left" w:pos="360"/>
        </w:tabs>
        <w:jc w:val="both"/>
        <w:rPr>
          <w:rFonts w:cs="Tahoma"/>
          <w:lang w:val="nl-NL"/>
        </w:rPr>
      </w:pPr>
      <w:r w:rsidRPr="00530CFB">
        <w:rPr>
          <w:rFonts w:cs="Tahoma"/>
          <w:color w:val="000000"/>
          <w:szCs w:val="18"/>
          <w:lang w:val="nl-NL"/>
        </w:rPr>
        <w:t>Naast</w:t>
      </w:r>
      <w:r w:rsidRPr="00530CFB">
        <w:rPr>
          <w:rFonts w:cs="Tahoma"/>
          <w:snapToGrid w:val="0"/>
          <w:szCs w:val="18"/>
          <w:lang w:val="nl-NL"/>
        </w:rPr>
        <w:t xml:space="preserve"> de Diensten die hierboven worden beschreven, krijgen klanten met Professionele Directe Ondersteuning voor Windows Azure </w:t>
      </w:r>
      <w:r w:rsidRPr="00530CFB">
        <w:rPr>
          <w:rFonts w:cs="Tahoma"/>
          <w:snapToGrid w:val="0"/>
          <w:color w:val="000000"/>
          <w:szCs w:val="18"/>
          <w:lang w:val="nl-NL"/>
        </w:rPr>
        <w:t>hulp bij het coördineren van de ondersteunings- en dienstrelatie voor Windows Azure. Deze diensten worden geleverd door een groep ondersteuningsmedewerkers (“Professionele Beheerders voor Directe Levering”). De</w:t>
      </w:r>
      <w:r w:rsidR="00CA0D1C">
        <w:rPr>
          <w:rFonts w:cs="Tahoma"/>
          <w:snapToGrid w:val="0"/>
          <w:color w:val="000000"/>
          <w:szCs w:val="18"/>
          <w:lang w:val="nl-NL"/>
        </w:rPr>
        <w:t> </w:t>
      </w:r>
      <w:r w:rsidRPr="00530CFB">
        <w:rPr>
          <w:rFonts w:cs="Tahoma"/>
          <w:snapToGrid w:val="0"/>
          <w:color w:val="000000"/>
          <w:szCs w:val="18"/>
          <w:lang w:val="nl-NL"/>
        </w:rPr>
        <w:t xml:space="preserve">Professionele Beheerders voor Directe Levering zijn het aanspreekpunt van </w:t>
      </w:r>
      <w:r w:rsidRPr="00530CFB">
        <w:rPr>
          <w:rFonts w:cs="Tahoma"/>
          <w:szCs w:val="18"/>
          <w:lang w:val="nl-NL"/>
        </w:rPr>
        <w:t xml:space="preserve">de klant </w:t>
      </w:r>
      <w:r w:rsidRPr="00530CFB">
        <w:rPr>
          <w:rFonts w:cs="Tahoma"/>
          <w:snapToGrid w:val="0"/>
          <w:color w:val="000000"/>
          <w:szCs w:val="18"/>
          <w:lang w:val="nl-NL"/>
        </w:rPr>
        <w:t xml:space="preserve">binnen Microsoft en helpen bij de coördinatie met teams die de technische ondersteuning kunnen bieden die beschikbaar is voor de Online Diensten. De Professionele Beheerders voor Directe Levering fungeren tevens als punt van informatievoorziening en geven feedback van </w:t>
      </w:r>
      <w:r w:rsidRPr="00530CFB">
        <w:rPr>
          <w:rFonts w:cs="Tahoma"/>
          <w:szCs w:val="18"/>
          <w:lang w:val="nl-NL"/>
        </w:rPr>
        <w:t xml:space="preserve">klanten </w:t>
      </w:r>
      <w:r w:rsidRPr="00530CFB">
        <w:rPr>
          <w:rFonts w:cs="Tahoma"/>
          <w:snapToGrid w:val="0"/>
          <w:color w:val="000000"/>
          <w:szCs w:val="18"/>
          <w:lang w:val="nl-NL"/>
        </w:rPr>
        <w:t>met betrekking tot de Diensten aan andere Microsoft-groepen. De Professionele Beheerders voor Directe Levering bieden mogelijk ook de volgende aanvullende Diensten:</w:t>
      </w:r>
    </w:p>
    <w:p w:rsidR="00183388" w:rsidRPr="00530CFB" w:rsidRDefault="00183388" w:rsidP="00183388">
      <w:pPr>
        <w:tabs>
          <w:tab w:val="left" w:pos="360"/>
        </w:tabs>
        <w:jc w:val="both"/>
        <w:rPr>
          <w:rFonts w:cs="Tahoma"/>
          <w:lang w:val="nl-NL"/>
        </w:rPr>
      </w:pPr>
    </w:p>
    <w:p w:rsidR="00183388" w:rsidRPr="00530CFB" w:rsidRDefault="00183388" w:rsidP="00183388">
      <w:pPr>
        <w:numPr>
          <w:ilvl w:val="0"/>
          <w:numId w:val="112"/>
        </w:numPr>
        <w:tabs>
          <w:tab w:val="clear" w:pos="720"/>
        </w:tabs>
        <w:spacing w:after="60"/>
        <w:ind w:left="1440"/>
        <w:jc w:val="both"/>
        <w:rPr>
          <w:rFonts w:cs="Tahoma"/>
          <w:lang w:val="nl-NL"/>
        </w:rPr>
      </w:pPr>
      <w:r w:rsidRPr="00530CFB">
        <w:rPr>
          <w:rFonts w:cs="Tahoma"/>
          <w:b/>
          <w:color w:val="000000"/>
          <w:szCs w:val="18"/>
          <w:lang w:val="nl-NL"/>
        </w:rPr>
        <w:t>Faciliteren van planning en middelen.</w:t>
      </w:r>
      <w:r w:rsidRPr="00530CFB">
        <w:rPr>
          <w:rFonts w:cs="Tahoma"/>
          <w:szCs w:val="18"/>
          <w:lang w:val="nl-NL"/>
        </w:rPr>
        <w:t xml:space="preserve"> Bij aanvang van deze Overeenkomst biedt Microsoft een oriëntatiesessie aan voor klantenbeheer en personeel via teleconferencing. Het doel van deze sessie is het bespreken van de beschikbare ondersteunende Diensten en het beantwoorden van vragen zodat de klant zijn of haar gebruik van de Diensten kan plannen.</w:t>
      </w:r>
    </w:p>
    <w:p w:rsidR="00183388" w:rsidRPr="00530CFB" w:rsidRDefault="00183388" w:rsidP="00183388">
      <w:pPr>
        <w:numPr>
          <w:ilvl w:val="0"/>
          <w:numId w:val="112"/>
        </w:numPr>
        <w:tabs>
          <w:tab w:val="clear" w:pos="720"/>
        </w:tabs>
        <w:spacing w:after="60"/>
        <w:ind w:left="1440"/>
        <w:jc w:val="both"/>
        <w:rPr>
          <w:rFonts w:cs="Tahoma"/>
          <w:lang w:val="nl-NL"/>
        </w:rPr>
      </w:pPr>
      <w:r w:rsidRPr="00530CFB">
        <w:rPr>
          <w:rFonts w:cs="Tahoma"/>
          <w:b/>
          <w:color w:val="000000"/>
          <w:szCs w:val="18"/>
          <w:lang w:val="nl-NL"/>
        </w:rPr>
        <w:t>Escalatiemanagement.</w:t>
      </w:r>
      <w:r w:rsidRPr="00530CFB">
        <w:rPr>
          <w:rFonts w:cs="Tahoma"/>
          <w:szCs w:val="18"/>
          <w:lang w:val="nl-NL"/>
        </w:rPr>
        <w:t xml:space="preserve"> Een Professionele Beheerder voor Directe Levering </w:t>
      </w:r>
      <w:r w:rsidRPr="00530CFB">
        <w:rPr>
          <w:rFonts w:cs="Tahoma"/>
          <w:snapToGrid w:val="0"/>
          <w:szCs w:val="18"/>
          <w:lang w:val="nl-NL"/>
        </w:rPr>
        <w:t>biedt de klant escalatiebeheerdiensten voor technische ondersteuning voor Windows Azure.</w:t>
      </w:r>
    </w:p>
    <w:p w:rsidR="00183388" w:rsidRPr="00530CFB" w:rsidRDefault="00183388" w:rsidP="00183388">
      <w:pPr>
        <w:tabs>
          <w:tab w:val="left" w:pos="360"/>
        </w:tabs>
        <w:jc w:val="both"/>
        <w:rPr>
          <w:rFonts w:cs="Tahoma"/>
          <w:lang w:val="nl-NL"/>
        </w:rPr>
      </w:pPr>
    </w:p>
    <w:p w:rsidR="00183388" w:rsidRPr="00530CFB" w:rsidRDefault="00183388" w:rsidP="00183388">
      <w:pPr>
        <w:pStyle w:val="normal1"/>
        <w:jc w:val="both"/>
        <w:rPr>
          <w:rFonts w:ascii="Tahoma" w:hAnsi="Tahoma" w:cs="Tahoma"/>
          <w:lang w:val="nl-NL"/>
        </w:rPr>
      </w:pPr>
      <w:r w:rsidRPr="00530CFB">
        <w:rPr>
          <w:rFonts w:ascii="Tahoma" w:hAnsi="Tahoma" w:cs="Tahoma"/>
          <w:color w:val="000000"/>
          <w:sz w:val="18"/>
          <w:szCs w:val="18"/>
          <w:lang w:val="nl-NL"/>
        </w:rPr>
        <w:t>Service Delivery Management-diensten worden uitsluitend aangeboden in het Engels tussen 9.00 uur en 17.00 uur plaatselijke tijd,</w:t>
      </w:r>
      <w:r w:rsidRPr="00530CFB">
        <w:rPr>
          <w:rFonts w:ascii="Tahoma" w:hAnsi="Tahoma" w:cs="Tahoma"/>
          <w:color w:val="FF3399"/>
          <w:sz w:val="18"/>
          <w:szCs w:val="18"/>
          <w:lang w:val="nl-NL"/>
        </w:rPr>
        <w:t xml:space="preserve"> </w:t>
      </w:r>
      <w:r w:rsidRPr="00530CFB">
        <w:rPr>
          <w:rFonts w:ascii="Tahoma" w:hAnsi="Tahoma" w:cs="Tahoma"/>
          <w:sz w:val="18"/>
          <w:szCs w:val="18"/>
          <w:lang w:val="nl-NL"/>
        </w:rPr>
        <w:t>van maandag tot en met vrijdag, met uitzondering van weekenden en feestdagen.</w:t>
      </w:r>
      <w:r w:rsidRPr="00530CFB">
        <w:rPr>
          <w:rFonts w:ascii="Tahoma" w:hAnsi="Tahoma" w:cs="Tahoma"/>
          <w:color w:val="000000"/>
          <w:sz w:val="18"/>
          <w:szCs w:val="18"/>
          <w:u w:val="single"/>
          <w:lang w:val="nl-NL"/>
        </w:rPr>
        <w:t xml:space="preserve"> </w:t>
      </w:r>
    </w:p>
    <w:p w:rsidR="00183388" w:rsidRPr="00670FD0" w:rsidRDefault="00183388" w:rsidP="00183388">
      <w:pPr>
        <w:pStyle w:val="normal1"/>
        <w:jc w:val="both"/>
        <w:rPr>
          <w:b/>
          <w:sz w:val="18"/>
          <w:szCs w:val="18"/>
          <w:lang w:val="nl-NL"/>
        </w:rPr>
      </w:pPr>
    </w:p>
    <w:p w:rsidR="00183388" w:rsidRPr="00530CFB" w:rsidRDefault="00183388" w:rsidP="00183388">
      <w:pPr>
        <w:tabs>
          <w:tab w:val="left" w:pos="360"/>
        </w:tabs>
        <w:spacing w:after="60"/>
        <w:jc w:val="both"/>
        <w:rPr>
          <w:rFonts w:cs="Tahoma"/>
          <w:lang w:val="nl-NL"/>
        </w:rPr>
      </w:pPr>
      <w:r w:rsidRPr="00530CFB">
        <w:rPr>
          <w:rFonts w:cs="Tahoma"/>
          <w:b/>
          <w:szCs w:val="18"/>
          <w:lang w:val="nl-NL"/>
        </w:rPr>
        <w:t>Andere Information Services en Voorzieningen</w:t>
      </w:r>
    </w:p>
    <w:p w:rsidR="00183388" w:rsidRPr="00530CFB" w:rsidRDefault="00183388" w:rsidP="00183388">
      <w:pPr>
        <w:tabs>
          <w:tab w:val="left" w:pos="360"/>
        </w:tabs>
        <w:jc w:val="both"/>
        <w:rPr>
          <w:rFonts w:cs="Tahoma"/>
          <w:lang w:val="nl-NL"/>
        </w:rPr>
      </w:pPr>
      <w:r w:rsidRPr="00530CFB">
        <w:rPr>
          <w:rFonts w:cs="Tahoma"/>
          <w:szCs w:val="18"/>
          <w:lang w:val="nl-NL"/>
        </w:rPr>
        <w:t>Information Services geven technische informatie over Windows Azure en ondersteuningstools waarmee klanten Windows Azure op een efficiëntere en effectievere wijze kunnen implementeren en bedienen. Information Services worden uitsluitend aangeboden in het Engels en bestaan uit het volgende:</w:t>
      </w:r>
    </w:p>
    <w:p w:rsidR="00183388" w:rsidRPr="00530CFB" w:rsidRDefault="00183388" w:rsidP="00183388">
      <w:pPr>
        <w:tabs>
          <w:tab w:val="left" w:pos="360"/>
        </w:tabs>
        <w:jc w:val="both"/>
        <w:rPr>
          <w:rFonts w:cs="Tahoma"/>
          <w:lang w:val="nl-NL"/>
        </w:rPr>
      </w:pPr>
    </w:p>
    <w:p w:rsidR="00183388" w:rsidRPr="00D04576" w:rsidRDefault="00183388" w:rsidP="00183388">
      <w:pPr>
        <w:pStyle w:val="ListParagraph"/>
        <w:numPr>
          <w:ilvl w:val="0"/>
          <w:numId w:val="113"/>
        </w:numPr>
        <w:tabs>
          <w:tab w:val="left" w:pos="360"/>
        </w:tabs>
        <w:spacing w:after="60"/>
        <w:ind w:left="1440"/>
        <w:contextualSpacing w:val="0"/>
        <w:jc w:val="both"/>
        <w:rPr>
          <w:rFonts w:ascii="Tahoma" w:hAnsi="Tahoma" w:cs="Tahoma"/>
          <w:sz w:val="18"/>
          <w:szCs w:val="18"/>
          <w:lang w:val="nl-NL"/>
        </w:rPr>
      </w:pPr>
      <w:r w:rsidRPr="00D04576">
        <w:rPr>
          <w:rFonts w:ascii="Tahoma" w:hAnsi="Tahoma" w:cs="Tahoma"/>
          <w:b/>
          <w:color w:val="000000"/>
          <w:sz w:val="18"/>
          <w:szCs w:val="18"/>
          <w:lang w:val="nl-NL"/>
        </w:rPr>
        <w:t xml:space="preserve">Professionele Directe Ondersteuning voor exclusieve inhoud van Windows Azure. </w:t>
      </w:r>
      <w:r w:rsidRPr="00D04576">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183388" w:rsidRPr="00CA0D1C" w:rsidRDefault="00183388" w:rsidP="00183388">
      <w:pPr>
        <w:numPr>
          <w:ilvl w:val="0"/>
          <w:numId w:val="113"/>
        </w:numPr>
        <w:tabs>
          <w:tab w:val="left" w:pos="360"/>
        </w:tabs>
        <w:spacing w:after="60"/>
        <w:ind w:left="1440"/>
        <w:jc w:val="both"/>
        <w:rPr>
          <w:rFonts w:cs="Tahoma"/>
          <w:lang w:val="nl-NL"/>
        </w:rPr>
      </w:pPr>
      <w:r w:rsidRPr="00530CFB">
        <w:rPr>
          <w:rFonts w:cs="Tahoma"/>
          <w:b/>
          <w:color w:val="000000"/>
          <w:szCs w:val="18"/>
          <w:lang w:val="nl-NL"/>
        </w:rPr>
        <w:t>Webinars.</w:t>
      </w:r>
      <w:r w:rsidRPr="00530CFB">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w:t>
      </w:r>
      <w:r w:rsidR="00D04576">
        <w:rPr>
          <w:rFonts w:cs="Tahoma"/>
          <w:szCs w:val="18"/>
          <w:lang w:val="nl-NL"/>
        </w:rPr>
        <w:t>enronde “Vraag het de Experts”.</w:t>
      </w:r>
    </w:p>
    <w:p w:rsidR="00CA0D1C" w:rsidRDefault="00CA0D1C" w:rsidP="00CA0D1C">
      <w:pPr>
        <w:tabs>
          <w:tab w:val="left" w:pos="360"/>
        </w:tabs>
        <w:spacing w:after="60"/>
        <w:jc w:val="both"/>
        <w:rPr>
          <w:rFonts w:cs="Tahoma"/>
          <w:lang w:val="nl-NL"/>
        </w:rPr>
      </w:pPr>
    </w:p>
    <w:p w:rsidR="00CA0D1C" w:rsidRPr="00530CFB" w:rsidRDefault="00CA0D1C" w:rsidP="00CA0D1C">
      <w:pPr>
        <w:tabs>
          <w:tab w:val="left" w:pos="360"/>
        </w:tabs>
        <w:spacing w:after="60"/>
        <w:jc w:val="both"/>
        <w:rPr>
          <w:rFonts w:cs="Tahoma"/>
          <w:lang w:val="nl-NL"/>
        </w:rPr>
      </w:pPr>
    </w:p>
    <w:p w:rsidR="00183388" w:rsidRPr="00530CFB" w:rsidRDefault="00183388" w:rsidP="00183388">
      <w:pPr>
        <w:numPr>
          <w:ilvl w:val="0"/>
          <w:numId w:val="113"/>
        </w:numPr>
        <w:tabs>
          <w:tab w:val="left" w:pos="360"/>
        </w:tabs>
        <w:spacing w:after="60"/>
        <w:ind w:left="1440"/>
        <w:jc w:val="both"/>
        <w:rPr>
          <w:rFonts w:cs="Tahoma"/>
          <w:lang w:val="nl-NL"/>
        </w:rPr>
      </w:pPr>
      <w:r w:rsidRPr="00530CFB">
        <w:rPr>
          <w:rFonts w:cs="Tahoma"/>
          <w:b/>
          <w:color w:val="000000"/>
          <w:szCs w:val="18"/>
          <w:lang w:val="nl-NL"/>
        </w:rPr>
        <w:lastRenderedPageBreak/>
        <w:t>Aanvullende Adviesdiensten aangeboden door Professionele Beheerders voor Directe Levering.</w:t>
      </w:r>
    </w:p>
    <w:p w:rsidR="00183388" w:rsidRPr="00530CFB" w:rsidRDefault="00183388" w:rsidP="00183388">
      <w:pPr>
        <w:numPr>
          <w:ilvl w:val="1"/>
          <w:numId w:val="99"/>
        </w:numPr>
        <w:tabs>
          <w:tab w:val="left" w:pos="360"/>
        </w:tabs>
        <w:spacing w:after="60"/>
        <w:ind w:left="1980"/>
        <w:jc w:val="both"/>
        <w:rPr>
          <w:rFonts w:cs="Tahoma"/>
          <w:lang w:val="nl-NL"/>
        </w:rPr>
      </w:pPr>
      <w:r w:rsidRPr="00530CFB">
        <w:rPr>
          <w:rFonts w:cs="Tahoma"/>
          <w:snapToGrid w:val="0"/>
          <w:szCs w:val="18"/>
          <w:lang w:val="nl-NL"/>
        </w:rPr>
        <w:t>Verwijzingen naar belangrijkste online middelen. Een Professionele Beheerder voor Directe Levering biedt klanten aanbevelingen, inclusief aanwijzingen over toegang tot selfservice middelen die momenteel beschikbaar zijn voor het beantwoorden van ‘hoe kan ik‘-vragen over veelgebruikte Windows Azure-diensten en -functies.</w:t>
      </w:r>
    </w:p>
    <w:p w:rsidR="00183388" w:rsidRPr="00530CFB" w:rsidRDefault="00183388" w:rsidP="00183388">
      <w:pPr>
        <w:numPr>
          <w:ilvl w:val="1"/>
          <w:numId w:val="99"/>
        </w:numPr>
        <w:spacing w:after="60"/>
        <w:ind w:left="1980"/>
        <w:jc w:val="both"/>
        <w:rPr>
          <w:rFonts w:cs="Tahoma"/>
          <w:lang w:val="nl-NL"/>
        </w:rPr>
      </w:pPr>
      <w:r w:rsidRPr="00530CFB">
        <w:rPr>
          <w:rFonts w:cs="Tahoma"/>
          <w:snapToGrid w:val="0"/>
          <w:szCs w:val="18"/>
          <w:lang w:val="nl-NL"/>
        </w:rPr>
        <w:t>Algemene voorvaltrends. 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rsidR="00183388" w:rsidRPr="00530CFB" w:rsidRDefault="00183388" w:rsidP="00D04576">
      <w:pPr>
        <w:numPr>
          <w:ilvl w:val="0"/>
          <w:numId w:val="113"/>
        </w:numPr>
        <w:tabs>
          <w:tab w:val="left" w:pos="360"/>
        </w:tabs>
        <w:spacing w:after="60"/>
        <w:ind w:left="1440"/>
        <w:jc w:val="both"/>
        <w:rPr>
          <w:rFonts w:cs="Tahoma"/>
          <w:lang w:val="nl-NL"/>
        </w:rPr>
      </w:pPr>
      <w:r w:rsidRPr="00530CFB">
        <w:rPr>
          <w:rFonts w:cs="Tahoma"/>
          <w:b/>
          <w:color w:val="000000"/>
          <w:szCs w:val="18"/>
          <w:lang w:val="nl-NL"/>
        </w:rPr>
        <w:t xml:space="preserve">Windows Azure-optimalisatierapporten. </w:t>
      </w:r>
      <w:r w:rsidRPr="00530CFB">
        <w:rPr>
          <w:rFonts w:cs="Tahoma"/>
          <w:szCs w:val="18"/>
          <w:lang w:val="nl-NL"/>
        </w:rPr>
        <w:t>Een Professionele Beheerder voor Directe Levering verstrekt regelmatig rapporten voor het identificeren van potentiële kostenbesparingen, het</w:t>
      </w:r>
      <w:r w:rsidR="00D04576">
        <w:rPr>
          <w:rFonts w:cs="Tahoma"/>
          <w:szCs w:val="18"/>
          <w:lang w:val="nl-NL"/>
        </w:rPr>
        <w:t> </w:t>
      </w:r>
      <w:r w:rsidRPr="00530CFB">
        <w:rPr>
          <w:rFonts w:cs="Tahoma"/>
          <w:szCs w:val="18"/>
          <w:lang w:val="nl-NL"/>
        </w:rPr>
        <w:t>maximaliseren van uptime en het verbeteren van de ervaringen van gebruikers.</w:t>
      </w:r>
    </w:p>
    <w:p w:rsidR="00183388" w:rsidRPr="00670FD0" w:rsidRDefault="00183388" w:rsidP="00183388">
      <w:pPr>
        <w:pStyle w:val="normal1"/>
        <w:jc w:val="both"/>
        <w:rPr>
          <w:b/>
          <w:sz w:val="18"/>
          <w:szCs w:val="18"/>
          <w:lang w:val="nl-NL"/>
        </w:rPr>
      </w:pPr>
    </w:p>
    <w:p w:rsidR="00183388" w:rsidRPr="00530CFB" w:rsidRDefault="00183388" w:rsidP="00183388">
      <w:pPr>
        <w:tabs>
          <w:tab w:val="left" w:pos="360"/>
        </w:tabs>
        <w:jc w:val="both"/>
        <w:rPr>
          <w:rFonts w:cs="Tahoma"/>
          <w:lang w:val="nl-NL"/>
        </w:rPr>
      </w:pPr>
      <w:r w:rsidRPr="00530CFB">
        <w:rPr>
          <w:rFonts w:cs="Tahoma"/>
          <w:b/>
          <w:sz w:val="24"/>
          <w:szCs w:val="18"/>
          <w:lang w:val="nl-NL"/>
        </w:rPr>
        <w:t>Standaardondersteuning voor Windows Azure</w:t>
      </w:r>
    </w:p>
    <w:p w:rsidR="00183388" w:rsidRPr="00530CFB" w:rsidRDefault="00183388" w:rsidP="00183388">
      <w:pPr>
        <w:tabs>
          <w:tab w:val="left" w:pos="360"/>
        </w:tabs>
        <w:jc w:val="both"/>
        <w:rPr>
          <w:rFonts w:cs="Tahoma"/>
          <w:lang w:val="nl-NL"/>
        </w:rPr>
      </w:pPr>
    </w:p>
    <w:p w:rsidR="00183388" w:rsidRPr="00530CFB" w:rsidRDefault="00183388" w:rsidP="00CA0D1C">
      <w:pPr>
        <w:rPr>
          <w:rFonts w:cs="Tahoma"/>
          <w:lang w:val="nl-NL"/>
        </w:rPr>
      </w:pPr>
      <w:r w:rsidRPr="00530CFB">
        <w:rPr>
          <w:rFonts w:cs="Tahoma"/>
          <w:color w:val="000000"/>
          <w:szCs w:val="18"/>
          <w:lang w:val="nl-NL"/>
        </w:rPr>
        <w:t>De klant is ervoor verantwoordelijk het aanvankelijke beveiligingsniveau te bepalen tijdens het webindieningsproces,</w:t>
      </w:r>
      <w:r w:rsidR="00CA0D1C">
        <w:rPr>
          <w:rFonts w:cs="Tahoma"/>
          <w:color w:val="000000"/>
          <w:szCs w:val="18"/>
          <w:lang w:val="nl-NL"/>
        </w:rPr>
        <w:t> </w:t>
      </w:r>
      <w:r w:rsidRPr="00530CFB">
        <w:rPr>
          <w:rFonts w:cs="Tahoma"/>
          <w:color w:val="000000"/>
          <w:szCs w:val="18"/>
          <w:lang w:val="nl-NL"/>
        </w:rPr>
        <w:t xml:space="preserve">overeenkomstig de geleverde richtlijnen. Microsoft kan het probleemniveau naar beneden bijstellen indien de klant niet in staat is adequate middelen of reactiesnelheid te leveren om Microsoft in staat te stellen probleemoplossingsinspanningen te verlenen. </w:t>
      </w:r>
      <w:r w:rsidRPr="00530CFB">
        <w:rPr>
          <w:rFonts w:cs="Tahoma"/>
          <w:szCs w:val="18"/>
          <w:lang w:val="nl-NL"/>
        </w:rPr>
        <w:t>Het probleemniveau bepaalt het reactieniveau binnen Microsoft</w:t>
      </w:r>
      <w:r w:rsidR="00CA0D1C">
        <w:rPr>
          <w:rFonts w:cs="Tahoma"/>
          <w:szCs w:val="18"/>
          <w:lang w:val="nl-NL"/>
        </w:rPr>
        <w:t> </w:t>
      </w:r>
      <w:r w:rsidRPr="00530CFB">
        <w:rPr>
          <w:rFonts w:cs="Tahoma"/>
          <w:szCs w:val="18"/>
          <w:lang w:val="nl-NL"/>
        </w:rPr>
        <w:t>en de geschatte reactietijden, zoals beschreven in de onderstaande tabel. Onze mogelijkheid de diensten te</w:t>
      </w:r>
      <w:r w:rsidR="00CA0D1C">
        <w:rPr>
          <w:rFonts w:cs="Tahoma"/>
          <w:szCs w:val="18"/>
          <w:lang w:val="nl-NL"/>
        </w:rPr>
        <w:t> </w:t>
      </w:r>
      <w:r w:rsidRPr="00530CFB">
        <w:rPr>
          <w:rFonts w:cs="Tahoma"/>
          <w:szCs w:val="18"/>
          <w:lang w:val="nl-NL"/>
        </w:rPr>
        <w:t>leveren is afhankelijk van de volledige en tijdige medewerking van de klant, alsmede de nauwkeurigheid en volledigheid van de informatie die de klant verschaft.</w:t>
      </w:r>
    </w:p>
    <w:p w:rsidR="00183388" w:rsidRPr="00530CFB" w:rsidRDefault="00183388" w:rsidP="00183388">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183388" w:rsidRPr="007E5491" w:rsidTr="00530CFB">
        <w:tc>
          <w:tcPr>
            <w:tcW w:w="779" w:type="pct"/>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Probleemniveau</w:t>
            </w:r>
          </w:p>
        </w:tc>
        <w:tc>
          <w:tcPr>
            <w:tcW w:w="1022" w:type="pct"/>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Contact</w:t>
            </w:r>
          </w:p>
        </w:tc>
        <w:tc>
          <w:tcPr>
            <w:tcW w:w="1571" w:type="pct"/>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Situatie van de klant</w:t>
            </w:r>
          </w:p>
        </w:tc>
        <w:tc>
          <w:tcPr>
            <w:tcW w:w="1628" w:type="pct"/>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Verwachte reactie van Microsoft</w:t>
            </w:r>
          </w:p>
        </w:tc>
      </w:tr>
      <w:tr w:rsidR="00183388" w:rsidRPr="007E5491" w:rsidTr="00530CFB">
        <w:tc>
          <w:tcPr>
            <w:tcW w:w="779" w:type="pct"/>
          </w:tcPr>
          <w:p w:rsidR="00183388" w:rsidRPr="007E5491" w:rsidRDefault="00183388" w:rsidP="00530CFB">
            <w:pPr>
              <w:spacing w:after="60" w:line="240" w:lineRule="atLeast"/>
              <w:jc w:val="center"/>
              <w:rPr>
                <w:rFonts w:cs="Tahoma"/>
                <w:szCs w:val="18"/>
              </w:rPr>
            </w:pPr>
            <w:r w:rsidRPr="007E5491">
              <w:rPr>
                <w:rFonts w:cs="Tahoma"/>
                <w:szCs w:val="18"/>
              </w:rPr>
              <w:t>A</w:t>
            </w:r>
          </w:p>
        </w:tc>
        <w:tc>
          <w:tcPr>
            <w:tcW w:w="1022" w:type="pct"/>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1571" w:type="pct"/>
          </w:tcPr>
          <w:p w:rsidR="00183388" w:rsidRPr="00530CFB" w:rsidRDefault="00183388" w:rsidP="00530CFB">
            <w:pPr>
              <w:spacing w:after="60" w:line="240" w:lineRule="atLeast"/>
              <w:rPr>
                <w:rFonts w:cs="Tahoma"/>
                <w:lang w:val="nl-NL"/>
              </w:rPr>
            </w:pPr>
            <w:r w:rsidRPr="00530CFB">
              <w:rPr>
                <w:rFonts w:cs="Tahoma"/>
                <w:szCs w:val="18"/>
                <w:lang w:val="nl-NL"/>
              </w:rPr>
              <w:t>Kritieke invloed op het bedrijf</w:t>
            </w:r>
          </w:p>
          <w:p w:rsidR="00183388" w:rsidRPr="00530CFB" w:rsidRDefault="00183388" w:rsidP="00530CFB">
            <w:pPr>
              <w:spacing w:after="60" w:line="240" w:lineRule="atLeast"/>
              <w:rPr>
                <w:rFonts w:cs="Tahoma"/>
                <w:lang w:val="nl-NL"/>
              </w:rPr>
            </w:pPr>
            <w:r w:rsidRPr="00530CFB">
              <w:rPr>
                <w:rFonts w:cs="Tahoma"/>
                <w:szCs w:val="18"/>
                <w:lang w:val="nl-NL"/>
              </w:rPr>
              <w:t>Aanzienlijk verlies of belemmering van diensten (toepassing buiten werking)</w:t>
            </w:r>
          </w:p>
          <w:p w:rsidR="00183388" w:rsidRPr="007E5491" w:rsidRDefault="00183388" w:rsidP="00530CFB">
            <w:pPr>
              <w:spacing w:after="60" w:line="240" w:lineRule="atLeast"/>
              <w:rPr>
                <w:rFonts w:cs="Tahoma"/>
                <w:szCs w:val="18"/>
              </w:rPr>
            </w:pPr>
            <w:r w:rsidRPr="007E5491">
              <w:rPr>
                <w:rFonts w:cs="Tahoma"/>
                <w:szCs w:val="18"/>
              </w:rPr>
              <w:t>Vereist aandacht binnen 2 uur</w:t>
            </w:r>
          </w:p>
        </w:tc>
        <w:tc>
          <w:tcPr>
            <w:tcW w:w="1628" w:type="pct"/>
          </w:tcPr>
          <w:p w:rsidR="00183388" w:rsidRPr="007E5491" w:rsidRDefault="00183388" w:rsidP="00530CFB">
            <w:pPr>
              <w:spacing w:after="60" w:line="240" w:lineRule="atLeast"/>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2 uur</w:t>
            </w:r>
          </w:p>
          <w:p w:rsidR="00183388" w:rsidRPr="007E5491" w:rsidRDefault="00183388" w:rsidP="00530CFB">
            <w:pPr>
              <w:spacing w:after="60" w:line="240" w:lineRule="atLeast"/>
              <w:rPr>
                <w:rFonts w:cs="Tahoma"/>
                <w:szCs w:val="18"/>
              </w:rPr>
            </w:pPr>
          </w:p>
        </w:tc>
      </w:tr>
      <w:tr w:rsidR="00183388" w:rsidRPr="007E5491" w:rsidTr="00530CFB">
        <w:tc>
          <w:tcPr>
            <w:tcW w:w="779" w:type="pct"/>
          </w:tcPr>
          <w:p w:rsidR="00183388" w:rsidRPr="007E5491" w:rsidRDefault="00183388" w:rsidP="00D04576">
            <w:pPr>
              <w:spacing w:after="60" w:line="240" w:lineRule="atLeast"/>
              <w:jc w:val="center"/>
              <w:rPr>
                <w:rFonts w:cs="Tahoma"/>
                <w:szCs w:val="18"/>
              </w:rPr>
            </w:pPr>
            <w:r w:rsidRPr="007E5491">
              <w:rPr>
                <w:rFonts w:cs="Tahoma"/>
                <w:szCs w:val="18"/>
              </w:rPr>
              <w:t>B</w:t>
            </w:r>
          </w:p>
        </w:tc>
        <w:tc>
          <w:tcPr>
            <w:tcW w:w="1022" w:type="pct"/>
          </w:tcPr>
          <w:p w:rsidR="00183388" w:rsidRPr="007E5491" w:rsidRDefault="00183388" w:rsidP="00D04576">
            <w:pPr>
              <w:spacing w:after="60" w:line="240" w:lineRule="atLeast"/>
              <w:jc w:val="center"/>
              <w:rPr>
                <w:rFonts w:cs="Tahoma"/>
                <w:szCs w:val="18"/>
              </w:rPr>
            </w:pPr>
            <w:r w:rsidRPr="007E5491">
              <w:rPr>
                <w:rFonts w:cs="Tahoma"/>
                <w:szCs w:val="18"/>
              </w:rPr>
              <w:t>Melding via web</w:t>
            </w:r>
          </w:p>
        </w:tc>
        <w:tc>
          <w:tcPr>
            <w:tcW w:w="1571" w:type="pct"/>
          </w:tcPr>
          <w:p w:rsidR="00183388" w:rsidRPr="00530CFB" w:rsidRDefault="00183388" w:rsidP="00D04576">
            <w:pPr>
              <w:spacing w:after="60" w:line="240" w:lineRule="atLeast"/>
              <w:rPr>
                <w:rFonts w:cs="Tahoma"/>
                <w:lang w:val="nl-NL"/>
              </w:rPr>
            </w:pPr>
            <w:r w:rsidRPr="00530CFB">
              <w:rPr>
                <w:rFonts w:cs="Tahoma"/>
                <w:szCs w:val="18"/>
                <w:lang w:val="nl-NL"/>
              </w:rPr>
              <w:t xml:space="preserve">Gematigde invloed op bedrijf: </w:t>
            </w:r>
          </w:p>
          <w:p w:rsidR="00183388" w:rsidRPr="00530CFB" w:rsidRDefault="00183388" w:rsidP="00D04576">
            <w:pPr>
              <w:spacing w:line="240" w:lineRule="atLeast"/>
              <w:rPr>
                <w:rFonts w:cs="Tahoma"/>
                <w:lang w:val="nl-NL"/>
              </w:rPr>
            </w:pPr>
            <w:r w:rsidRPr="00530CFB">
              <w:rPr>
                <w:rFonts w:cs="Tahoma"/>
                <w:szCs w:val="18"/>
                <w:lang w:val="nl-NL"/>
              </w:rPr>
              <w:t>Enig verlies of belemmering van services, maar het werk kan redelijkerwijs worden voortgezet, al is het belemmerd.</w:t>
            </w:r>
          </w:p>
          <w:p w:rsidR="00183388" w:rsidRPr="007E5491" w:rsidRDefault="00183388" w:rsidP="00D04576">
            <w:pPr>
              <w:spacing w:after="60" w:line="240" w:lineRule="atLeast"/>
              <w:rPr>
                <w:rFonts w:cs="Tahoma"/>
                <w:szCs w:val="18"/>
              </w:rPr>
            </w:pPr>
            <w:r w:rsidRPr="007E5491">
              <w:rPr>
                <w:rFonts w:cs="Tahoma"/>
                <w:szCs w:val="18"/>
              </w:rPr>
              <w:t>Vereist aandacht binnen 4 uur</w:t>
            </w:r>
          </w:p>
        </w:tc>
        <w:tc>
          <w:tcPr>
            <w:tcW w:w="1628" w:type="pct"/>
          </w:tcPr>
          <w:p w:rsidR="00183388" w:rsidRPr="007E5491" w:rsidRDefault="00183388" w:rsidP="00D04576">
            <w:pPr>
              <w:spacing w:line="240" w:lineRule="atLeast"/>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4 uur</w:t>
            </w:r>
          </w:p>
          <w:p w:rsidR="00183388" w:rsidRPr="007E5491" w:rsidRDefault="00183388" w:rsidP="00D04576">
            <w:pPr>
              <w:spacing w:after="60" w:line="240" w:lineRule="atLeast"/>
              <w:rPr>
                <w:rFonts w:cs="Tahoma"/>
                <w:szCs w:val="18"/>
              </w:rPr>
            </w:pPr>
          </w:p>
        </w:tc>
      </w:tr>
      <w:tr w:rsidR="00183388" w:rsidRPr="007E5491" w:rsidTr="00530CFB">
        <w:tc>
          <w:tcPr>
            <w:tcW w:w="779" w:type="pct"/>
          </w:tcPr>
          <w:p w:rsidR="00183388" w:rsidRPr="007E5491" w:rsidRDefault="00183388" w:rsidP="00530CFB">
            <w:pPr>
              <w:spacing w:after="60" w:line="240" w:lineRule="atLeast"/>
              <w:jc w:val="center"/>
              <w:rPr>
                <w:rFonts w:cs="Tahoma"/>
                <w:szCs w:val="18"/>
              </w:rPr>
            </w:pPr>
            <w:r w:rsidRPr="007E5491">
              <w:rPr>
                <w:rFonts w:cs="Tahoma"/>
                <w:szCs w:val="18"/>
              </w:rPr>
              <w:t>C</w:t>
            </w:r>
          </w:p>
        </w:tc>
        <w:tc>
          <w:tcPr>
            <w:tcW w:w="1022" w:type="pct"/>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1571" w:type="pct"/>
          </w:tcPr>
          <w:p w:rsidR="00183388" w:rsidRPr="005D21B8" w:rsidRDefault="00183388" w:rsidP="00530CFB">
            <w:pPr>
              <w:rPr>
                <w:rFonts w:cs="Tahoma"/>
                <w:lang w:val="nl-NL"/>
              </w:rPr>
            </w:pPr>
            <w:r w:rsidRPr="005D21B8">
              <w:rPr>
                <w:rFonts w:cs="Tahoma"/>
                <w:szCs w:val="18"/>
                <w:lang w:val="nl-NL"/>
              </w:rPr>
              <w:t>Minimale invloed op bedrijf</w:t>
            </w:r>
          </w:p>
          <w:p w:rsidR="00183388" w:rsidRPr="005D21B8" w:rsidRDefault="00183388" w:rsidP="00530CFB">
            <w:pPr>
              <w:rPr>
                <w:rFonts w:cs="Tahoma"/>
                <w:lang w:val="nl-NL"/>
              </w:rPr>
            </w:pPr>
            <w:r w:rsidRPr="005D21B8">
              <w:rPr>
                <w:rFonts w:cs="Tahoma"/>
                <w:szCs w:val="18"/>
                <w:lang w:val="nl-NL"/>
              </w:rPr>
              <w:t>Het bedrijf functioneert vrijwel normaal, met kleine of geen belemmering van diensten.</w:t>
            </w:r>
          </w:p>
          <w:p w:rsidR="00183388" w:rsidRPr="005D21B8" w:rsidRDefault="00183388" w:rsidP="00530CFB">
            <w:pPr>
              <w:spacing w:after="60" w:line="240" w:lineRule="atLeast"/>
              <w:rPr>
                <w:rFonts w:cs="Tahoma"/>
                <w:szCs w:val="18"/>
              </w:rPr>
            </w:pPr>
            <w:r w:rsidRPr="005D21B8">
              <w:rPr>
                <w:rFonts w:cs="Tahoma"/>
                <w:szCs w:val="18"/>
              </w:rPr>
              <w:t>Vereist aandacht binnen 8 uur</w:t>
            </w:r>
          </w:p>
        </w:tc>
        <w:tc>
          <w:tcPr>
            <w:tcW w:w="1628" w:type="pct"/>
          </w:tcPr>
          <w:p w:rsidR="00183388" w:rsidRPr="007E5491" w:rsidRDefault="00183388" w:rsidP="00530CFB">
            <w:pPr>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8 uur</w:t>
            </w:r>
          </w:p>
          <w:p w:rsidR="00183388" w:rsidRPr="007E5491" w:rsidRDefault="00183388" w:rsidP="00530CFB">
            <w:pPr>
              <w:spacing w:line="240" w:lineRule="atLeast"/>
              <w:rPr>
                <w:rFonts w:cs="Tahoma"/>
                <w:szCs w:val="18"/>
              </w:rPr>
            </w:pPr>
          </w:p>
        </w:tc>
      </w:tr>
    </w:tbl>
    <w:p w:rsidR="00183388" w:rsidRPr="007E5491" w:rsidRDefault="00183388" w:rsidP="00183388">
      <w:pPr>
        <w:rPr>
          <w:rFonts w:cs="Tahoma"/>
        </w:rPr>
      </w:pPr>
    </w:p>
    <w:p w:rsidR="00183388" w:rsidRPr="00530CFB" w:rsidRDefault="00183388" w:rsidP="00183388">
      <w:pPr>
        <w:tabs>
          <w:tab w:val="left" w:pos="360"/>
        </w:tabs>
        <w:jc w:val="both"/>
        <w:rPr>
          <w:rFonts w:cs="Tahoma"/>
          <w:lang w:val="nl-NL"/>
        </w:rPr>
      </w:pPr>
      <w:r w:rsidRPr="00530CFB">
        <w:rPr>
          <w:rFonts w:cs="Tahoma"/>
          <w:snapToGrid w:val="0"/>
          <w:color w:val="000000"/>
          <w:szCs w:val="18"/>
          <w:lang w:val="nl-NL"/>
        </w:rPr>
        <w:t>Klanten kunnen ervoor kiezen om door Microsoft te worden teruggebeld over maximaal 3 voorvallen per maand. Anders wordt het voorval door het Windows Azure-ondersteuningsteam onderzocht en opgelost via online kanalen (bijvoorbeeld e-ma</w:t>
      </w:r>
      <w:r w:rsidR="00D04576">
        <w:rPr>
          <w:rFonts w:cs="Tahoma"/>
          <w:snapToGrid w:val="0"/>
          <w:color w:val="000000"/>
          <w:szCs w:val="18"/>
          <w:lang w:val="nl-NL"/>
        </w:rPr>
        <w:t>il of de Windows Azure-portal).</w:t>
      </w:r>
    </w:p>
    <w:p w:rsidR="00183388" w:rsidRPr="00530CFB" w:rsidRDefault="00183388" w:rsidP="00183388">
      <w:pPr>
        <w:rPr>
          <w:rFonts w:cs="Tahoma"/>
          <w:lang w:val="nl-NL"/>
        </w:rPr>
      </w:pPr>
    </w:p>
    <w:p w:rsidR="00CA0D1C" w:rsidRDefault="00CA0D1C" w:rsidP="00183388">
      <w:pPr>
        <w:rPr>
          <w:rFonts w:cs="Tahoma"/>
          <w:b/>
          <w:sz w:val="24"/>
          <w:szCs w:val="24"/>
          <w:lang w:val="nl-NL"/>
        </w:rPr>
      </w:pPr>
    </w:p>
    <w:p w:rsidR="00CA0D1C" w:rsidRDefault="00CA0D1C" w:rsidP="00183388">
      <w:pPr>
        <w:rPr>
          <w:rFonts w:cs="Tahoma"/>
          <w:b/>
          <w:sz w:val="24"/>
          <w:szCs w:val="24"/>
          <w:lang w:val="nl-NL"/>
        </w:rPr>
      </w:pPr>
    </w:p>
    <w:p w:rsidR="00CA0D1C" w:rsidRDefault="00CA0D1C" w:rsidP="00183388">
      <w:pPr>
        <w:rPr>
          <w:rFonts w:cs="Tahoma"/>
          <w:b/>
          <w:sz w:val="24"/>
          <w:szCs w:val="24"/>
          <w:lang w:val="nl-NL"/>
        </w:rPr>
      </w:pPr>
    </w:p>
    <w:p w:rsidR="00CA0D1C" w:rsidRDefault="00CA0D1C" w:rsidP="00183388">
      <w:pPr>
        <w:rPr>
          <w:rFonts w:cs="Tahoma"/>
          <w:b/>
          <w:sz w:val="24"/>
          <w:szCs w:val="24"/>
          <w:lang w:val="nl-NL"/>
        </w:rPr>
      </w:pPr>
    </w:p>
    <w:p w:rsidR="00CE1B6D" w:rsidRDefault="00CE1B6D" w:rsidP="00183388">
      <w:pPr>
        <w:rPr>
          <w:rFonts w:cs="Tahoma"/>
          <w:b/>
          <w:sz w:val="24"/>
          <w:szCs w:val="24"/>
          <w:lang w:val="nl-NL"/>
        </w:rPr>
      </w:pPr>
    </w:p>
    <w:p w:rsidR="00183388" w:rsidRPr="00530CFB" w:rsidRDefault="00183388" w:rsidP="00183388">
      <w:pPr>
        <w:rPr>
          <w:rFonts w:cs="Tahoma"/>
          <w:lang w:val="nl-NL"/>
        </w:rPr>
      </w:pPr>
      <w:r w:rsidRPr="00530CFB">
        <w:rPr>
          <w:rFonts w:cs="Tahoma"/>
          <w:b/>
          <w:sz w:val="24"/>
          <w:szCs w:val="24"/>
          <w:lang w:val="nl-NL"/>
        </w:rPr>
        <w:lastRenderedPageBreak/>
        <w:t>Microsoft Enterprise Strategy Program-producten</w:t>
      </w:r>
    </w:p>
    <w:p w:rsidR="00183388" w:rsidRPr="00530CFB" w:rsidRDefault="00183388" w:rsidP="00183388">
      <w:pPr>
        <w:rPr>
          <w:rFonts w:cs="Tahoma"/>
          <w:lang w:val="nl-NL"/>
        </w:rPr>
      </w:pPr>
    </w:p>
    <w:p w:rsidR="00183388" w:rsidRPr="00530CFB" w:rsidRDefault="00183388" w:rsidP="00183388">
      <w:pPr>
        <w:widowControl w:val="0"/>
        <w:tabs>
          <w:tab w:val="left" w:pos="720"/>
          <w:tab w:val="left" w:pos="1170"/>
        </w:tabs>
        <w:spacing w:after="60"/>
        <w:rPr>
          <w:rFonts w:cs="Tahoma"/>
          <w:lang w:val="nl-NL"/>
        </w:rPr>
      </w:pPr>
      <w:r w:rsidRPr="00530CFB">
        <w:rPr>
          <w:rFonts w:cs="Tahoma"/>
          <w:b/>
          <w:bCs/>
          <w:szCs w:val="18"/>
          <w:lang w:val="nl-NL"/>
        </w:rPr>
        <w:t>Overzicht van Enterprise Strategy Program</w:t>
      </w:r>
    </w:p>
    <w:p w:rsidR="00183388" w:rsidRPr="00530CFB" w:rsidRDefault="00183388" w:rsidP="00183388">
      <w:pPr>
        <w:widowControl w:val="0"/>
        <w:tabs>
          <w:tab w:val="left" w:pos="720"/>
          <w:tab w:val="left" w:pos="1170"/>
        </w:tabs>
        <w:spacing w:after="60"/>
        <w:rPr>
          <w:rFonts w:cs="Tahoma"/>
          <w:lang w:val="nl-NL"/>
        </w:rPr>
      </w:pPr>
    </w:p>
    <w:p w:rsidR="00183388" w:rsidRPr="00530CFB" w:rsidRDefault="00183388" w:rsidP="00183388">
      <w:pPr>
        <w:rPr>
          <w:rFonts w:cs="Tahoma"/>
          <w:lang w:val="nl-NL"/>
        </w:rPr>
      </w:pPr>
      <w:r w:rsidRPr="00530CFB">
        <w:rPr>
          <w:rFonts w:cs="Tahoma"/>
          <w:szCs w:val="18"/>
          <w:lang w:val="nl-NL"/>
        </w:rPr>
        <w:t>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w:t>
      </w:r>
      <w:r w:rsidR="00D04576">
        <w:rPr>
          <w:rFonts w:cs="Tahoma"/>
          <w:szCs w:val="18"/>
          <w:lang w:val="nl-NL"/>
        </w:rPr>
        <w:t>eën en producten van Microsoft.</w:t>
      </w:r>
    </w:p>
    <w:p w:rsidR="00183388" w:rsidRPr="00530CFB" w:rsidRDefault="00183388" w:rsidP="00183388">
      <w:pPr>
        <w:spacing w:after="60"/>
        <w:rPr>
          <w:rFonts w:cs="Tahoma"/>
          <w:lang w:val="nl-NL"/>
        </w:rPr>
      </w:pPr>
    </w:p>
    <w:p w:rsidR="00183388" w:rsidRPr="00530CFB" w:rsidRDefault="00183388" w:rsidP="00183388">
      <w:pPr>
        <w:spacing w:after="60"/>
        <w:rPr>
          <w:rFonts w:cs="Tahoma"/>
          <w:lang w:val="nl-NL"/>
        </w:rPr>
      </w:pPr>
      <w:r w:rsidRPr="00530CFB">
        <w:rPr>
          <w:rFonts w:cs="Tahoma"/>
          <w:szCs w:val="18"/>
          <w:lang w:val="nl-NL"/>
        </w:rPr>
        <w:t>De Enterprise Strategy Program-producten bestaan uit de volgende componenten die voor elk jaar van Enterprise Overeenkomst van de Klant worden geleverd:</w:t>
      </w:r>
    </w:p>
    <w:p w:rsidR="00183388" w:rsidRPr="00530CFB" w:rsidRDefault="00183388" w:rsidP="00183388">
      <w:pPr>
        <w:spacing w:after="60"/>
        <w:rPr>
          <w:rFonts w:cs="Tahoma"/>
          <w:lang w:val="nl-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183388" w:rsidRPr="007E5491" w:rsidTr="00530CFB">
        <w:tc>
          <w:tcPr>
            <w:tcW w:w="2555" w:type="dxa"/>
            <w:shd w:val="clear" w:color="auto" w:fill="FABF8F"/>
            <w:vAlign w:val="center"/>
          </w:tcPr>
          <w:p w:rsidR="00183388" w:rsidRPr="007E5491" w:rsidRDefault="00183388" w:rsidP="00530CFB">
            <w:pPr>
              <w:jc w:val="center"/>
              <w:rPr>
                <w:rFonts w:cs="Tahoma"/>
                <w:color w:val="000000"/>
                <w:szCs w:val="18"/>
              </w:rPr>
            </w:pPr>
            <w:r w:rsidRPr="007E5491">
              <w:rPr>
                <w:rFonts w:cs="Tahoma"/>
                <w:b/>
                <w:bCs/>
                <w:color w:val="000000"/>
                <w:sz w:val="20"/>
                <w:szCs w:val="18"/>
              </w:rPr>
              <w:t>Gebied</w:t>
            </w:r>
          </w:p>
        </w:tc>
        <w:tc>
          <w:tcPr>
            <w:tcW w:w="2268" w:type="dxa"/>
            <w:shd w:val="clear" w:color="auto" w:fill="FABF8F"/>
            <w:vAlign w:val="center"/>
          </w:tcPr>
          <w:p w:rsidR="00183388" w:rsidRPr="007E5491" w:rsidRDefault="00183388" w:rsidP="00530CFB">
            <w:pPr>
              <w:jc w:val="center"/>
              <w:rPr>
                <w:rFonts w:cs="Tahoma"/>
                <w:b/>
                <w:bCs/>
                <w:color w:val="000000"/>
                <w:sz w:val="20"/>
                <w:szCs w:val="20"/>
              </w:rPr>
            </w:pPr>
            <w:r w:rsidRPr="007E5491">
              <w:rPr>
                <w:rFonts w:cs="Tahoma"/>
                <w:b/>
                <w:bCs/>
                <w:color w:val="000000"/>
                <w:sz w:val="20"/>
                <w:szCs w:val="20"/>
              </w:rPr>
              <w:t>Enterprise Strategy Connect</w:t>
            </w:r>
          </w:p>
        </w:tc>
        <w:tc>
          <w:tcPr>
            <w:tcW w:w="2268" w:type="dxa"/>
            <w:shd w:val="clear" w:color="auto" w:fill="FABF8F"/>
            <w:vAlign w:val="center"/>
          </w:tcPr>
          <w:p w:rsidR="00183388" w:rsidRPr="007E5491" w:rsidRDefault="00183388" w:rsidP="00530CFB">
            <w:pPr>
              <w:jc w:val="center"/>
              <w:rPr>
                <w:rFonts w:cs="Tahoma"/>
                <w:color w:val="000000"/>
                <w:sz w:val="20"/>
                <w:szCs w:val="20"/>
              </w:rPr>
            </w:pPr>
            <w:r w:rsidRPr="007E5491">
              <w:rPr>
                <w:rFonts w:cs="Tahoma"/>
                <w:b/>
                <w:bCs/>
                <w:color w:val="000000"/>
                <w:sz w:val="20"/>
                <w:szCs w:val="20"/>
              </w:rPr>
              <w:t>Enterprise Strategy Foundation</w:t>
            </w:r>
          </w:p>
        </w:tc>
        <w:tc>
          <w:tcPr>
            <w:tcW w:w="2269" w:type="dxa"/>
            <w:shd w:val="clear" w:color="auto" w:fill="FABF8F"/>
            <w:vAlign w:val="center"/>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Enterprise Strategy Portfolio</w:t>
            </w:r>
          </w:p>
        </w:tc>
      </w:tr>
      <w:tr w:rsidR="00183388" w:rsidRPr="00186F1D" w:rsidTr="00530CFB">
        <w:trPr>
          <w:trHeight w:val="1088"/>
        </w:trPr>
        <w:tc>
          <w:tcPr>
            <w:tcW w:w="2555" w:type="dxa"/>
            <w:vAlign w:val="center"/>
          </w:tcPr>
          <w:p w:rsidR="00183388" w:rsidRPr="007E5491" w:rsidRDefault="00183388" w:rsidP="00CA0D1C">
            <w:pPr>
              <w:rPr>
                <w:rFonts w:cs="Tahoma"/>
                <w:color w:val="000000"/>
                <w:szCs w:val="18"/>
              </w:rPr>
            </w:pPr>
            <w:r w:rsidRPr="007E5491">
              <w:rPr>
                <w:rFonts w:cs="Tahoma"/>
                <w:color w:val="000000"/>
                <w:szCs w:val="18"/>
              </w:rPr>
              <w:t>Enterprise Architect en Enterprise Service Delivery</w:t>
            </w:r>
            <w:r w:rsidR="00CA0D1C">
              <w:rPr>
                <w:rFonts w:cs="Tahoma"/>
                <w:color w:val="000000"/>
                <w:szCs w:val="18"/>
              </w:rPr>
              <w:t> </w:t>
            </w:r>
            <w:r w:rsidRPr="007E5491">
              <w:rPr>
                <w:rFonts w:cs="Tahoma"/>
                <w:color w:val="000000"/>
                <w:szCs w:val="18"/>
              </w:rPr>
              <w:t>Team</w:t>
            </w:r>
          </w:p>
        </w:tc>
        <w:tc>
          <w:tcPr>
            <w:tcW w:w="2268" w:type="dxa"/>
            <w:vAlign w:val="center"/>
          </w:tcPr>
          <w:p w:rsidR="00183388" w:rsidRPr="00530CFB" w:rsidRDefault="00183388" w:rsidP="00530CFB">
            <w:pPr>
              <w:jc w:val="center"/>
              <w:rPr>
                <w:rFonts w:eastAsia="MS UI Gothic" w:cs="Tahoma"/>
                <w:color w:val="000000"/>
                <w:szCs w:val="18"/>
                <w:lang w:val="nl-NL"/>
              </w:rPr>
            </w:pPr>
            <w:r w:rsidRPr="00530CFB">
              <w:rPr>
                <w:rFonts w:cs="Tahoma"/>
                <w:szCs w:val="18"/>
                <w:lang w:val="nl-NL"/>
              </w:rPr>
              <w:t xml:space="preserve">Tot in totaal 400 uur van een Microsoft Enterprise Architect en het </w:t>
            </w:r>
            <w:r w:rsidRPr="00530CFB">
              <w:rPr>
                <w:rFonts w:cs="Tahoma"/>
                <w:color w:val="000000"/>
                <w:szCs w:val="18"/>
                <w:lang w:val="nl-NL"/>
              </w:rPr>
              <w:t xml:space="preserve">Enterprise </w:t>
            </w:r>
            <w:r w:rsidRPr="00530CFB">
              <w:rPr>
                <w:rFonts w:cs="Tahoma"/>
                <w:szCs w:val="18"/>
                <w:lang w:val="nl-NL"/>
              </w:rPr>
              <w:t>Service Delivery Team</w:t>
            </w:r>
            <w:r w:rsidRPr="00530CFB">
              <w:rPr>
                <w:rFonts w:eastAsia="MS UI Gothic" w:cs="Tahoma"/>
                <w:color w:val="000000"/>
                <w:szCs w:val="18"/>
                <w:lang w:val="nl-NL"/>
              </w:rPr>
              <w:t xml:space="preserve"> </w:t>
            </w:r>
          </w:p>
        </w:tc>
        <w:tc>
          <w:tcPr>
            <w:tcW w:w="2268" w:type="dxa"/>
            <w:vAlign w:val="center"/>
          </w:tcPr>
          <w:p w:rsidR="00183388" w:rsidRPr="00530CFB" w:rsidRDefault="00183388" w:rsidP="00530CFB">
            <w:pPr>
              <w:jc w:val="center"/>
              <w:rPr>
                <w:rFonts w:cs="Tahoma"/>
                <w:color w:val="000000"/>
                <w:szCs w:val="18"/>
                <w:lang w:val="nl-NL"/>
              </w:rPr>
            </w:pPr>
            <w:r w:rsidRPr="00530CFB">
              <w:rPr>
                <w:rFonts w:cs="Tahoma"/>
                <w:szCs w:val="18"/>
                <w:lang w:val="nl-NL"/>
              </w:rPr>
              <w:t xml:space="preserve">Tot in totaal 800 uur van een Microsoft Enterprise Architect en het </w:t>
            </w:r>
            <w:r w:rsidRPr="00530CFB">
              <w:rPr>
                <w:rFonts w:cs="Tahoma"/>
                <w:color w:val="000000"/>
                <w:szCs w:val="18"/>
                <w:lang w:val="nl-NL"/>
              </w:rPr>
              <w:t xml:space="preserve">Enterprise </w:t>
            </w:r>
            <w:r w:rsidRPr="00530CFB">
              <w:rPr>
                <w:rFonts w:cs="Tahoma"/>
                <w:szCs w:val="18"/>
                <w:lang w:val="nl-NL"/>
              </w:rPr>
              <w:t>Service Delivery Team</w:t>
            </w:r>
            <w:r w:rsidRPr="00530CFB">
              <w:rPr>
                <w:rFonts w:eastAsia="MS UI Gothic" w:cs="Tahoma"/>
                <w:color w:val="000000"/>
                <w:szCs w:val="18"/>
                <w:lang w:val="nl-NL"/>
              </w:rPr>
              <w:t xml:space="preserve"> </w:t>
            </w:r>
          </w:p>
        </w:tc>
        <w:tc>
          <w:tcPr>
            <w:tcW w:w="2269" w:type="dxa"/>
            <w:vAlign w:val="center"/>
          </w:tcPr>
          <w:p w:rsidR="00183388" w:rsidRPr="00530CFB" w:rsidRDefault="00183388" w:rsidP="00530CFB">
            <w:pPr>
              <w:jc w:val="center"/>
              <w:rPr>
                <w:rFonts w:cs="Tahoma"/>
                <w:color w:val="000000"/>
                <w:szCs w:val="18"/>
                <w:lang w:val="nl-NL"/>
              </w:rPr>
            </w:pPr>
            <w:r w:rsidRPr="00530CFB">
              <w:rPr>
                <w:rFonts w:cs="Tahoma"/>
                <w:szCs w:val="18"/>
                <w:lang w:val="nl-NL"/>
              </w:rPr>
              <w:t xml:space="preserve">Tot in totaal 1600 uur van een Microsoft Enterprise Architect en het </w:t>
            </w:r>
            <w:r w:rsidRPr="00530CFB">
              <w:rPr>
                <w:rFonts w:cs="Tahoma"/>
                <w:color w:val="000000"/>
                <w:szCs w:val="18"/>
                <w:lang w:val="nl-NL"/>
              </w:rPr>
              <w:t xml:space="preserve">Enterprise </w:t>
            </w:r>
            <w:r w:rsidRPr="00530CFB">
              <w:rPr>
                <w:rFonts w:cs="Tahoma"/>
                <w:szCs w:val="18"/>
                <w:lang w:val="nl-NL"/>
              </w:rPr>
              <w:t>Service Delivery Team</w:t>
            </w:r>
            <w:r w:rsidRPr="00530CFB">
              <w:rPr>
                <w:rFonts w:eastAsia="MS UI Gothic" w:cs="Tahoma"/>
                <w:color w:val="000000"/>
                <w:szCs w:val="18"/>
                <w:lang w:val="nl-NL"/>
              </w:rPr>
              <w:t xml:space="preserve"> </w:t>
            </w:r>
          </w:p>
        </w:tc>
      </w:tr>
      <w:tr w:rsidR="003635CD" w:rsidRPr="007E5491" w:rsidTr="00530CFB">
        <w:tc>
          <w:tcPr>
            <w:tcW w:w="2555" w:type="dxa"/>
            <w:vAlign w:val="center"/>
          </w:tcPr>
          <w:p w:rsidR="003635CD" w:rsidRPr="007E5491" w:rsidRDefault="003635CD" w:rsidP="00530CFB">
            <w:pPr>
              <w:rPr>
                <w:rFonts w:cs="Tahoma"/>
                <w:color w:val="000000"/>
                <w:szCs w:val="18"/>
              </w:rPr>
            </w:pPr>
            <w:r w:rsidRPr="007E5491">
              <w:rPr>
                <w:rFonts w:cs="Tahoma"/>
                <w:color w:val="000000"/>
                <w:szCs w:val="18"/>
              </w:rPr>
              <w:t>Services Delivery Plan (SDP)</w:t>
            </w:r>
          </w:p>
        </w:tc>
        <w:tc>
          <w:tcPr>
            <w:tcW w:w="2268" w:type="dxa"/>
            <w:vAlign w:val="center"/>
          </w:tcPr>
          <w:p w:rsidR="003635CD" w:rsidRPr="00E914AA" w:rsidDel="00F328FC"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8" w:type="dxa"/>
            <w:vAlign w:val="center"/>
          </w:tcPr>
          <w:p w:rsidR="003635CD" w:rsidRPr="00E914AA" w:rsidDel="00F328FC"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9" w:type="dxa"/>
            <w:vAlign w:val="center"/>
          </w:tcPr>
          <w:p w:rsidR="003635CD" w:rsidRPr="00E914AA" w:rsidDel="00F328FC" w:rsidRDefault="003635CD" w:rsidP="007A1858">
            <w:pPr>
              <w:jc w:val="center"/>
              <w:rPr>
                <w:rFonts w:eastAsia="MS UI Gothic" w:cs="Tahoma"/>
                <w:color w:val="000000"/>
                <w:szCs w:val="18"/>
              </w:rPr>
            </w:pPr>
            <w:r w:rsidRPr="00E914AA">
              <w:rPr>
                <w:rFonts w:ascii="Segoe UI Symbol" w:eastAsia="MS UI Gothic" w:hAnsi="Segoe UI Symbol" w:cs="Segoe UI Symbol"/>
                <w:szCs w:val="18"/>
              </w:rPr>
              <w:t>✓</w:t>
            </w:r>
          </w:p>
        </w:tc>
      </w:tr>
      <w:tr w:rsidR="003635CD" w:rsidRPr="007E5491" w:rsidTr="00530CFB">
        <w:tc>
          <w:tcPr>
            <w:tcW w:w="2555" w:type="dxa"/>
            <w:vAlign w:val="center"/>
          </w:tcPr>
          <w:p w:rsidR="003635CD" w:rsidRPr="007E5491" w:rsidRDefault="003635CD" w:rsidP="00530CFB">
            <w:pPr>
              <w:rPr>
                <w:rFonts w:cs="Tahoma"/>
                <w:color w:val="000000"/>
                <w:szCs w:val="18"/>
              </w:rPr>
            </w:pPr>
            <w:r w:rsidRPr="007E5491">
              <w:rPr>
                <w:rFonts w:cs="Tahoma"/>
                <w:color w:val="000000"/>
                <w:szCs w:val="18"/>
              </w:rPr>
              <w:t>Enterprise Strategy Network</w:t>
            </w:r>
          </w:p>
        </w:tc>
        <w:tc>
          <w:tcPr>
            <w:tcW w:w="2268" w:type="dxa"/>
            <w:vAlign w:val="center"/>
          </w:tcPr>
          <w:p w:rsidR="003635CD" w:rsidRPr="00E914AA"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8" w:type="dxa"/>
            <w:vAlign w:val="center"/>
          </w:tcPr>
          <w:p w:rsidR="003635CD" w:rsidRPr="00E914AA"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9" w:type="dxa"/>
            <w:vAlign w:val="center"/>
          </w:tcPr>
          <w:p w:rsidR="003635CD" w:rsidRPr="00E914AA" w:rsidRDefault="003635CD" w:rsidP="007A1858">
            <w:pPr>
              <w:jc w:val="center"/>
              <w:rPr>
                <w:rFonts w:eastAsia="MS UI Gothic" w:cs="Tahoma"/>
                <w:szCs w:val="18"/>
              </w:rPr>
            </w:pPr>
            <w:r w:rsidRPr="00E914AA">
              <w:rPr>
                <w:rFonts w:ascii="Segoe UI Symbol" w:eastAsia="MS UI Gothic" w:hAnsi="Segoe UI Symbol" w:cs="Segoe UI Symbol"/>
                <w:szCs w:val="18"/>
              </w:rPr>
              <w:t>✓</w:t>
            </w:r>
          </w:p>
        </w:tc>
      </w:tr>
      <w:tr w:rsidR="003635CD" w:rsidRPr="007E5491" w:rsidTr="00530CFB">
        <w:tc>
          <w:tcPr>
            <w:tcW w:w="2555" w:type="dxa"/>
            <w:vAlign w:val="center"/>
          </w:tcPr>
          <w:p w:rsidR="003635CD" w:rsidRPr="007E5491" w:rsidRDefault="003635CD" w:rsidP="00530CFB">
            <w:pPr>
              <w:rPr>
                <w:rFonts w:cs="Tahoma"/>
                <w:color w:val="000000"/>
                <w:szCs w:val="18"/>
              </w:rPr>
            </w:pPr>
            <w:r w:rsidRPr="007E5491">
              <w:rPr>
                <w:rFonts w:cs="Tahoma"/>
                <w:color w:val="000000"/>
                <w:szCs w:val="18"/>
              </w:rPr>
              <w:t>Enterprise Strategy Library</w:t>
            </w:r>
          </w:p>
        </w:tc>
        <w:tc>
          <w:tcPr>
            <w:tcW w:w="2268" w:type="dxa"/>
            <w:vAlign w:val="center"/>
          </w:tcPr>
          <w:p w:rsidR="003635CD" w:rsidRPr="00E914AA"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8" w:type="dxa"/>
            <w:vAlign w:val="center"/>
          </w:tcPr>
          <w:p w:rsidR="003635CD" w:rsidRPr="00E914AA" w:rsidRDefault="003635CD" w:rsidP="007A1858">
            <w:pPr>
              <w:jc w:val="center"/>
              <w:rPr>
                <w:rFonts w:eastAsia="MS UI Gothic" w:cs="Tahoma"/>
                <w:color w:val="000000"/>
                <w:szCs w:val="18"/>
              </w:rPr>
            </w:pPr>
            <w:r w:rsidRPr="00E914AA">
              <w:rPr>
                <w:rFonts w:ascii="Segoe UI Symbol" w:eastAsia="MS UI Gothic" w:hAnsi="Segoe UI Symbol" w:cs="Segoe UI Symbol"/>
                <w:color w:val="000000"/>
                <w:szCs w:val="18"/>
              </w:rPr>
              <w:t>✓</w:t>
            </w:r>
          </w:p>
        </w:tc>
        <w:tc>
          <w:tcPr>
            <w:tcW w:w="2269" w:type="dxa"/>
            <w:vAlign w:val="center"/>
          </w:tcPr>
          <w:p w:rsidR="003635CD" w:rsidRPr="00E914AA" w:rsidRDefault="003635CD" w:rsidP="007A1858">
            <w:pPr>
              <w:jc w:val="center"/>
              <w:rPr>
                <w:rFonts w:eastAsia="MS UI Gothic" w:cs="Tahoma"/>
                <w:szCs w:val="18"/>
              </w:rPr>
            </w:pPr>
            <w:r w:rsidRPr="00E914AA">
              <w:rPr>
                <w:rFonts w:ascii="Segoe UI Symbol" w:eastAsia="MS UI Gothic" w:hAnsi="Segoe UI Symbol" w:cs="Segoe UI Symbol"/>
                <w:color w:val="000000"/>
                <w:szCs w:val="18"/>
              </w:rPr>
              <w:t>✓</w:t>
            </w:r>
          </w:p>
        </w:tc>
      </w:tr>
      <w:tr w:rsidR="00183388" w:rsidRPr="007E5491" w:rsidTr="00530CFB">
        <w:tc>
          <w:tcPr>
            <w:tcW w:w="2555" w:type="dxa"/>
            <w:vAlign w:val="center"/>
          </w:tcPr>
          <w:p w:rsidR="00183388" w:rsidRPr="007E5491" w:rsidRDefault="00183388" w:rsidP="00530CFB">
            <w:pPr>
              <w:rPr>
                <w:rFonts w:cs="Tahoma"/>
                <w:color w:val="000000"/>
                <w:szCs w:val="18"/>
              </w:rPr>
            </w:pPr>
            <w:r w:rsidRPr="007E5491">
              <w:rPr>
                <w:rFonts w:cs="Tahoma"/>
                <w:color w:val="000000"/>
                <w:szCs w:val="18"/>
              </w:rPr>
              <w:t xml:space="preserve">Enterprise Strategy </w:t>
            </w:r>
            <w:r w:rsidRPr="007E5491">
              <w:rPr>
                <w:rFonts w:cs="Tahoma"/>
                <w:color w:val="000000"/>
                <w:szCs w:val="18"/>
              </w:rPr>
              <w:br/>
              <w:t>Capacity Add-On</w:t>
            </w:r>
          </w:p>
        </w:tc>
        <w:tc>
          <w:tcPr>
            <w:tcW w:w="2268" w:type="dxa"/>
            <w:vAlign w:val="center"/>
          </w:tcPr>
          <w:p w:rsidR="00183388" w:rsidRPr="007E5491" w:rsidRDefault="00183388" w:rsidP="00530CFB">
            <w:pPr>
              <w:jc w:val="center"/>
              <w:rPr>
                <w:rFonts w:eastAsia="MS UI Gothic" w:cs="Tahoma"/>
                <w:color w:val="000000"/>
                <w:szCs w:val="18"/>
              </w:rPr>
            </w:pPr>
            <w:r w:rsidRPr="007E5491">
              <w:rPr>
                <w:rFonts w:cs="Tahoma"/>
                <w:color w:val="000000"/>
                <w:szCs w:val="18"/>
              </w:rPr>
              <w:t>200 uur</w:t>
            </w:r>
          </w:p>
        </w:tc>
        <w:tc>
          <w:tcPr>
            <w:tcW w:w="2268" w:type="dxa"/>
            <w:vAlign w:val="center"/>
          </w:tcPr>
          <w:p w:rsidR="00183388" w:rsidRPr="007E5491" w:rsidRDefault="00183388" w:rsidP="00530CFB">
            <w:pPr>
              <w:jc w:val="center"/>
              <w:rPr>
                <w:rFonts w:eastAsia="MS UI Gothic" w:cs="Tahoma"/>
                <w:color w:val="000000"/>
                <w:szCs w:val="18"/>
              </w:rPr>
            </w:pPr>
            <w:r w:rsidRPr="007E5491">
              <w:rPr>
                <w:rFonts w:cs="Tahoma"/>
                <w:color w:val="000000"/>
                <w:szCs w:val="18"/>
              </w:rPr>
              <w:t>200 uur</w:t>
            </w:r>
          </w:p>
        </w:tc>
        <w:tc>
          <w:tcPr>
            <w:tcW w:w="2269" w:type="dxa"/>
            <w:vAlign w:val="center"/>
          </w:tcPr>
          <w:p w:rsidR="00183388" w:rsidRPr="007E5491" w:rsidRDefault="00183388" w:rsidP="00530CFB">
            <w:pPr>
              <w:jc w:val="center"/>
              <w:rPr>
                <w:rFonts w:eastAsia="MS UI Gothic" w:cs="Tahoma"/>
                <w:szCs w:val="18"/>
              </w:rPr>
            </w:pPr>
            <w:r w:rsidRPr="007E5491">
              <w:rPr>
                <w:rFonts w:cs="Tahoma"/>
                <w:color w:val="000000"/>
                <w:szCs w:val="18"/>
              </w:rPr>
              <w:t>200 uur</w:t>
            </w:r>
          </w:p>
        </w:tc>
      </w:tr>
    </w:tbl>
    <w:p w:rsidR="00183388" w:rsidRPr="007E5491" w:rsidRDefault="00183388" w:rsidP="00183388">
      <w:pPr>
        <w:rPr>
          <w:rFonts w:cs="Tahoma"/>
        </w:rPr>
      </w:pPr>
    </w:p>
    <w:p w:rsidR="00183388" w:rsidRPr="007E5491" w:rsidRDefault="00183388" w:rsidP="00183388">
      <w:pPr>
        <w:spacing w:after="60"/>
        <w:rPr>
          <w:rFonts w:cs="Tahoma"/>
        </w:rPr>
      </w:pPr>
      <w:r w:rsidRPr="007E5491">
        <w:rPr>
          <w:rFonts w:cs="Tahoma"/>
          <w:b/>
        </w:rPr>
        <w:t xml:space="preserve">De Enterprise Architect: </w:t>
      </w:r>
    </w:p>
    <w:p w:rsidR="00183388" w:rsidRPr="00530CFB" w:rsidRDefault="004265CA" w:rsidP="00CA0D1C">
      <w:pPr>
        <w:numPr>
          <w:ilvl w:val="0"/>
          <w:numId w:val="75"/>
        </w:numPr>
        <w:spacing w:after="60"/>
        <w:ind w:left="630"/>
        <w:contextualSpacing/>
        <w:rPr>
          <w:rFonts w:cs="Tahoma"/>
          <w:lang w:val="nl-NL"/>
        </w:rPr>
      </w:pPr>
      <w:r>
        <w:rPr>
          <w:rFonts w:eastAsia="Times New Roman" w:cs="Tahoma"/>
          <w:szCs w:val="20"/>
          <w:lang w:val="nl-NL"/>
        </w:rPr>
        <w:t>W</w:t>
      </w:r>
      <w:r w:rsidR="00183388" w:rsidRPr="00530CFB">
        <w:rPr>
          <w:rFonts w:eastAsia="Times New Roman" w:cs="Tahoma"/>
          <w:szCs w:val="20"/>
          <w:lang w:val="nl-NL"/>
        </w:rPr>
        <w:t xml:space="preserve">erkt nauw samen met de Klant om een Service Delivery Plan voor de Klant op te stellen </w:t>
      </w:r>
      <w:r w:rsidR="00183388" w:rsidRPr="00530CFB">
        <w:rPr>
          <w:rFonts w:cs="Tahoma"/>
          <w:lang w:val="nl-NL"/>
        </w:rPr>
        <w:t>en te leveren, waarin de mijlpalen en doelstellingen zijn gedefinieerd en waarin het proces, de gegevens en de regels zijn</w:t>
      </w:r>
      <w:r w:rsidR="00CA0D1C">
        <w:rPr>
          <w:rFonts w:cs="Tahoma"/>
          <w:lang w:val="nl-NL"/>
        </w:rPr>
        <w:t> </w:t>
      </w:r>
      <w:r w:rsidR="00183388" w:rsidRPr="00530CFB">
        <w:rPr>
          <w:rFonts w:cs="Tahoma"/>
          <w:lang w:val="nl-NL"/>
        </w:rPr>
        <w:t xml:space="preserve">vastgesteld zodat de voortgang met betrekking tot de planning kan worden bijgehouden; </w:t>
      </w:r>
    </w:p>
    <w:p w:rsidR="00183388" w:rsidRPr="00530CFB" w:rsidRDefault="004265CA" w:rsidP="00183388">
      <w:pPr>
        <w:numPr>
          <w:ilvl w:val="0"/>
          <w:numId w:val="75"/>
        </w:numPr>
        <w:spacing w:after="60"/>
        <w:ind w:left="630"/>
        <w:contextualSpacing/>
        <w:rPr>
          <w:rFonts w:cs="Tahoma"/>
          <w:lang w:val="nl-NL"/>
        </w:rPr>
      </w:pPr>
      <w:r>
        <w:rPr>
          <w:rFonts w:cs="Tahoma"/>
          <w:lang w:val="nl-NL"/>
        </w:rPr>
        <w:t>B</w:t>
      </w:r>
      <w:r w:rsidR="00183388" w:rsidRPr="00530CFB">
        <w:rPr>
          <w:rFonts w:cs="Tahoma"/>
          <w:lang w:val="nl-NL"/>
        </w:rPr>
        <w:t>iedt eveneens maandelijkse statusupdates van de voortgang met betrekking tot de planning</w:t>
      </w:r>
    </w:p>
    <w:p w:rsidR="00183388" w:rsidRPr="00530CFB" w:rsidRDefault="004265CA" w:rsidP="00CA0D1C">
      <w:pPr>
        <w:numPr>
          <w:ilvl w:val="0"/>
          <w:numId w:val="75"/>
        </w:numPr>
        <w:spacing w:after="60"/>
        <w:ind w:left="630"/>
        <w:contextualSpacing/>
        <w:rPr>
          <w:rFonts w:cs="Tahoma"/>
          <w:lang w:val="nl-NL"/>
        </w:rPr>
      </w:pPr>
      <w:r>
        <w:rPr>
          <w:rFonts w:cs="Tahoma"/>
          <w:lang w:val="nl-NL"/>
        </w:rPr>
        <w:t>B</w:t>
      </w:r>
      <w:r w:rsidR="00183388" w:rsidRPr="00530CFB">
        <w:rPr>
          <w:rFonts w:cs="Tahoma"/>
          <w:lang w:val="nl-NL"/>
        </w:rPr>
        <w:t>eheert de Microsoft-resources (Enterprise Strategy Network en Enterprise Service Delivery Team) die de</w:t>
      </w:r>
      <w:r w:rsidR="00CA0D1C">
        <w:rPr>
          <w:rFonts w:cs="Tahoma"/>
          <w:lang w:val="nl-NL"/>
        </w:rPr>
        <w:t> </w:t>
      </w:r>
      <w:r w:rsidR="00183388" w:rsidRPr="00530CFB">
        <w:rPr>
          <w:rFonts w:cs="Tahoma"/>
          <w:lang w:val="nl-NL"/>
        </w:rPr>
        <w:t>uitvoering aanvullen.</w:t>
      </w:r>
    </w:p>
    <w:p w:rsidR="00183388" w:rsidRPr="00530CFB" w:rsidRDefault="00183388" w:rsidP="00183388">
      <w:pPr>
        <w:spacing w:after="60"/>
        <w:rPr>
          <w:rFonts w:cs="Tahoma"/>
          <w:lang w:val="nl-NL"/>
        </w:rPr>
      </w:pPr>
    </w:p>
    <w:p w:rsidR="00183388" w:rsidRPr="007E5491" w:rsidRDefault="00183388" w:rsidP="00183388">
      <w:pPr>
        <w:rPr>
          <w:rFonts w:cs="Tahoma"/>
        </w:rPr>
      </w:pPr>
      <w:r w:rsidRPr="007E5491">
        <w:rPr>
          <w:rFonts w:cs="Tahoma"/>
          <w:b/>
          <w:szCs w:val="18"/>
        </w:rPr>
        <w:t>Het Enterprise Service Delivery Team:</w:t>
      </w:r>
      <w:r w:rsidRPr="007E5491">
        <w:rPr>
          <w:rFonts w:cs="Tahoma"/>
          <w:szCs w:val="18"/>
        </w:rPr>
        <w:t xml:space="preserve"> </w:t>
      </w:r>
    </w:p>
    <w:p w:rsidR="00183388" w:rsidRPr="007E5491" w:rsidRDefault="004265CA" w:rsidP="00183388">
      <w:pPr>
        <w:numPr>
          <w:ilvl w:val="0"/>
          <w:numId w:val="75"/>
        </w:numPr>
        <w:spacing w:after="60"/>
        <w:ind w:left="630"/>
        <w:contextualSpacing/>
        <w:rPr>
          <w:rFonts w:cs="Tahoma"/>
        </w:rPr>
      </w:pPr>
      <w:r>
        <w:rPr>
          <w:rFonts w:eastAsia="Times New Roman" w:cs="Tahoma"/>
          <w:szCs w:val="20"/>
        </w:rPr>
        <w:t>B</w:t>
      </w:r>
      <w:r w:rsidR="00183388" w:rsidRPr="007E5491">
        <w:rPr>
          <w:rFonts w:eastAsia="Times New Roman" w:cs="Tahoma"/>
          <w:szCs w:val="20"/>
        </w:rPr>
        <w:t xml:space="preserve">estaat uit resources van Microsoft Services </w:t>
      </w:r>
      <w:r w:rsidR="00183388" w:rsidRPr="007E5491">
        <w:rPr>
          <w:rFonts w:cs="Tahoma"/>
        </w:rPr>
        <w:t>en Services Centers of Excellence (CoEs)</w:t>
      </w:r>
      <w:r w:rsidR="00183388" w:rsidRPr="007E5491">
        <w:rPr>
          <w:rFonts w:eastAsia="Times New Roman" w:cs="Tahoma"/>
          <w:szCs w:val="20"/>
        </w:rPr>
        <w:t>;</w:t>
      </w:r>
    </w:p>
    <w:p w:rsidR="00183388" w:rsidRPr="00530CFB" w:rsidRDefault="004265CA" w:rsidP="00183388">
      <w:pPr>
        <w:numPr>
          <w:ilvl w:val="0"/>
          <w:numId w:val="75"/>
        </w:numPr>
        <w:spacing w:after="60"/>
        <w:ind w:left="630"/>
        <w:contextualSpacing/>
        <w:rPr>
          <w:rFonts w:cs="Tahoma"/>
          <w:lang w:val="nl-NL"/>
        </w:rPr>
      </w:pPr>
      <w:r>
        <w:rPr>
          <w:rFonts w:eastAsia="Times New Roman" w:cs="Tahoma"/>
          <w:szCs w:val="20"/>
          <w:lang w:val="nl-NL"/>
        </w:rPr>
        <w:t>O</w:t>
      </w:r>
      <w:r w:rsidR="00183388" w:rsidRPr="00530CFB">
        <w:rPr>
          <w:rFonts w:eastAsia="Times New Roman" w:cs="Tahoma"/>
          <w:szCs w:val="20"/>
          <w:lang w:val="nl-NL"/>
        </w:rPr>
        <w:t>ndersteunt de Enterprise Architects met kennis over het onderwerp;</w:t>
      </w:r>
    </w:p>
    <w:p w:rsidR="00183388" w:rsidRPr="00530CFB" w:rsidRDefault="004265CA" w:rsidP="00183388">
      <w:pPr>
        <w:numPr>
          <w:ilvl w:val="0"/>
          <w:numId w:val="75"/>
        </w:numPr>
        <w:spacing w:after="60"/>
        <w:ind w:left="630"/>
        <w:contextualSpacing/>
        <w:rPr>
          <w:rFonts w:cs="Tahoma"/>
          <w:lang w:val="nl-NL"/>
        </w:rPr>
      </w:pPr>
      <w:r>
        <w:rPr>
          <w:rFonts w:eastAsia="Times New Roman" w:cs="Tahoma"/>
          <w:szCs w:val="20"/>
          <w:lang w:val="nl-NL"/>
        </w:rPr>
        <w:t>V</w:t>
      </w:r>
      <w:r w:rsidR="00183388" w:rsidRPr="00530CFB">
        <w:rPr>
          <w:rFonts w:eastAsia="Times New Roman" w:cs="Tahoma"/>
          <w:szCs w:val="20"/>
          <w:lang w:val="nl-NL"/>
        </w:rPr>
        <w:t>oorziet Klanten van advies met betrekking tot beproefde praktijken, specifieke begeleiding voor bepaalde Microsoft-technologieën en referentie-architecturen.</w:t>
      </w:r>
    </w:p>
    <w:p w:rsidR="00183388" w:rsidRPr="00530CFB" w:rsidRDefault="00183388" w:rsidP="00183388">
      <w:pPr>
        <w:spacing w:after="60"/>
        <w:ind w:left="630"/>
        <w:contextualSpacing/>
        <w:rPr>
          <w:rFonts w:cs="Tahoma"/>
          <w:lang w:val="nl-NL"/>
        </w:rPr>
      </w:pPr>
    </w:p>
    <w:p w:rsidR="00183388" w:rsidRPr="00530CFB" w:rsidRDefault="00183388" w:rsidP="00CA0D1C">
      <w:pPr>
        <w:rPr>
          <w:rFonts w:cs="Tahoma"/>
          <w:lang w:val="nl-NL"/>
        </w:rPr>
      </w:pPr>
      <w:r w:rsidRPr="00530CFB">
        <w:rPr>
          <w:rFonts w:cs="Tahoma"/>
          <w:b/>
          <w:bCs/>
          <w:color w:val="000000"/>
          <w:szCs w:val="18"/>
          <w:lang w:val="nl-NL"/>
        </w:rPr>
        <w:t xml:space="preserve">Services Delivery Plan (SDP): </w:t>
      </w:r>
      <w:r w:rsidRPr="00530CFB">
        <w:rPr>
          <w:rFonts w:cs="Tahoma"/>
          <w:bCs/>
          <w:color w:val="000000"/>
          <w:szCs w:val="18"/>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w:t>
      </w:r>
      <w:r w:rsidR="00CA0D1C">
        <w:rPr>
          <w:rFonts w:cs="Tahoma"/>
          <w:bCs/>
          <w:color w:val="000000"/>
          <w:szCs w:val="18"/>
          <w:lang w:val="nl-NL"/>
        </w:rPr>
        <w:t> </w:t>
      </w:r>
      <w:r w:rsidRPr="00530CFB">
        <w:rPr>
          <w:rFonts w:cs="Tahoma"/>
          <w:bCs/>
          <w:color w:val="000000"/>
          <w:szCs w:val="18"/>
          <w:lang w:val="nl-NL"/>
        </w:rPr>
        <w:t xml:space="preserve">de omvang van het initiatief, de verwachte uitvoeringsplanning, de benodigde resources, rollen en verantwoordelijkheden en het beheerproces voor de implementatie. </w:t>
      </w:r>
      <w:r w:rsidRPr="00530CFB">
        <w:rPr>
          <w:rFonts w:cs="Tahoma"/>
          <w:bCs/>
          <w:color w:val="000000"/>
          <w:szCs w:val="18"/>
          <w:lang w:val="nl-NL"/>
        </w:rPr>
        <w:br/>
      </w:r>
      <w:r w:rsidRPr="00530CFB">
        <w:rPr>
          <w:rFonts w:cs="Tahoma"/>
          <w:bCs/>
          <w:color w:val="000000"/>
          <w:szCs w:val="18"/>
          <w:lang w:val="nl-NL"/>
        </w:rPr>
        <w:br/>
        <w:t>In het SDP worden tevens de belangrijkste aanbevelingen uit het Enterprise Strategy-overleg opgenomen die extra werk van de Enterprise Architect of andere resources vereisen om de gewenste uitkomst te realiseren. Alle tijdlijnen, datums en uitvoeringsplanningen in het SDP zijn slechts schattingen en kunnen variëren, afhankelijk van de samenwerking.</w:t>
      </w:r>
    </w:p>
    <w:p w:rsidR="00183388" w:rsidRPr="00530CFB" w:rsidRDefault="00183388" w:rsidP="00183388">
      <w:pPr>
        <w:rPr>
          <w:rFonts w:cs="Tahoma"/>
          <w:lang w:val="nl-NL"/>
        </w:rPr>
      </w:pPr>
    </w:p>
    <w:p w:rsidR="00CA0D1C" w:rsidRDefault="00CA0D1C" w:rsidP="00183388">
      <w:pPr>
        <w:rPr>
          <w:rFonts w:eastAsia="Arial" w:cs="Tahoma"/>
          <w:b/>
          <w:sz w:val="22"/>
          <w:szCs w:val="18"/>
          <w:lang w:val="nl-NL"/>
        </w:rPr>
      </w:pPr>
    </w:p>
    <w:p w:rsidR="00CA0D1C" w:rsidRDefault="00CA0D1C" w:rsidP="00183388">
      <w:pPr>
        <w:rPr>
          <w:rFonts w:eastAsia="Arial" w:cs="Tahoma"/>
          <w:b/>
          <w:sz w:val="22"/>
          <w:szCs w:val="18"/>
          <w:lang w:val="nl-NL"/>
        </w:rPr>
      </w:pPr>
    </w:p>
    <w:p w:rsidR="00CA0D1C" w:rsidRDefault="00CA0D1C" w:rsidP="00183388">
      <w:pPr>
        <w:rPr>
          <w:rFonts w:eastAsia="Arial" w:cs="Tahoma"/>
          <w:b/>
          <w:sz w:val="22"/>
          <w:szCs w:val="18"/>
          <w:lang w:val="nl-NL"/>
        </w:rPr>
      </w:pPr>
    </w:p>
    <w:p w:rsidR="00CA0D1C" w:rsidRDefault="00CA0D1C" w:rsidP="00183388">
      <w:pPr>
        <w:rPr>
          <w:rFonts w:eastAsia="Arial" w:cs="Tahoma"/>
          <w:b/>
          <w:sz w:val="22"/>
          <w:szCs w:val="18"/>
          <w:lang w:val="nl-NL"/>
        </w:rPr>
      </w:pPr>
    </w:p>
    <w:p w:rsidR="00183388" w:rsidRPr="00530CFB" w:rsidRDefault="00183388" w:rsidP="00183388">
      <w:pPr>
        <w:rPr>
          <w:rFonts w:cs="Tahoma"/>
          <w:lang w:val="nl-NL"/>
        </w:rPr>
      </w:pPr>
      <w:r w:rsidRPr="00530CFB">
        <w:rPr>
          <w:rFonts w:eastAsia="Arial" w:cs="Tahoma"/>
          <w:b/>
          <w:sz w:val="22"/>
          <w:szCs w:val="18"/>
          <w:lang w:val="nl-NL"/>
        </w:rPr>
        <w:lastRenderedPageBreak/>
        <w:t>Programmavoorzieningen</w:t>
      </w:r>
    </w:p>
    <w:p w:rsidR="00183388" w:rsidRPr="00670FD0" w:rsidRDefault="00183388" w:rsidP="00183388">
      <w:pPr>
        <w:rPr>
          <w:rFonts w:eastAsia="Arial" w:cs="Tahoma"/>
          <w:b/>
          <w:szCs w:val="18"/>
          <w:lang w:val="nl-NL" w:eastAsia="ja-JP"/>
        </w:rPr>
      </w:pPr>
    </w:p>
    <w:p w:rsidR="00183388" w:rsidRPr="00530CFB" w:rsidRDefault="00183388" w:rsidP="00183388">
      <w:pPr>
        <w:spacing w:after="120"/>
        <w:rPr>
          <w:rFonts w:cs="Tahoma"/>
          <w:lang w:val="nl-NL"/>
        </w:rPr>
      </w:pPr>
      <w:r w:rsidRPr="00530CFB">
        <w:rPr>
          <w:rFonts w:eastAsia="Arial" w:cs="Tahoma"/>
          <w:szCs w:val="19"/>
          <w:lang w:val="nl-NL"/>
        </w:rPr>
        <w:t xml:space="preserve">Gedurende de samenwerking zijn de volgende programmavoorzieningen beschikbaar: </w:t>
      </w:r>
    </w:p>
    <w:p w:rsidR="00183388" w:rsidRPr="00D04576" w:rsidRDefault="00183388" w:rsidP="00183388">
      <w:pPr>
        <w:pStyle w:val="ListParagraph"/>
        <w:numPr>
          <w:ilvl w:val="0"/>
          <w:numId w:val="146"/>
        </w:numPr>
        <w:spacing w:after="240"/>
        <w:rPr>
          <w:rFonts w:ascii="Tahoma" w:hAnsi="Tahoma" w:cs="Tahoma"/>
          <w:sz w:val="18"/>
          <w:szCs w:val="18"/>
          <w:lang w:val="nl-NL"/>
        </w:rPr>
      </w:pPr>
      <w:bookmarkStart w:id="907" w:name="EnterpriseStrategyLibrary"/>
      <w:r w:rsidRPr="00D04576">
        <w:rPr>
          <w:rFonts w:ascii="Tahoma" w:hAnsi="Tahoma" w:cs="Tahoma"/>
          <w:b/>
          <w:bCs/>
          <w:color w:val="000000"/>
          <w:sz w:val="18"/>
          <w:szCs w:val="18"/>
          <w:lang w:val="nl-NL"/>
        </w:rPr>
        <w:t xml:space="preserve">Enterprise Strategy Network: </w:t>
      </w:r>
      <w:r w:rsidRPr="00D04576">
        <w:rPr>
          <w:rFonts w:ascii="Tahoma" w:hAnsi="Tahoma" w:cs="Tahoma"/>
          <w:bCs/>
          <w:color w:val="000000"/>
          <w:sz w:val="18"/>
          <w:szCs w:val="18"/>
          <w:lang w:val="nl-NL"/>
        </w:rPr>
        <w:t xml:space="preserve">een integrale verbinding met research- en ontwikkelingsteams van Microsoft en inhoudelijke experts vanuit verschillende afdelen van Microsoft </w:t>
      </w:r>
    </w:p>
    <w:p w:rsidR="00183388" w:rsidRPr="00D04576" w:rsidRDefault="00183388" w:rsidP="00183388">
      <w:pPr>
        <w:pStyle w:val="ListParagraph"/>
        <w:numPr>
          <w:ilvl w:val="0"/>
          <w:numId w:val="146"/>
        </w:numPr>
        <w:rPr>
          <w:rFonts w:ascii="Tahoma" w:hAnsi="Tahoma" w:cs="Tahoma"/>
          <w:sz w:val="18"/>
          <w:szCs w:val="18"/>
          <w:lang w:val="nl-NL"/>
        </w:rPr>
      </w:pPr>
      <w:r w:rsidRPr="00D04576">
        <w:rPr>
          <w:rFonts w:ascii="Tahoma" w:hAnsi="Tahoma" w:cs="Tahoma"/>
          <w:b/>
          <w:bCs/>
          <w:color w:val="000000"/>
          <w:sz w:val="18"/>
          <w:szCs w:val="18"/>
          <w:lang w:val="nl-NL"/>
        </w:rPr>
        <w:t>Enterprise Strategy Library</w:t>
      </w:r>
      <w:bookmarkEnd w:id="907"/>
      <w:r w:rsidRPr="00D04576">
        <w:rPr>
          <w:rFonts w:ascii="Tahoma" w:hAnsi="Tahoma" w:cs="Tahoma"/>
          <w:b/>
          <w:bCs/>
          <w:color w:val="000000"/>
          <w:sz w:val="18"/>
          <w:szCs w:val="18"/>
          <w:lang w:val="nl-NL"/>
        </w:rPr>
        <w:t xml:space="preserve">: </w:t>
      </w:r>
      <w:r w:rsidRPr="00D04576">
        <w:rPr>
          <w:rFonts w:ascii="Tahoma" w:hAnsi="Tahoma" w:cs="Tahoma"/>
          <w:bCs/>
          <w:color w:val="000000"/>
          <w:sz w:val="18"/>
          <w:szCs w:val="18"/>
          <w:lang w:val="nl-NL"/>
        </w:rPr>
        <w:t>een brede selectie materialen, waaronder bedrijfstakkennis en hulpmiddelen voor benchmarking, enterprise- en technologie-architectuur en referentiemiddellen en -methoden.</w:t>
      </w:r>
    </w:p>
    <w:p w:rsidR="00183388" w:rsidRPr="00D04576" w:rsidRDefault="00183388" w:rsidP="00183388">
      <w:pPr>
        <w:spacing w:after="120"/>
        <w:rPr>
          <w:rFonts w:cs="Tahoma"/>
          <w:szCs w:val="18"/>
          <w:lang w:val="nl-NL"/>
        </w:rPr>
      </w:pPr>
    </w:p>
    <w:p w:rsidR="00183388" w:rsidRPr="00530CFB" w:rsidRDefault="00183388" w:rsidP="00183388">
      <w:pPr>
        <w:spacing w:after="120"/>
        <w:rPr>
          <w:rFonts w:cs="Tahoma"/>
          <w:lang w:val="nl-NL"/>
        </w:rPr>
      </w:pPr>
      <w:r w:rsidRPr="00530CFB">
        <w:rPr>
          <w:rFonts w:cs="Tahoma"/>
          <w:b/>
          <w:color w:val="000000"/>
          <w:sz w:val="22"/>
          <w:szCs w:val="18"/>
          <w:lang w:val="nl-NL"/>
        </w:rPr>
        <w:t>Enterprise Strategy Service Modules</w:t>
      </w:r>
    </w:p>
    <w:p w:rsidR="00183388" w:rsidRPr="00530CFB" w:rsidRDefault="00183388" w:rsidP="00183388">
      <w:pPr>
        <w:spacing w:before="240" w:after="240" w:line="240" w:lineRule="atLeast"/>
        <w:rPr>
          <w:rFonts w:cs="Tahoma"/>
          <w:lang w:val="nl-NL"/>
        </w:rPr>
      </w:pPr>
      <w:r w:rsidRPr="00530CFB">
        <w:rPr>
          <w:rFonts w:cs="Tahoma"/>
          <w:szCs w:val="18"/>
          <w:lang w:val="nl-NL"/>
        </w:rPr>
        <w:t>De Enterprise Strategy</w:t>
      </w:r>
      <w:r w:rsidRPr="00530CFB">
        <w:rPr>
          <w:rFonts w:cs="Tahoma"/>
          <w:b/>
          <w:szCs w:val="18"/>
          <w:lang w:val="nl-NL"/>
        </w:rPr>
        <w:t>-</w:t>
      </w:r>
      <w:r w:rsidRPr="00530CFB">
        <w:rPr>
          <w:rFonts w:cs="Tahoma"/>
          <w:szCs w:val="18"/>
          <w:lang w:val="nl-NL"/>
        </w:rPr>
        <w:t>activiteiten omvatten een of meer van de volgende Enterprise Strategy-servicemodules, zoals gedocumenteerd in het Service Delivery Plan:</w:t>
      </w:r>
    </w:p>
    <w:p w:rsidR="00183388" w:rsidRPr="00530CFB" w:rsidRDefault="00183388" w:rsidP="004265CA">
      <w:pPr>
        <w:numPr>
          <w:ilvl w:val="0"/>
          <w:numId w:val="145"/>
        </w:numPr>
        <w:rPr>
          <w:rFonts w:cs="Tahoma"/>
          <w:lang w:val="nl-NL"/>
        </w:rPr>
      </w:pPr>
      <w:r w:rsidRPr="00530CFB">
        <w:rPr>
          <w:rFonts w:cs="Tahoma"/>
          <w:b/>
          <w:szCs w:val="18"/>
          <w:lang w:val="nl-NL"/>
        </w:rPr>
        <w:t xml:space="preserve">Value Discovery Workshop: </w:t>
      </w:r>
      <w:r w:rsidR="004265CA">
        <w:rPr>
          <w:rFonts w:cs="Tahoma"/>
          <w:szCs w:val="18"/>
          <w:lang w:val="nl-NL"/>
        </w:rPr>
        <w:t>E</w:t>
      </w:r>
      <w:r w:rsidRPr="00530CFB">
        <w:rPr>
          <w:rFonts w:cs="Tahoma"/>
          <w:szCs w:val="18"/>
          <w:lang w:val="nl-NL"/>
        </w:rPr>
        <w:t xml:space="preserve">en workshop die is opgezet om belanghebbende uit het zakelijke en </w:t>
      </w:r>
      <w:r w:rsidR="004265CA">
        <w:rPr>
          <w:rFonts w:cs="Tahoma"/>
          <w:szCs w:val="18"/>
          <w:lang w:val="nl-NL"/>
        </w:rPr>
        <w:br/>
      </w:r>
      <w:r w:rsidRPr="00530CFB">
        <w:rPr>
          <w:rFonts w:cs="Tahoma"/>
          <w:szCs w:val="18"/>
          <w:lang w:val="nl-NL"/>
        </w:rPr>
        <w:t>IT-segment te helpen bij het ontwikkelen en opstellen van een klantencontextrapport en een mogelijkhedenoverzicht.</w:t>
      </w:r>
    </w:p>
    <w:p w:rsidR="00183388" w:rsidRPr="00530CFB" w:rsidRDefault="00183388" w:rsidP="004265CA">
      <w:pPr>
        <w:numPr>
          <w:ilvl w:val="0"/>
          <w:numId w:val="145"/>
        </w:numPr>
        <w:rPr>
          <w:rFonts w:cs="Tahoma"/>
          <w:lang w:val="nl-NL"/>
        </w:rPr>
      </w:pPr>
      <w:r w:rsidRPr="00530CFB">
        <w:rPr>
          <w:rFonts w:cs="Tahoma"/>
          <w:b/>
          <w:szCs w:val="18"/>
          <w:lang w:val="nl-NL"/>
        </w:rPr>
        <w:t>Enterprise Agreement Value Roadmap:</w:t>
      </w:r>
      <w:r w:rsidRPr="00530CFB">
        <w:rPr>
          <w:rFonts w:cs="Tahoma"/>
          <w:szCs w:val="18"/>
          <w:lang w:val="nl-NL"/>
        </w:rPr>
        <w:t xml:space="preserve"> </w:t>
      </w:r>
      <w:r w:rsidR="004265CA">
        <w:rPr>
          <w:rFonts w:cs="Tahoma"/>
          <w:szCs w:val="18"/>
          <w:lang w:val="nl-NL"/>
        </w:rPr>
        <w:t>E</w:t>
      </w:r>
      <w:r w:rsidRPr="00530CFB">
        <w:rPr>
          <w:rFonts w:cs="Tahoma"/>
          <w:szCs w:val="18"/>
          <w:lang w:val="nl-NL"/>
        </w:rPr>
        <w:t>en roadmap met Key Performance Indicators (KPI's) voor gerelateerde initiatieven die de zakelijke waarde van uw investering in Microsoft-diensten en -software kwantificeren, met inbegrip van een reeks aanbevelingen voor het versnellen van de implementatie en ingebruikname van uw investeringen.</w:t>
      </w:r>
    </w:p>
    <w:p w:rsidR="00183388" w:rsidRPr="00530CFB" w:rsidRDefault="00183388" w:rsidP="004265CA">
      <w:pPr>
        <w:numPr>
          <w:ilvl w:val="0"/>
          <w:numId w:val="145"/>
        </w:numPr>
        <w:rPr>
          <w:rFonts w:cs="Tahoma"/>
          <w:lang w:val="nl-NL"/>
        </w:rPr>
      </w:pPr>
      <w:r w:rsidRPr="00530CFB">
        <w:rPr>
          <w:rFonts w:cs="Tahoma"/>
          <w:b/>
          <w:szCs w:val="18"/>
          <w:lang w:val="nl-NL"/>
        </w:rPr>
        <w:t>Portfolio Optimization</w:t>
      </w:r>
      <w:r w:rsidRPr="004265CA">
        <w:rPr>
          <w:rFonts w:cs="Tahoma"/>
          <w:b/>
          <w:bCs/>
          <w:szCs w:val="18"/>
          <w:lang w:val="nl-NL"/>
        </w:rPr>
        <w:t>:</w:t>
      </w:r>
      <w:r w:rsidRPr="00530CFB">
        <w:rPr>
          <w:rFonts w:cs="Tahoma"/>
          <w:szCs w:val="18"/>
          <w:lang w:val="nl-NL"/>
        </w:rPr>
        <w:t xml:space="preserve"> </w:t>
      </w:r>
      <w:r w:rsidR="004265CA">
        <w:rPr>
          <w:rFonts w:cs="Tahoma"/>
          <w:szCs w:val="18"/>
          <w:lang w:val="nl-NL"/>
        </w:rPr>
        <w:t>E</w:t>
      </w:r>
      <w:r w:rsidRPr="00530CFB">
        <w:rPr>
          <w:rFonts w:cs="Tahoma"/>
          <w:szCs w:val="18"/>
          <w:lang w:val="nl-NL"/>
        </w:rPr>
        <w:t>er rapport dat een evaluatie biedt van uw zakelijke en IT-portfolio (met inbegrip</w:t>
      </w:r>
      <w:r w:rsidR="004265CA">
        <w:rPr>
          <w:rFonts w:cs="Tahoma"/>
          <w:szCs w:val="18"/>
          <w:lang w:val="nl-NL"/>
        </w:rPr>
        <w:t> </w:t>
      </w:r>
      <w:r w:rsidRPr="00530CFB">
        <w:rPr>
          <w:rFonts w:cs="Tahoma"/>
          <w:szCs w:val="18"/>
          <w:lang w:val="nl-NL"/>
        </w:rPr>
        <w:t>van zakelijke mogelijkheden, IT-diensten, toepassingen, technologieën en het bestaande portfolio van programma's/projecten) en mogelijkheden aanwijst waar apparaten en diensten van Microsoft kunnen helpen bij het rationaliseren van specifieke portfolio's binnen de context van uw bestaande bedrijfsstrategie.</w:t>
      </w:r>
    </w:p>
    <w:p w:rsidR="00183388" w:rsidRPr="00530CFB" w:rsidRDefault="00183388" w:rsidP="004265CA">
      <w:pPr>
        <w:numPr>
          <w:ilvl w:val="0"/>
          <w:numId w:val="145"/>
        </w:numPr>
        <w:rPr>
          <w:rFonts w:cs="Tahoma"/>
          <w:lang w:val="nl-NL"/>
        </w:rPr>
      </w:pPr>
      <w:r w:rsidRPr="00530CFB">
        <w:rPr>
          <w:rFonts w:cs="Tahoma"/>
          <w:b/>
          <w:szCs w:val="18"/>
          <w:lang w:val="nl-NL"/>
        </w:rPr>
        <w:t>Architecture Options and Recommendations</w:t>
      </w:r>
      <w:r w:rsidRPr="004265CA">
        <w:rPr>
          <w:rFonts w:cs="Tahoma"/>
          <w:b/>
          <w:bCs/>
          <w:szCs w:val="18"/>
          <w:lang w:val="nl-NL"/>
        </w:rPr>
        <w:t>:</w:t>
      </w:r>
      <w:r w:rsidRPr="00530CFB">
        <w:rPr>
          <w:rFonts w:cs="Tahoma"/>
          <w:szCs w:val="18"/>
          <w:lang w:val="nl-NL"/>
        </w:rPr>
        <w:t xml:space="preserve"> </w:t>
      </w:r>
      <w:r w:rsidR="004265CA">
        <w:rPr>
          <w:rFonts w:cs="Tahoma"/>
          <w:szCs w:val="18"/>
          <w:lang w:val="nl-NL"/>
        </w:rPr>
        <w:t>E</w:t>
      </w:r>
      <w:r w:rsidRPr="00530CFB">
        <w:rPr>
          <w:rFonts w:cs="Tahoma"/>
          <w:szCs w:val="18"/>
          <w:lang w:val="nl-NL"/>
        </w:rPr>
        <w:t>en document met een beschrijving en aanbevelingen voor de architectuur, waarin haalbare opties voor de architectuur worden behandeld, geëvalueerd aan de hand van het programmacharter, uw architectuurbeginselen, zakelijke en IT-sta</w:t>
      </w:r>
      <w:r w:rsidR="00D04576">
        <w:rPr>
          <w:rFonts w:cs="Tahoma"/>
          <w:szCs w:val="18"/>
          <w:lang w:val="nl-NL"/>
        </w:rPr>
        <w:t>ndaards en beperkende factoren.</w:t>
      </w:r>
    </w:p>
    <w:p w:rsidR="00183388" w:rsidRPr="00530CFB" w:rsidRDefault="00183388" w:rsidP="004265CA">
      <w:pPr>
        <w:numPr>
          <w:ilvl w:val="0"/>
          <w:numId w:val="145"/>
        </w:numPr>
        <w:rPr>
          <w:rFonts w:cs="Tahoma"/>
          <w:lang w:val="nl-NL"/>
        </w:rPr>
      </w:pPr>
      <w:r w:rsidRPr="00530CFB">
        <w:rPr>
          <w:rFonts w:cs="Tahoma"/>
          <w:b/>
          <w:szCs w:val="18"/>
          <w:lang w:val="nl-NL"/>
        </w:rPr>
        <w:t>Value Planning</w:t>
      </w:r>
      <w:r w:rsidRPr="004265CA">
        <w:rPr>
          <w:rFonts w:cs="Tahoma"/>
          <w:b/>
          <w:bCs/>
          <w:szCs w:val="18"/>
          <w:lang w:val="nl-NL"/>
        </w:rPr>
        <w:t>:</w:t>
      </w:r>
      <w:r w:rsidRPr="00530CFB">
        <w:rPr>
          <w:rFonts w:cs="Tahoma"/>
          <w:szCs w:val="18"/>
          <w:lang w:val="nl-NL"/>
        </w:rPr>
        <w:t xml:space="preserve"> </w:t>
      </w:r>
      <w:r w:rsidR="004265CA">
        <w:rPr>
          <w:rFonts w:cs="Tahoma"/>
          <w:szCs w:val="18"/>
          <w:lang w:val="nl-NL"/>
        </w:rPr>
        <w:t>E</w:t>
      </w:r>
      <w:r w:rsidRPr="00530CFB">
        <w:rPr>
          <w:rFonts w:cs="Tahoma"/>
          <w:szCs w:val="18"/>
          <w:lang w:val="nl-NL"/>
        </w:rPr>
        <w:t>en gedetailleerd programmaplan, adoptie- en wijzigingsplan, scorekaart en bestuurplan ter ondersteuning van de hierboven beschreven aanbevelingen en roadmap (Architecture Options and Recommendations).</w:t>
      </w:r>
    </w:p>
    <w:p w:rsidR="00183388" w:rsidRPr="00530CFB" w:rsidRDefault="00183388" w:rsidP="004265CA">
      <w:pPr>
        <w:numPr>
          <w:ilvl w:val="0"/>
          <w:numId w:val="145"/>
        </w:numPr>
        <w:rPr>
          <w:rFonts w:cs="Tahoma"/>
          <w:lang w:val="nl-NL"/>
        </w:rPr>
      </w:pPr>
      <w:r w:rsidRPr="00530CFB">
        <w:rPr>
          <w:rFonts w:cs="Tahoma"/>
          <w:b/>
          <w:szCs w:val="18"/>
          <w:lang w:val="nl-NL"/>
        </w:rPr>
        <w:t>Business Case Development</w:t>
      </w:r>
      <w:r w:rsidRPr="004265CA">
        <w:rPr>
          <w:rFonts w:cs="Tahoma"/>
          <w:b/>
          <w:bCs/>
          <w:szCs w:val="18"/>
          <w:lang w:val="nl-NL"/>
        </w:rPr>
        <w:t>:</w:t>
      </w:r>
      <w:r w:rsidRPr="00530CFB">
        <w:rPr>
          <w:rFonts w:cs="Tahoma"/>
          <w:szCs w:val="18"/>
          <w:lang w:val="nl-NL"/>
        </w:rPr>
        <w:t xml:space="preserve"> </w:t>
      </w:r>
      <w:r w:rsidR="004265CA">
        <w:rPr>
          <w:rFonts w:cs="Tahoma"/>
          <w:szCs w:val="18"/>
          <w:lang w:val="nl-NL"/>
        </w:rPr>
        <w:t>E</w:t>
      </w:r>
      <w:r w:rsidRPr="00530CFB">
        <w:rPr>
          <w:rFonts w:cs="Tahoma"/>
          <w:szCs w:val="18"/>
          <w:lang w:val="nl-NL"/>
        </w:rPr>
        <w:t>en model van de zakelijke waarde op basis van financiële analyse van geraamde kosten en kwantificeerbare voordelen van het voorgestelde plan voor het initiatief.</w:t>
      </w:r>
    </w:p>
    <w:p w:rsidR="00183388" w:rsidRPr="00530CFB" w:rsidRDefault="00183388" w:rsidP="004265CA">
      <w:pPr>
        <w:numPr>
          <w:ilvl w:val="0"/>
          <w:numId w:val="145"/>
        </w:numPr>
        <w:rPr>
          <w:rFonts w:cs="Tahoma"/>
          <w:lang w:val="nl-NL"/>
        </w:rPr>
      </w:pPr>
      <w:r w:rsidRPr="00530CFB">
        <w:rPr>
          <w:rFonts w:cs="Tahoma"/>
          <w:b/>
          <w:szCs w:val="18"/>
          <w:lang w:val="nl-NL"/>
        </w:rPr>
        <w:t>Adoption and Change Management</w:t>
      </w:r>
      <w:r w:rsidRPr="004265CA">
        <w:rPr>
          <w:rFonts w:cs="Tahoma"/>
          <w:b/>
          <w:bCs/>
          <w:szCs w:val="18"/>
          <w:lang w:val="nl-NL"/>
        </w:rPr>
        <w:t>:</w:t>
      </w:r>
      <w:r w:rsidRPr="00530CFB">
        <w:rPr>
          <w:rFonts w:cs="Tahoma"/>
          <w:szCs w:val="18"/>
          <w:lang w:val="nl-NL"/>
        </w:rPr>
        <w:t xml:space="preserve"> </w:t>
      </w:r>
      <w:r w:rsidR="004265CA">
        <w:rPr>
          <w:rFonts w:cs="Tahoma"/>
          <w:szCs w:val="18"/>
          <w:lang w:val="nl-NL"/>
        </w:rPr>
        <w:t>U</w:t>
      </w:r>
      <w:r w:rsidRPr="00530CFB">
        <w:rPr>
          <w:rFonts w:cs="Tahoma"/>
          <w:szCs w:val="18"/>
          <w:lang w:val="nl-NL"/>
        </w:rPr>
        <w:t>itvoering van het adoptie- en wijzigingsplan (met inbegrip van communicatieplan, readiness-/trainingsplannen en ondersteuningsplannen) en toezicht op en rapportage en</w:t>
      </w:r>
      <w:r w:rsidR="004265CA">
        <w:rPr>
          <w:rFonts w:cs="Tahoma"/>
          <w:szCs w:val="18"/>
          <w:lang w:val="nl-NL"/>
        </w:rPr>
        <w:t> </w:t>
      </w:r>
      <w:r w:rsidRPr="00530CFB">
        <w:rPr>
          <w:rFonts w:cs="Tahoma"/>
          <w:szCs w:val="18"/>
          <w:lang w:val="nl-NL"/>
        </w:rPr>
        <w:t>risicobeheersing omtrent de adoptie.</w:t>
      </w:r>
    </w:p>
    <w:p w:rsidR="00183388" w:rsidRPr="00530CFB" w:rsidRDefault="00183388" w:rsidP="004265CA">
      <w:pPr>
        <w:numPr>
          <w:ilvl w:val="0"/>
          <w:numId w:val="145"/>
        </w:numPr>
        <w:rPr>
          <w:rFonts w:cs="Tahoma"/>
          <w:lang w:val="nl-NL"/>
        </w:rPr>
      </w:pPr>
      <w:r w:rsidRPr="00530CFB">
        <w:rPr>
          <w:rFonts w:cs="Tahoma"/>
          <w:b/>
          <w:szCs w:val="18"/>
          <w:lang w:val="nl-NL"/>
        </w:rPr>
        <w:t>Value Management</w:t>
      </w:r>
      <w:r w:rsidRPr="004265CA">
        <w:rPr>
          <w:rFonts w:cs="Tahoma"/>
          <w:b/>
          <w:szCs w:val="18"/>
          <w:lang w:val="nl-NL"/>
        </w:rPr>
        <w:t xml:space="preserve">: </w:t>
      </w:r>
      <w:r w:rsidR="004265CA">
        <w:rPr>
          <w:rFonts w:cs="Tahoma"/>
          <w:szCs w:val="18"/>
          <w:lang w:val="nl-NL"/>
        </w:rPr>
        <w:t>D</w:t>
      </w:r>
      <w:r w:rsidRPr="00530CFB">
        <w:rPr>
          <w:rFonts w:cs="Tahoma"/>
          <w:szCs w:val="18"/>
          <w:lang w:val="nl-NL"/>
        </w:rPr>
        <w:t>e voortgang van het initiatief meten en afzetten tegen de vastgestelde KPI's en de</w:t>
      </w:r>
      <w:r w:rsidR="004265CA">
        <w:rPr>
          <w:rFonts w:cs="Tahoma"/>
          <w:szCs w:val="18"/>
          <w:lang w:val="nl-NL"/>
        </w:rPr>
        <w:t> </w:t>
      </w:r>
      <w:r w:rsidRPr="00530CFB">
        <w:rPr>
          <w:rFonts w:cs="Tahoma"/>
          <w:szCs w:val="18"/>
          <w:lang w:val="nl-NL"/>
        </w:rPr>
        <w:t>interne meetsystemen van uw bedrijf (verplichtingen, scorekaarten en zakelijke evaluaties).</w:t>
      </w:r>
    </w:p>
    <w:p w:rsidR="00183388" w:rsidRPr="0001129E" w:rsidRDefault="00183388" w:rsidP="004265CA">
      <w:pPr>
        <w:pStyle w:val="ListParagraph"/>
        <w:numPr>
          <w:ilvl w:val="0"/>
          <w:numId w:val="145"/>
        </w:numPr>
        <w:spacing w:after="60"/>
        <w:rPr>
          <w:rFonts w:ascii="Tahoma" w:hAnsi="Tahoma" w:cs="Tahoma"/>
          <w:sz w:val="18"/>
          <w:szCs w:val="18"/>
          <w:lang w:val="nl-NL"/>
        </w:rPr>
      </w:pPr>
      <w:r w:rsidRPr="0001129E">
        <w:rPr>
          <w:rFonts w:ascii="Tahoma" w:hAnsi="Tahoma" w:cs="Tahoma"/>
          <w:b/>
          <w:sz w:val="18"/>
          <w:szCs w:val="18"/>
          <w:lang w:val="nl-NL"/>
        </w:rPr>
        <w:t>Program Governance, Risk &amp; Compliance Management</w:t>
      </w:r>
      <w:r w:rsidRPr="0001129E">
        <w:rPr>
          <w:rFonts w:ascii="Tahoma" w:hAnsi="Tahoma" w:cs="Tahoma"/>
          <w:b/>
          <w:bCs/>
          <w:sz w:val="18"/>
          <w:szCs w:val="18"/>
          <w:lang w:val="nl-NL"/>
        </w:rPr>
        <w:t>:</w:t>
      </w:r>
      <w:r w:rsidRPr="0001129E">
        <w:rPr>
          <w:rFonts w:ascii="Tahoma" w:hAnsi="Tahoma" w:cs="Tahoma"/>
          <w:sz w:val="18"/>
          <w:szCs w:val="18"/>
          <w:lang w:val="nl-NL"/>
        </w:rPr>
        <w:t xml:space="preserve"> </w:t>
      </w:r>
      <w:r w:rsidR="004265CA" w:rsidRPr="0001129E">
        <w:rPr>
          <w:rFonts w:ascii="Tahoma" w:hAnsi="Tahoma" w:cs="Tahoma"/>
          <w:sz w:val="18"/>
          <w:szCs w:val="18"/>
          <w:lang w:val="nl-NL"/>
        </w:rPr>
        <w:t>T</w:t>
      </w:r>
      <w:r w:rsidRPr="0001129E">
        <w:rPr>
          <w:rFonts w:ascii="Tahoma" w:hAnsi="Tahoma" w:cs="Tahoma"/>
          <w:sz w:val="18"/>
          <w:szCs w:val="18"/>
          <w:lang w:val="nl-NL"/>
        </w:rPr>
        <w:t>oezicht op de status van het programma en</w:t>
      </w:r>
      <w:r w:rsidR="004265CA" w:rsidRPr="0001129E">
        <w:rPr>
          <w:rFonts w:ascii="Tahoma" w:hAnsi="Tahoma" w:cs="Tahoma"/>
          <w:sz w:val="18"/>
          <w:szCs w:val="18"/>
          <w:lang w:val="nl-NL"/>
        </w:rPr>
        <w:t> </w:t>
      </w:r>
      <w:r w:rsidRPr="0001129E">
        <w:rPr>
          <w:rFonts w:ascii="Tahoma" w:hAnsi="Tahoma" w:cs="Tahoma"/>
          <w:sz w:val="18"/>
          <w:szCs w:val="18"/>
          <w:lang w:val="nl-NL"/>
        </w:rPr>
        <w:t>rapportage met betrekking tot vastgestelde bestuurstructuren (bijv. stuurcommissies, evaluatieraden) voor effectieve besluitvorming binnen de volledige lifecycle van het programma</w:t>
      </w:r>
    </w:p>
    <w:p w:rsidR="00183388" w:rsidRPr="00670FD0" w:rsidRDefault="00183388" w:rsidP="00183388">
      <w:pPr>
        <w:rPr>
          <w:rFonts w:eastAsia="Arial" w:cs="Tahoma"/>
          <w:b/>
          <w:lang w:val="nl-NL" w:eastAsia="ja-JP"/>
        </w:rPr>
      </w:pPr>
    </w:p>
    <w:p w:rsidR="00183388" w:rsidRPr="00530CFB" w:rsidRDefault="00183388" w:rsidP="00183388">
      <w:pPr>
        <w:spacing w:after="240"/>
        <w:rPr>
          <w:rFonts w:cs="Tahoma"/>
          <w:lang w:val="nl-NL"/>
        </w:rPr>
      </w:pPr>
      <w:r w:rsidRPr="00530CFB">
        <w:rPr>
          <w:rFonts w:eastAsia="Arial" w:cs="Tahoma"/>
          <w:b/>
          <w:sz w:val="22"/>
          <w:szCs w:val="18"/>
          <w:lang w:val="nl-NL"/>
        </w:rPr>
        <w:t>Enterprise Strategy Capacity Add-On</w:t>
      </w:r>
    </w:p>
    <w:p w:rsidR="00183388" w:rsidRPr="00530CFB" w:rsidRDefault="00183388" w:rsidP="00183388">
      <w:pPr>
        <w:ind w:left="360"/>
        <w:rPr>
          <w:rFonts w:cs="Tahoma"/>
          <w:lang w:val="nl-NL"/>
        </w:rPr>
      </w:pPr>
      <w:r w:rsidRPr="00530CFB">
        <w:rPr>
          <w:rFonts w:cs="Tahoma"/>
          <w:color w:val="000000"/>
          <w:szCs w:val="18"/>
          <w:lang w:val="nl-NL"/>
        </w:rPr>
        <w:t xml:space="preserve">De Klant kan blokken van 200 uur Microsoft Enterprise Service Delivery Team-resources aankopen om de leveringscapaciteit voor Enterprise Strategy Projects-activiteiten. </w:t>
      </w:r>
      <w:r w:rsidRPr="00530CFB">
        <w:rPr>
          <w:rFonts w:cs="Tahoma"/>
          <w:color w:val="000000"/>
          <w:szCs w:val="18"/>
          <w:lang w:val="nl-NL"/>
        </w:rPr>
        <w:br/>
        <w:t>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rsidR="00183388" w:rsidRDefault="00183388" w:rsidP="00183388">
      <w:pPr>
        <w:spacing w:after="60"/>
        <w:rPr>
          <w:rFonts w:cs="Tahoma"/>
          <w:lang w:val="nl-NL"/>
        </w:rPr>
      </w:pPr>
    </w:p>
    <w:p w:rsidR="004265CA" w:rsidRDefault="004265CA" w:rsidP="00183388">
      <w:pPr>
        <w:spacing w:after="60"/>
        <w:rPr>
          <w:rFonts w:cs="Tahoma"/>
          <w:lang w:val="nl-NL"/>
        </w:rPr>
      </w:pPr>
    </w:p>
    <w:p w:rsidR="004265CA" w:rsidRDefault="004265CA" w:rsidP="00183388">
      <w:pPr>
        <w:spacing w:after="60"/>
        <w:rPr>
          <w:rFonts w:cs="Tahoma"/>
          <w:lang w:val="nl-NL"/>
        </w:rPr>
      </w:pPr>
    </w:p>
    <w:p w:rsidR="004265CA" w:rsidRDefault="004265CA" w:rsidP="00183388">
      <w:pPr>
        <w:spacing w:after="60"/>
        <w:rPr>
          <w:rFonts w:cs="Tahoma"/>
          <w:lang w:val="nl-NL"/>
        </w:rPr>
      </w:pPr>
    </w:p>
    <w:p w:rsidR="004265CA" w:rsidRDefault="004265CA" w:rsidP="00183388">
      <w:pPr>
        <w:spacing w:after="60"/>
        <w:rPr>
          <w:rFonts w:cs="Tahoma"/>
          <w:lang w:val="nl-NL"/>
        </w:rPr>
      </w:pPr>
    </w:p>
    <w:p w:rsidR="00CE1B6D" w:rsidRPr="00530CFB" w:rsidRDefault="00CE1B6D" w:rsidP="00183388">
      <w:pPr>
        <w:spacing w:after="60"/>
        <w:rPr>
          <w:rFonts w:cs="Tahoma"/>
          <w:lang w:val="nl-NL"/>
        </w:rPr>
      </w:pPr>
    </w:p>
    <w:p w:rsidR="00183388" w:rsidRPr="00530CFB" w:rsidRDefault="00183388" w:rsidP="004265CA">
      <w:pPr>
        <w:spacing w:after="200"/>
        <w:rPr>
          <w:rFonts w:cs="Tahoma"/>
          <w:lang w:val="nl-NL"/>
        </w:rPr>
      </w:pPr>
      <w:r w:rsidRPr="00530CFB">
        <w:rPr>
          <w:rFonts w:cs="Tahoma"/>
          <w:b/>
          <w:sz w:val="22"/>
          <w:szCs w:val="18"/>
          <w:lang w:val="nl-NL"/>
        </w:rPr>
        <w:lastRenderedPageBreak/>
        <w:t>Diensten buiten de scope</w:t>
      </w:r>
      <w:r w:rsidRPr="006F4A22">
        <w:rPr>
          <w:rFonts w:cs="Tahoma"/>
          <w:b/>
          <w:bCs/>
          <w:sz w:val="22"/>
          <w:lang w:val="nl-NL"/>
        </w:rPr>
        <w:t>.</w:t>
      </w:r>
    </w:p>
    <w:p w:rsidR="00183388" w:rsidRPr="00530CFB" w:rsidRDefault="00183388" w:rsidP="00CE1B6D">
      <w:pPr>
        <w:rPr>
          <w:rFonts w:cs="Tahoma"/>
          <w:lang w:val="nl-NL"/>
        </w:rPr>
      </w:pPr>
      <w:r w:rsidRPr="00530CFB">
        <w:rPr>
          <w:rFonts w:cs="Tahoma"/>
          <w:szCs w:val="18"/>
          <w:lang w:val="nl-NL"/>
        </w:rPr>
        <w:t xml:space="preserve">Het Enterprise Strategy Program bestaat uitsluitend uit advies en begeleiding met betrekking tot de implementatie van Microsoft-technologieën door de Klant. </w:t>
      </w:r>
      <w:r w:rsidRPr="00530CFB">
        <w:rPr>
          <w:rFonts w:eastAsia="Arial" w:cs="Tahoma"/>
          <w:bCs/>
          <w:szCs w:val="18"/>
          <w:lang w:val="nl-NL"/>
        </w:rPr>
        <w:t>De keuze is geheel aan de Klant of deze de adviezen, begeleiding en aanbevelingen van Microsoft opvolgt of negeert. Microsoft stelt geen verklaringen of garanties met betrekking tot de</w:t>
      </w:r>
      <w:r w:rsidR="00CE1B6D">
        <w:rPr>
          <w:rFonts w:eastAsia="Arial" w:cs="Tahoma"/>
          <w:bCs/>
          <w:szCs w:val="18"/>
          <w:lang w:val="nl-NL"/>
        </w:rPr>
        <w:t> </w:t>
      </w:r>
      <w:r w:rsidRPr="00530CFB">
        <w:rPr>
          <w:rFonts w:eastAsia="Arial" w:cs="Tahoma"/>
          <w:bCs/>
          <w:szCs w:val="18"/>
          <w:lang w:val="nl-NL"/>
        </w:rPr>
        <w:t xml:space="preserve">resultaten die de Klant kan behalen als gevolg van het opvolgen van de adviezen, begeleiding of aanbevelingen van Microsoft. </w:t>
      </w:r>
      <w:r w:rsidRPr="00530CFB">
        <w:rPr>
          <w:rFonts w:cs="Tahoma"/>
          <w:szCs w:val="18"/>
          <w:lang w:val="nl-NL"/>
        </w:rPr>
        <w:t>Hierin zijn geen productlicenties opgenomen. De Diensten van de Enterprise Architect omvatten eveneens geen productimplementatie, probleemoplossing of break-fix ondersteuning, beoordeling van broncode die</w:t>
      </w:r>
      <w:r w:rsidR="00CE1B6D">
        <w:rPr>
          <w:rFonts w:cs="Tahoma"/>
          <w:szCs w:val="18"/>
          <w:lang w:val="nl-NL"/>
        </w:rPr>
        <w:t> </w:t>
      </w:r>
      <w:r w:rsidRPr="00530CFB">
        <w:rPr>
          <w:rFonts w:cs="Tahoma"/>
          <w:szCs w:val="18"/>
          <w:lang w:val="nl-NL"/>
        </w:rPr>
        <w:t>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rsidR="00183388" w:rsidRPr="004265CA" w:rsidRDefault="00183388" w:rsidP="004265CA">
      <w:pPr>
        <w:spacing w:line="216" w:lineRule="auto"/>
        <w:rPr>
          <w:rFonts w:cs="Tahoma"/>
          <w:szCs w:val="18"/>
          <w:lang w:val="nl-NL"/>
        </w:rPr>
      </w:pPr>
    </w:p>
    <w:p w:rsidR="00183388" w:rsidRPr="00530CFB" w:rsidRDefault="00183388" w:rsidP="00183388">
      <w:pPr>
        <w:spacing w:after="240"/>
        <w:rPr>
          <w:rFonts w:cs="Tahoma"/>
          <w:lang w:val="nl-NL"/>
        </w:rPr>
      </w:pPr>
      <w:r w:rsidRPr="00530CFB">
        <w:rPr>
          <w:rFonts w:cs="Tahoma"/>
          <w:b/>
          <w:sz w:val="22"/>
          <w:szCs w:val="18"/>
          <w:lang w:val="nl-NL"/>
        </w:rPr>
        <w:t>Verantwoordelijkheden van de Klant</w:t>
      </w:r>
      <w:r w:rsidRPr="006F4A22">
        <w:rPr>
          <w:rFonts w:cs="Tahoma"/>
          <w:b/>
          <w:bCs/>
          <w:sz w:val="22"/>
          <w:szCs w:val="18"/>
          <w:lang w:val="nl-NL"/>
        </w:rPr>
        <w:t>.</w:t>
      </w:r>
      <w:r w:rsidRPr="00530CFB">
        <w:rPr>
          <w:rFonts w:cs="Tahoma"/>
          <w:sz w:val="22"/>
          <w:szCs w:val="18"/>
          <w:lang w:val="nl-NL"/>
        </w:rPr>
        <w:t xml:space="preserve"> </w:t>
      </w:r>
    </w:p>
    <w:p w:rsidR="00183388" w:rsidRPr="00530CFB" w:rsidRDefault="00183388" w:rsidP="00183388">
      <w:pPr>
        <w:spacing w:after="240"/>
        <w:rPr>
          <w:rFonts w:cs="Tahoma"/>
          <w:lang w:val="nl-NL"/>
        </w:rPr>
      </w:pPr>
      <w:r w:rsidRPr="00530CFB">
        <w:rPr>
          <w:rFonts w:cs="Tahoma"/>
          <w:szCs w:val="18"/>
          <w:lang w:val="nl-NL"/>
        </w:rPr>
        <w:t>Het succes van het Enterprise Strategy Program en de uitvoering van onze verplichtingen zijn afhankelijk van de betrokkenheid van de Klant gedurende het programma, inclusief maar niet beperkt tot:</w:t>
      </w:r>
    </w:p>
    <w:p w:rsidR="00183388" w:rsidRPr="00530CFB" w:rsidRDefault="004265CA" w:rsidP="00183388">
      <w:pPr>
        <w:numPr>
          <w:ilvl w:val="0"/>
          <w:numId w:val="78"/>
        </w:numPr>
        <w:ind w:left="630"/>
        <w:contextualSpacing/>
        <w:rPr>
          <w:rFonts w:cs="Tahoma"/>
          <w:lang w:val="nl-NL"/>
        </w:rPr>
      </w:pPr>
      <w:r>
        <w:rPr>
          <w:rFonts w:cs="Tahoma"/>
          <w:color w:val="000000"/>
          <w:szCs w:val="18"/>
          <w:lang w:val="nl-NL"/>
        </w:rPr>
        <w:t>D</w:t>
      </w:r>
      <w:r w:rsidR="00183388" w:rsidRPr="00530CFB">
        <w:rPr>
          <w:rFonts w:cs="Tahoma"/>
          <w:color w:val="000000"/>
          <w:szCs w:val="18"/>
          <w:lang w:val="nl-NL"/>
        </w:rPr>
        <w:t xml:space="preserve">e beschikbaarheid van de vertegenwoordigers van de Klant, IT-medewerkers en middelen, inclusief maar niet beperkt tot hardware, software, internetverbindingen en kantoorruimte; </w:t>
      </w:r>
    </w:p>
    <w:p w:rsidR="00183388" w:rsidRPr="00530CFB" w:rsidRDefault="004265CA" w:rsidP="00183388">
      <w:pPr>
        <w:numPr>
          <w:ilvl w:val="0"/>
          <w:numId w:val="78"/>
        </w:numPr>
        <w:ind w:left="630"/>
        <w:contextualSpacing/>
        <w:rPr>
          <w:rFonts w:cs="Tahoma"/>
          <w:lang w:val="nl-NL"/>
        </w:rPr>
      </w:pPr>
      <w:r>
        <w:rPr>
          <w:rFonts w:cs="Tahoma"/>
          <w:color w:val="000000"/>
          <w:szCs w:val="18"/>
          <w:lang w:val="nl-NL"/>
        </w:rPr>
        <w:t>H</w:t>
      </w:r>
      <w:r w:rsidR="00183388" w:rsidRPr="00530CFB">
        <w:rPr>
          <w:rFonts w:cs="Tahoma"/>
          <w:color w:val="000000"/>
          <w:szCs w:val="18"/>
          <w:lang w:val="nl-NL"/>
        </w:rPr>
        <w:t xml:space="preserve">et tijdig verschaffen van nauwkeurige en volledige informatie door de Klant; </w:t>
      </w:r>
    </w:p>
    <w:p w:rsidR="00183388" w:rsidRPr="00530CFB" w:rsidRDefault="004265CA" w:rsidP="00183388">
      <w:pPr>
        <w:numPr>
          <w:ilvl w:val="0"/>
          <w:numId w:val="78"/>
        </w:numPr>
        <w:ind w:left="630"/>
        <w:contextualSpacing/>
        <w:rPr>
          <w:rFonts w:cs="Tahoma"/>
          <w:lang w:val="nl-NL"/>
        </w:rPr>
      </w:pPr>
      <w:r>
        <w:rPr>
          <w:rFonts w:cs="Tahoma"/>
          <w:color w:val="000000"/>
          <w:szCs w:val="18"/>
          <w:lang w:val="nl-NL"/>
        </w:rPr>
        <w:t>T</w:t>
      </w:r>
      <w:r w:rsidR="00183388" w:rsidRPr="00530CFB">
        <w:rPr>
          <w:rFonts w:cs="Tahoma"/>
          <w:color w:val="000000"/>
          <w:szCs w:val="18"/>
          <w:lang w:val="nl-NL"/>
        </w:rPr>
        <w:t>oegang tot informatie over de organisatie van de Klant;</w:t>
      </w:r>
    </w:p>
    <w:p w:rsidR="00183388" w:rsidRPr="00530CFB" w:rsidRDefault="004265CA" w:rsidP="00183388">
      <w:pPr>
        <w:numPr>
          <w:ilvl w:val="0"/>
          <w:numId w:val="78"/>
        </w:numPr>
        <w:ind w:left="630"/>
        <w:contextualSpacing/>
        <w:rPr>
          <w:rFonts w:cs="Tahoma"/>
          <w:lang w:val="nl-NL"/>
        </w:rPr>
      </w:pPr>
      <w:r>
        <w:rPr>
          <w:rFonts w:cs="Tahoma"/>
          <w:color w:val="000000"/>
          <w:szCs w:val="18"/>
          <w:lang w:val="nl-NL"/>
        </w:rPr>
        <w:t>T</w:t>
      </w:r>
      <w:r w:rsidR="00183388" w:rsidRPr="00530CFB">
        <w:rPr>
          <w:rFonts w:cs="Tahoma"/>
          <w:color w:val="000000"/>
          <w:szCs w:val="18"/>
          <w:lang w:val="nl-NL"/>
        </w:rPr>
        <w:t>ijdige en effectieve realisering van aan de Klant toegewezen verantwoordelijkheden; en</w:t>
      </w:r>
    </w:p>
    <w:p w:rsidR="00183388" w:rsidRPr="00530CFB" w:rsidRDefault="004265CA" w:rsidP="00183388">
      <w:pPr>
        <w:numPr>
          <w:ilvl w:val="0"/>
          <w:numId w:val="78"/>
        </w:numPr>
        <w:ind w:left="630"/>
        <w:contextualSpacing/>
        <w:rPr>
          <w:rFonts w:cs="Tahoma"/>
          <w:lang w:val="nl-NL"/>
        </w:rPr>
      </w:pPr>
      <w:r>
        <w:rPr>
          <w:rFonts w:cs="Tahoma"/>
          <w:color w:val="000000"/>
          <w:szCs w:val="18"/>
          <w:lang w:val="nl-NL"/>
        </w:rPr>
        <w:t>T</w:t>
      </w:r>
      <w:r w:rsidR="00183388" w:rsidRPr="00530CFB">
        <w:rPr>
          <w:rFonts w:cs="Tahoma"/>
          <w:color w:val="000000"/>
          <w:szCs w:val="18"/>
          <w:lang w:val="nl-NL"/>
        </w:rPr>
        <w:t xml:space="preserve">ijdige beslissingen en goedkeuringen door het management van de Klant. </w:t>
      </w:r>
    </w:p>
    <w:p w:rsidR="00183388" w:rsidRDefault="00183388" w:rsidP="004265CA">
      <w:pPr>
        <w:spacing w:line="216" w:lineRule="auto"/>
        <w:rPr>
          <w:rFonts w:cs="Tahoma"/>
          <w:szCs w:val="18"/>
          <w:lang w:val="nl-NL"/>
        </w:rPr>
      </w:pPr>
      <w:bookmarkStart w:id="908" w:name="_Toc288760404"/>
    </w:p>
    <w:p w:rsidR="00E953C2" w:rsidRPr="004265CA" w:rsidRDefault="00E953C2" w:rsidP="004265CA">
      <w:pPr>
        <w:spacing w:line="216" w:lineRule="auto"/>
        <w:rPr>
          <w:rFonts w:cs="Tahoma"/>
          <w:szCs w:val="18"/>
          <w:lang w:val="nl-NL"/>
        </w:rPr>
      </w:pPr>
    </w:p>
    <w:p w:rsidR="00183388" w:rsidRPr="00530CFB" w:rsidRDefault="00183388" w:rsidP="00183388">
      <w:pPr>
        <w:rPr>
          <w:rFonts w:cs="Tahoma"/>
          <w:lang w:val="nl-NL"/>
        </w:rPr>
      </w:pPr>
      <w:r w:rsidRPr="00530CFB">
        <w:rPr>
          <w:rFonts w:cs="Tahoma"/>
          <w:b/>
          <w:sz w:val="24"/>
          <w:szCs w:val="18"/>
          <w:lang w:val="nl-NL"/>
        </w:rPr>
        <w:t>Aanvullende Dienstvoorwaarden</w:t>
      </w:r>
    </w:p>
    <w:p w:rsidR="00183388" w:rsidRPr="004265CA" w:rsidRDefault="00183388" w:rsidP="004265CA">
      <w:pPr>
        <w:spacing w:line="216" w:lineRule="auto"/>
        <w:rPr>
          <w:rFonts w:cs="Tahoma"/>
          <w:szCs w:val="18"/>
          <w:lang w:val="nl-NL"/>
        </w:rPr>
      </w:pPr>
    </w:p>
    <w:p w:rsidR="00183388" w:rsidRPr="00530CFB" w:rsidRDefault="00183388" w:rsidP="00183388">
      <w:pPr>
        <w:spacing w:after="60"/>
        <w:rPr>
          <w:rFonts w:cs="Tahoma"/>
          <w:lang w:val="nl-NL"/>
        </w:rPr>
      </w:pPr>
      <w:bookmarkStart w:id="909" w:name="_Toc317591257"/>
      <w:bookmarkStart w:id="910" w:name="_Toc336338248"/>
      <w:bookmarkStart w:id="911" w:name="_Toc370984484"/>
      <w:r w:rsidRPr="00530CFB">
        <w:rPr>
          <w:rStyle w:val="Heading2Char"/>
          <w:rFonts w:ascii="Tahoma" w:hAnsi="Tahoma" w:cs="Tahoma"/>
          <w:sz w:val="20"/>
          <w:szCs w:val="20"/>
          <w:lang w:val="nl-NL"/>
        </w:rPr>
        <w:t>Gebruiks-, eigendoms- en licentierechten</w:t>
      </w:r>
      <w:bookmarkEnd w:id="908"/>
      <w:bookmarkEnd w:id="909"/>
      <w:bookmarkEnd w:id="910"/>
      <w:bookmarkEnd w:id="911"/>
    </w:p>
    <w:p w:rsidR="00183388" w:rsidRPr="00D04576" w:rsidRDefault="00183388" w:rsidP="004265CA">
      <w:pPr>
        <w:pStyle w:val="normal1"/>
        <w:rPr>
          <w:rFonts w:ascii="Tahoma" w:hAnsi="Tahoma" w:cs="Tahoma"/>
          <w:sz w:val="18"/>
          <w:szCs w:val="18"/>
          <w:lang w:val="nl-NL"/>
        </w:rPr>
      </w:pPr>
      <w:r w:rsidRPr="00D04576">
        <w:rPr>
          <w:rFonts w:ascii="Tahoma" w:hAnsi="Tahoma" w:cs="Tahoma"/>
          <w:b/>
          <w:bCs/>
          <w:color w:val="000000"/>
          <w:sz w:val="18"/>
          <w:szCs w:val="18"/>
          <w:lang w:val="nl-NL"/>
        </w:rPr>
        <w:t xml:space="preserve">Fixes. </w:t>
      </w:r>
      <w:r w:rsidRPr="00D04576">
        <w:rPr>
          <w:rFonts w:ascii="Tahoma" w:hAnsi="Tahoma" w:cs="Tahoma"/>
          <w:bCs/>
          <w:color w:val="000000"/>
          <w:sz w:val="18"/>
          <w:szCs w:val="18"/>
          <w:lang w:val="nl-NL"/>
        </w:rPr>
        <w:t>Indien Microsoft Fixes aan de Klant verstrekt tijdens de uitvoering van de Diensten, worden deze</w:t>
      </w:r>
      <w:r w:rsidRPr="00D04576">
        <w:rPr>
          <w:rFonts w:ascii="Tahoma" w:hAnsi="Tahoma" w:cs="Tahoma"/>
          <w:b/>
          <w:bCs/>
          <w:color w:val="000000"/>
          <w:sz w:val="18"/>
          <w:szCs w:val="18"/>
          <w:lang w:val="nl-NL"/>
        </w:rPr>
        <w:t xml:space="preserve"> </w:t>
      </w:r>
      <w:r w:rsidRPr="00D04576">
        <w:rPr>
          <w:rFonts w:ascii="Tahoma" w:hAnsi="Tahoma" w:cs="Tahoma"/>
          <w:color w:val="000000"/>
          <w:sz w:val="18"/>
          <w:szCs w:val="18"/>
          <w:lang w:val="nl-NL"/>
        </w:rPr>
        <w:t>Fixes in</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licentie gegeven volgens de licentievoorwaarden die van toepassing zijn op het Product waarop de betreffende Fixes</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bestandsnaam ervan te wijzigen of Fixes te gebruiken in combinatie met computercode die niet van Microsoft afkomstig is.</w:t>
      </w:r>
    </w:p>
    <w:p w:rsidR="00183388" w:rsidRPr="00D04576" w:rsidRDefault="00183388" w:rsidP="004265CA">
      <w:pPr>
        <w:pStyle w:val="normal1"/>
        <w:spacing w:line="216" w:lineRule="auto"/>
        <w:rPr>
          <w:rFonts w:ascii="Tahoma" w:hAnsi="Tahoma" w:cs="Tahoma"/>
          <w:sz w:val="18"/>
          <w:szCs w:val="18"/>
          <w:lang w:val="nl-NL"/>
        </w:rPr>
      </w:pPr>
    </w:p>
    <w:p w:rsidR="00183388" w:rsidRPr="00D04576" w:rsidRDefault="00183388" w:rsidP="00247401">
      <w:pPr>
        <w:pStyle w:val="normal1"/>
        <w:rPr>
          <w:rFonts w:ascii="Tahoma" w:hAnsi="Tahoma" w:cs="Tahoma"/>
          <w:sz w:val="18"/>
          <w:szCs w:val="18"/>
          <w:lang w:val="nl-NL"/>
        </w:rPr>
      </w:pPr>
      <w:r w:rsidRPr="00D04576">
        <w:rPr>
          <w:rFonts w:ascii="Tahoma" w:hAnsi="Tahoma" w:cs="Tahoma"/>
          <w:b/>
          <w:bCs/>
          <w:color w:val="000000"/>
          <w:sz w:val="18"/>
          <w:szCs w:val="18"/>
          <w:lang w:val="nl-NL"/>
        </w:rPr>
        <w:t xml:space="preserve">Reeds bestaand werk. </w:t>
      </w:r>
      <w:r w:rsidRPr="00D04576">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Reeds Bestaand Werk</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183388" w:rsidRPr="00D04576" w:rsidRDefault="00183388" w:rsidP="004265CA">
      <w:pPr>
        <w:pStyle w:val="normal1"/>
        <w:rPr>
          <w:rFonts w:ascii="Tahoma" w:hAnsi="Tahoma" w:cs="Tahoma"/>
          <w:sz w:val="18"/>
          <w:szCs w:val="18"/>
          <w:lang w:val="nl-NL"/>
        </w:rPr>
      </w:pPr>
      <w:r w:rsidRPr="00D04576">
        <w:rPr>
          <w:rFonts w:ascii="Tahoma" w:hAnsi="Tahoma" w:cs="Tahoma"/>
          <w:color w:val="000000"/>
          <w:sz w:val="18"/>
          <w:szCs w:val="18"/>
          <w:lang w:val="nl-NL"/>
        </w:rPr>
        <w:t>Tenzij uitdrukkelijk schriftelijk door de betrokken partijen overeengekomen, verleent Microsoft de Klant na volledige</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betaling een niet-exclusieve, eeuwigdurende, volledig betaalde licentie voor het gebruiken, reproduceren en</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aanpassen (indien van toepassing) van het Reeds Bestaand Werk van Microsoft dat is geleverd als onderdeel van Resultaten van Diensten, uitsluitend in de vorm waarin dit aan de Klant is geleverd en uitsluitend ten behoeve van de</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interne bedrijfsdoelstellingen van de Klant. De licentie voor Reeds Bestaand Werk van Microsoft wordt verleend aan de Klant op voorwaarde dat deze de voorwaarden van deze overeenkomst naleeft.</w:t>
      </w:r>
    </w:p>
    <w:p w:rsidR="00183388" w:rsidRPr="00D04576" w:rsidRDefault="00183388" w:rsidP="004265CA">
      <w:pPr>
        <w:pStyle w:val="normal1"/>
        <w:spacing w:line="216" w:lineRule="auto"/>
        <w:rPr>
          <w:rFonts w:ascii="Tahoma" w:hAnsi="Tahoma" w:cs="Tahoma"/>
          <w:sz w:val="18"/>
          <w:szCs w:val="18"/>
          <w:lang w:val="nl-NL"/>
        </w:rPr>
      </w:pPr>
    </w:p>
    <w:p w:rsidR="00183388" w:rsidRPr="00D04576" w:rsidRDefault="00183388" w:rsidP="00D04576">
      <w:pPr>
        <w:pStyle w:val="normal1"/>
        <w:rPr>
          <w:rFonts w:ascii="Tahoma" w:hAnsi="Tahoma" w:cs="Tahoma"/>
          <w:sz w:val="18"/>
          <w:szCs w:val="18"/>
          <w:lang w:val="nl-NL"/>
        </w:rPr>
      </w:pPr>
      <w:r w:rsidRPr="00D04576">
        <w:rPr>
          <w:rFonts w:ascii="Tahoma" w:hAnsi="Tahoma" w:cs="Tahoma"/>
          <w:b/>
          <w:bCs/>
          <w:color w:val="000000"/>
          <w:sz w:val="18"/>
          <w:szCs w:val="18"/>
          <w:lang w:val="nl-NL"/>
        </w:rPr>
        <w:t xml:space="preserve">Ontwikkelingen. </w:t>
      </w:r>
      <w:r w:rsidRPr="00D04576">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Ontwikkelingen</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 Iedere partij zal de uitsluitend eigenaar zijn van enige wijzigingen die deze partij maakt</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op basis van Ontwikkelingen. De Klant stemt ermee in zijn rechten met betrekking tot Ontwikkelingen uitsluitend te gebruiken voor de interne bedrijfsvoering van de Klant en geen Ontwikkelingen door te verkopen of</w:t>
      </w:r>
      <w:r w:rsidR="00D04576">
        <w:rPr>
          <w:rFonts w:ascii="Tahoma" w:hAnsi="Tahoma" w:cs="Tahoma"/>
          <w:color w:val="000000"/>
          <w:sz w:val="18"/>
          <w:szCs w:val="18"/>
          <w:lang w:val="nl-NL"/>
        </w:rPr>
        <w:t> </w:t>
      </w:r>
      <w:r w:rsidRPr="00D04576">
        <w:rPr>
          <w:rFonts w:ascii="Tahoma" w:hAnsi="Tahoma" w:cs="Tahoma"/>
          <w:color w:val="000000"/>
          <w:sz w:val="18"/>
          <w:szCs w:val="18"/>
          <w:lang w:val="nl-NL"/>
        </w:rPr>
        <w:t>te</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distribueren aan een derde partij.</w:t>
      </w:r>
    </w:p>
    <w:p w:rsidR="00183388" w:rsidRPr="00530CFB" w:rsidRDefault="00183388" w:rsidP="004265CA">
      <w:pPr>
        <w:rPr>
          <w:rFonts w:cs="Tahoma"/>
          <w:lang w:val="nl-NL"/>
        </w:rPr>
      </w:pPr>
      <w:r w:rsidRPr="00530CFB">
        <w:rPr>
          <w:rFonts w:eastAsia="Calibri" w:cs="Tahoma"/>
          <w:b/>
          <w:bCs/>
          <w:color w:val="000000"/>
          <w:szCs w:val="18"/>
          <w:lang w:val="nl-NL"/>
        </w:rPr>
        <w:lastRenderedPageBreak/>
        <w:t xml:space="preserve">Materialen. </w:t>
      </w:r>
      <w:r w:rsidRPr="00530CFB">
        <w:rPr>
          <w:rFonts w:eastAsia="Calibri" w:cs="Tahoma"/>
          <w:bCs/>
          <w:color w:val="000000"/>
          <w:szCs w:val="18"/>
          <w:lang w:val="nl-NL"/>
        </w:rPr>
        <w:t>Alle rechten met betrekking tot materialen die door Ons zijn ontwikkeld (anders dan softwarecode) en</w:t>
      </w:r>
      <w:r w:rsidR="004265CA">
        <w:rPr>
          <w:rFonts w:eastAsia="Calibri" w:cs="Tahoma"/>
          <w:bCs/>
          <w:color w:val="000000"/>
          <w:szCs w:val="18"/>
          <w:lang w:val="nl-NL"/>
        </w:rPr>
        <w:t> </w:t>
      </w:r>
      <w:r w:rsidRPr="00530CFB">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 Wij</w:t>
      </w:r>
      <w:r w:rsidR="004265CA">
        <w:rPr>
          <w:rFonts w:eastAsia="Calibri" w:cs="Tahoma"/>
          <w:bCs/>
          <w:color w:val="000000"/>
          <w:szCs w:val="18"/>
          <w:lang w:val="nl-NL"/>
        </w:rPr>
        <w:t> </w:t>
      </w:r>
      <w:r w:rsidRPr="00530CFB">
        <w:rPr>
          <w:rFonts w:eastAsia="Calibri" w:cs="Tahoma"/>
          <w:bCs/>
          <w:color w:val="000000"/>
          <w:szCs w:val="18"/>
          <w:lang w:val="nl-NL"/>
        </w:rP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 Klanten mogen de hierin verleende rechten sublicentiëren aan hun Gelieerde Ondernemingen. Alle rechten die niet expliciet worden verleend, blijven voorbehouden.</w:t>
      </w:r>
    </w:p>
    <w:p w:rsidR="00183388" w:rsidRPr="00530CFB" w:rsidRDefault="00183388" w:rsidP="00183388">
      <w:pPr>
        <w:rPr>
          <w:rFonts w:cs="Tahoma"/>
          <w:lang w:val="nl-NL"/>
        </w:rPr>
      </w:pPr>
    </w:p>
    <w:p w:rsidR="00183388" w:rsidRPr="00530CFB" w:rsidRDefault="00183388" w:rsidP="004265CA">
      <w:pPr>
        <w:rPr>
          <w:rFonts w:cs="Tahoma"/>
          <w:lang w:val="nl-NL"/>
        </w:rPr>
      </w:pPr>
      <w:r w:rsidRPr="00530CFB">
        <w:rPr>
          <w:rFonts w:eastAsia="Calibri" w:cs="Tahoma"/>
          <w:b/>
          <w:bCs/>
          <w:color w:val="000000"/>
          <w:szCs w:val="18"/>
          <w:lang w:val="nl-NL"/>
        </w:rPr>
        <w:t xml:space="preserve">Voorbeeldcode. </w:t>
      </w:r>
      <w:r w:rsidRPr="00530CFB">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4265CA">
        <w:rPr>
          <w:rFonts w:eastAsia="Calibri" w:cs="Tahoma"/>
          <w:bCs/>
          <w:color w:val="000000"/>
          <w:szCs w:val="18"/>
          <w:lang w:val="nl-NL"/>
        </w:rPr>
        <w:t> </w:t>
      </w:r>
      <w:r w:rsidRPr="00530CFB">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w:t>
      </w:r>
      <w:r w:rsidR="00D04576">
        <w:rPr>
          <w:rFonts w:eastAsia="Calibri" w:cs="Tahoma"/>
          <w:bCs/>
          <w:color w:val="000000"/>
          <w:szCs w:val="18"/>
          <w:lang w:val="nl-NL"/>
        </w:rPr>
        <w:t>e Voorbeeldcode.</w:t>
      </w:r>
    </w:p>
    <w:p w:rsidR="00183388" w:rsidRPr="00530CFB" w:rsidRDefault="00183388" w:rsidP="00183388">
      <w:pPr>
        <w:rPr>
          <w:rFonts w:cs="Tahoma"/>
          <w:lang w:val="nl-NL"/>
        </w:rPr>
      </w:pPr>
    </w:p>
    <w:p w:rsidR="00183388" w:rsidRPr="00D04576" w:rsidRDefault="00183388" w:rsidP="00247401">
      <w:pPr>
        <w:pStyle w:val="normal1"/>
        <w:rPr>
          <w:rFonts w:ascii="Tahoma" w:hAnsi="Tahoma" w:cs="Tahoma"/>
          <w:sz w:val="18"/>
          <w:szCs w:val="18"/>
          <w:lang w:val="nl-NL"/>
        </w:rPr>
      </w:pPr>
      <w:r w:rsidRPr="00D04576">
        <w:rPr>
          <w:rFonts w:ascii="Tahoma" w:hAnsi="Tahoma" w:cs="Tahoma"/>
          <w:b/>
          <w:bCs/>
          <w:color w:val="000000"/>
          <w:sz w:val="18"/>
          <w:szCs w:val="18"/>
          <w:lang w:val="nl-NL"/>
        </w:rPr>
        <w:t xml:space="preserve">Licentiebeperkingen voor Open Source. </w:t>
      </w:r>
      <w:r w:rsidRPr="00D04576">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4265CA" w:rsidRPr="00D04576">
        <w:rPr>
          <w:rFonts w:ascii="Tahoma" w:hAnsi="Tahoma" w:cs="Tahoma"/>
          <w:color w:val="000000"/>
          <w:sz w:val="18"/>
          <w:szCs w:val="18"/>
          <w:lang w:val="nl-NL"/>
        </w:rPr>
        <w:t> </w:t>
      </w:r>
      <w:r w:rsidRPr="00D04576">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Licentievoorwaarden voor Open Source</w:t>
      </w:r>
      <w:r w:rsidR="00247401" w:rsidRPr="00D04576">
        <w:rPr>
          <w:rFonts w:ascii="Tahoma" w:hAnsi="Tahoma" w:cs="Tahoma"/>
          <w:color w:val="000000"/>
          <w:sz w:val="18"/>
          <w:szCs w:val="18"/>
          <w:lang w:val="nl-NL"/>
        </w:rPr>
        <w:t>”</w:t>
      </w:r>
      <w:r w:rsidRPr="00D04576">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183388" w:rsidRPr="00D04576" w:rsidRDefault="00183388" w:rsidP="00183388">
      <w:pPr>
        <w:pStyle w:val="normal1"/>
        <w:rPr>
          <w:rFonts w:ascii="Tahoma" w:hAnsi="Tahoma" w:cs="Tahoma"/>
          <w:sz w:val="18"/>
          <w:szCs w:val="18"/>
          <w:lang w:val="nl-NL"/>
        </w:rPr>
      </w:pPr>
    </w:p>
    <w:p w:rsidR="00183388" w:rsidRPr="00D04576" w:rsidRDefault="00183388" w:rsidP="00183388">
      <w:pPr>
        <w:pStyle w:val="normal1"/>
        <w:rPr>
          <w:rFonts w:ascii="Tahoma" w:hAnsi="Tahoma" w:cs="Tahoma"/>
          <w:sz w:val="18"/>
          <w:szCs w:val="18"/>
          <w:lang w:val="nl-NL"/>
        </w:rPr>
      </w:pPr>
      <w:r w:rsidRPr="00D04576">
        <w:rPr>
          <w:rFonts w:ascii="Tahoma" w:hAnsi="Tahoma" w:cs="Tahoma"/>
          <w:b/>
          <w:bCs/>
          <w:color w:val="000000"/>
          <w:sz w:val="18"/>
          <w:szCs w:val="18"/>
          <w:lang w:val="nl-NL"/>
        </w:rPr>
        <w:t xml:space="preserve">Rechten van Gelieerde Ondernemingen. </w:t>
      </w:r>
      <w:r w:rsidRPr="00D04576">
        <w:rPr>
          <w:rFonts w:ascii="Tahoma" w:hAnsi="Tahoma" w:cs="Tahoma"/>
          <w:color w:val="000000"/>
          <w:sz w:val="18"/>
          <w:szCs w:val="18"/>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183388" w:rsidRPr="00D04576" w:rsidRDefault="00183388" w:rsidP="00183388">
      <w:pPr>
        <w:rPr>
          <w:rFonts w:cs="Tahoma"/>
          <w:szCs w:val="18"/>
          <w:lang w:val="nl-NL"/>
        </w:rPr>
      </w:pPr>
    </w:p>
    <w:p w:rsidR="00183388" w:rsidRPr="00D04576" w:rsidRDefault="00183388" w:rsidP="00183388">
      <w:pPr>
        <w:rPr>
          <w:rFonts w:cs="Tahoma"/>
          <w:szCs w:val="18"/>
          <w:lang w:val="nl-NL"/>
        </w:rPr>
      </w:pPr>
      <w:r w:rsidRPr="00D04576">
        <w:rPr>
          <w:rFonts w:cs="Tahoma"/>
          <w:b/>
          <w:bCs/>
          <w:color w:val="000000"/>
          <w:szCs w:val="18"/>
          <w:lang w:val="nl-NL"/>
        </w:rPr>
        <w:t xml:space="preserve">Voorbehoud van rechten. </w:t>
      </w:r>
      <w:r w:rsidRPr="00D04576">
        <w:rPr>
          <w:rFonts w:cs="Tahoma"/>
          <w:color w:val="000000"/>
          <w:szCs w:val="18"/>
          <w:lang w:val="nl-NL"/>
        </w:rPr>
        <w:t>Alle rechten die niet expliciet worden verleend, zijn voorbehouden.</w:t>
      </w:r>
    </w:p>
    <w:p w:rsidR="00183388" w:rsidRPr="00D04576" w:rsidRDefault="00183388" w:rsidP="00183388">
      <w:pPr>
        <w:rPr>
          <w:rFonts w:cs="Tahoma"/>
          <w:szCs w:val="18"/>
          <w:lang w:val="nl-NL"/>
        </w:rPr>
      </w:pPr>
    </w:p>
    <w:p w:rsidR="00183388" w:rsidRPr="00D04576" w:rsidRDefault="00183388" w:rsidP="00183388">
      <w:pPr>
        <w:spacing w:after="60"/>
        <w:rPr>
          <w:rFonts w:cs="Tahoma"/>
          <w:szCs w:val="18"/>
          <w:lang w:val="nl-NL"/>
        </w:rPr>
      </w:pPr>
      <w:r w:rsidRPr="00D04576">
        <w:rPr>
          <w:rFonts w:cs="Tahoma"/>
          <w:b/>
          <w:szCs w:val="18"/>
          <w:lang w:val="nl-NL"/>
        </w:rPr>
        <w:t>Garanties, vrijwaringen en aansprakelijkheidsbeperkingen</w:t>
      </w:r>
    </w:p>
    <w:p w:rsidR="00183388" w:rsidRPr="00D04576" w:rsidRDefault="00183388" w:rsidP="00183388">
      <w:pPr>
        <w:ind w:left="360"/>
        <w:rPr>
          <w:rFonts w:cs="Tahoma"/>
          <w:szCs w:val="18"/>
          <w:lang w:val="nl-NL"/>
        </w:rPr>
      </w:pPr>
      <w:r w:rsidRPr="00D04576">
        <w:rPr>
          <w:rFonts w:cs="Tahoma"/>
          <w:b/>
          <w:color w:val="000000"/>
          <w:szCs w:val="18"/>
          <w:lang w:val="nl-NL"/>
        </w:rPr>
        <w:t>Garantie voor Diensten</w:t>
      </w:r>
      <w:r w:rsidRPr="00D04576">
        <w:rPr>
          <w:rFonts w:cs="Tahoma"/>
          <w:b/>
          <w:bCs/>
          <w:color w:val="000000"/>
          <w:szCs w:val="18"/>
          <w:lang w:val="nl-NL"/>
        </w:rPr>
        <w:t>.</w:t>
      </w:r>
      <w:r w:rsidRPr="00D04576">
        <w:rPr>
          <w:rFonts w:cs="Tahoma"/>
          <w:color w:val="000000"/>
          <w:szCs w:val="18"/>
          <w:lang w:val="nl-NL"/>
        </w:rPr>
        <w:t xml:space="preserve"> Microsoft garandeert dat alle Diensten met vakkundige zorg en bekwaamheid zullen worden verleend.</w:t>
      </w:r>
    </w:p>
    <w:p w:rsidR="00183388" w:rsidRPr="00D04576" w:rsidRDefault="00183388" w:rsidP="00183388">
      <w:pPr>
        <w:ind w:left="360"/>
        <w:rPr>
          <w:rFonts w:cs="Tahoma"/>
          <w:szCs w:val="18"/>
          <w:lang w:val="nl-NL"/>
        </w:rPr>
      </w:pPr>
    </w:p>
    <w:p w:rsidR="00183388" w:rsidRPr="00D04576" w:rsidRDefault="00183388" w:rsidP="00D04576">
      <w:pPr>
        <w:ind w:left="360"/>
        <w:rPr>
          <w:rFonts w:cs="Tahoma"/>
          <w:szCs w:val="18"/>
          <w:lang w:val="nl-NL"/>
        </w:rPr>
      </w:pPr>
      <w:r w:rsidRPr="00D04576">
        <w:rPr>
          <w:rFonts w:cs="Tahoma"/>
          <w:b/>
          <w:szCs w:val="18"/>
          <w:lang w:val="nl-NL"/>
        </w:rPr>
        <w:t>AFWIJZING VAN ANDERE GARANTIES</w:t>
      </w:r>
      <w:r w:rsidRPr="00D04576">
        <w:rPr>
          <w:rFonts w:cs="Tahoma"/>
          <w:b/>
          <w:iCs/>
          <w:szCs w:val="18"/>
          <w:lang w:val="nl-NL"/>
        </w:rPr>
        <w:t>.</w:t>
      </w:r>
      <w:r w:rsidRPr="00D04576">
        <w:rPr>
          <w:rFonts w:cs="Tahoma"/>
          <w:szCs w:val="18"/>
          <w:lang w:val="nl-NL"/>
        </w:rPr>
        <w:t xml:space="preserve"> VOOR ZOVER TOEGESTAAN DOOR HET TOEPASSELIJKE RECHT</w:t>
      </w:r>
      <w:r w:rsidR="00D04576">
        <w:rPr>
          <w:rFonts w:cs="Tahoma"/>
          <w:szCs w:val="18"/>
          <w:lang w:val="nl-NL"/>
        </w:rPr>
        <w:t> </w:t>
      </w:r>
      <w:r w:rsidRPr="00D04576">
        <w:rPr>
          <w:rFonts w:cs="Tahoma"/>
          <w:szCs w:val="18"/>
          <w:lang w:val="nl-NL"/>
        </w:rPr>
        <w:t>WIJST MICROSOFT ALLE VERKLARINGEN, GARANTIES EN VOORWAARDEN AF, ONGEACHT OF DEZE EXPLICIET,</w:t>
      </w:r>
      <w:r w:rsidR="004265CA" w:rsidRPr="00D04576">
        <w:rPr>
          <w:rFonts w:cs="Tahoma"/>
          <w:szCs w:val="18"/>
          <w:lang w:val="nl-NL"/>
        </w:rPr>
        <w:t> </w:t>
      </w:r>
      <w:r w:rsidRPr="00D04576">
        <w:rPr>
          <w:rFonts w:cs="Tahoma"/>
          <w:szCs w:val="18"/>
          <w:lang w:val="nl-NL"/>
        </w:rPr>
        <w:t>IMPLICIET OF WETTELIJK ZIJN, ANDERS DAN DIE UITDRUKKELIJK IN DEZE OVEREENKOMST ZIJN</w:t>
      </w:r>
      <w:r w:rsidR="004265CA" w:rsidRPr="00D04576">
        <w:rPr>
          <w:rFonts w:cs="Tahoma"/>
          <w:szCs w:val="18"/>
          <w:lang w:val="nl-NL"/>
        </w:rPr>
        <w:t> </w:t>
      </w:r>
      <w:r w:rsidRPr="00D04576">
        <w:rPr>
          <w:rFonts w:cs="Tahoma"/>
          <w:szCs w:val="18"/>
          <w:lang w:val="nl-NL"/>
        </w:rPr>
        <w:t>OPGENOMEN. 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w:t>
      </w:r>
      <w:r w:rsidR="00D04576">
        <w:rPr>
          <w:rFonts w:cs="Tahoma"/>
          <w:szCs w:val="18"/>
          <w:lang w:val="nl-NL"/>
        </w:rPr>
        <w:t xml:space="preserve"> HET UITVOEREN VAN DE DIENSTEN.</w:t>
      </w:r>
    </w:p>
    <w:p w:rsidR="00183388" w:rsidRPr="00D04576" w:rsidRDefault="00183388" w:rsidP="00183388">
      <w:pPr>
        <w:ind w:left="360"/>
        <w:rPr>
          <w:rFonts w:cs="Tahoma"/>
          <w:szCs w:val="18"/>
          <w:lang w:val="nl-NL"/>
        </w:rPr>
      </w:pPr>
    </w:p>
    <w:p w:rsidR="00183388" w:rsidRPr="00D04576" w:rsidRDefault="00183388" w:rsidP="00183388">
      <w:pPr>
        <w:ind w:left="360"/>
        <w:rPr>
          <w:rFonts w:cs="Tahoma"/>
          <w:szCs w:val="18"/>
          <w:lang w:val="nl-NL"/>
        </w:rPr>
      </w:pPr>
      <w:r w:rsidRPr="00D04576">
        <w:rPr>
          <w:rFonts w:cs="Tahoma"/>
          <w:b/>
          <w:szCs w:val="18"/>
          <w:lang w:val="nl-NL"/>
        </w:rPr>
        <w:t>Aansprakelijkheidsbeperking</w:t>
      </w:r>
      <w:r w:rsidRPr="00D04576">
        <w:rPr>
          <w:rFonts w:cs="Tahoma"/>
          <w:b/>
          <w:bCs/>
          <w:szCs w:val="18"/>
          <w:lang w:val="nl-NL"/>
        </w:rPr>
        <w:t>.</w:t>
      </w:r>
      <w:r w:rsidRPr="00D04576">
        <w:rPr>
          <w:rFonts w:cs="Tahoma"/>
          <w:szCs w:val="18"/>
          <w:lang w:val="nl-NL"/>
        </w:rPr>
        <w:t xml:space="preserve"> De aansprakelijkheid van Microsoft voor directe schade is beperkt voor zover maximaal toegestaan op grond van het toepasselijke recht tot de bedragen die de Klant heeft betaald voor de Diensten die aanleiding hebben gegeven tot de vordering tijdens de 12 maande</w:t>
      </w:r>
      <w:r w:rsidR="00D04576">
        <w:rPr>
          <w:rFonts w:cs="Tahoma"/>
          <w:szCs w:val="18"/>
          <w:lang w:val="nl-NL"/>
        </w:rPr>
        <w:t>n voorafgaand aan de vordering.</w:t>
      </w:r>
    </w:p>
    <w:p w:rsidR="00183388" w:rsidRDefault="00183388" w:rsidP="00183388">
      <w:pPr>
        <w:ind w:left="360"/>
        <w:rPr>
          <w:rFonts w:cs="Tahoma"/>
          <w:lang w:val="nl-NL"/>
        </w:rPr>
      </w:pPr>
    </w:p>
    <w:p w:rsidR="006F4A22" w:rsidRDefault="006F4A22" w:rsidP="00183388">
      <w:pPr>
        <w:ind w:left="360"/>
        <w:rPr>
          <w:rFonts w:cs="Tahoma"/>
          <w:lang w:val="nl-NL"/>
        </w:rPr>
      </w:pPr>
    </w:p>
    <w:p w:rsidR="006F4A22" w:rsidRDefault="006F4A22" w:rsidP="00183388">
      <w:pPr>
        <w:ind w:left="360"/>
        <w:rPr>
          <w:rFonts w:cs="Tahoma"/>
          <w:lang w:val="nl-NL"/>
        </w:rPr>
      </w:pPr>
    </w:p>
    <w:p w:rsidR="006F4A22" w:rsidRDefault="006F4A22" w:rsidP="00183388">
      <w:pPr>
        <w:ind w:left="360"/>
        <w:rPr>
          <w:rFonts w:cs="Tahoma"/>
          <w:lang w:val="nl-NL"/>
        </w:rPr>
      </w:pPr>
    </w:p>
    <w:p w:rsidR="006F4A22" w:rsidRDefault="006F4A22" w:rsidP="00183388">
      <w:pPr>
        <w:ind w:left="360"/>
        <w:rPr>
          <w:rFonts w:cs="Tahoma"/>
          <w:lang w:val="nl-NL"/>
        </w:rPr>
      </w:pPr>
    </w:p>
    <w:p w:rsidR="006F4A22" w:rsidRPr="00530CFB" w:rsidRDefault="006F4A22" w:rsidP="00183388">
      <w:pPr>
        <w:ind w:left="360"/>
        <w:rPr>
          <w:rFonts w:cs="Tahoma"/>
          <w:lang w:val="nl-NL"/>
        </w:rPr>
      </w:pPr>
    </w:p>
    <w:p w:rsidR="00183388" w:rsidRPr="00530CFB" w:rsidRDefault="00183388" w:rsidP="004265CA">
      <w:pPr>
        <w:ind w:left="360"/>
        <w:rPr>
          <w:rFonts w:cs="Tahoma"/>
          <w:lang w:val="nl-NL"/>
        </w:rPr>
      </w:pPr>
      <w:r w:rsidRPr="00530CFB">
        <w:rPr>
          <w:rFonts w:cs="Tahoma"/>
          <w:b/>
          <w:szCs w:val="18"/>
          <w:lang w:val="nl-NL"/>
        </w:rPr>
        <w:lastRenderedPageBreak/>
        <w:t>GEEN AANSPRAKELIJKHEID VOOR BEPAALDE SCHADE</w:t>
      </w:r>
      <w:r w:rsidRPr="004265CA">
        <w:rPr>
          <w:rFonts w:cs="Tahoma"/>
          <w:b/>
          <w:bCs/>
          <w:szCs w:val="18"/>
          <w:lang w:val="nl-NL"/>
        </w:rPr>
        <w:t>.</w:t>
      </w:r>
      <w:r w:rsidRPr="00530CFB">
        <w:rPr>
          <w:rFonts w:cs="Tahoma"/>
          <w:szCs w:val="18"/>
          <w:lang w:val="nl-NL"/>
        </w:rPr>
        <w:t xml:space="preserve"> 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4265CA">
        <w:rPr>
          <w:rFonts w:cs="Tahoma"/>
          <w:szCs w:val="18"/>
          <w:lang w:val="nl-NL"/>
        </w:rPr>
        <w:t> </w:t>
      </w:r>
      <w:r w:rsidRPr="00530CFB">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 DEZE UITSLUITING VAN AANSPRAKELIJKHEID GELDT NIET VOOR DE AANSPRAKELIJKHEID VAN DE ENE PARTIJ JEGENS DE ANDERE VOOR SCHENDING VAN DE GEHEIMHOUDINGSPLICHT OF VAN DE INTELLECTUELE EIGENDOMSRECHTEN VAN DE ANDERE PARTIJ.</w:t>
      </w:r>
    </w:p>
    <w:p w:rsidR="00183388" w:rsidRPr="00CF3B8E" w:rsidRDefault="00183388" w:rsidP="00183388">
      <w:pPr>
        <w:ind w:left="360" w:hanging="360"/>
        <w:jc w:val="both"/>
        <w:rPr>
          <w:rFonts w:cs="Tahoma"/>
          <w:sz w:val="16"/>
          <w:szCs w:val="16"/>
          <w:lang w:val="nl-NL"/>
        </w:rPr>
      </w:pPr>
    </w:p>
    <w:p w:rsidR="00183388" w:rsidRPr="00530CFB" w:rsidRDefault="00183388" w:rsidP="00990A9A">
      <w:pPr>
        <w:ind w:left="360"/>
        <w:rPr>
          <w:rFonts w:cs="Tahoma"/>
          <w:lang w:val="nl-NL"/>
        </w:rPr>
      </w:pPr>
      <w:r w:rsidRPr="00530CFB">
        <w:rPr>
          <w:rFonts w:cs="Tahoma"/>
          <w:b/>
          <w:szCs w:val="18"/>
          <w:lang w:val="nl-NL"/>
        </w:rPr>
        <w:t>Toepasselijkheid</w:t>
      </w:r>
      <w:r w:rsidRPr="004265CA">
        <w:rPr>
          <w:rFonts w:cs="Tahoma"/>
          <w:b/>
          <w:bCs/>
          <w:szCs w:val="18"/>
          <w:lang w:val="nl-NL"/>
        </w:rPr>
        <w:t>.</w:t>
      </w:r>
      <w:r w:rsidRPr="00530CFB">
        <w:rPr>
          <w:rFonts w:cs="Tahoma"/>
          <w:szCs w:val="18"/>
          <w:lang w:val="nl-NL"/>
        </w:rPr>
        <w:t xml:space="preserve"> Behoudens indien hierin uitdrukkelijk bepaald, zijn de beperkingen op en uitsluitingen van</w:t>
      </w:r>
      <w:r w:rsidR="00990A9A">
        <w:rPr>
          <w:rFonts w:cs="Tahoma"/>
          <w:szCs w:val="18"/>
          <w:lang w:val="nl-NL"/>
        </w:rPr>
        <w:t> </w:t>
      </w:r>
      <w:r w:rsidRPr="00530CFB">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rsidR="00183388" w:rsidRPr="00CF3B8E" w:rsidRDefault="00183388" w:rsidP="00183388">
      <w:pPr>
        <w:tabs>
          <w:tab w:val="left" w:pos="2936"/>
        </w:tabs>
        <w:rPr>
          <w:rFonts w:cs="Tahoma"/>
          <w:sz w:val="16"/>
          <w:szCs w:val="16"/>
          <w:lang w:val="nl-NL"/>
        </w:rPr>
      </w:pPr>
    </w:p>
    <w:p w:rsidR="00183388" w:rsidRPr="00530CFB" w:rsidRDefault="00183388" w:rsidP="00183388">
      <w:pPr>
        <w:rPr>
          <w:rFonts w:cs="Tahoma"/>
          <w:lang w:val="nl-NL"/>
        </w:rPr>
      </w:pPr>
      <w:r w:rsidRPr="00530CFB">
        <w:rPr>
          <w:rFonts w:cs="Tahoma"/>
          <w:b/>
          <w:sz w:val="24"/>
          <w:szCs w:val="24"/>
          <w:lang w:val="nl-NL"/>
        </w:rPr>
        <w:t>Microsoft Dynamics CRM Online Support-aanbod</w:t>
      </w:r>
    </w:p>
    <w:p w:rsidR="00183388" w:rsidRPr="00CF3B8E" w:rsidRDefault="00183388" w:rsidP="00183388">
      <w:pPr>
        <w:rPr>
          <w:rFonts w:cs="Tahoma"/>
          <w:sz w:val="16"/>
          <w:szCs w:val="16"/>
          <w:lang w:val="nl-NL"/>
        </w:rPr>
      </w:pPr>
    </w:p>
    <w:p w:rsidR="00183388" w:rsidRPr="00530CFB" w:rsidRDefault="00183388" w:rsidP="00183388">
      <w:pPr>
        <w:jc w:val="both"/>
        <w:rPr>
          <w:rFonts w:cs="Tahoma"/>
          <w:lang w:val="nl-NL"/>
        </w:rPr>
      </w:pPr>
      <w:r w:rsidRPr="00530CFB">
        <w:rPr>
          <w:rFonts w:cs="Tahoma"/>
          <w:color w:val="000000"/>
          <w:szCs w:val="18"/>
          <w:lang w:val="nl-NL"/>
        </w:rPr>
        <w:t>Tenzij hieronder anders wordt vermeld, zijn ondersteunende Diensten voor Microsoft Dynamics CRM Online beschikbaar voor Microsoft Dynam</w:t>
      </w:r>
      <w:r w:rsidR="00D04576">
        <w:rPr>
          <w:rFonts w:cs="Tahoma"/>
          <w:color w:val="000000"/>
          <w:szCs w:val="18"/>
          <w:lang w:val="nl-NL"/>
        </w:rPr>
        <w:t>ics CRM Online.</w:t>
      </w:r>
    </w:p>
    <w:p w:rsidR="00183388" w:rsidRPr="00CF3B8E" w:rsidRDefault="00183388" w:rsidP="00183388">
      <w:pPr>
        <w:tabs>
          <w:tab w:val="left" w:pos="360"/>
        </w:tabs>
        <w:jc w:val="both"/>
        <w:rPr>
          <w:rFonts w:cs="Tahoma"/>
          <w:sz w:val="16"/>
          <w:szCs w:val="16"/>
          <w:lang w:val="nl-NL"/>
        </w:rPr>
      </w:pPr>
    </w:p>
    <w:p w:rsidR="00183388" w:rsidRPr="00530CFB" w:rsidRDefault="00183388" w:rsidP="00183388">
      <w:pPr>
        <w:tabs>
          <w:tab w:val="left" w:pos="360"/>
        </w:tabs>
        <w:jc w:val="both"/>
        <w:rPr>
          <w:rFonts w:cs="Tahoma"/>
          <w:lang w:val="nl-NL"/>
        </w:rPr>
      </w:pPr>
      <w:r w:rsidRPr="00530CFB">
        <w:rPr>
          <w:rFonts w:cs="Tahoma"/>
          <w:szCs w:val="18"/>
          <w:lang w:val="nl-NL"/>
        </w:rPr>
        <w:t xml:space="preserve">De Diensten worden geleverd door het Microsoft </w:t>
      </w:r>
      <w:r w:rsidRPr="00530CFB">
        <w:rPr>
          <w:rFonts w:cs="Tahoma"/>
          <w:color w:val="000000"/>
          <w:szCs w:val="18"/>
          <w:lang w:val="nl-NL"/>
        </w:rPr>
        <w:t>Dynamics CRM Online</w:t>
      </w:r>
      <w:r w:rsidRPr="00530CFB">
        <w:rPr>
          <w:rFonts w:cs="Tahoma"/>
          <w:szCs w:val="18"/>
          <w:lang w:val="nl-NL"/>
        </w:rPr>
        <w:t xml:space="preserve">-ondersteuningsteam, dat bestaat uit Microsoft </w:t>
      </w:r>
      <w:r w:rsidRPr="00530CFB">
        <w:rPr>
          <w:rFonts w:cs="Tahoma"/>
          <w:color w:val="000000"/>
          <w:szCs w:val="18"/>
          <w:lang w:val="nl-NL"/>
        </w:rPr>
        <w:t>Dynamics CRM Online</w:t>
      </w:r>
      <w:r w:rsidRPr="00530CFB">
        <w:rPr>
          <w:rFonts w:cs="Tahoma"/>
          <w:szCs w:val="18"/>
          <w:lang w:val="nl-NL"/>
        </w:rPr>
        <w:t>-specialisten die reageren op de ondersteuningsverzoeken van de klant</w:t>
      </w:r>
      <w:r w:rsidR="00D04576">
        <w:rPr>
          <w:rFonts w:cs="Tahoma"/>
          <w:snapToGrid w:val="0"/>
          <w:szCs w:val="18"/>
          <w:lang w:val="nl-NL"/>
        </w:rPr>
        <w:t>.</w:t>
      </w:r>
    </w:p>
    <w:p w:rsidR="00183388" w:rsidRPr="00CF3B8E" w:rsidRDefault="00183388" w:rsidP="00183388">
      <w:pPr>
        <w:tabs>
          <w:tab w:val="left" w:pos="360"/>
        </w:tabs>
        <w:jc w:val="both"/>
        <w:rPr>
          <w:rFonts w:cs="Tahoma"/>
          <w:sz w:val="16"/>
          <w:szCs w:val="16"/>
          <w:lang w:val="nl-NL"/>
        </w:rPr>
      </w:pPr>
    </w:p>
    <w:p w:rsidR="00183388" w:rsidRPr="00530CFB" w:rsidRDefault="00183388" w:rsidP="00183388">
      <w:pPr>
        <w:tabs>
          <w:tab w:val="left" w:pos="360"/>
        </w:tabs>
        <w:jc w:val="both"/>
        <w:rPr>
          <w:rFonts w:cs="Tahoma"/>
          <w:lang w:val="nl-NL"/>
        </w:rPr>
      </w:pPr>
      <w:r w:rsidRPr="00530CFB">
        <w:rPr>
          <w:rFonts w:cs="Tahoma"/>
          <w:szCs w:val="18"/>
          <w:lang w:val="nl-NL"/>
        </w:rPr>
        <w:t xml:space="preserve">“Voorval” betekent een geassisteerd break-fix ondersteuningsverzoek voor één Ondersteuningsvraagstuk. “Ondersteuningsvraagstuk” betekent een probleem dat niet in deelproblemen kan worden onderverdeeld. Indien een probleem bestaat uit deelproblemen, wordt elk hiervan beschouwd als een afzonderlijk Voorval. Voorvallen omvatten de commercieel redelijke hoeveelheid diensten die nodig zijn om het ondersteuningsvraagstuk te onderzoeken en op te lossen. Voorvallen kunnen online worden ingediend op de online geassisteerde ondersteuningswebsite op </w:t>
      </w:r>
      <w:hyperlink r:id="rId38" w:history="1">
        <w:r w:rsidRPr="00E61A79">
          <w:rPr>
            <w:rStyle w:val="Hyperlink"/>
            <w:rFonts w:cs="Tahoma"/>
            <w:lang w:val="nl-NL"/>
          </w:rPr>
          <w:t>https://portal.microsoftonline.com/</w:t>
        </w:r>
      </w:hyperlink>
    </w:p>
    <w:p w:rsidR="00183388" w:rsidRPr="00CF3B8E" w:rsidRDefault="00183388" w:rsidP="00183388">
      <w:pPr>
        <w:tabs>
          <w:tab w:val="left" w:pos="360"/>
        </w:tabs>
        <w:jc w:val="both"/>
        <w:rPr>
          <w:rFonts w:cs="Tahoma"/>
          <w:sz w:val="16"/>
          <w:szCs w:val="16"/>
          <w:lang w:val="nl-NL"/>
        </w:rPr>
      </w:pPr>
    </w:p>
    <w:p w:rsidR="00183388" w:rsidRPr="00530CFB" w:rsidRDefault="00183388" w:rsidP="00183388">
      <w:pPr>
        <w:tabs>
          <w:tab w:val="left" w:pos="360"/>
        </w:tabs>
        <w:jc w:val="both"/>
        <w:rPr>
          <w:rFonts w:cs="Tahoma"/>
          <w:lang w:val="nl-NL"/>
        </w:rPr>
      </w:pPr>
      <w:r w:rsidRPr="00530CFB">
        <w:rPr>
          <w:rFonts w:cs="Tahoma"/>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530CFB">
        <w:rPr>
          <w:rFonts w:cs="Tahoma"/>
          <w:color w:val="000000"/>
          <w:szCs w:val="18"/>
          <w:lang w:val="nl-NL"/>
        </w:rPr>
        <w:t>Dynamics CRM Online</w:t>
      </w:r>
      <w:r w:rsidRPr="00530CFB">
        <w:rPr>
          <w:rFonts w:cs="Tahoma"/>
          <w:szCs w:val="18"/>
          <w:lang w:val="nl-NL"/>
        </w:rPr>
        <w:t xml:space="preserve"> in het kader van een afzonderlijke overeenkomst die door de partijen is aangegaan. Op deze aanvullende diensten zijn de voorwaarden van die afzonderlijke overeenkomst van toepassing.</w:t>
      </w:r>
    </w:p>
    <w:p w:rsidR="00183388" w:rsidRPr="00CF3B8E" w:rsidRDefault="00183388" w:rsidP="00183388">
      <w:pPr>
        <w:jc w:val="both"/>
        <w:rPr>
          <w:rFonts w:cs="Tahoma"/>
          <w:sz w:val="16"/>
          <w:szCs w:val="16"/>
          <w:lang w:val="nl-NL"/>
        </w:rPr>
      </w:pPr>
    </w:p>
    <w:p w:rsidR="00183388" w:rsidRPr="00530CFB" w:rsidRDefault="00183388" w:rsidP="00183388">
      <w:pPr>
        <w:widowControl w:val="0"/>
        <w:tabs>
          <w:tab w:val="left" w:pos="720"/>
          <w:tab w:val="left" w:pos="1170"/>
        </w:tabs>
        <w:rPr>
          <w:rFonts w:cs="Tahoma"/>
          <w:lang w:val="nl-NL"/>
        </w:rPr>
      </w:pPr>
      <w:r w:rsidRPr="00530CFB">
        <w:rPr>
          <w:rFonts w:cs="Tahoma"/>
          <w:b/>
          <w:bCs/>
          <w:sz w:val="24"/>
          <w:szCs w:val="18"/>
          <w:lang w:val="nl-NL"/>
        </w:rPr>
        <w:t>Professionele Directe Ondersteuning voor Microsoft Dynamics CRM Online</w:t>
      </w:r>
    </w:p>
    <w:p w:rsidR="00183388" w:rsidRPr="00CF3B8E" w:rsidRDefault="00183388" w:rsidP="00183388">
      <w:pPr>
        <w:tabs>
          <w:tab w:val="left" w:pos="360"/>
        </w:tabs>
        <w:jc w:val="both"/>
        <w:rPr>
          <w:rFonts w:cs="Tahoma"/>
          <w:sz w:val="16"/>
          <w:szCs w:val="16"/>
          <w:lang w:val="nl-NL"/>
        </w:rPr>
      </w:pPr>
    </w:p>
    <w:p w:rsidR="00183388" w:rsidRPr="00530CFB" w:rsidRDefault="00183388" w:rsidP="00183388">
      <w:pPr>
        <w:tabs>
          <w:tab w:val="left" w:pos="360"/>
        </w:tabs>
        <w:rPr>
          <w:rFonts w:cs="Tahoma"/>
          <w:lang w:val="nl-NL"/>
        </w:rPr>
      </w:pPr>
      <w:r w:rsidRPr="00530CFB">
        <w:rPr>
          <w:rFonts w:cs="Tahoma"/>
          <w:i/>
          <w:color w:val="000000"/>
          <w:szCs w:val="18"/>
          <w:lang w:val="nl-NL"/>
        </w:rPr>
        <w:t>Beperkte beschikbaarheid op de markt</w:t>
      </w:r>
      <w:r w:rsidRPr="00530CFB">
        <w:rPr>
          <w:rFonts w:cs="Tahoma"/>
          <w:color w:val="000000"/>
          <w:szCs w:val="18"/>
          <w:lang w:val="nl-NL"/>
        </w:rPr>
        <w:t xml:space="preserve"> - De Professionele Directe Ondersteuning voor Microsoft Dynamics CRM Online Diensten die hieronder worden behandeld, worden uitsluitend in het Engels en slechts in een beperkt aantal landen geleverd (</w:t>
      </w:r>
      <w:hyperlink r:id="rId39" w:history="1">
        <w:r w:rsidRPr="00E61A79">
          <w:rPr>
            <w:rStyle w:val="Hyperlink"/>
            <w:rFonts w:cs="Tahoma"/>
            <w:szCs w:val="18"/>
            <w:lang w:val="nl-NL"/>
          </w:rPr>
          <w:t>http://www.microsoft.com/dynamics/customer/en-us/service-plans.aspx</w:t>
        </w:r>
      </w:hyperlink>
      <w:r w:rsidRPr="00530CFB">
        <w:rPr>
          <w:rFonts w:cs="Tahoma"/>
          <w:color w:val="000000"/>
          <w:szCs w:val="18"/>
          <w:lang w:val="nl-NL"/>
        </w:rPr>
        <w:t>)</w:t>
      </w:r>
      <w:r w:rsidRPr="00530CFB">
        <w:rPr>
          <w:rFonts w:cs="Tahoma"/>
          <w:szCs w:val="18"/>
          <w:lang w:val="nl-NL"/>
        </w:rPr>
        <w:t>.</w:t>
      </w:r>
    </w:p>
    <w:p w:rsidR="00183388" w:rsidRPr="00CF3B8E" w:rsidRDefault="00183388" w:rsidP="00183388">
      <w:pPr>
        <w:tabs>
          <w:tab w:val="left" w:pos="360"/>
        </w:tabs>
        <w:jc w:val="both"/>
        <w:rPr>
          <w:rFonts w:cs="Tahoma"/>
          <w:sz w:val="16"/>
          <w:szCs w:val="16"/>
          <w:lang w:val="nl-NL"/>
        </w:rPr>
      </w:pPr>
    </w:p>
    <w:p w:rsidR="00183388" w:rsidRPr="00530CFB" w:rsidRDefault="00183388" w:rsidP="00183388">
      <w:pPr>
        <w:tabs>
          <w:tab w:val="left" w:pos="360"/>
        </w:tabs>
        <w:jc w:val="both"/>
        <w:rPr>
          <w:rFonts w:cs="Tahoma"/>
          <w:lang w:val="nl-NL"/>
        </w:rPr>
      </w:pPr>
      <w:r w:rsidRPr="00530CFB">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 Het probleemniveau bepaalt het reactieniveau binnen Microsoft en de geschatte reactietijden worden in de onderstaande tabel beschreven. Onze mogelijkheid de diensten te leveren is afhankelijk van de volledige en tijdige medewerking van de klant, alsmede de nauwkeurigheid en volledigheid van de informatie die de klant verschaft.</w:t>
      </w:r>
    </w:p>
    <w:p w:rsidR="00183388" w:rsidRPr="00CF3B8E" w:rsidRDefault="00183388" w:rsidP="00183388">
      <w:pPr>
        <w:tabs>
          <w:tab w:val="left" w:pos="360"/>
        </w:tabs>
        <w:jc w:val="both"/>
        <w:rPr>
          <w:rFonts w:cs="Tahoma"/>
          <w:sz w:val="16"/>
          <w:szCs w:val="16"/>
          <w:lang w:val="nl-NL"/>
        </w:rPr>
      </w:pPr>
    </w:p>
    <w:p w:rsidR="00183388" w:rsidRPr="00CF3B8E" w:rsidRDefault="00183388" w:rsidP="00183388">
      <w:pPr>
        <w:rPr>
          <w:rFonts w:cs="Tahoma"/>
          <w:sz w:val="16"/>
          <w:szCs w:val="16"/>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3012"/>
        <w:gridCol w:w="2970"/>
      </w:tblGrid>
      <w:tr w:rsidR="00183388" w:rsidRPr="007E5491" w:rsidTr="004265CA">
        <w:trPr>
          <w:cantSplit/>
          <w:tblHeader/>
        </w:trPr>
        <w:tc>
          <w:tcPr>
            <w:tcW w:w="1844"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Probleemniveau</w:t>
            </w:r>
          </w:p>
        </w:tc>
        <w:tc>
          <w:tcPr>
            <w:tcW w:w="1714"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Contact</w:t>
            </w:r>
          </w:p>
        </w:tc>
        <w:tc>
          <w:tcPr>
            <w:tcW w:w="3012"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Situatie van de klant</w:t>
            </w:r>
          </w:p>
        </w:tc>
        <w:tc>
          <w:tcPr>
            <w:tcW w:w="2970" w:type="dxa"/>
            <w:shd w:val="clear" w:color="auto" w:fill="FABF8F"/>
          </w:tcPr>
          <w:p w:rsidR="00183388" w:rsidRPr="007E5491" w:rsidRDefault="00183388" w:rsidP="00530CFB">
            <w:pPr>
              <w:jc w:val="center"/>
              <w:rPr>
                <w:rFonts w:cs="Tahoma"/>
                <w:b/>
                <w:bCs/>
                <w:color w:val="000000"/>
                <w:sz w:val="20"/>
                <w:szCs w:val="18"/>
              </w:rPr>
            </w:pPr>
            <w:r w:rsidRPr="007E5491">
              <w:rPr>
                <w:rFonts w:cs="Tahoma"/>
                <w:b/>
                <w:bCs/>
                <w:color w:val="000000"/>
                <w:sz w:val="20"/>
                <w:szCs w:val="18"/>
              </w:rPr>
              <w:t>Verwachte reactie van Microsoft</w:t>
            </w:r>
          </w:p>
        </w:tc>
      </w:tr>
      <w:tr w:rsidR="00183388" w:rsidRPr="00186F1D" w:rsidTr="004265CA">
        <w:tc>
          <w:tcPr>
            <w:tcW w:w="1844" w:type="dxa"/>
          </w:tcPr>
          <w:p w:rsidR="00183388" w:rsidRPr="007E5491" w:rsidRDefault="00183388" w:rsidP="00530CFB">
            <w:pPr>
              <w:spacing w:after="60" w:line="240" w:lineRule="atLeast"/>
              <w:jc w:val="center"/>
              <w:rPr>
                <w:rFonts w:cs="Tahoma"/>
                <w:szCs w:val="18"/>
              </w:rPr>
            </w:pPr>
            <w:r w:rsidRPr="007E5491">
              <w:rPr>
                <w:rFonts w:cs="Tahoma"/>
                <w:szCs w:val="18"/>
              </w:rPr>
              <w:t>A</w:t>
            </w:r>
          </w:p>
        </w:tc>
        <w:tc>
          <w:tcPr>
            <w:tcW w:w="1714"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12" w:type="dxa"/>
          </w:tcPr>
          <w:p w:rsidR="00183388" w:rsidRPr="00530CFB" w:rsidRDefault="00183388" w:rsidP="00530CFB">
            <w:pPr>
              <w:spacing w:after="60" w:line="240" w:lineRule="atLeast"/>
              <w:rPr>
                <w:rFonts w:cs="Tahoma"/>
                <w:lang w:val="nl-NL"/>
              </w:rPr>
            </w:pPr>
            <w:r w:rsidRPr="00530CFB">
              <w:rPr>
                <w:rFonts w:cs="Tahoma"/>
                <w:szCs w:val="18"/>
                <w:lang w:val="nl-NL"/>
              </w:rPr>
              <w:t>Kritieke invloed op het bedrijf</w:t>
            </w:r>
          </w:p>
          <w:p w:rsidR="00183388" w:rsidRPr="00530CFB" w:rsidRDefault="00183388" w:rsidP="00530CFB">
            <w:pPr>
              <w:spacing w:after="60" w:line="240" w:lineRule="atLeast"/>
              <w:rPr>
                <w:rFonts w:cs="Tahoma"/>
                <w:lang w:val="nl-NL"/>
              </w:rPr>
            </w:pPr>
            <w:r w:rsidRPr="00530CFB">
              <w:rPr>
                <w:rFonts w:cs="Tahoma"/>
                <w:szCs w:val="18"/>
                <w:lang w:val="nl-NL"/>
              </w:rPr>
              <w:t>Aanzienlijk verlies of belemmering van diensten (toepassing buiten werking)</w:t>
            </w:r>
          </w:p>
          <w:p w:rsidR="00183388" w:rsidRPr="007E5491" w:rsidRDefault="00183388" w:rsidP="00530CFB">
            <w:pPr>
              <w:spacing w:after="60" w:line="240" w:lineRule="atLeast"/>
              <w:rPr>
                <w:rFonts w:cs="Tahoma"/>
                <w:szCs w:val="18"/>
              </w:rPr>
            </w:pPr>
            <w:r w:rsidRPr="007E5491">
              <w:rPr>
                <w:rFonts w:cs="Tahoma"/>
                <w:szCs w:val="18"/>
              </w:rPr>
              <w:t>Vereist aandacht binnen 1 uur</w:t>
            </w:r>
          </w:p>
        </w:tc>
        <w:tc>
          <w:tcPr>
            <w:tcW w:w="2970" w:type="dxa"/>
          </w:tcPr>
          <w:p w:rsidR="00183388" w:rsidRPr="00530CFB" w:rsidRDefault="00183388" w:rsidP="00530CFB">
            <w:pPr>
              <w:spacing w:after="60" w:line="240" w:lineRule="atLeast"/>
              <w:rPr>
                <w:rFonts w:cs="Tahoma"/>
                <w:lang w:val="nl-NL"/>
              </w:rPr>
            </w:pPr>
            <w:r w:rsidRPr="00530CFB">
              <w:rPr>
                <w:rFonts w:cs="Tahoma"/>
                <w:szCs w:val="18"/>
                <w:lang w:val="nl-NL"/>
              </w:rPr>
              <w:t>1</w:t>
            </w:r>
            <w:r w:rsidRPr="00530CFB">
              <w:rPr>
                <w:rFonts w:cs="Tahoma"/>
                <w:szCs w:val="18"/>
                <w:vertAlign w:val="superscript"/>
                <w:lang w:val="nl-NL"/>
              </w:rPr>
              <w:t>e</w:t>
            </w:r>
            <w:r w:rsidRPr="00530CFB">
              <w:rPr>
                <w:rFonts w:cs="Tahoma"/>
                <w:szCs w:val="18"/>
                <w:lang w:val="nl-NL"/>
              </w:rPr>
              <w:t xml:space="preserve"> reactie binnen 1 uur, beschikbaar 24x7</w:t>
            </w:r>
          </w:p>
          <w:p w:rsidR="00183388" w:rsidRPr="00530CFB" w:rsidRDefault="00183388" w:rsidP="00530CFB">
            <w:pPr>
              <w:spacing w:after="60" w:line="240" w:lineRule="atLeast"/>
              <w:rPr>
                <w:rFonts w:cs="Tahoma"/>
                <w:szCs w:val="18"/>
                <w:lang w:val="nl-NL"/>
              </w:rPr>
            </w:pPr>
          </w:p>
        </w:tc>
      </w:tr>
      <w:tr w:rsidR="00183388" w:rsidRPr="00186F1D" w:rsidTr="004265CA">
        <w:trPr>
          <w:cantSplit/>
        </w:trPr>
        <w:tc>
          <w:tcPr>
            <w:tcW w:w="1844" w:type="dxa"/>
          </w:tcPr>
          <w:p w:rsidR="00183388" w:rsidRPr="007E5491" w:rsidRDefault="00183388" w:rsidP="00530CFB">
            <w:pPr>
              <w:spacing w:after="60" w:line="240" w:lineRule="atLeast"/>
              <w:jc w:val="center"/>
              <w:rPr>
                <w:rFonts w:cs="Tahoma"/>
                <w:szCs w:val="18"/>
              </w:rPr>
            </w:pPr>
            <w:r w:rsidRPr="007E5491">
              <w:rPr>
                <w:rFonts w:cs="Tahoma"/>
                <w:szCs w:val="18"/>
              </w:rPr>
              <w:lastRenderedPageBreak/>
              <w:t>B</w:t>
            </w:r>
          </w:p>
        </w:tc>
        <w:tc>
          <w:tcPr>
            <w:tcW w:w="1714"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12" w:type="dxa"/>
          </w:tcPr>
          <w:p w:rsidR="00183388" w:rsidRPr="00530CFB" w:rsidRDefault="00183388" w:rsidP="00530CFB">
            <w:pPr>
              <w:spacing w:after="60" w:line="240" w:lineRule="atLeast"/>
              <w:rPr>
                <w:rFonts w:cs="Tahoma"/>
                <w:lang w:val="nl-NL"/>
              </w:rPr>
            </w:pPr>
            <w:r w:rsidRPr="00530CFB">
              <w:rPr>
                <w:rFonts w:cs="Tahoma"/>
                <w:szCs w:val="18"/>
                <w:lang w:val="nl-NL"/>
              </w:rPr>
              <w:t xml:space="preserve">Gematigde invloed op bedrijf: </w:t>
            </w:r>
          </w:p>
          <w:p w:rsidR="00183388" w:rsidRPr="00530CFB" w:rsidRDefault="00183388" w:rsidP="00530CFB">
            <w:pPr>
              <w:spacing w:line="240" w:lineRule="atLeast"/>
              <w:rPr>
                <w:rFonts w:cs="Tahoma"/>
                <w:lang w:val="nl-NL"/>
              </w:rPr>
            </w:pPr>
            <w:r w:rsidRPr="00530CFB">
              <w:rPr>
                <w:rFonts w:cs="Tahoma"/>
                <w:szCs w:val="18"/>
                <w:lang w:val="nl-NL"/>
              </w:rPr>
              <w:t>Enig verlies of belemmering van services, maar het werk kan redelijkerwijs worden voortgezet, al is het belemmerd.</w:t>
            </w:r>
          </w:p>
          <w:p w:rsidR="00183388" w:rsidRPr="007E5491" w:rsidRDefault="00183388" w:rsidP="00530CFB">
            <w:pPr>
              <w:spacing w:after="60" w:line="240" w:lineRule="atLeast"/>
              <w:rPr>
                <w:rFonts w:cs="Tahoma"/>
                <w:szCs w:val="18"/>
              </w:rPr>
            </w:pPr>
            <w:r w:rsidRPr="007E5491">
              <w:rPr>
                <w:rFonts w:cs="Tahoma"/>
                <w:szCs w:val="18"/>
              </w:rPr>
              <w:t>Vereist aandacht binnen 2 uur</w:t>
            </w:r>
          </w:p>
        </w:tc>
        <w:tc>
          <w:tcPr>
            <w:tcW w:w="2970" w:type="dxa"/>
          </w:tcPr>
          <w:p w:rsidR="00183388" w:rsidRPr="00530CFB" w:rsidRDefault="00183388" w:rsidP="00530CFB">
            <w:pPr>
              <w:spacing w:line="240" w:lineRule="atLeast"/>
              <w:rPr>
                <w:rFonts w:cs="Tahoma"/>
                <w:lang w:val="nl-NL"/>
              </w:rPr>
            </w:pPr>
            <w:r w:rsidRPr="00530CFB">
              <w:rPr>
                <w:rFonts w:cs="Tahoma"/>
                <w:szCs w:val="18"/>
                <w:lang w:val="nl-NL"/>
              </w:rPr>
              <w:t>1</w:t>
            </w:r>
            <w:r w:rsidRPr="00530CFB">
              <w:rPr>
                <w:rFonts w:cs="Tahoma"/>
                <w:szCs w:val="18"/>
                <w:vertAlign w:val="superscript"/>
                <w:lang w:val="nl-NL"/>
              </w:rPr>
              <w:t>e</w:t>
            </w:r>
            <w:r w:rsidRPr="00530CFB">
              <w:rPr>
                <w:rFonts w:cs="Tahoma"/>
                <w:szCs w:val="18"/>
                <w:lang w:val="nl-NL"/>
              </w:rPr>
              <w:t xml:space="preserve"> reactie binnen 2 uur, beschikbaar 24x7</w:t>
            </w:r>
          </w:p>
          <w:p w:rsidR="00183388" w:rsidRPr="00530CFB" w:rsidRDefault="00183388" w:rsidP="00530CFB">
            <w:pPr>
              <w:spacing w:after="60" w:line="240" w:lineRule="atLeast"/>
              <w:rPr>
                <w:rFonts w:cs="Tahoma"/>
                <w:szCs w:val="18"/>
                <w:lang w:val="nl-NL"/>
              </w:rPr>
            </w:pPr>
          </w:p>
        </w:tc>
      </w:tr>
      <w:tr w:rsidR="00183388" w:rsidRPr="007E5491" w:rsidTr="004265CA">
        <w:tc>
          <w:tcPr>
            <w:tcW w:w="1844" w:type="dxa"/>
          </w:tcPr>
          <w:p w:rsidR="00183388" w:rsidRPr="007E5491" w:rsidRDefault="00183388" w:rsidP="00530CFB">
            <w:pPr>
              <w:spacing w:after="60" w:line="240" w:lineRule="atLeast"/>
              <w:jc w:val="center"/>
              <w:rPr>
                <w:rFonts w:cs="Tahoma"/>
                <w:szCs w:val="18"/>
              </w:rPr>
            </w:pPr>
            <w:r w:rsidRPr="007E5491">
              <w:rPr>
                <w:rFonts w:cs="Tahoma"/>
                <w:szCs w:val="18"/>
              </w:rPr>
              <w:t>C</w:t>
            </w:r>
          </w:p>
        </w:tc>
        <w:tc>
          <w:tcPr>
            <w:tcW w:w="1714" w:type="dxa"/>
          </w:tcPr>
          <w:p w:rsidR="00183388" w:rsidRPr="007E5491" w:rsidRDefault="00183388" w:rsidP="00530CFB">
            <w:pPr>
              <w:spacing w:after="60" w:line="240" w:lineRule="atLeast"/>
              <w:jc w:val="center"/>
              <w:rPr>
                <w:rFonts w:cs="Tahoma"/>
                <w:szCs w:val="18"/>
              </w:rPr>
            </w:pPr>
            <w:r w:rsidRPr="007E5491">
              <w:rPr>
                <w:rFonts w:cs="Tahoma"/>
                <w:szCs w:val="18"/>
              </w:rPr>
              <w:t>Melding via web</w:t>
            </w:r>
          </w:p>
        </w:tc>
        <w:tc>
          <w:tcPr>
            <w:tcW w:w="3012" w:type="dxa"/>
          </w:tcPr>
          <w:p w:rsidR="00183388" w:rsidRPr="00530CFB" w:rsidRDefault="00183388" w:rsidP="00530CFB">
            <w:pPr>
              <w:rPr>
                <w:rFonts w:cs="Tahoma"/>
                <w:lang w:val="nl-NL"/>
              </w:rPr>
            </w:pPr>
            <w:r w:rsidRPr="00530CFB">
              <w:rPr>
                <w:rFonts w:cs="Tahoma"/>
                <w:szCs w:val="18"/>
                <w:lang w:val="nl-NL"/>
              </w:rPr>
              <w:t>Minimale invloed op bedrijf</w:t>
            </w:r>
          </w:p>
          <w:p w:rsidR="00183388" w:rsidRPr="00530CFB" w:rsidRDefault="00183388" w:rsidP="00530CFB">
            <w:pPr>
              <w:rPr>
                <w:rFonts w:cs="Tahoma"/>
                <w:lang w:val="nl-NL"/>
              </w:rPr>
            </w:pPr>
            <w:r w:rsidRPr="00530CFB">
              <w:rPr>
                <w:rFonts w:cs="Tahoma"/>
                <w:szCs w:val="18"/>
                <w:lang w:val="nl-NL"/>
              </w:rPr>
              <w:t>Het bedrijf functioneert vrijwel normaal, met kleine of geen belemmering van diensten.</w:t>
            </w:r>
          </w:p>
          <w:p w:rsidR="00183388" w:rsidRPr="007E5491" w:rsidRDefault="00183388" w:rsidP="00530CFB">
            <w:pPr>
              <w:spacing w:after="60" w:line="240" w:lineRule="atLeast"/>
              <w:rPr>
                <w:rFonts w:cs="Tahoma"/>
                <w:szCs w:val="18"/>
              </w:rPr>
            </w:pPr>
            <w:r w:rsidRPr="007E5491">
              <w:rPr>
                <w:rFonts w:cs="Tahoma"/>
                <w:szCs w:val="18"/>
              </w:rPr>
              <w:t>Vereist aandacht binnen 4 uur</w:t>
            </w:r>
          </w:p>
        </w:tc>
        <w:tc>
          <w:tcPr>
            <w:tcW w:w="2970" w:type="dxa"/>
          </w:tcPr>
          <w:p w:rsidR="00183388" w:rsidRPr="007E5491" w:rsidRDefault="00183388" w:rsidP="00530CFB">
            <w:pPr>
              <w:rPr>
                <w:rFonts w:cs="Tahoma"/>
              </w:rPr>
            </w:pPr>
            <w:r w:rsidRPr="007E5491">
              <w:rPr>
                <w:rFonts w:cs="Tahoma"/>
                <w:szCs w:val="18"/>
              </w:rPr>
              <w:t>1</w:t>
            </w:r>
            <w:r w:rsidRPr="007E5491">
              <w:rPr>
                <w:rFonts w:cs="Tahoma"/>
                <w:szCs w:val="18"/>
                <w:vertAlign w:val="superscript"/>
              </w:rPr>
              <w:t>e</w:t>
            </w:r>
            <w:r w:rsidRPr="007E5491">
              <w:rPr>
                <w:rFonts w:cs="Tahoma"/>
                <w:szCs w:val="18"/>
              </w:rPr>
              <w:t xml:space="preserve"> reactie binnen 4 uur</w:t>
            </w:r>
          </w:p>
          <w:p w:rsidR="00183388" w:rsidRPr="007E5491" w:rsidRDefault="00183388" w:rsidP="00530CFB">
            <w:pPr>
              <w:spacing w:line="240" w:lineRule="atLeast"/>
              <w:rPr>
                <w:rFonts w:cs="Tahoma"/>
                <w:szCs w:val="18"/>
              </w:rPr>
            </w:pPr>
          </w:p>
        </w:tc>
      </w:tr>
    </w:tbl>
    <w:p w:rsidR="00183388" w:rsidRDefault="00183388" w:rsidP="00183388">
      <w:pPr>
        <w:rPr>
          <w:rFonts w:cs="Tahoma"/>
        </w:rPr>
      </w:pPr>
    </w:p>
    <w:p w:rsidR="00CC078F" w:rsidRPr="007E5491" w:rsidRDefault="00CC078F" w:rsidP="00183388">
      <w:pPr>
        <w:rPr>
          <w:rFonts w:cs="Tahoma"/>
        </w:rPr>
      </w:pPr>
    </w:p>
    <w:p w:rsidR="00183388" w:rsidRPr="00530CFB" w:rsidRDefault="00183388" w:rsidP="00183388">
      <w:pPr>
        <w:rPr>
          <w:rFonts w:cs="Tahoma"/>
          <w:lang w:val="nl-NL"/>
        </w:rPr>
      </w:pPr>
      <w:r w:rsidRPr="00530CFB">
        <w:rPr>
          <w:rFonts w:cs="Tahoma"/>
          <w:b/>
          <w:szCs w:val="24"/>
          <w:lang w:val="nl-NL"/>
        </w:rPr>
        <w:t>De diensten zijn uitsluitend bestemd voor technische ondersteuningsvoorvallen.</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cs="Tahoma"/>
          <w:b/>
          <w:sz w:val="24"/>
          <w:szCs w:val="18"/>
          <w:lang w:val="nl-NL"/>
        </w:rPr>
        <w:t>Aanvullende Dienstvoorwaarden</w:t>
      </w:r>
    </w:p>
    <w:p w:rsidR="00183388" w:rsidRPr="00530CFB" w:rsidRDefault="00183388" w:rsidP="00183388">
      <w:pPr>
        <w:rPr>
          <w:rFonts w:cs="Tahoma"/>
          <w:lang w:val="nl-NL"/>
        </w:rPr>
      </w:pPr>
    </w:p>
    <w:p w:rsidR="00183388" w:rsidRPr="00530CFB" w:rsidRDefault="00183388" w:rsidP="00183388">
      <w:pPr>
        <w:spacing w:after="60"/>
        <w:rPr>
          <w:rFonts w:cs="Tahoma"/>
          <w:lang w:val="nl-NL"/>
        </w:rPr>
      </w:pPr>
      <w:bookmarkStart w:id="912" w:name="_Toc357763632"/>
      <w:r w:rsidRPr="00530CFB">
        <w:rPr>
          <w:rFonts w:cs="Tahoma"/>
          <w:b/>
          <w:sz w:val="20"/>
          <w:szCs w:val="20"/>
          <w:lang w:val="nl-NL"/>
        </w:rPr>
        <w:t>Gebruiks-, eigendoms- en licentierechten</w:t>
      </w:r>
      <w:bookmarkEnd w:id="912"/>
    </w:p>
    <w:p w:rsidR="00183388" w:rsidRPr="00530CFB" w:rsidRDefault="00183388" w:rsidP="00442819">
      <w:pPr>
        <w:rPr>
          <w:rFonts w:cs="Tahoma"/>
          <w:lang w:val="nl-NL"/>
        </w:rPr>
      </w:pPr>
      <w:r w:rsidRPr="00530CFB">
        <w:rPr>
          <w:rFonts w:eastAsia="Calibri" w:cs="Tahoma"/>
          <w:b/>
          <w:bCs/>
          <w:color w:val="000000"/>
          <w:szCs w:val="18"/>
          <w:lang w:val="nl-NL"/>
        </w:rPr>
        <w:t xml:space="preserve">Fixes. </w:t>
      </w:r>
      <w:r w:rsidRPr="00530CFB">
        <w:rPr>
          <w:rFonts w:eastAsia="Calibri" w:cs="Tahoma"/>
          <w:bCs/>
          <w:color w:val="000000"/>
          <w:szCs w:val="18"/>
          <w:lang w:val="nl-NL"/>
        </w:rPr>
        <w:t>Indien Microsoft Fixes aan de Klant verstrekt tijdens de uitvoering van de Diensten, worden deze</w:t>
      </w:r>
      <w:r w:rsidRPr="00530CFB">
        <w:rPr>
          <w:rFonts w:eastAsia="Calibri" w:cs="Tahoma"/>
          <w:b/>
          <w:bCs/>
          <w:color w:val="000000"/>
          <w:szCs w:val="18"/>
          <w:lang w:val="nl-NL"/>
        </w:rPr>
        <w:t xml:space="preserve"> </w:t>
      </w:r>
      <w:r w:rsidRPr="00530CFB">
        <w:rPr>
          <w:rFonts w:eastAsia="Calibri" w:cs="Tahoma"/>
          <w:color w:val="000000"/>
          <w:szCs w:val="18"/>
          <w:lang w:val="nl-NL"/>
        </w:rPr>
        <w:t>Fixes in licentie gegeven volgens de licentievoorwaarden die van toepassing zijn op het Product waarop de betreffende Fixes</w:t>
      </w:r>
      <w:r w:rsidR="00442819">
        <w:rPr>
          <w:rFonts w:eastAsia="Calibri" w:cs="Tahoma"/>
          <w:color w:val="000000"/>
          <w:szCs w:val="18"/>
          <w:lang w:val="nl-NL"/>
        </w:rPr>
        <w:t> </w:t>
      </w:r>
      <w:r w:rsidRPr="00530CFB">
        <w:rPr>
          <w:rFonts w:eastAsia="Calibri" w:cs="Tahoma"/>
          <w:color w:val="000000"/>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w:t>
      </w:r>
      <w:r w:rsidR="00442819">
        <w:rPr>
          <w:rFonts w:eastAsia="Calibri" w:cs="Tahoma"/>
          <w:color w:val="000000"/>
          <w:szCs w:val="18"/>
          <w:lang w:val="nl-NL"/>
        </w:rPr>
        <w:t> </w:t>
      </w:r>
      <w:r w:rsidRPr="00530CFB">
        <w:rPr>
          <w:rFonts w:eastAsia="Calibri" w:cs="Tahoma"/>
          <w:color w:val="000000"/>
          <w:szCs w:val="18"/>
          <w:lang w:val="nl-NL"/>
        </w:rPr>
        <w:t>bestandsnaam ervan te wijzigen of Fixes te gebruiken in combinatie met computercode die niet van Microsoft afkomstig is.</w:t>
      </w:r>
    </w:p>
    <w:p w:rsidR="00183388" w:rsidRPr="00530CFB" w:rsidRDefault="00183388" w:rsidP="00183388">
      <w:pPr>
        <w:rPr>
          <w:rFonts w:cs="Tahoma"/>
          <w:lang w:val="nl-NL"/>
        </w:rPr>
      </w:pPr>
    </w:p>
    <w:p w:rsidR="00183388" w:rsidRPr="00530CFB" w:rsidRDefault="00183388" w:rsidP="00247401">
      <w:pPr>
        <w:rPr>
          <w:rFonts w:cs="Tahoma"/>
          <w:lang w:val="nl-NL"/>
        </w:rPr>
      </w:pPr>
      <w:r w:rsidRPr="00530CFB">
        <w:rPr>
          <w:rFonts w:eastAsia="Calibri" w:cs="Tahoma"/>
          <w:b/>
          <w:bCs/>
          <w:color w:val="000000"/>
          <w:szCs w:val="18"/>
          <w:lang w:val="nl-NL"/>
        </w:rPr>
        <w:t xml:space="preserve">Reeds bestaand werk. </w:t>
      </w:r>
      <w:r w:rsidRPr="00530CFB">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247401">
        <w:rPr>
          <w:rFonts w:eastAsia="Calibri" w:cs="Tahoma"/>
          <w:color w:val="000000"/>
          <w:szCs w:val="18"/>
          <w:lang w:val="nl-NL"/>
        </w:rPr>
        <w:t>“</w:t>
      </w:r>
      <w:r w:rsidRPr="00530CFB">
        <w:rPr>
          <w:rFonts w:eastAsia="Calibri" w:cs="Tahoma"/>
          <w:color w:val="000000"/>
          <w:szCs w:val="18"/>
          <w:lang w:val="nl-NL"/>
        </w:rPr>
        <w:t>Reeds Bestaand Werk</w:t>
      </w:r>
      <w:r w:rsidR="00247401">
        <w:rPr>
          <w:rFonts w:eastAsia="Calibri" w:cs="Tahoma"/>
          <w:color w:val="000000"/>
          <w:szCs w:val="18"/>
          <w:lang w:val="nl-NL"/>
        </w:rPr>
        <w:t>”</w:t>
      </w:r>
      <w:r w:rsidRPr="00530CFB">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183388" w:rsidRPr="00530CFB" w:rsidRDefault="00183388" w:rsidP="00183388">
      <w:pPr>
        <w:rPr>
          <w:rFonts w:cs="Tahoma"/>
          <w:lang w:val="nl-NL"/>
        </w:rPr>
      </w:pPr>
      <w:r w:rsidRPr="00530CFB">
        <w:rPr>
          <w:rFonts w:eastAsia="Calibri" w:cs="Tahoma"/>
          <w:color w:val="000000"/>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183388" w:rsidRPr="00530CFB" w:rsidRDefault="00183388" w:rsidP="00183388">
      <w:pPr>
        <w:rPr>
          <w:rFonts w:cs="Tahoma"/>
          <w:lang w:val="nl-NL"/>
        </w:rPr>
      </w:pPr>
    </w:p>
    <w:p w:rsidR="00183388" w:rsidRPr="00530CFB" w:rsidRDefault="00183388" w:rsidP="00247401">
      <w:pPr>
        <w:rPr>
          <w:rFonts w:cs="Tahoma"/>
          <w:lang w:val="nl-NL"/>
        </w:rPr>
      </w:pPr>
      <w:r w:rsidRPr="00530CFB">
        <w:rPr>
          <w:rFonts w:eastAsia="Calibri" w:cs="Tahoma"/>
          <w:b/>
          <w:bCs/>
          <w:color w:val="000000"/>
          <w:szCs w:val="18"/>
          <w:lang w:val="nl-NL"/>
        </w:rPr>
        <w:t xml:space="preserve">Ontwikkelingen. </w:t>
      </w:r>
      <w:r w:rsidRPr="00530CFB">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247401">
        <w:rPr>
          <w:rFonts w:eastAsia="Calibri" w:cs="Tahoma"/>
          <w:color w:val="000000"/>
          <w:szCs w:val="18"/>
          <w:lang w:val="nl-NL"/>
        </w:rPr>
        <w:t>“</w:t>
      </w:r>
      <w:r w:rsidRPr="00530CFB">
        <w:rPr>
          <w:rFonts w:eastAsia="Calibri" w:cs="Tahoma"/>
          <w:color w:val="000000"/>
          <w:szCs w:val="18"/>
          <w:lang w:val="nl-NL"/>
        </w:rPr>
        <w:t>Ontwikkelingen</w:t>
      </w:r>
      <w:r w:rsidR="00247401">
        <w:rPr>
          <w:rFonts w:eastAsia="Calibri" w:cs="Tahoma"/>
          <w:color w:val="000000"/>
          <w:szCs w:val="18"/>
          <w:lang w:val="nl-NL"/>
        </w:rPr>
        <w:t>”</w:t>
      </w:r>
      <w:r w:rsidRPr="00530CFB">
        <w:rPr>
          <w:rFonts w:eastAsia="Calibri" w:cs="Tahoma"/>
          <w:color w:val="000000"/>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183388" w:rsidRDefault="00183388" w:rsidP="00183388">
      <w:pPr>
        <w:rPr>
          <w:rFonts w:cs="Tahoma"/>
          <w:lang w:val="nl-NL"/>
        </w:rPr>
      </w:pPr>
    </w:p>
    <w:p w:rsidR="004265CA" w:rsidRDefault="004265CA" w:rsidP="00183388">
      <w:pPr>
        <w:rPr>
          <w:rFonts w:cs="Tahoma"/>
          <w:lang w:val="nl-NL"/>
        </w:rPr>
      </w:pPr>
    </w:p>
    <w:p w:rsidR="004265CA" w:rsidRDefault="004265CA" w:rsidP="00183388">
      <w:pPr>
        <w:rPr>
          <w:rFonts w:cs="Tahoma"/>
          <w:lang w:val="nl-NL"/>
        </w:rPr>
      </w:pPr>
    </w:p>
    <w:p w:rsidR="004265CA" w:rsidRDefault="004265CA" w:rsidP="00183388">
      <w:pPr>
        <w:rPr>
          <w:rFonts w:cs="Tahoma"/>
          <w:lang w:val="nl-NL"/>
        </w:rPr>
      </w:pPr>
    </w:p>
    <w:p w:rsidR="004265CA" w:rsidRDefault="004265CA" w:rsidP="00183388">
      <w:pPr>
        <w:rPr>
          <w:rFonts w:cs="Tahoma"/>
          <w:lang w:val="nl-NL"/>
        </w:rPr>
      </w:pPr>
    </w:p>
    <w:p w:rsidR="00247401" w:rsidRPr="00530CFB" w:rsidRDefault="00247401" w:rsidP="00183388">
      <w:pPr>
        <w:rPr>
          <w:rFonts w:cs="Tahoma"/>
          <w:lang w:val="nl-NL"/>
        </w:rPr>
      </w:pPr>
    </w:p>
    <w:p w:rsidR="00183388" w:rsidRPr="00530CFB" w:rsidRDefault="00183388" w:rsidP="004265CA">
      <w:pPr>
        <w:rPr>
          <w:rFonts w:cs="Tahoma"/>
          <w:lang w:val="nl-NL"/>
        </w:rPr>
      </w:pPr>
      <w:r w:rsidRPr="00530CFB">
        <w:rPr>
          <w:rFonts w:eastAsia="Calibri" w:cs="Tahoma"/>
          <w:b/>
          <w:bCs/>
          <w:color w:val="000000"/>
          <w:szCs w:val="18"/>
          <w:lang w:val="nl-NL"/>
        </w:rPr>
        <w:lastRenderedPageBreak/>
        <w:t xml:space="preserve">Materialen. </w:t>
      </w:r>
      <w:r w:rsidRPr="00530CFB">
        <w:rPr>
          <w:rFonts w:eastAsia="Calibri" w:cs="Tahoma"/>
          <w:bCs/>
          <w:color w:val="000000"/>
          <w:szCs w:val="18"/>
          <w:lang w:val="nl-NL"/>
        </w:rPr>
        <w:t>Alle rechten met betrekking tot materialen die door Ons zijn ontwikkeld (anders dan softwarecode) en</w:t>
      </w:r>
      <w:r w:rsidR="004265CA">
        <w:rPr>
          <w:rFonts w:eastAsia="Calibri" w:cs="Tahoma"/>
          <w:bCs/>
          <w:color w:val="000000"/>
          <w:szCs w:val="18"/>
          <w:lang w:val="nl-NL"/>
        </w:rPr>
        <w:t> </w:t>
      </w:r>
      <w:r w:rsidRPr="00530CFB">
        <w:rPr>
          <w:rFonts w:eastAsia="Calibri" w:cs="Tahoma"/>
          <w:bCs/>
          <w:color w:val="000000"/>
          <w:szCs w:val="18"/>
          <w:lang w:val="nl-NL"/>
        </w:rPr>
        <w:t>materialen die aan de klant zijn geleverd in verband met Microsoft Dynamisch CRM Online-ondersteuning en Professionele Ondersteuning (“Materialen”), zijn Ons eigendom tenzij deze Materialen Bestaand Werk van de klant</w:t>
      </w:r>
      <w:r w:rsidR="004265CA">
        <w:rPr>
          <w:rFonts w:eastAsia="Calibri" w:cs="Tahoma"/>
          <w:bCs/>
          <w:color w:val="000000"/>
          <w:szCs w:val="18"/>
          <w:lang w:val="nl-NL"/>
        </w:rPr>
        <w:t> </w:t>
      </w:r>
      <w:r w:rsidRPr="00530CFB">
        <w:rPr>
          <w:rFonts w:eastAsia="Calibri" w:cs="Tahoma"/>
          <w:bCs/>
          <w:color w:val="000000"/>
          <w:szCs w:val="18"/>
          <w:lang w:val="nl-NL"/>
        </w:rPr>
        <w:t>vormen. 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 Klanten mogen de hierin verleende rechten sublicentiëren aan hun Gelieerde Ondernemingen. Alle rechten die niet expliciet worden verleend, blijven voorbehouden.</w:t>
      </w:r>
    </w:p>
    <w:p w:rsidR="00183388" w:rsidRPr="00530CFB" w:rsidRDefault="00183388" w:rsidP="00183388">
      <w:pPr>
        <w:rPr>
          <w:rFonts w:cs="Tahoma"/>
          <w:lang w:val="nl-NL"/>
        </w:rPr>
      </w:pPr>
    </w:p>
    <w:p w:rsidR="00183388" w:rsidRPr="00530CFB" w:rsidRDefault="00183388" w:rsidP="004265CA">
      <w:pPr>
        <w:rPr>
          <w:rFonts w:cs="Tahoma"/>
          <w:lang w:val="nl-NL"/>
        </w:rPr>
      </w:pPr>
      <w:r w:rsidRPr="00530CFB">
        <w:rPr>
          <w:rFonts w:eastAsia="Calibri" w:cs="Tahoma"/>
          <w:b/>
          <w:bCs/>
          <w:color w:val="000000"/>
          <w:szCs w:val="18"/>
          <w:lang w:val="nl-NL"/>
        </w:rPr>
        <w:t xml:space="preserve">Voorbeeldcode. </w:t>
      </w:r>
      <w:r w:rsidRPr="00530CFB">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4265CA">
        <w:rPr>
          <w:rFonts w:eastAsia="Calibri" w:cs="Tahoma"/>
          <w:bCs/>
          <w:color w:val="000000"/>
          <w:szCs w:val="18"/>
          <w:lang w:val="nl-NL"/>
        </w:rPr>
        <w:t> </w:t>
      </w:r>
      <w:r w:rsidRPr="00530CFB">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w:t>
      </w:r>
      <w:r w:rsidR="00D04576">
        <w:rPr>
          <w:rFonts w:eastAsia="Calibri" w:cs="Tahoma"/>
          <w:bCs/>
          <w:color w:val="000000"/>
          <w:szCs w:val="18"/>
          <w:lang w:val="nl-NL"/>
        </w:rPr>
        <w:t>stributie van de Voorbeeldcode.</w:t>
      </w:r>
    </w:p>
    <w:p w:rsidR="00183388" w:rsidRPr="00530CFB" w:rsidRDefault="00183388" w:rsidP="00183388">
      <w:pPr>
        <w:rPr>
          <w:rFonts w:cs="Tahoma"/>
          <w:lang w:val="nl-NL"/>
        </w:rPr>
      </w:pPr>
    </w:p>
    <w:p w:rsidR="00183388" w:rsidRPr="00530CFB" w:rsidRDefault="00183388" w:rsidP="00247401">
      <w:pPr>
        <w:rPr>
          <w:rFonts w:cs="Tahoma"/>
          <w:lang w:val="nl-NL"/>
        </w:rPr>
      </w:pPr>
      <w:r w:rsidRPr="00530CFB">
        <w:rPr>
          <w:rFonts w:eastAsia="Calibri" w:cs="Tahoma"/>
          <w:b/>
          <w:bCs/>
          <w:color w:val="000000"/>
          <w:szCs w:val="18"/>
          <w:lang w:val="nl-NL"/>
        </w:rPr>
        <w:t xml:space="preserve">Licentiebeperkingen voor Open Source. </w:t>
      </w:r>
      <w:r w:rsidRPr="00530CFB">
        <w:rPr>
          <w:rFonts w:eastAsia="Calibri" w:cs="Tahoma"/>
          <w:color w:val="000000"/>
          <w:szCs w:val="18"/>
          <w:lang w:val="nl-NL"/>
        </w:rPr>
        <w:t>Aangezien bepaalde licentiebepalingen van derden vereisen dat computercode algemeen (i) aan derden moet worden geopenbaard in broncodevorm; (ii) aan derden in licentie moet</w:t>
      </w:r>
      <w:r w:rsidR="004265CA">
        <w:rPr>
          <w:rFonts w:eastAsia="Calibri" w:cs="Tahoma"/>
          <w:color w:val="000000"/>
          <w:szCs w:val="18"/>
          <w:lang w:val="nl-NL"/>
        </w:rPr>
        <w:t> </w:t>
      </w:r>
      <w:r w:rsidRPr="00530CFB">
        <w:rPr>
          <w:rFonts w:eastAsia="Calibri" w:cs="Tahoma"/>
          <w:color w:val="000000"/>
          <w:szCs w:val="18"/>
          <w:lang w:val="nl-NL"/>
        </w:rPr>
        <w:t xml:space="preserve">worden gegeven ten behoeve van het maken van afgeleide producten; of (iii) kosteloos opnieuw aan derden moet worden gedistribueerd (samen de </w:t>
      </w:r>
      <w:r w:rsidR="00247401">
        <w:rPr>
          <w:rFonts w:eastAsia="Calibri" w:cs="Tahoma"/>
          <w:color w:val="000000"/>
          <w:szCs w:val="18"/>
          <w:lang w:val="nl-NL"/>
        </w:rPr>
        <w:t>“</w:t>
      </w:r>
      <w:r w:rsidRPr="00530CFB">
        <w:rPr>
          <w:rFonts w:eastAsia="Calibri" w:cs="Tahoma"/>
          <w:color w:val="000000"/>
          <w:szCs w:val="18"/>
          <w:lang w:val="nl-NL"/>
        </w:rPr>
        <w:t>Licentievoorwaarden voor Open Source</w:t>
      </w:r>
      <w:r w:rsidR="00247401">
        <w:rPr>
          <w:rFonts w:eastAsia="Calibri" w:cs="Tahoma"/>
          <w:color w:val="000000"/>
          <w:szCs w:val="18"/>
          <w:lang w:val="nl-NL"/>
        </w:rPr>
        <w:t>”</w:t>
      </w:r>
      <w:r w:rsidRPr="00530CFB">
        <w:rPr>
          <w:rFonts w:eastAsia="Calibri" w:cs="Tahoma"/>
          <w:color w:val="000000"/>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eastAsia="Calibri" w:cs="Tahoma"/>
          <w:b/>
          <w:bCs/>
          <w:color w:val="000000"/>
          <w:szCs w:val="18"/>
          <w:lang w:val="nl-NL"/>
        </w:rPr>
        <w:t xml:space="preserve">Rechten van Gelieerde Ondernemingen. </w:t>
      </w:r>
      <w:r w:rsidRPr="00530CFB">
        <w:rPr>
          <w:rFonts w:eastAsia="Calibri" w:cs="Tahoma"/>
          <w:color w:val="000000"/>
          <w:szCs w:val="18"/>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183388" w:rsidRPr="00530CFB" w:rsidRDefault="00183388" w:rsidP="00183388">
      <w:pPr>
        <w:rPr>
          <w:rFonts w:cs="Tahoma"/>
          <w:lang w:val="nl-NL"/>
        </w:rPr>
      </w:pPr>
    </w:p>
    <w:p w:rsidR="00183388" w:rsidRPr="00530CFB" w:rsidRDefault="00183388" w:rsidP="00183388">
      <w:pPr>
        <w:rPr>
          <w:rFonts w:cs="Tahoma"/>
          <w:lang w:val="nl-NL"/>
        </w:rPr>
      </w:pPr>
      <w:r w:rsidRPr="00530CFB">
        <w:rPr>
          <w:rFonts w:cs="Tahoma"/>
          <w:b/>
          <w:bCs/>
          <w:color w:val="000000"/>
          <w:szCs w:val="18"/>
          <w:lang w:val="nl-NL"/>
        </w:rPr>
        <w:t xml:space="preserve">Voorbehoud van rechten. </w:t>
      </w:r>
      <w:r w:rsidRPr="00530CFB">
        <w:rPr>
          <w:rFonts w:cs="Tahoma"/>
          <w:color w:val="000000"/>
          <w:szCs w:val="18"/>
          <w:lang w:val="nl-NL"/>
        </w:rPr>
        <w:t>Alle rechten die niet expliciet worden verleend, zijn voorbehouden.</w:t>
      </w:r>
    </w:p>
    <w:p w:rsidR="00183388" w:rsidRPr="00530CFB" w:rsidRDefault="00183388" w:rsidP="00183388">
      <w:pPr>
        <w:rPr>
          <w:rFonts w:cs="Tahoma"/>
          <w:lang w:val="nl-NL"/>
        </w:rPr>
      </w:pPr>
    </w:p>
    <w:p w:rsidR="00183388" w:rsidRPr="00530CFB" w:rsidRDefault="00183388" w:rsidP="00183388">
      <w:pPr>
        <w:spacing w:after="60"/>
        <w:rPr>
          <w:rFonts w:cs="Tahoma"/>
          <w:lang w:val="nl-NL"/>
        </w:rPr>
      </w:pPr>
      <w:r w:rsidRPr="00530CFB">
        <w:rPr>
          <w:rFonts w:cs="Tahoma"/>
          <w:b/>
          <w:szCs w:val="18"/>
          <w:lang w:val="nl-NL"/>
        </w:rPr>
        <w:t>Garanties, vrijwaringen en aansprakelijkheidsbeperkingen</w:t>
      </w:r>
    </w:p>
    <w:p w:rsidR="00183388" w:rsidRPr="00530CFB" w:rsidRDefault="00183388" w:rsidP="00183388">
      <w:pPr>
        <w:ind w:left="360"/>
        <w:rPr>
          <w:rFonts w:cs="Tahoma"/>
          <w:lang w:val="nl-NL"/>
        </w:rPr>
      </w:pPr>
      <w:r w:rsidRPr="00530CFB">
        <w:rPr>
          <w:rFonts w:cs="Tahoma"/>
          <w:b/>
          <w:color w:val="000000"/>
          <w:szCs w:val="18"/>
          <w:lang w:val="nl-NL"/>
        </w:rPr>
        <w:t>Garantie voor Diensten</w:t>
      </w:r>
      <w:r w:rsidRPr="004265CA">
        <w:rPr>
          <w:rFonts w:cs="Tahoma"/>
          <w:b/>
          <w:bCs/>
          <w:color w:val="000000"/>
          <w:szCs w:val="18"/>
          <w:lang w:val="nl-NL"/>
        </w:rPr>
        <w:t>.</w:t>
      </w:r>
      <w:r w:rsidRPr="00530CFB">
        <w:rPr>
          <w:rFonts w:cs="Tahoma"/>
          <w:color w:val="000000"/>
          <w:szCs w:val="18"/>
          <w:lang w:val="nl-NL"/>
        </w:rPr>
        <w:t xml:space="preserve"> Microsoft garandeert dat alle Diensten met vakkundige zorg en bekwaamheid zullen worden verleend.</w:t>
      </w:r>
    </w:p>
    <w:p w:rsidR="00183388" w:rsidRPr="00530CFB" w:rsidRDefault="00183388" w:rsidP="00183388">
      <w:pPr>
        <w:ind w:left="360"/>
        <w:rPr>
          <w:rFonts w:cs="Tahoma"/>
          <w:lang w:val="nl-NL"/>
        </w:rPr>
      </w:pPr>
    </w:p>
    <w:p w:rsidR="00183388" w:rsidRPr="00530CFB" w:rsidRDefault="00183388" w:rsidP="00D04576">
      <w:pPr>
        <w:ind w:left="360"/>
        <w:rPr>
          <w:rFonts w:cs="Tahoma"/>
          <w:lang w:val="nl-NL"/>
        </w:rPr>
      </w:pPr>
      <w:r w:rsidRPr="00530CFB">
        <w:rPr>
          <w:rFonts w:cs="Tahoma"/>
          <w:b/>
          <w:szCs w:val="18"/>
          <w:lang w:val="nl-NL"/>
        </w:rPr>
        <w:t>AFWIJZING VAN ANDERE GARANTIES</w:t>
      </w:r>
      <w:r w:rsidRPr="004265CA">
        <w:rPr>
          <w:rFonts w:cs="Tahoma"/>
          <w:b/>
          <w:iCs/>
          <w:szCs w:val="18"/>
          <w:lang w:val="nl-NL"/>
        </w:rPr>
        <w:t>.</w:t>
      </w:r>
      <w:r w:rsidRPr="00530CFB">
        <w:rPr>
          <w:rFonts w:cs="Tahoma"/>
          <w:szCs w:val="18"/>
          <w:lang w:val="nl-NL"/>
        </w:rPr>
        <w:t xml:space="preserve"> VOOR ZOVER TOEGESTAAN DOOR HET TOEPASSELIJKE RECHT</w:t>
      </w:r>
      <w:r w:rsidR="00D04576">
        <w:rPr>
          <w:rFonts w:cs="Tahoma"/>
          <w:szCs w:val="18"/>
          <w:lang w:val="nl-NL"/>
        </w:rPr>
        <w:t> </w:t>
      </w:r>
      <w:r w:rsidRPr="00530CFB">
        <w:rPr>
          <w:rFonts w:cs="Tahoma"/>
          <w:szCs w:val="18"/>
          <w:lang w:val="nl-NL"/>
        </w:rPr>
        <w:t>WIJST MICROSOFT ALLE VERKLARINGEN, GARANTIES EN VOORWAARDEN AF, ONGEACHT OF DEZE EXPLICIET,</w:t>
      </w:r>
      <w:r w:rsidR="004265CA">
        <w:rPr>
          <w:rFonts w:cs="Tahoma"/>
          <w:szCs w:val="18"/>
          <w:lang w:val="nl-NL"/>
        </w:rPr>
        <w:t> </w:t>
      </w:r>
      <w:r w:rsidRPr="00530CFB">
        <w:rPr>
          <w:rFonts w:cs="Tahoma"/>
          <w:szCs w:val="18"/>
          <w:lang w:val="nl-NL"/>
        </w:rPr>
        <w:t>IMPLICIET OF WETTELIJK ZIJN, ANDERS DAN DIE UITDRUKKELIJK IN DEZE OVEREENKOMST ZIJN</w:t>
      </w:r>
      <w:r w:rsidR="004265CA">
        <w:rPr>
          <w:rFonts w:cs="Tahoma"/>
          <w:szCs w:val="18"/>
          <w:lang w:val="nl-NL"/>
        </w:rPr>
        <w:t> </w:t>
      </w:r>
      <w:r w:rsidRPr="00530CFB">
        <w:rPr>
          <w:rFonts w:cs="Tahoma"/>
          <w:szCs w:val="18"/>
          <w:lang w:val="nl-NL"/>
        </w:rPr>
        <w:t>OPGENOMEN. 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w:t>
      </w:r>
      <w:r w:rsidR="00D04576">
        <w:rPr>
          <w:rFonts w:cs="Tahoma"/>
          <w:szCs w:val="18"/>
          <w:lang w:val="nl-NL"/>
        </w:rPr>
        <w:t xml:space="preserve"> HET UITVOEREN VAN DE DIENSTEN.</w:t>
      </w:r>
    </w:p>
    <w:p w:rsidR="00183388" w:rsidRPr="00530CFB" w:rsidRDefault="00183388" w:rsidP="00183388">
      <w:pPr>
        <w:ind w:left="360"/>
        <w:rPr>
          <w:rFonts w:cs="Tahoma"/>
          <w:lang w:val="nl-NL"/>
        </w:rPr>
      </w:pPr>
    </w:p>
    <w:p w:rsidR="00183388" w:rsidRDefault="00183388" w:rsidP="00183388">
      <w:pPr>
        <w:ind w:left="360"/>
        <w:rPr>
          <w:rFonts w:cs="Tahoma"/>
          <w:szCs w:val="18"/>
          <w:lang w:val="nl-NL"/>
        </w:rPr>
      </w:pPr>
      <w:r w:rsidRPr="00530CFB">
        <w:rPr>
          <w:rFonts w:cs="Tahoma"/>
          <w:b/>
          <w:szCs w:val="18"/>
          <w:lang w:val="nl-NL"/>
        </w:rPr>
        <w:t>Aansprakelijkheidsbeperking</w:t>
      </w:r>
      <w:r w:rsidRPr="004265CA">
        <w:rPr>
          <w:rFonts w:cs="Tahoma"/>
          <w:b/>
          <w:bCs/>
          <w:szCs w:val="18"/>
          <w:lang w:val="nl-NL"/>
        </w:rPr>
        <w:t>.</w:t>
      </w:r>
      <w:r w:rsidRPr="00530CFB">
        <w:rPr>
          <w:rFonts w:cs="Tahoma"/>
          <w:szCs w:val="18"/>
          <w:lang w:val="nl-NL"/>
        </w:rPr>
        <w:t xml:space="preserve"> De aansprakelijkheid van Microsoft voor directe schade is beperkt voor zover maximaal toegestaan op grond van het toepasselijke recht tot de bedragen die de Klant heeft betaald voor de Diensten die aanleiding hebben gegeven tot de vordering tijdens de 12 maande</w:t>
      </w:r>
      <w:r w:rsidR="00D04576">
        <w:rPr>
          <w:rFonts w:cs="Tahoma"/>
          <w:szCs w:val="18"/>
          <w:lang w:val="nl-NL"/>
        </w:rPr>
        <w:t>n voorafgaand aan de vordering.</w:t>
      </w:r>
    </w:p>
    <w:p w:rsidR="004265CA" w:rsidRDefault="004265CA" w:rsidP="00183388">
      <w:pPr>
        <w:ind w:left="360"/>
        <w:rPr>
          <w:rFonts w:cs="Tahoma"/>
          <w:lang w:val="nl-NL"/>
        </w:rPr>
      </w:pPr>
    </w:p>
    <w:p w:rsidR="004265CA" w:rsidRDefault="004265CA" w:rsidP="00183388">
      <w:pPr>
        <w:ind w:left="360"/>
        <w:rPr>
          <w:rFonts w:cs="Tahoma"/>
          <w:lang w:val="nl-NL"/>
        </w:rPr>
      </w:pPr>
    </w:p>
    <w:p w:rsidR="004265CA" w:rsidRDefault="004265CA" w:rsidP="00183388">
      <w:pPr>
        <w:ind w:left="360"/>
        <w:rPr>
          <w:rFonts w:cs="Tahoma"/>
          <w:lang w:val="nl-NL"/>
        </w:rPr>
      </w:pPr>
    </w:p>
    <w:p w:rsidR="004265CA" w:rsidRPr="00530CFB" w:rsidRDefault="004265CA" w:rsidP="00183388">
      <w:pPr>
        <w:ind w:left="360"/>
        <w:rPr>
          <w:rFonts w:cs="Tahoma"/>
          <w:lang w:val="nl-NL"/>
        </w:rPr>
      </w:pPr>
    </w:p>
    <w:p w:rsidR="00183388" w:rsidRDefault="00183388" w:rsidP="00183388">
      <w:pPr>
        <w:ind w:left="360"/>
        <w:rPr>
          <w:rFonts w:cs="Tahoma"/>
          <w:lang w:val="nl-NL"/>
        </w:rPr>
      </w:pPr>
    </w:p>
    <w:p w:rsidR="00CE1B6D" w:rsidRPr="00530CFB" w:rsidRDefault="00CE1B6D" w:rsidP="00183388">
      <w:pPr>
        <w:ind w:left="360"/>
        <w:rPr>
          <w:rFonts w:cs="Tahoma"/>
          <w:lang w:val="nl-NL"/>
        </w:rPr>
      </w:pPr>
    </w:p>
    <w:p w:rsidR="00183388" w:rsidRPr="00530CFB" w:rsidRDefault="00183388" w:rsidP="004265CA">
      <w:pPr>
        <w:ind w:left="360"/>
        <w:rPr>
          <w:rFonts w:cs="Tahoma"/>
          <w:lang w:val="nl-NL"/>
        </w:rPr>
      </w:pPr>
      <w:r w:rsidRPr="00530CFB">
        <w:rPr>
          <w:rFonts w:cs="Tahoma"/>
          <w:b/>
          <w:szCs w:val="18"/>
          <w:lang w:val="nl-NL"/>
        </w:rPr>
        <w:lastRenderedPageBreak/>
        <w:t>GEEN AANSPRAKELIJKHEID VOOR BEPAALDE SCHADE</w:t>
      </w:r>
      <w:r w:rsidRPr="004265CA">
        <w:rPr>
          <w:rFonts w:cs="Tahoma"/>
          <w:b/>
          <w:bCs/>
          <w:szCs w:val="18"/>
          <w:lang w:val="nl-NL"/>
        </w:rPr>
        <w:t>.</w:t>
      </w:r>
      <w:r w:rsidRPr="00530CFB">
        <w:rPr>
          <w:rFonts w:cs="Tahoma"/>
          <w:szCs w:val="18"/>
          <w:lang w:val="nl-NL"/>
        </w:rPr>
        <w:t xml:space="preserve"> 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4265CA">
        <w:rPr>
          <w:rFonts w:cs="Tahoma"/>
          <w:szCs w:val="18"/>
          <w:lang w:val="nl-NL"/>
        </w:rPr>
        <w:t> </w:t>
      </w:r>
      <w:r w:rsidRPr="00530CFB">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 DEZE UITSLUITING VAN AANSPRAKELIJKHEID GELDT NIET VOOR DE AANSPRAKELIJKHEID VAN DE ENE PARTIJ JEGENS DE ANDERE VOOR SCHENDING VAN DE GEHEIMHOUDINGSPLICHT OF VAN DE INTELLECTUELE EIGENDOMSRECHTEN VAN DE ANDERE PARTIJ.</w:t>
      </w:r>
    </w:p>
    <w:p w:rsidR="00183388" w:rsidRPr="00530CFB" w:rsidRDefault="00183388" w:rsidP="00183388">
      <w:pPr>
        <w:ind w:left="360" w:hanging="360"/>
        <w:jc w:val="both"/>
        <w:rPr>
          <w:rFonts w:cs="Tahoma"/>
          <w:lang w:val="nl-NL"/>
        </w:rPr>
      </w:pPr>
    </w:p>
    <w:p w:rsidR="00183388" w:rsidRPr="00530CFB" w:rsidRDefault="00183388" w:rsidP="004265CA">
      <w:pPr>
        <w:ind w:left="360"/>
        <w:rPr>
          <w:rFonts w:cs="Tahoma"/>
          <w:lang w:val="nl-NL"/>
        </w:rPr>
      </w:pPr>
      <w:r w:rsidRPr="00530CFB">
        <w:rPr>
          <w:rFonts w:cs="Tahoma"/>
          <w:b/>
          <w:szCs w:val="18"/>
          <w:lang w:val="nl-NL"/>
        </w:rPr>
        <w:t>Toepasselijkheid</w:t>
      </w:r>
      <w:r w:rsidRPr="004265CA">
        <w:rPr>
          <w:rFonts w:cs="Tahoma"/>
          <w:b/>
          <w:bCs/>
          <w:szCs w:val="18"/>
          <w:lang w:val="nl-NL"/>
        </w:rPr>
        <w:t>.</w:t>
      </w:r>
      <w:r w:rsidRPr="00530CFB">
        <w:rPr>
          <w:rFonts w:cs="Tahoma"/>
          <w:szCs w:val="18"/>
          <w:lang w:val="nl-NL"/>
        </w:rPr>
        <w:t xml:space="preserve"> Behoudens indien hierin uitdrukkelijk bepaald, zijn de beperkingen op en uitsluitingen van</w:t>
      </w:r>
      <w:r w:rsidR="004265CA">
        <w:rPr>
          <w:rFonts w:cs="Tahoma"/>
          <w:szCs w:val="18"/>
          <w:lang w:val="nl-NL"/>
        </w:rPr>
        <w:t> </w:t>
      </w:r>
      <w:r w:rsidRPr="00530CFB">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rsidR="00183388" w:rsidRPr="00530CFB" w:rsidRDefault="00183388" w:rsidP="00183388">
      <w:pPr>
        <w:rPr>
          <w:rFonts w:cs="Tahoma"/>
          <w:lang w:val="nl-NL"/>
        </w:rPr>
      </w:pPr>
      <w:r w:rsidRPr="00530CFB">
        <w:rPr>
          <w:rFonts w:cs="Tahoma"/>
          <w:lang w:val="nl-NL"/>
        </w:rPr>
        <w:br w:type="page"/>
      </w:r>
    </w:p>
    <w:p w:rsidR="00183388" w:rsidRPr="00530CFB" w:rsidRDefault="00183388" w:rsidP="004265CA">
      <w:pPr>
        <w:pStyle w:val="Heading1"/>
        <w:rPr>
          <w:rFonts w:cs="Tahoma"/>
          <w:lang w:val="nl-NL"/>
        </w:rPr>
      </w:pPr>
      <w:bookmarkStart w:id="913" w:name="_Toc336338249"/>
      <w:bookmarkStart w:id="914" w:name="_Toc370984485"/>
      <w:r w:rsidRPr="00530CFB">
        <w:rPr>
          <w:rFonts w:cs="Tahoma"/>
          <w:lang w:val="nl-NL"/>
        </w:rPr>
        <w:lastRenderedPageBreak/>
        <w:t xml:space="preserve">SECTIE 9 </w:t>
      </w:r>
      <w:r w:rsidR="004265CA" w:rsidRPr="00D876AB">
        <w:rPr>
          <w:lang w:val="nl-NL"/>
        </w:rPr>
        <w:t>–</w:t>
      </w:r>
      <w:r w:rsidRPr="00530CFB">
        <w:rPr>
          <w:rFonts w:cs="Tahoma"/>
          <w:lang w:val="nl-NL"/>
        </w:rPr>
        <w:t xml:space="preserve"> aanvullende voorwaarden</w:t>
      </w:r>
      <w:bookmarkEnd w:id="913"/>
      <w:bookmarkEnd w:id="914"/>
    </w:p>
    <w:p w:rsidR="00183388" w:rsidRPr="00670FD0" w:rsidRDefault="00183388" w:rsidP="009D1849">
      <w:pPr>
        <w:pStyle w:val="Heading1"/>
        <w:spacing w:before="200"/>
        <w:rPr>
          <w:sz w:val="18"/>
          <w:lang w:val="nl-NL"/>
        </w:rPr>
      </w:pPr>
      <w:r w:rsidRPr="00530CFB">
        <w:rPr>
          <w:rFonts w:cs="Tahoma"/>
          <w:lang w:val="nl-NL"/>
        </w:rPr>
        <w:t xml:space="preserve"> </w:t>
      </w:r>
    </w:p>
    <w:p w:rsidR="00183388" w:rsidRPr="00530CFB" w:rsidRDefault="00183388" w:rsidP="00183388">
      <w:pPr>
        <w:pStyle w:val="Heading3"/>
        <w:ind w:left="800" w:right="720" w:hanging="800"/>
        <w:rPr>
          <w:rFonts w:ascii="Tahoma" w:hAnsi="Tahoma" w:cs="Tahoma"/>
          <w:lang w:val="nl-NL"/>
        </w:rPr>
      </w:pPr>
      <w:bookmarkStart w:id="915" w:name="_Toc323159781"/>
      <w:bookmarkStart w:id="916" w:name="_Toc336338250"/>
      <w:bookmarkStart w:id="917" w:name="_Toc370984486"/>
      <w:r w:rsidRPr="00530CFB">
        <w:rPr>
          <w:rFonts w:ascii="Tahoma" w:eastAsia="Times New Roman" w:hAnsi="Tahoma" w:cs="Tahoma"/>
          <w:color w:val="000000"/>
          <w:sz w:val="24"/>
          <w:szCs w:val="22"/>
          <w:lang w:val="nl-NL"/>
        </w:rPr>
        <w:t>Licenties voor clienttoegang (CAL's) en Clientbeheerlicenties (ML's).</w:t>
      </w:r>
      <w:bookmarkEnd w:id="915"/>
      <w:bookmarkEnd w:id="916"/>
      <w:bookmarkEnd w:id="917"/>
    </w:p>
    <w:p w:rsidR="00183388" w:rsidRPr="00D04576" w:rsidRDefault="00183388" w:rsidP="00183388">
      <w:pPr>
        <w:pStyle w:val="AppendixFlushBulletedList"/>
        <w:tabs>
          <w:tab w:val="clear" w:pos="360"/>
        </w:tabs>
        <w:ind w:left="720" w:right="720" w:firstLine="0"/>
        <w:rPr>
          <w:rFonts w:ascii="Tahoma" w:hAnsi="Tahoma" w:cs="Tahoma"/>
          <w:sz w:val="18"/>
          <w:szCs w:val="18"/>
          <w:lang w:val="nl-NL"/>
        </w:rPr>
      </w:pPr>
    </w:p>
    <w:p w:rsidR="00183388" w:rsidRPr="00D04576" w:rsidRDefault="00183388" w:rsidP="00183388">
      <w:pPr>
        <w:pStyle w:val="AppendixFlushBulletedList"/>
        <w:numPr>
          <w:ilvl w:val="0"/>
          <w:numId w:val="79"/>
        </w:numPr>
        <w:ind w:left="1440" w:right="720"/>
        <w:rPr>
          <w:rFonts w:ascii="Tahoma" w:hAnsi="Tahoma" w:cs="Tahoma"/>
          <w:sz w:val="18"/>
          <w:szCs w:val="18"/>
          <w:lang w:val="nl-NL"/>
        </w:rPr>
      </w:pPr>
      <w:r w:rsidRPr="00D04576">
        <w:rPr>
          <w:rFonts w:ascii="Tahoma" w:hAnsi="Tahoma" w:cs="Tahoma"/>
          <w:b/>
          <w:bCs/>
          <w:color w:val="000000"/>
          <w:sz w:val="18"/>
          <w:szCs w:val="18"/>
          <w:lang w:val="nl-NL"/>
        </w:rPr>
        <w:t>Overstap tussen Gebruikers-CAL's en Apparaat-CAL's</w:t>
      </w:r>
    </w:p>
    <w:p w:rsidR="00183388" w:rsidRPr="00D04576" w:rsidRDefault="00183388" w:rsidP="00183388">
      <w:pPr>
        <w:pStyle w:val="AppendixBodyText"/>
        <w:numPr>
          <w:ilvl w:val="0"/>
          <w:numId w:val="80"/>
        </w:numPr>
        <w:spacing w:afterLines="60" w:after="144"/>
        <w:ind w:left="1800" w:right="720"/>
        <w:rPr>
          <w:rFonts w:ascii="Tahoma" w:hAnsi="Tahoma" w:cs="Tahoma"/>
          <w:sz w:val="18"/>
          <w:szCs w:val="18"/>
        </w:rPr>
      </w:pPr>
      <w:r w:rsidRPr="00D04576">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D04576">
        <w:rPr>
          <w:rFonts w:ascii="Tahoma" w:hAnsi="Tahoma" w:cs="Tahoma"/>
          <w:color w:val="000000"/>
          <w:sz w:val="18"/>
          <w:szCs w:val="18"/>
        </w:rPr>
        <w:t>Raadpleeg de Productaantekeningen voor informatie</w:t>
      </w:r>
      <w:r w:rsidR="00D04576">
        <w:rPr>
          <w:rFonts w:ascii="Tahoma" w:hAnsi="Tahoma" w:cs="Tahoma"/>
          <w:color w:val="000000"/>
          <w:sz w:val="18"/>
          <w:szCs w:val="18"/>
        </w:rPr>
        <w:t xml:space="preserve"> over afzonderlijke producten</w:t>
      </w:r>
    </w:p>
    <w:p w:rsidR="00183388" w:rsidRPr="00D04576" w:rsidRDefault="00183388" w:rsidP="00183388">
      <w:pPr>
        <w:pStyle w:val="AppendixFlushBulletedList"/>
        <w:numPr>
          <w:ilvl w:val="0"/>
          <w:numId w:val="79"/>
        </w:numPr>
        <w:ind w:left="1440" w:right="720"/>
        <w:rPr>
          <w:rFonts w:ascii="Tahoma" w:hAnsi="Tahoma" w:cs="Tahoma"/>
          <w:sz w:val="18"/>
          <w:szCs w:val="18"/>
          <w:lang w:val="nl-NL"/>
        </w:rPr>
      </w:pPr>
      <w:r w:rsidRPr="00D04576">
        <w:rPr>
          <w:rFonts w:ascii="Tahoma" w:hAnsi="Tahoma" w:cs="Tahoma"/>
          <w:b/>
          <w:bCs/>
          <w:color w:val="000000"/>
          <w:sz w:val="18"/>
          <w:szCs w:val="18"/>
          <w:lang w:val="nl-NL"/>
        </w:rPr>
        <w:t>Overstap tussen Gebruikers-ML's en OSE-client-ML's</w:t>
      </w:r>
    </w:p>
    <w:p w:rsidR="00183388" w:rsidRPr="00D04576" w:rsidRDefault="00183388" w:rsidP="00183388">
      <w:pPr>
        <w:pStyle w:val="AppendixBodyText"/>
        <w:numPr>
          <w:ilvl w:val="0"/>
          <w:numId w:val="80"/>
        </w:numPr>
        <w:spacing w:afterLines="60" w:after="144"/>
        <w:ind w:left="1800" w:right="720"/>
        <w:rPr>
          <w:rFonts w:ascii="Tahoma" w:hAnsi="Tahoma" w:cs="Tahoma"/>
          <w:sz w:val="18"/>
          <w:szCs w:val="18"/>
        </w:rPr>
      </w:pPr>
      <w:r w:rsidRPr="00D04576">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D04576">
        <w:rPr>
          <w:rFonts w:ascii="Tahoma" w:hAnsi="Tahoma" w:cs="Tahoma"/>
          <w:color w:val="000000"/>
          <w:sz w:val="18"/>
          <w:szCs w:val="18"/>
        </w:rPr>
        <w:t>Raadpleeg de Productaantekeningen voor informati</w:t>
      </w:r>
      <w:r w:rsidR="00D04576">
        <w:rPr>
          <w:rFonts w:ascii="Tahoma" w:hAnsi="Tahoma" w:cs="Tahoma"/>
          <w:color w:val="000000"/>
          <w:sz w:val="18"/>
          <w:szCs w:val="18"/>
        </w:rPr>
        <w:t>e over afzonderlijke producten.</w:t>
      </w:r>
    </w:p>
    <w:p w:rsidR="00183388" w:rsidRPr="00D04576" w:rsidRDefault="00183388" w:rsidP="00183388">
      <w:pPr>
        <w:pStyle w:val="AppendixFlushBulletedList"/>
        <w:numPr>
          <w:ilvl w:val="0"/>
          <w:numId w:val="79"/>
        </w:numPr>
        <w:ind w:left="1440" w:right="720"/>
        <w:rPr>
          <w:rFonts w:ascii="Tahoma" w:hAnsi="Tahoma" w:cs="Tahoma"/>
          <w:sz w:val="18"/>
          <w:szCs w:val="18"/>
        </w:rPr>
      </w:pPr>
      <w:r w:rsidRPr="00D04576">
        <w:rPr>
          <w:rFonts w:ascii="Tahoma" w:hAnsi="Tahoma" w:cs="Tahoma"/>
          <w:b/>
          <w:bCs/>
          <w:color w:val="000000"/>
          <w:sz w:val="18"/>
          <w:szCs w:val="18"/>
        </w:rPr>
        <w:t>Tijdens verlenging</w:t>
      </w:r>
    </w:p>
    <w:p w:rsidR="00183388" w:rsidRPr="00D04576" w:rsidRDefault="00183388" w:rsidP="00D04576">
      <w:pPr>
        <w:pStyle w:val="AppendixBodyText"/>
        <w:numPr>
          <w:ilvl w:val="0"/>
          <w:numId w:val="80"/>
        </w:numPr>
        <w:spacing w:afterLines="60" w:after="144"/>
        <w:ind w:left="1800" w:right="720"/>
        <w:rPr>
          <w:rFonts w:ascii="Tahoma" w:hAnsi="Tahoma" w:cs="Tahoma"/>
          <w:sz w:val="18"/>
          <w:szCs w:val="18"/>
          <w:lang w:val="nl-NL"/>
        </w:rPr>
      </w:pPr>
      <w:r w:rsidRPr="00D04576">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w:t>
      </w:r>
      <w:r w:rsidR="00D04576">
        <w:rPr>
          <w:rFonts w:ascii="Tahoma" w:hAnsi="Tahoma" w:cs="Tahoma"/>
          <w:color w:val="000000"/>
          <w:sz w:val="18"/>
          <w:szCs w:val="18"/>
          <w:lang w:val="nl-NL"/>
        </w:rPr>
        <w:t> </w:t>
      </w:r>
      <w:r w:rsidRPr="00D04576">
        <w:rPr>
          <w:rFonts w:ascii="Tahoma" w:hAnsi="Tahoma" w:cs="Tahoma"/>
          <w:color w:val="000000"/>
          <w:sz w:val="18"/>
          <w:szCs w:val="18"/>
          <w:lang w:val="nl-NL"/>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w:t>
      </w:r>
      <w:r w:rsidR="00D04576">
        <w:rPr>
          <w:rFonts w:ascii="Tahoma" w:hAnsi="Tahoma" w:cs="Tahoma"/>
          <w:color w:val="000000"/>
          <w:sz w:val="18"/>
          <w:szCs w:val="18"/>
          <w:lang w:val="nl-NL"/>
        </w:rPr>
        <w:t>producten voor meer informatie.</w:t>
      </w:r>
    </w:p>
    <w:p w:rsidR="00183388" w:rsidRPr="00D04576" w:rsidRDefault="00183388" w:rsidP="00183388">
      <w:pPr>
        <w:pStyle w:val="AppendixFlushBulletedList"/>
        <w:numPr>
          <w:ilvl w:val="0"/>
          <w:numId w:val="79"/>
        </w:numPr>
        <w:ind w:left="1440" w:right="720"/>
        <w:rPr>
          <w:rFonts w:ascii="Tahoma" w:hAnsi="Tahoma" w:cs="Tahoma"/>
          <w:sz w:val="18"/>
          <w:szCs w:val="18"/>
        </w:rPr>
      </w:pPr>
      <w:r w:rsidRPr="00D04576">
        <w:rPr>
          <w:rFonts w:ascii="Tahoma" w:hAnsi="Tahoma" w:cs="Tahoma"/>
          <w:b/>
          <w:bCs/>
          <w:color w:val="000000"/>
          <w:sz w:val="18"/>
          <w:szCs w:val="18"/>
        </w:rPr>
        <w:t>Overtollige CAL's</w:t>
      </w:r>
    </w:p>
    <w:p w:rsidR="00183388" w:rsidRPr="00D04576" w:rsidRDefault="00183388" w:rsidP="00D142C1">
      <w:pPr>
        <w:pStyle w:val="AppendixBodyText"/>
        <w:numPr>
          <w:ilvl w:val="0"/>
          <w:numId w:val="80"/>
        </w:numPr>
        <w:spacing w:afterLines="60" w:after="144"/>
        <w:ind w:left="1800" w:right="720"/>
        <w:rPr>
          <w:rFonts w:ascii="Tahoma" w:hAnsi="Tahoma" w:cs="Tahoma"/>
          <w:sz w:val="18"/>
          <w:szCs w:val="18"/>
          <w:lang w:val="nl-NL"/>
        </w:rPr>
      </w:pPr>
      <w:r w:rsidRPr="00D04576">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w:t>
      </w:r>
      <w:r w:rsidR="00D142C1" w:rsidRPr="00D04576">
        <w:rPr>
          <w:rFonts w:ascii="Tahoma" w:hAnsi="Tahoma" w:cs="Tahoma"/>
          <w:color w:val="000000"/>
          <w:sz w:val="18"/>
          <w:szCs w:val="18"/>
          <w:lang w:val="nl-NL"/>
        </w:rPr>
        <w:t> </w:t>
      </w:r>
      <w:r w:rsidRPr="00D04576">
        <w:rPr>
          <w:rFonts w:ascii="Tahoma" w:hAnsi="Tahoma" w:cs="Tahoma"/>
          <w:color w:val="000000"/>
          <w:sz w:val="18"/>
          <w:szCs w:val="18"/>
          <w:lang w:val="nl-NL"/>
        </w:rPr>
        <w:t>overtollige CAL's te behouden. Het is niet mogelijk Software Assurance voor overtollige CAL's op een later tijdstip te verlengen nada</w:t>
      </w:r>
      <w:r w:rsidR="00D04576">
        <w:rPr>
          <w:rFonts w:ascii="Tahoma" w:hAnsi="Tahoma" w:cs="Tahoma"/>
          <w:color w:val="000000"/>
          <w:sz w:val="18"/>
          <w:szCs w:val="18"/>
          <w:lang w:val="nl-NL"/>
        </w:rPr>
        <w:t>t de dekking ervan is verlopen.</w:t>
      </w:r>
    </w:p>
    <w:p w:rsidR="00183388" w:rsidRPr="00D04576" w:rsidRDefault="00183388" w:rsidP="00183388">
      <w:pPr>
        <w:pStyle w:val="AppendixFlushBulletedList"/>
        <w:numPr>
          <w:ilvl w:val="0"/>
          <w:numId w:val="79"/>
        </w:numPr>
        <w:ind w:left="1440" w:right="720"/>
        <w:rPr>
          <w:rFonts w:ascii="Tahoma" w:hAnsi="Tahoma" w:cs="Tahoma"/>
          <w:sz w:val="18"/>
          <w:szCs w:val="18"/>
        </w:rPr>
      </w:pPr>
      <w:r w:rsidRPr="00D04576">
        <w:rPr>
          <w:rFonts w:ascii="Tahoma" w:hAnsi="Tahoma" w:cs="Tahoma"/>
          <w:b/>
          <w:bCs/>
          <w:color w:val="000000"/>
          <w:sz w:val="18"/>
          <w:szCs w:val="18"/>
        </w:rPr>
        <w:t>Overtollige ML's</w:t>
      </w:r>
    </w:p>
    <w:p w:rsidR="00183388" w:rsidRPr="00D04576" w:rsidRDefault="00183388" w:rsidP="00183388">
      <w:pPr>
        <w:pStyle w:val="AppendixBodyText"/>
        <w:numPr>
          <w:ilvl w:val="0"/>
          <w:numId w:val="80"/>
        </w:numPr>
        <w:spacing w:afterLines="60" w:after="144"/>
        <w:ind w:left="1800" w:right="720"/>
        <w:rPr>
          <w:rFonts w:ascii="Tahoma" w:hAnsi="Tahoma" w:cs="Tahoma"/>
          <w:sz w:val="18"/>
          <w:szCs w:val="18"/>
          <w:lang w:val="nl-NL"/>
        </w:rPr>
      </w:pPr>
      <w:r w:rsidRPr="00D04576">
        <w:rPr>
          <w:rFonts w:ascii="Tahoma" w:hAnsi="Tahoma" w:cs="Tahoma"/>
          <w:color w:val="000000"/>
          <w:sz w:val="18"/>
          <w:szCs w:val="18"/>
          <w:lang w:val="nl-NL"/>
        </w:rPr>
        <w:t>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w:t>
      </w:r>
      <w:r w:rsidR="00D04576">
        <w:rPr>
          <w:rFonts w:ascii="Tahoma" w:hAnsi="Tahoma" w:cs="Tahoma"/>
          <w:color w:val="000000"/>
          <w:sz w:val="18"/>
          <w:szCs w:val="18"/>
          <w:lang w:val="nl-NL"/>
        </w:rPr>
        <w:t>t de dekking ervan is verlopen.</w:t>
      </w:r>
    </w:p>
    <w:p w:rsidR="00183388" w:rsidRPr="00D04576" w:rsidRDefault="00183388" w:rsidP="00183388">
      <w:pPr>
        <w:pStyle w:val="AppendixFlushBulletedList"/>
        <w:numPr>
          <w:ilvl w:val="0"/>
          <w:numId w:val="79"/>
        </w:numPr>
        <w:ind w:left="1440" w:right="720"/>
        <w:rPr>
          <w:rFonts w:ascii="Tahoma" w:hAnsi="Tahoma" w:cs="Tahoma"/>
          <w:sz w:val="18"/>
          <w:szCs w:val="18"/>
        </w:rPr>
      </w:pPr>
      <w:r w:rsidRPr="00D04576">
        <w:rPr>
          <w:rFonts w:ascii="Tahoma" w:hAnsi="Tahoma" w:cs="Tahoma"/>
          <w:b/>
          <w:bCs/>
          <w:color w:val="000000"/>
          <w:sz w:val="18"/>
          <w:szCs w:val="18"/>
        </w:rPr>
        <w:t>Licentiebewijs</w:t>
      </w:r>
    </w:p>
    <w:p w:rsidR="00183388" w:rsidRPr="00D04576" w:rsidRDefault="00183388" w:rsidP="00D04576">
      <w:pPr>
        <w:pStyle w:val="AppendixBodyText"/>
        <w:numPr>
          <w:ilvl w:val="0"/>
          <w:numId w:val="80"/>
        </w:numPr>
        <w:spacing w:after="0"/>
        <w:ind w:left="1800" w:right="720"/>
        <w:rPr>
          <w:rFonts w:ascii="Tahoma" w:hAnsi="Tahoma" w:cs="Tahoma"/>
          <w:sz w:val="18"/>
          <w:szCs w:val="18"/>
          <w:lang w:val="nl-NL"/>
        </w:rPr>
      </w:pPr>
      <w:r w:rsidRPr="00D04576">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D142C1" w:rsidRPr="00D04576">
        <w:rPr>
          <w:rFonts w:ascii="Tahoma" w:hAnsi="Tahoma" w:cs="Tahoma"/>
          <w:color w:val="000000"/>
          <w:sz w:val="18"/>
          <w:szCs w:val="18"/>
          <w:lang w:val="nl-NL"/>
        </w:rPr>
        <w:t> </w:t>
      </w:r>
      <w:r w:rsidRPr="00D04576">
        <w:rPr>
          <w:rFonts w:ascii="Tahoma" w:hAnsi="Tahoma" w:cs="Tahoma"/>
          <w:color w:val="000000"/>
          <w:sz w:val="18"/>
          <w:szCs w:val="18"/>
          <w:lang w:val="nl-NL"/>
        </w:rPr>
        <w:t>en de onderliggende CAL's. Als bewijs voor het recht om over te stappen naar</w:t>
      </w:r>
      <w:r w:rsidR="00D04576">
        <w:rPr>
          <w:rFonts w:ascii="Tahoma" w:hAnsi="Tahoma" w:cs="Tahoma"/>
          <w:color w:val="000000"/>
          <w:sz w:val="18"/>
          <w:szCs w:val="18"/>
          <w:lang w:val="nl-NL"/>
        </w:rPr>
        <w:t> </w:t>
      </w:r>
      <w:r w:rsidRPr="00D04576">
        <w:rPr>
          <w:rFonts w:ascii="Tahoma" w:hAnsi="Tahoma" w:cs="Tahoma"/>
          <w:color w:val="000000"/>
          <w:sz w:val="18"/>
          <w:szCs w:val="18"/>
          <w:lang w:val="nl-NL"/>
        </w:rPr>
        <w:t>Gebruikers-ML's en deze te gebruiken dienen deze Product List, de Software Assurance-administratie van de klant en de onderliggende ML's.</w:t>
      </w:r>
    </w:p>
    <w:p w:rsidR="00183388" w:rsidRPr="00670FD0" w:rsidRDefault="00183388" w:rsidP="00183388">
      <w:pPr>
        <w:pStyle w:val="AppendixBodyText"/>
        <w:spacing w:after="0"/>
        <w:ind w:right="720"/>
        <w:rPr>
          <w:rFonts w:ascii="Tahoma" w:hAnsi="Tahoma" w:cs="Tahoma"/>
          <w:color w:val="000000"/>
          <w:sz w:val="18"/>
          <w:szCs w:val="18"/>
          <w:lang w:val="nl-NL"/>
        </w:rPr>
      </w:pPr>
    </w:p>
    <w:p w:rsidR="00183388" w:rsidRPr="00530CFB" w:rsidRDefault="00183388" w:rsidP="00183388">
      <w:pPr>
        <w:pStyle w:val="Heading3"/>
        <w:ind w:right="720"/>
        <w:rPr>
          <w:rFonts w:ascii="Tahoma" w:hAnsi="Tahoma" w:cs="Tahoma"/>
          <w:lang w:val="nl-NL"/>
        </w:rPr>
      </w:pPr>
      <w:bookmarkStart w:id="918" w:name="_Toc323159782"/>
      <w:bookmarkStart w:id="919" w:name="_Toc336338251"/>
      <w:bookmarkStart w:id="920" w:name="_Toc370984487"/>
      <w:r w:rsidRPr="00530CFB">
        <w:rPr>
          <w:rFonts w:ascii="Tahoma" w:hAnsi="Tahoma" w:cs="Tahoma"/>
          <w:sz w:val="24"/>
          <w:szCs w:val="22"/>
          <w:lang w:val="nl-NL"/>
        </w:rPr>
        <w:t>EI Controls-beperkingen</w:t>
      </w:r>
      <w:bookmarkEnd w:id="918"/>
      <w:bookmarkEnd w:id="919"/>
      <w:bookmarkEnd w:id="920"/>
    </w:p>
    <w:p w:rsidR="00183388" w:rsidRPr="00530CFB" w:rsidRDefault="00183388" w:rsidP="00183388">
      <w:pPr>
        <w:ind w:right="720"/>
        <w:rPr>
          <w:rFonts w:cs="Tahoma"/>
          <w:lang w:val="nl-NL"/>
        </w:rPr>
      </w:pPr>
    </w:p>
    <w:p w:rsidR="00183388" w:rsidRPr="00D04576" w:rsidRDefault="00183388" w:rsidP="009D1849">
      <w:pPr>
        <w:pStyle w:val="AppendixBodyText"/>
        <w:ind w:right="720"/>
        <w:rPr>
          <w:rFonts w:ascii="Tahoma" w:hAnsi="Tahoma" w:cs="Tahoma"/>
          <w:sz w:val="18"/>
          <w:szCs w:val="18"/>
          <w:lang w:val="nl-NL"/>
        </w:rPr>
      </w:pPr>
      <w:r w:rsidRPr="00D04576">
        <w:rPr>
          <w:rFonts w:ascii="Tahoma" w:hAnsi="Tahoma" w:cs="Tahoma"/>
          <w:sz w:val="18"/>
          <w:szCs w:val="18"/>
          <w:lang w:val="nl-NL"/>
        </w:rPr>
        <w:t>De export van bepaalde Microsoft-producten vanuit de Verenigde Staten wordt gereguleerd door middel van</w:t>
      </w:r>
      <w:r w:rsidR="009D1849" w:rsidRPr="00D04576">
        <w:rPr>
          <w:rFonts w:ascii="Tahoma" w:hAnsi="Tahoma" w:cs="Tahoma"/>
          <w:sz w:val="18"/>
          <w:szCs w:val="18"/>
          <w:lang w:val="nl-NL"/>
        </w:rPr>
        <w:t> </w:t>
      </w:r>
      <w:r w:rsidR="00247401" w:rsidRPr="00D04576">
        <w:rPr>
          <w:rFonts w:ascii="Tahoma" w:hAnsi="Tahoma" w:cs="Tahoma"/>
          <w:sz w:val="18"/>
          <w:szCs w:val="18"/>
          <w:lang w:val="nl-NL"/>
        </w:rPr>
        <w:t>“</w:t>
      </w:r>
      <w:r w:rsidRPr="00D04576">
        <w:rPr>
          <w:rFonts w:ascii="Tahoma" w:hAnsi="Tahoma" w:cs="Tahoma"/>
          <w:sz w:val="18"/>
          <w:szCs w:val="18"/>
          <w:lang w:val="nl-NL"/>
        </w:rPr>
        <w:t>EI Controls</w:t>
      </w:r>
      <w:r w:rsidR="00247401" w:rsidRPr="00D04576">
        <w:rPr>
          <w:rFonts w:ascii="Tahoma" w:hAnsi="Tahoma" w:cs="Tahoma"/>
          <w:sz w:val="18"/>
          <w:szCs w:val="18"/>
          <w:lang w:val="nl-NL"/>
        </w:rPr>
        <w:t>”</w:t>
      </w:r>
      <w:r w:rsidRPr="00D04576">
        <w:rPr>
          <w:rFonts w:ascii="Tahoma" w:hAnsi="Tahoma" w:cs="Tahoma"/>
          <w:sz w:val="18"/>
          <w:szCs w:val="18"/>
          <w:lang w:val="nl-NL"/>
        </w:rPr>
        <w:t xml:space="preserve"> van de Export Administration Regulations (EAR, 15 CFR 730-744) van het U.S. Commerce</w:t>
      </w:r>
      <w:r w:rsidR="009D1849" w:rsidRPr="00D04576">
        <w:rPr>
          <w:rFonts w:ascii="Tahoma" w:hAnsi="Tahoma" w:cs="Tahoma"/>
          <w:sz w:val="18"/>
          <w:szCs w:val="18"/>
          <w:lang w:val="nl-NL"/>
        </w:rPr>
        <w:t> </w:t>
      </w:r>
      <w:r w:rsidRPr="00D04576">
        <w:rPr>
          <w:rFonts w:ascii="Tahoma" w:hAnsi="Tahoma" w:cs="Tahoma"/>
          <w:sz w:val="18"/>
          <w:szCs w:val="18"/>
          <w:lang w:val="nl-NL"/>
        </w:rPr>
        <w:t xml:space="preserve">Department, Bureau of Export Administration (BXA). Meer informatie: </w:t>
      </w:r>
      <w:hyperlink r:id="rId40" w:history="1">
        <w:r w:rsidRPr="00D04576">
          <w:rPr>
            <w:rStyle w:val="Hyperlink"/>
            <w:rFonts w:ascii="Tahoma" w:hAnsi="Tahoma" w:cs="Tahoma"/>
            <w:sz w:val="18"/>
            <w:szCs w:val="18"/>
            <w:lang w:val="nl-NL"/>
          </w:rPr>
          <w:t>www.microsoft.com/products/exporting/basics.htm</w:t>
        </w:r>
      </w:hyperlink>
    </w:p>
    <w:p w:rsidR="00183388" w:rsidRPr="00530CFB" w:rsidRDefault="00183388" w:rsidP="00183388">
      <w:pPr>
        <w:pStyle w:val="Heading3"/>
        <w:spacing w:after="60"/>
        <w:ind w:right="720"/>
        <w:rPr>
          <w:rFonts w:ascii="Tahoma" w:hAnsi="Tahoma" w:cs="Tahoma"/>
          <w:lang w:val="nl-NL"/>
        </w:rPr>
      </w:pPr>
      <w:bookmarkStart w:id="921" w:name="_Toc323159783"/>
      <w:bookmarkStart w:id="922" w:name="_Toc336338252"/>
      <w:bookmarkStart w:id="923" w:name="_Toc370984488"/>
      <w:r w:rsidRPr="00530CFB">
        <w:rPr>
          <w:rFonts w:ascii="Tahoma" w:hAnsi="Tahoma" w:cs="Tahoma"/>
          <w:bCs/>
          <w:lang w:val="nl-NL"/>
        </w:rPr>
        <w:lastRenderedPageBreak/>
        <w:t>Multilanguage Packs (MLP's), Multilanguage User Interface (MUI's) functionaliteit, en nieuwe taalrechten</w:t>
      </w:r>
      <w:bookmarkEnd w:id="921"/>
      <w:bookmarkEnd w:id="922"/>
      <w:bookmarkEnd w:id="923"/>
    </w:p>
    <w:p w:rsidR="00183388" w:rsidRPr="00530CFB" w:rsidRDefault="00183388" w:rsidP="00D142C1">
      <w:pPr>
        <w:rPr>
          <w:rFonts w:cs="Tahoma"/>
          <w:lang w:val="nl-NL"/>
        </w:rPr>
      </w:pPr>
      <w:r w:rsidRPr="00530CFB">
        <w:rPr>
          <w:rFonts w:cs="Tahoma"/>
          <w:lang w:val="nl-NL"/>
        </w:rPr>
        <w:t>MLP's en MUI's stellen de klant in staat te schakelen tussen verschillende taalversies van gelicentieerde producten en</w:t>
      </w:r>
      <w:r w:rsidR="00D142C1">
        <w:rPr>
          <w:rFonts w:cs="Tahoma"/>
          <w:lang w:val="nl-NL"/>
        </w:rPr>
        <w:t> </w:t>
      </w:r>
      <w:r w:rsidRPr="00530CFB">
        <w:rPr>
          <w:rFonts w:cs="Tahoma"/>
          <w:lang w:val="nl-NL"/>
        </w:rPr>
        <w:t>deze te gebruiken. Het gebruiksrecht voor MLP's en MUI's verschilt per prod</w:t>
      </w:r>
      <w:r w:rsidR="00D04576">
        <w:rPr>
          <w:rFonts w:cs="Tahoma"/>
          <w:lang w:val="nl-NL"/>
        </w:rPr>
        <w:t>uct, programma en licentietype.</w:t>
      </w:r>
    </w:p>
    <w:p w:rsidR="00183388" w:rsidRPr="00CE1B6D" w:rsidRDefault="00183388" w:rsidP="00CE1B6D">
      <w:pPr>
        <w:pStyle w:val="Heading3"/>
        <w:spacing w:line="216" w:lineRule="auto"/>
        <w:ind w:right="720"/>
        <w:rPr>
          <w:rFonts w:ascii="Tahoma" w:hAnsi="Tahoma" w:cs="Tahoma"/>
          <w:sz w:val="18"/>
          <w:szCs w:val="18"/>
          <w:lang w:val="nl-NL"/>
        </w:rPr>
      </w:pPr>
    </w:p>
    <w:p w:rsidR="00183388" w:rsidRPr="00530CFB" w:rsidRDefault="00183388" w:rsidP="00D142C1">
      <w:pPr>
        <w:numPr>
          <w:ilvl w:val="0"/>
          <w:numId w:val="17"/>
        </w:numPr>
        <w:tabs>
          <w:tab w:val="left" w:pos="1440"/>
        </w:tabs>
        <w:spacing w:after="60"/>
        <w:rPr>
          <w:rFonts w:cs="Tahoma"/>
          <w:lang w:val="nl-NL"/>
        </w:rPr>
      </w:pPr>
      <w:r w:rsidRPr="00530CFB">
        <w:rPr>
          <w:rFonts w:cs="Tahoma"/>
          <w:lang w:val="nl-NL"/>
        </w:rPr>
        <w:t>In het geval van de meeste serverproducten (bijvoorbeeld Windows Server) wordt de MUI bij het</w:t>
      </w:r>
      <w:r w:rsidR="00D142C1">
        <w:rPr>
          <w:rFonts w:cs="Tahoma"/>
          <w:lang w:val="nl-NL"/>
        </w:rPr>
        <w:t> </w:t>
      </w:r>
      <w:r w:rsidRPr="00530CFB">
        <w:rPr>
          <w:rFonts w:cs="Tahoma"/>
          <w:lang w:val="nl-NL"/>
        </w:rPr>
        <w:t>basisproduct geleverd. Klanten die een licentie nemen voor deze producten, mogen de MUI gebruiken onder de gebruiksrechten die van toe</w:t>
      </w:r>
      <w:r w:rsidR="00D04576">
        <w:rPr>
          <w:rFonts w:cs="Tahoma"/>
          <w:lang w:val="nl-NL"/>
        </w:rPr>
        <w:t>passing zijn op deze producten.</w:t>
      </w:r>
    </w:p>
    <w:p w:rsidR="00183388" w:rsidRPr="00530CFB" w:rsidRDefault="00183388" w:rsidP="00D142C1">
      <w:pPr>
        <w:numPr>
          <w:ilvl w:val="0"/>
          <w:numId w:val="17"/>
        </w:numPr>
        <w:tabs>
          <w:tab w:val="left" w:pos="1440"/>
        </w:tabs>
        <w:spacing w:after="60"/>
        <w:rPr>
          <w:rFonts w:cs="Tahoma"/>
          <w:lang w:val="nl-NL"/>
        </w:rPr>
      </w:pPr>
      <w:r w:rsidRPr="00530CFB">
        <w:rPr>
          <w:rFonts w:cs="Tahoma"/>
          <w:szCs w:val="18"/>
          <w:lang w:val="nl-NL"/>
        </w:rPr>
        <w:t>I</w:t>
      </w:r>
      <w:r w:rsidRPr="00530CFB">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D142C1">
        <w:rPr>
          <w:rFonts w:cs="Tahoma"/>
          <w:lang w:val="nl-NL"/>
        </w:rPr>
        <w:t> </w:t>
      </w:r>
      <w:r w:rsidRPr="00530CFB">
        <w:rPr>
          <w:rFonts w:cs="Tahoma"/>
          <w:lang w:val="nl-NL"/>
        </w:rPr>
        <w:t>van S</w:t>
      </w:r>
      <w:r w:rsidR="00D04576">
        <w:rPr>
          <w:rFonts w:cs="Tahoma"/>
          <w:lang w:val="nl-NL"/>
        </w:rPr>
        <w:t>oftware Assurance verkrijgbaar.</w:t>
      </w:r>
    </w:p>
    <w:p w:rsidR="00183388" w:rsidRPr="00530CFB" w:rsidRDefault="00183388" w:rsidP="00183388">
      <w:pPr>
        <w:numPr>
          <w:ilvl w:val="0"/>
          <w:numId w:val="17"/>
        </w:numPr>
        <w:spacing w:after="60"/>
        <w:rPr>
          <w:rFonts w:cs="Tahoma"/>
          <w:lang w:val="nl-NL"/>
        </w:rPr>
      </w:pPr>
      <w:r w:rsidRPr="00530CFB">
        <w:rPr>
          <w:rFonts w:cs="Tahoma"/>
          <w:lang w:val="nl-NL"/>
        </w:rPr>
        <w:t xml:space="preserve">In het geval van Windows 8 wordt de </w:t>
      </w:r>
      <w:r w:rsidR="00D04576">
        <w:rPr>
          <w:rFonts w:cs="Tahoma"/>
          <w:lang w:val="nl-NL"/>
        </w:rPr>
        <w:t>MUI bij Windows 8 Pro geleverd.</w:t>
      </w:r>
    </w:p>
    <w:p w:rsidR="00183388" w:rsidRPr="00CE1B6D" w:rsidRDefault="00183388" w:rsidP="00CE1B6D">
      <w:pPr>
        <w:spacing w:line="216" w:lineRule="auto"/>
        <w:rPr>
          <w:rFonts w:cs="Tahoma"/>
          <w:szCs w:val="18"/>
          <w:lang w:val="nl-NL"/>
        </w:rPr>
      </w:pPr>
    </w:p>
    <w:p w:rsidR="00183388" w:rsidRPr="00530CFB" w:rsidRDefault="00183388" w:rsidP="00D142C1">
      <w:pPr>
        <w:rPr>
          <w:rFonts w:cs="Tahoma"/>
          <w:lang w:val="nl-NL"/>
        </w:rPr>
      </w:pPr>
      <w:r w:rsidRPr="00530CFB">
        <w:rPr>
          <w:rFonts w:cs="Tahoma"/>
          <w:lang w:val="nl-NL"/>
        </w:rPr>
        <w:t>De taalversies waarbij klanten MUI's en MLP's mogen gebruiken verschillen eveneens per programma, product en</w:t>
      </w:r>
      <w:r w:rsidR="00D142C1">
        <w:rPr>
          <w:rFonts w:cs="Tahoma"/>
          <w:lang w:val="nl-NL"/>
        </w:rPr>
        <w:t> </w:t>
      </w:r>
      <w:r w:rsidRPr="00530CFB">
        <w:rPr>
          <w:rFonts w:cs="Tahoma"/>
          <w:lang w:val="nl-NL"/>
        </w:rPr>
        <w:t xml:space="preserve">regio. </w:t>
      </w:r>
    </w:p>
    <w:p w:rsidR="00183388" w:rsidRPr="00D04576" w:rsidRDefault="00183388" w:rsidP="00CE1B6D">
      <w:pPr>
        <w:pStyle w:val="Heading3"/>
        <w:spacing w:line="216" w:lineRule="auto"/>
        <w:ind w:right="720"/>
        <w:rPr>
          <w:rFonts w:ascii="Tahoma" w:hAnsi="Tahoma" w:cs="Tahoma"/>
          <w:b w:val="0"/>
          <w:bCs/>
          <w:sz w:val="18"/>
          <w:szCs w:val="18"/>
          <w:lang w:val="nl-NL"/>
        </w:rPr>
      </w:pPr>
    </w:p>
    <w:p w:rsidR="00183388" w:rsidRPr="00530CFB" w:rsidRDefault="00183388" w:rsidP="00D04576">
      <w:pPr>
        <w:numPr>
          <w:ilvl w:val="0"/>
          <w:numId w:val="18"/>
        </w:numPr>
        <w:tabs>
          <w:tab w:val="clear" w:pos="1080"/>
          <w:tab w:val="num" w:pos="1440"/>
        </w:tabs>
        <w:ind w:left="1440"/>
        <w:rPr>
          <w:rFonts w:cs="Tahoma"/>
          <w:lang w:val="nl-NL"/>
        </w:rPr>
      </w:pPr>
      <w:r w:rsidRPr="00530CFB">
        <w:rPr>
          <w:rFonts w:cs="Tahoma"/>
          <w:lang w:val="nl-NL"/>
        </w:rPr>
        <w:t>Per 1 oktober 2008 zijn klanten die het gebruiksrecht voor MUI's of MLP's verkrijgen in het</w:t>
      </w:r>
      <w:r w:rsidR="00D04576">
        <w:rPr>
          <w:rFonts w:cs="Tahoma"/>
          <w:lang w:val="nl-NL"/>
        </w:rPr>
        <w:t> </w:t>
      </w:r>
      <w:r w:rsidRPr="00530CFB">
        <w:rPr>
          <w:rFonts w:cs="Tahoma"/>
          <w:lang w:val="nl-NL"/>
        </w:rPr>
        <w:t>kader</w:t>
      </w:r>
      <w:r w:rsidR="00D142C1">
        <w:rPr>
          <w:rFonts w:cs="Tahoma"/>
          <w:lang w:val="nl-NL"/>
        </w:rPr>
        <w:t> </w:t>
      </w:r>
      <w:r w:rsidRPr="00530CFB">
        <w:rPr>
          <w:rFonts w:cs="Tahoma"/>
          <w:lang w:val="nl-NL"/>
        </w:rPr>
        <w:t>van een Enterprise Overeenkomst, Enterprise Subscription Overeenkomst, Open Value</w:t>
      </w:r>
      <w:r w:rsidR="00D04576">
        <w:rPr>
          <w:rFonts w:cs="Tahoma"/>
          <w:lang w:val="nl-NL"/>
        </w:rPr>
        <w:t> </w:t>
      </w:r>
      <w:r w:rsidRPr="00530CFB">
        <w:rPr>
          <w:rFonts w:cs="Tahoma"/>
          <w:lang w:val="nl-NL"/>
        </w:rPr>
        <w:t>Overeenkomst (organisatieomvattend/bedrijfsomvattend) of Open Value Subscription, gerechtigd</w:t>
      </w:r>
      <w:r w:rsidR="00D142C1">
        <w:rPr>
          <w:rFonts w:cs="Tahoma"/>
          <w:lang w:val="nl-NL"/>
        </w:rPr>
        <w:t> </w:t>
      </w:r>
      <w:r w:rsidRPr="00530CFB">
        <w:rPr>
          <w:rFonts w:cs="Tahoma"/>
          <w:lang w:val="nl-NL"/>
        </w:rPr>
        <w:t>deze functionaliteit te gebruiken</w:t>
      </w:r>
      <w:r w:rsidRPr="00530CFB">
        <w:rPr>
          <w:rFonts w:cs="Tahoma"/>
          <w:b/>
          <w:lang w:val="nl-NL"/>
        </w:rPr>
        <w:t xml:space="preserve"> </w:t>
      </w:r>
      <w:r w:rsidRPr="00530CFB">
        <w:rPr>
          <w:rFonts w:cs="Tahoma"/>
          <w:b/>
          <w:u w:val="single"/>
          <w:lang w:val="nl-NL"/>
        </w:rPr>
        <w:t>voor alle taalversies</w:t>
      </w:r>
      <w:r w:rsidRPr="00530CFB">
        <w:rPr>
          <w:rFonts w:cs="Tahoma"/>
          <w:b/>
          <w:lang w:val="nl-NL"/>
        </w:rPr>
        <w:t xml:space="preserve"> </w:t>
      </w:r>
      <w:r w:rsidRPr="00530CFB">
        <w:rPr>
          <w:rFonts w:cs="Tahoma"/>
          <w:lang w:val="nl-NL"/>
        </w:rPr>
        <w:t>van gelicentieerde producten, niettegenstaande eventuele beperkingen in deze overeenkomsten met betrekking tot het ge</w:t>
      </w:r>
      <w:r w:rsidR="00D04576">
        <w:rPr>
          <w:rFonts w:cs="Tahoma"/>
          <w:lang w:val="nl-NL"/>
        </w:rPr>
        <w:t>bruik van bepaalde talen.</w:t>
      </w:r>
    </w:p>
    <w:p w:rsidR="00183388" w:rsidRPr="00D04576" w:rsidRDefault="00183388" w:rsidP="00CE1B6D">
      <w:pPr>
        <w:pStyle w:val="Heading3"/>
        <w:spacing w:line="216" w:lineRule="auto"/>
        <w:ind w:right="720"/>
        <w:rPr>
          <w:rFonts w:ascii="Tahoma" w:hAnsi="Tahoma" w:cs="Tahoma"/>
          <w:b w:val="0"/>
          <w:bCs/>
          <w:sz w:val="18"/>
          <w:szCs w:val="18"/>
          <w:lang w:val="nl-NL"/>
        </w:rPr>
      </w:pPr>
    </w:p>
    <w:p w:rsidR="00183388" w:rsidRPr="00530CFB" w:rsidRDefault="00183388" w:rsidP="00183388">
      <w:pPr>
        <w:rPr>
          <w:rFonts w:cs="Tahoma"/>
          <w:lang w:val="nl-NL"/>
        </w:rPr>
      </w:pPr>
      <w:r w:rsidRPr="00530CFB">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 Klanten dienen hun Licentieovereenkomst te raadplegen of contact op te nemen met hun Microsoft Reseller of Account Manager voor meer informatie over hun g</w:t>
      </w:r>
      <w:r w:rsidR="00D04576">
        <w:rPr>
          <w:rFonts w:cs="Tahoma"/>
          <w:lang w:val="nl-NL"/>
        </w:rPr>
        <w:t>ebruiksrecht voor andere talen.</w:t>
      </w:r>
    </w:p>
    <w:p w:rsidR="00183388" w:rsidRPr="00CE1B6D" w:rsidRDefault="00183388" w:rsidP="00CE1B6D">
      <w:pPr>
        <w:spacing w:line="216" w:lineRule="auto"/>
        <w:rPr>
          <w:rFonts w:cs="Tahoma"/>
          <w:szCs w:val="18"/>
          <w:lang w:val="nl-NL"/>
        </w:rPr>
      </w:pPr>
    </w:p>
    <w:p w:rsidR="00183388" w:rsidRPr="00530CFB" w:rsidRDefault="00183388" w:rsidP="00183388">
      <w:pPr>
        <w:pStyle w:val="Heading2"/>
        <w:ind w:left="0"/>
        <w:rPr>
          <w:rFonts w:ascii="Tahoma" w:hAnsi="Tahoma" w:cs="Tahoma"/>
          <w:lang w:val="nl-NL"/>
        </w:rPr>
      </w:pPr>
      <w:bookmarkStart w:id="924" w:name="_Toc323159784"/>
      <w:bookmarkStart w:id="925" w:name="_Toc336338253"/>
      <w:bookmarkStart w:id="926" w:name="_Toc370984489"/>
      <w:r w:rsidRPr="00530CFB">
        <w:rPr>
          <w:rFonts w:ascii="Tahoma" w:hAnsi="Tahoma" w:cs="Tahoma"/>
          <w:lang w:val="nl-NL"/>
        </w:rPr>
        <w:t>Platformonafhankelijke licenties</w:t>
      </w:r>
      <w:bookmarkEnd w:id="924"/>
      <w:bookmarkEnd w:id="925"/>
      <w:bookmarkEnd w:id="926"/>
    </w:p>
    <w:p w:rsidR="00183388" w:rsidRPr="008E119E" w:rsidRDefault="00183388" w:rsidP="00CE1B6D">
      <w:pPr>
        <w:tabs>
          <w:tab w:val="num" w:pos="0"/>
        </w:tabs>
        <w:spacing w:line="216" w:lineRule="auto"/>
        <w:ind w:right="720"/>
        <w:rPr>
          <w:rFonts w:cs="Tahoma"/>
          <w:szCs w:val="18"/>
          <w:lang w:val="nl-NL"/>
        </w:rPr>
      </w:pPr>
    </w:p>
    <w:p w:rsidR="00183388" w:rsidRPr="008E119E" w:rsidRDefault="00183388" w:rsidP="00247401">
      <w:pPr>
        <w:pStyle w:val="AppendixBodyText"/>
        <w:spacing w:after="0"/>
        <w:ind w:right="720"/>
        <w:rPr>
          <w:rFonts w:ascii="Tahoma" w:hAnsi="Tahoma" w:cs="Tahoma"/>
          <w:sz w:val="18"/>
          <w:szCs w:val="18"/>
          <w:lang w:val="nl-NL"/>
        </w:rPr>
      </w:pPr>
      <w:r w:rsidRPr="008E119E">
        <w:rPr>
          <w:rFonts w:ascii="Tahoma" w:hAnsi="Tahoma" w:cs="Tahoma"/>
          <w:color w:val="000000"/>
          <w:sz w:val="18"/>
          <w:szCs w:val="18"/>
          <w:lang w:val="nl-NL"/>
        </w:rPr>
        <w:t>Microsoft Office Standard, Office Professional Plus, Word, Excel, PowerPoint, Outlook, Office voor Mac, Word</w:t>
      </w:r>
      <w:r w:rsidR="00D142C1" w:rsidRPr="008E119E">
        <w:rPr>
          <w:rFonts w:ascii="Tahoma" w:hAnsi="Tahoma" w:cs="Tahoma"/>
          <w:color w:val="000000"/>
          <w:sz w:val="18"/>
          <w:szCs w:val="18"/>
          <w:lang w:val="nl-NL"/>
        </w:rPr>
        <w:t> </w:t>
      </w:r>
      <w:r w:rsidRPr="008E119E">
        <w:rPr>
          <w:rFonts w:ascii="Tahoma" w:hAnsi="Tahoma" w:cs="Tahoma"/>
          <w:color w:val="000000"/>
          <w:sz w:val="18"/>
          <w:szCs w:val="18"/>
          <w:lang w:val="nl-NL"/>
        </w:rPr>
        <w:t xml:space="preserve">voor Mac, Excel voor Mac, PowerPoint voor Mac, Lync voor Mac en Outlook voor Mac zijn </w:t>
      </w:r>
      <w:r w:rsidR="00247401" w:rsidRPr="008E119E">
        <w:rPr>
          <w:rFonts w:ascii="Tahoma" w:hAnsi="Tahoma" w:cs="Tahoma"/>
          <w:color w:val="000000"/>
          <w:sz w:val="18"/>
          <w:szCs w:val="18"/>
          <w:lang w:val="nl-NL"/>
        </w:rPr>
        <w:t>“</w:t>
      </w:r>
      <w:r w:rsidRPr="008E119E">
        <w:rPr>
          <w:rFonts w:ascii="Tahoma" w:hAnsi="Tahoma" w:cs="Tahoma"/>
          <w:color w:val="000000"/>
          <w:sz w:val="18"/>
          <w:szCs w:val="18"/>
          <w:lang w:val="nl-NL"/>
        </w:rPr>
        <w:t>platformonafhankelijke</w:t>
      </w:r>
      <w:r w:rsidR="00247401" w:rsidRPr="008E119E">
        <w:rPr>
          <w:rFonts w:ascii="Tahoma" w:hAnsi="Tahoma" w:cs="Tahoma"/>
          <w:color w:val="000000"/>
          <w:sz w:val="18"/>
          <w:szCs w:val="18"/>
          <w:lang w:val="nl-NL"/>
        </w:rPr>
        <w:t>”</w:t>
      </w:r>
      <w:r w:rsidRPr="008E119E">
        <w:rPr>
          <w:rFonts w:ascii="Tahoma" w:hAnsi="Tahoma" w:cs="Tahoma"/>
          <w:color w:val="000000"/>
          <w:sz w:val="18"/>
          <w:szCs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183388" w:rsidRPr="008E119E" w:rsidRDefault="00183388" w:rsidP="00CE1B6D">
      <w:pPr>
        <w:pStyle w:val="AppendixBodyText"/>
        <w:spacing w:after="0" w:line="216" w:lineRule="auto"/>
        <w:rPr>
          <w:rFonts w:ascii="Tahoma" w:hAnsi="Tahoma" w:cs="Tahoma"/>
          <w:sz w:val="18"/>
          <w:szCs w:val="18"/>
          <w:lang w:val="nl-NL"/>
        </w:rPr>
      </w:pPr>
    </w:p>
    <w:p w:rsidR="00183388" w:rsidRPr="008E119E" w:rsidRDefault="00183388" w:rsidP="00D142C1">
      <w:pPr>
        <w:pStyle w:val="AppendixBodyText"/>
        <w:spacing w:after="0"/>
        <w:ind w:right="720"/>
        <w:rPr>
          <w:rFonts w:ascii="Tahoma" w:hAnsi="Tahoma" w:cs="Tahoma"/>
          <w:color w:val="000000"/>
          <w:sz w:val="18"/>
          <w:szCs w:val="18"/>
          <w:lang w:val="nl-NL"/>
        </w:rPr>
      </w:pPr>
      <w:r w:rsidRPr="008E119E">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w:t>
      </w:r>
      <w:r w:rsidR="00D142C1" w:rsidRPr="008E119E">
        <w:rPr>
          <w:rFonts w:ascii="Tahoma" w:hAnsi="Tahoma" w:cs="Tahoma"/>
          <w:color w:val="000000"/>
          <w:sz w:val="18"/>
          <w:szCs w:val="18"/>
          <w:lang w:val="nl-NL"/>
        </w:rPr>
        <w:t> </w:t>
      </w:r>
      <w:r w:rsidRPr="008E119E">
        <w:rPr>
          <w:rFonts w:ascii="Tahoma" w:hAnsi="Tahoma" w:cs="Tahoma"/>
          <w:color w:val="000000"/>
          <w:sz w:val="18"/>
          <w:szCs w:val="18"/>
          <w:lang w:val="nl-NL"/>
        </w:rPr>
        <w:t>klant alleen de componenten gebruiken die zijn inbegrepen bij Office Standard 2010. De klant heeft dan bijvoorbeeld niet het recht om Communicator uit te voeren, maar beschikt wel over het recht om OneNote uit te voeren.</w:t>
      </w:r>
    </w:p>
    <w:p w:rsidR="00183388" w:rsidRPr="008E119E" w:rsidRDefault="00183388" w:rsidP="00D142C1">
      <w:pPr>
        <w:pStyle w:val="AppendixBodyText"/>
        <w:spacing w:after="0"/>
        <w:ind w:right="720"/>
        <w:rPr>
          <w:rFonts w:ascii="Tahoma" w:hAnsi="Tahoma" w:cs="Tahoma"/>
          <w:sz w:val="18"/>
          <w:szCs w:val="18"/>
          <w:lang w:val="nl-NL"/>
        </w:rPr>
      </w:pPr>
      <w:r w:rsidRPr="008E119E">
        <w:rPr>
          <w:rFonts w:ascii="Tahoma" w:hAnsi="Tahoma" w:cs="Tahoma"/>
          <w:color w:val="000000"/>
          <w:sz w:val="18"/>
          <w:szCs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D142C1" w:rsidRPr="008E119E">
        <w:rPr>
          <w:rFonts w:ascii="Tahoma" w:hAnsi="Tahoma" w:cs="Tahoma"/>
          <w:color w:val="000000"/>
          <w:sz w:val="18"/>
          <w:szCs w:val="18"/>
          <w:lang w:val="nl-NL"/>
        </w:rPr>
        <w:t> </w:t>
      </w:r>
      <w:r w:rsidRPr="008E119E">
        <w:rPr>
          <w:rFonts w:ascii="Tahoma" w:hAnsi="Tahoma" w:cs="Tahoma"/>
          <w:color w:val="000000"/>
          <w:sz w:val="18"/>
          <w:szCs w:val="18"/>
          <w:lang w:val="nl-NL"/>
        </w:rPr>
        <w:t>gerechtigd in plaats van Office voor Mac de meest recente versie van de corresponderende editie van Office voor Windows die tijdens dekkingstermijn is gepubliceerd te gebruiken.</w:t>
      </w:r>
    </w:p>
    <w:p w:rsidR="00183388" w:rsidRPr="008E119E" w:rsidRDefault="00183388" w:rsidP="00183388">
      <w:pPr>
        <w:pStyle w:val="AppendixBodyText"/>
        <w:spacing w:after="0"/>
        <w:ind w:right="720"/>
        <w:rPr>
          <w:rFonts w:ascii="Tahoma" w:hAnsi="Tahoma" w:cs="Tahoma"/>
          <w:sz w:val="18"/>
          <w:szCs w:val="18"/>
          <w:lang w:val="nl-NL"/>
        </w:rPr>
      </w:pPr>
      <w:r w:rsidRPr="008E119E">
        <w:rPr>
          <w:rFonts w:ascii="Tahoma" w:hAnsi="Tahoma" w:cs="Tahoma"/>
          <w:sz w:val="18"/>
          <w:szCs w:val="18"/>
          <w:lang w:val="nl-NL"/>
        </w:rPr>
        <w:lastRenderedPageBreak/>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183388" w:rsidRPr="008E119E" w:rsidRDefault="00183388" w:rsidP="00183388">
      <w:pPr>
        <w:pStyle w:val="AppendixBodyText"/>
        <w:spacing w:after="0"/>
        <w:ind w:right="720"/>
        <w:rPr>
          <w:rFonts w:ascii="Tahoma" w:hAnsi="Tahoma" w:cs="Tahoma"/>
          <w:sz w:val="18"/>
          <w:szCs w:val="18"/>
          <w:lang w:val="nl-NL"/>
        </w:rPr>
      </w:pPr>
    </w:p>
    <w:p w:rsidR="00183388" w:rsidRPr="008E119E" w:rsidRDefault="00183388" w:rsidP="00D142C1">
      <w:pPr>
        <w:pStyle w:val="AppendixBodyText"/>
        <w:spacing w:after="0"/>
        <w:ind w:right="720"/>
        <w:rPr>
          <w:rFonts w:ascii="Tahoma" w:hAnsi="Tahoma" w:cs="Tahoma"/>
          <w:sz w:val="18"/>
          <w:szCs w:val="18"/>
          <w:lang w:val="nl-NL"/>
        </w:rPr>
      </w:pPr>
      <w:r w:rsidRPr="008E119E">
        <w:rPr>
          <w:rFonts w:ascii="Tahoma" w:hAnsi="Tahoma" w:cs="Tahoma"/>
          <w:sz w:val="18"/>
          <w:szCs w:val="18"/>
          <w:lang w:val="nl-NL"/>
        </w:rPr>
        <w:t>Een klant een Enrollment aangaat voor een platformonafhankelijke licentie in Software Assurance is bovendien gerechtigd de meest actuele versie van het betreffende product te gebruiken die beschikbaar is</w:t>
      </w:r>
      <w:r w:rsidR="00D142C1" w:rsidRPr="008E119E">
        <w:rPr>
          <w:rFonts w:ascii="Tahoma" w:hAnsi="Tahoma" w:cs="Tahoma"/>
          <w:sz w:val="18"/>
          <w:szCs w:val="18"/>
          <w:lang w:val="nl-NL"/>
        </w:rPr>
        <w:t> </w:t>
      </w:r>
      <w:r w:rsidRPr="008E119E">
        <w:rPr>
          <w:rFonts w:ascii="Tahoma" w:hAnsi="Tahoma" w:cs="Tahoma"/>
          <w:sz w:val="18"/>
          <w:szCs w:val="18"/>
          <w:lang w:val="nl-NL"/>
        </w:rPr>
        <w:t>tijdens de looptijd van de Software Assurance dekking, ongeacht het platform (mits slechts één versie tegelijkertijd wordt geïnstalleerd/gebruikt.</w:t>
      </w:r>
    </w:p>
    <w:p w:rsidR="00183388" w:rsidRPr="00530CFB" w:rsidRDefault="00183388" w:rsidP="00183388">
      <w:pPr>
        <w:rPr>
          <w:rFonts w:cs="Tahoma"/>
          <w:lang w:val="nl-NL"/>
        </w:rPr>
      </w:pPr>
      <w:bookmarkStart w:id="927" w:name="_Toc336338254"/>
    </w:p>
    <w:p w:rsidR="00183388" w:rsidRPr="00530CFB" w:rsidRDefault="00183388" w:rsidP="00183388">
      <w:pPr>
        <w:pStyle w:val="Heading2"/>
        <w:keepNext/>
        <w:ind w:left="0"/>
        <w:rPr>
          <w:rFonts w:ascii="Tahoma" w:hAnsi="Tahoma" w:cs="Tahoma"/>
          <w:lang w:val="nl-NL"/>
        </w:rPr>
      </w:pPr>
      <w:bookmarkStart w:id="928" w:name="_Toc370984490"/>
      <w:r w:rsidRPr="00530CFB">
        <w:rPr>
          <w:rFonts w:ascii="Tahoma" w:hAnsi="Tahoma" w:cs="Tahoma"/>
          <w:lang w:val="nl-NL"/>
        </w:rPr>
        <w:t>Productcodes voor Volume Licensing</w:t>
      </w:r>
      <w:bookmarkEnd w:id="927"/>
      <w:bookmarkEnd w:id="928"/>
    </w:p>
    <w:p w:rsidR="00183388" w:rsidRPr="00530CFB" w:rsidRDefault="00183388" w:rsidP="00183388">
      <w:pPr>
        <w:keepNext/>
        <w:spacing w:after="60"/>
        <w:ind w:right="720"/>
        <w:rPr>
          <w:rFonts w:cs="Tahoma"/>
          <w:lang w:val="nl-NL"/>
        </w:rPr>
      </w:pPr>
    </w:p>
    <w:p w:rsidR="00183388" w:rsidRPr="00530CFB" w:rsidRDefault="00183388" w:rsidP="00183388">
      <w:pPr>
        <w:ind w:right="720"/>
        <w:rPr>
          <w:rFonts w:cs="Tahoma"/>
          <w:lang w:val="nl-NL"/>
        </w:rPr>
      </w:pPr>
      <w:r w:rsidRPr="00530CFB">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41" w:history="1">
        <w:r w:rsidRPr="00530CFB">
          <w:rPr>
            <w:rStyle w:val="Hyperlink"/>
            <w:rFonts w:cs="Tahoma"/>
            <w:szCs w:val="18"/>
            <w:lang w:val="nl-NL"/>
          </w:rPr>
          <w:t>Microsoft Volume Licensing Service Center (VLSC)</w:t>
        </w:r>
      </w:hyperlink>
      <w:r w:rsidRPr="00530CFB">
        <w:rPr>
          <w:rFonts w:cs="Tahoma"/>
          <w:color w:val="000000"/>
          <w:szCs w:val="18"/>
          <w:lang w:val="nl-NL"/>
        </w:rPr>
        <w:t xml:space="preserve">. U kunt ook telefonisch contact opnemen met het </w:t>
      </w:r>
      <w:hyperlink r:id="rId42" w:history="1">
        <w:r w:rsidRPr="00530CFB">
          <w:rPr>
            <w:rStyle w:val="Hyperlink"/>
            <w:rFonts w:cs="Tahoma"/>
            <w:szCs w:val="18"/>
            <w:lang w:val="nl-NL"/>
          </w:rPr>
          <w:t>Microsoft Volume Licensing Activation Center</w:t>
        </w:r>
      </w:hyperlink>
      <w:r w:rsidRPr="00B95FB1">
        <w:rPr>
          <w:rFonts w:cs="Tahoma"/>
          <w:szCs w:val="18"/>
          <w:lang w:val="nl-NL"/>
        </w:rPr>
        <w:t>.</w:t>
      </w:r>
    </w:p>
    <w:p w:rsidR="00183388" w:rsidRPr="00530CFB" w:rsidRDefault="00183388" w:rsidP="00183388">
      <w:pPr>
        <w:ind w:right="720"/>
        <w:rPr>
          <w:rFonts w:cs="Tahoma"/>
          <w:lang w:val="nl-NL"/>
        </w:rPr>
      </w:pPr>
    </w:p>
    <w:p w:rsidR="00183388" w:rsidRPr="00530CFB" w:rsidRDefault="00183388" w:rsidP="00183388">
      <w:pPr>
        <w:ind w:right="720"/>
        <w:rPr>
          <w:rFonts w:cs="Tahoma"/>
          <w:lang w:val="nl-NL"/>
        </w:rPr>
      </w:pPr>
      <w:r w:rsidRPr="00530CFB">
        <w:rPr>
          <w:rFonts w:cs="Tahoma"/>
          <w:color w:val="000000"/>
          <w:szCs w:val="18"/>
          <w:lang w:val="nl-NL"/>
        </w:rPr>
        <w:t xml:space="preserve">Een lijst van de Volume Licensing-producten waarvoor een productcode vereist is, alsmede aanvullende informatie, vindt u op: </w:t>
      </w:r>
      <w:hyperlink r:id="rId43" w:history="1">
        <w:r w:rsidRPr="00530CFB">
          <w:rPr>
            <w:rStyle w:val="Hyperlink"/>
            <w:rFonts w:cs="Tahoma"/>
            <w:szCs w:val="18"/>
            <w:lang w:val="nl-NL"/>
          </w:rPr>
          <w:t>http://www.microsoft.com/licensing/resources/vol/volumelicensekey/default.mspx</w:t>
        </w:r>
      </w:hyperlink>
      <w:r w:rsidRPr="00530CFB">
        <w:rPr>
          <w:rFonts w:cs="Tahoma"/>
          <w:szCs w:val="18"/>
          <w:lang w:val="nl-NL"/>
        </w:rPr>
        <w:t>.</w:t>
      </w:r>
    </w:p>
    <w:p w:rsidR="00183388" w:rsidRPr="00530CFB" w:rsidRDefault="00183388" w:rsidP="00183388">
      <w:pPr>
        <w:ind w:right="720"/>
        <w:rPr>
          <w:rFonts w:cs="Tahoma"/>
          <w:lang w:val="nl-NL"/>
        </w:rPr>
      </w:pPr>
      <w:r w:rsidRPr="00530CFB">
        <w:rPr>
          <w:rFonts w:cs="Tahoma"/>
          <w:color w:val="1F497D"/>
          <w:szCs w:val="18"/>
          <w:lang w:val="nl-NL"/>
        </w:rPr>
        <w:br/>
      </w:r>
      <w:r w:rsidRPr="00530CFB">
        <w:rPr>
          <w:rFonts w:cs="Tahoma"/>
          <w:color w:val="000000"/>
          <w:szCs w:val="18"/>
          <w:lang w:val="nl-NL"/>
        </w:rPr>
        <w:t>Niet voor alle Volume Licensing-producten is een productsleutel vereist.</w:t>
      </w:r>
      <w:r w:rsidRPr="00530CFB">
        <w:rPr>
          <w:rFonts w:cs="Tahoma"/>
          <w:color w:val="333333"/>
          <w:sz w:val="17"/>
          <w:szCs w:val="17"/>
          <w:lang w:val="nl-NL"/>
        </w:rPr>
        <w:t xml:space="preserve"> </w:t>
      </w:r>
      <w:r w:rsidRPr="00530CFB">
        <w:rPr>
          <w:rFonts w:cs="Tahoma"/>
          <w:color w:val="000000"/>
          <w:szCs w:val="18"/>
          <w:lang w:val="nl-NL"/>
        </w:rPr>
        <w:t>Indien een product niet wordt vermeld, is geen productcode vereist.</w:t>
      </w:r>
    </w:p>
    <w:p w:rsidR="00183388" w:rsidRPr="00530CFB" w:rsidRDefault="00183388" w:rsidP="00183388">
      <w:pPr>
        <w:ind w:right="720"/>
        <w:rPr>
          <w:rFonts w:cs="Tahoma"/>
          <w:lang w:val="nl-NL"/>
        </w:rPr>
      </w:pPr>
    </w:p>
    <w:p w:rsidR="00183388" w:rsidRPr="00530CFB" w:rsidRDefault="00183388" w:rsidP="00183388">
      <w:pPr>
        <w:ind w:right="720"/>
        <w:rPr>
          <w:rFonts w:cs="Tahoma"/>
          <w:lang w:val="nl-NL"/>
        </w:rPr>
      </w:pPr>
      <w:r w:rsidRPr="00530CFB">
        <w:rPr>
          <w:rFonts w:cs="Tahoma"/>
          <w:b/>
          <w:bCs/>
          <w:color w:val="000000"/>
          <w:szCs w:val="18"/>
          <w:lang w:val="nl-NL"/>
        </w:rPr>
        <w:t>Opmerking:</w:t>
      </w:r>
      <w:r w:rsidRPr="00530CFB">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w:t>
      </w:r>
      <w:r w:rsidR="00D04576">
        <w:rPr>
          <w:rFonts w:cs="Tahoma"/>
          <w:color w:val="000000"/>
          <w:szCs w:val="18"/>
          <w:lang w:val="nl-NL"/>
        </w:rPr>
        <w:t xml:space="preserve"> aan ongeautoriseerde partijen.</w:t>
      </w:r>
    </w:p>
    <w:p w:rsidR="00183388" w:rsidRPr="00530CFB" w:rsidRDefault="00183388" w:rsidP="00183388">
      <w:pPr>
        <w:rPr>
          <w:rFonts w:cs="Tahoma"/>
          <w:lang w:val="nl-NL"/>
        </w:rPr>
      </w:pPr>
      <w:r w:rsidRPr="00530CFB">
        <w:rPr>
          <w:rFonts w:cs="Tahoma"/>
          <w:color w:val="000000"/>
          <w:szCs w:val="18"/>
          <w:lang w:val="nl-NL"/>
        </w:rPr>
        <w:br w:type="page"/>
      </w:r>
    </w:p>
    <w:p w:rsidR="00183388" w:rsidRPr="00530CFB" w:rsidRDefault="00183388" w:rsidP="00183388">
      <w:pPr>
        <w:pStyle w:val="Heading1"/>
        <w:rPr>
          <w:rFonts w:cs="Tahoma"/>
          <w:lang w:val="nl-NL"/>
        </w:rPr>
      </w:pPr>
      <w:bookmarkStart w:id="929" w:name="_Section_10_–"/>
      <w:bookmarkStart w:id="930" w:name="_Toc370984491"/>
      <w:bookmarkEnd w:id="929"/>
      <w:r w:rsidRPr="00530CFB">
        <w:rPr>
          <w:rFonts w:cs="Tahoma"/>
          <w:lang w:val="nl-NL"/>
        </w:rPr>
        <w:lastRenderedPageBreak/>
        <w:t>Sectie 10 – Aanvullende Voorwaarden voor Online Diensten die worden gebruikt in combinatie met On-Premises Software</w:t>
      </w:r>
      <w:bookmarkEnd w:id="930"/>
    </w:p>
    <w:p w:rsidR="00183388" w:rsidRPr="00530CFB" w:rsidRDefault="00183388" w:rsidP="00183388">
      <w:pPr>
        <w:rPr>
          <w:rFonts w:cs="Tahoma"/>
          <w:lang w:val="nl-NL"/>
        </w:rPr>
      </w:pPr>
    </w:p>
    <w:p w:rsidR="00183388" w:rsidRPr="00530CFB" w:rsidRDefault="00183388" w:rsidP="00247401">
      <w:pPr>
        <w:rPr>
          <w:rFonts w:cs="Tahoma"/>
          <w:lang w:val="nl-NL"/>
        </w:rPr>
      </w:pPr>
      <w:r w:rsidRPr="00530CFB">
        <w:rPr>
          <w:rFonts w:cs="Tahoma"/>
          <w:snapToGrid w:val="0"/>
          <w:lang w:val="nl-NL"/>
        </w:rPr>
        <w:t xml:space="preserve">Sommige aanbiedingen omvatten zowel software die wordt geïmplementeerd en gebruikt op locatie bij de klant als een of meer van de hierboven in </w:t>
      </w:r>
      <w:hyperlink w:anchor="_Section_5_–" w:history="1">
        <w:r w:rsidRPr="00530CFB">
          <w:rPr>
            <w:rStyle w:val="Hyperlink"/>
            <w:rFonts w:cs="Tahoma"/>
            <w:snapToGrid w:val="0"/>
            <w:lang w:val="nl-NL"/>
          </w:rPr>
          <w:t>Sectie 5</w:t>
        </w:r>
      </w:hyperlink>
      <w:r w:rsidRPr="00530CFB">
        <w:rPr>
          <w:rFonts w:cs="Tahoma"/>
          <w:snapToGrid w:val="0"/>
          <w:lang w:val="nl-NL"/>
        </w:rPr>
        <w:t xml:space="preserve"> genoemde Online Diensten, onder dezelfde licentie. Bijvoorbeeld,</w:t>
      </w:r>
      <w:r w:rsidRPr="00530CFB">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 De</w:t>
      </w:r>
      <w:r w:rsidR="00D142C1">
        <w:rPr>
          <w:rFonts w:cs="Tahoma"/>
          <w:szCs w:val="20"/>
          <w:lang w:val="nl-NL"/>
        </w:rPr>
        <w:t> </w:t>
      </w:r>
      <w:r w:rsidRPr="00530CFB">
        <w:rPr>
          <w:rFonts w:cs="Tahoma"/>
          <w:szCs w:val="20"/>
          <w:lang w:val="nl-NL"/>
        </w:rPr>
        <w:t>volgende aanvullende voorwaarden (“Aanvullende Voorwaarden</w:t>
      </w:r>
      <w:r w:rsidR="00247401">
        <w:rPr>
          <w:rFonts w:cs="Tahoma"/>
          <w:szCs w:val="20"/>
          <w:lang w:val="nl-NL"/>
        </w:rPr>
        <w:t>”</w:t>
      </w:r>
      <w:r w:rsidRPr="00530CFB">
        <w:rPr>
          <w:rFonts w:cs="Tahoma"/>
          <w:szCs w:val="20"/>
          <w:lang w:val="nl-NL"/>
        </w:rPr>
        <w:t xml:space="preserve">) zijn van toepassing op de </w:t>
      </w:r>
      <w:r w:rsidRPr="00530CFB">
        <w:rPr>
          <w:rFonts w:cs="Tahoma"/>
          <w:snapToGrid w:val="0"/>
          <w:lang w:val="nl-NL"/>
        </w:rPr>
        <w:t>aankoop en het gebruik door de klant van dergelijke Online Diensten.</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Definities.</w:t>
      </w:r>
    </w:p>
    <w:p w:rsidR="00183388" w:rsidRPr="00530CFB" w:rsidRDefault="00183388" w:rsidP="00183388">
      <w:pPr>
        <w:ind w:left="720"/>
        <w:jc w:val="both"/>
        <w:rPr>
          <w:rFonts w:cs="Tahoma"/>
          <w:lang w:val="nl-NL"/>
        </w:rPr>
      </w:pPr>
      <w:r w:rsidRPr="00530CFB">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183388" w:rsidRPr="00530CFB" w:rsidRDefault="00183388" w:rsidP="00183388">
      <w:pPr>
        <w:spacing w:before="120"/>
        <w:ind w:left="720"/>
        <w:jc w:val="both"/>
        <w:rPr>
          <w:rFonts w:cs="Tahoma"/>
          <w:lang w:val="nl-NL"/>
        </w:rPr>
      </w:pPr>
      <w:r w:rsidRPr="00530CFB">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Toepasselijkheid van Aanvullende Voorwaarden.</w:t>
      </w:r>
    </w:p>
    <w:p w:rsidR="00183388" w:rsidRPr="00530CFB" w:rsidRDefault="00183388" w:rsidP="00183388">
      <w:pPr>
        <w:ind w:left="720"/>
        <w:jc w:val="both"/>
        <w:rPr>
          <w:rFonts w:cs="Tahoma"/>
          <w:lang w:val="nl-NL"/>
        </w:rPr>
      </w:pPr>
      <w:r w:rsidRPr="00530CFB">
        <w:rPr>
          <w:rFonts w:cs="Tahoma"/>
          <w:snapToGrid w:val="0"/>
          <w:color w:val="000000"/>
          <w:szCs w:val="18"/>
          <w:lang w:val="nl-NL"/>
        </w:rPr>
        <w:t>Deze Aanvullende Voorwaarden gelden alleen voor de aankoop en het gebruik door de klant van Online Diensten en Diensten. In geval van tegenstrijdigheden tussen deze Aanvullende Voorwaarden en de voorwaarden van de Hoofdovereenkomst of Overeenkomst die niet uitdrukkelijk in de voorwaarden worden opgelost, hebben deze Aanvullende Voorwaarden voorrang.</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Beperkte garantie voor Online Diensten.</w:t>
      </w:r>
    </w:p>
    <w:p w:rsidR="00183388" w:rsidRPr="00530CFB" w:rsidRDefault="00183388" w:rsidP="00183388">
      <w:pPr>
        <w:ind w:left="720"/>
        <w:jc w:val="both"/>
        <w:rPr>
          <w:rFonts w:cs="Tahoma"/>
          <w:lang w:val="nl-NL"/>
        </w:rPr>
      </w:pPr>
      <w:r w:rsidRPr="00530CFB">
        <w:rPr>
          <w:rFonts w:cs="Tahoma"/>
          <w:snapToGrid w:val="0"/>
          <w:color w:val="000000"/>
          <w:szCs w:val="18"/>
          <w:lang w:val="nl-NL"/>
        </w:rPr>
        <w:t>Microsoft garandeert dat de Online Diensten worden uitgevoerd overeenkomstig de toepasselijke Service Level Overeenkomst. Deze beperkte garantie geldt voor de duur van het gebruik door de klant van de Online Dienst, onderworpen aan de vereisten voor mededeling in de toepasselijke Service Level Overeenkomst.</w:t>
      </w:r>
    </w:p>
    <w:p w:rsidR="00183388" w:rsidRPr="00530CFB" w:rsidRDefault="00183388" w:rsidP="00183388">
      <w:pPr>
        <w:spacing w:before="120"/>
        <w:ind w:left="720"/>
        <w:jc w:val="both"/>
        <w:rPr>
          <w:rFonts w:cs="Tahoma"/>
          <w:lang w:val="nl-NL"/>
        </w:rPr>
      </w:pPr>
      <w:r w:rsidRPr="00530CFB">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 Dit zijn de enige rechtsmiddelen van de klant voor schending van de beperkte garantie, tenzij het bieden van rechtsmiddelen op een andere wijze vereist is op grond van toepasselijk recht.</w:t>
      </w:r>
    </w:p>
    <w:p w:rsidR="00183388" w:rsidRPr="00530CFB" w:rsidRDefault="00183388" w:rsidP="00183388">
      <w:pPr>
        <w:spacing w:before="120"/>
        <w:ind w:left="720"/>
        <w:jc w:val="both"/>
        <w:rPr>
          <w:rFonts w:cs="Tahoma"/>
          <w:lang w:val="nl-NL"/>
        </w:rPr>
      </w:pPr>
      <w:r w:rsidRPr="00530CFB">
        <w:rPr>
          <w:rFonts w:cs="Tahoma"/>
          <w:snapToGrid w:val="0"/>
          <w:color w:val="000000"/>
          <w:szCs w:val="18"/>
          <w:lang w:val="nl-NL"/>
        </w:rPr>
        <w:t>Voor deze beperkte garantie gelden de volgende beperkingen:</w:t>
      </w:r>
    </w:p>
    <w:p w:rsidR="00183388" w:rsidRPr="00530CFB" w:rsidRDefault="00183388" w:rsidP="00183388">
      <w:pPr>
        <w:numPr>
          <w:ilvl w:val="0"/>
          <w:numId w:val="124"/>
        </w:numPr>
        <w:spacing w:before="120"/>
        <w:ind w:left="1080"/>
        <w:contextualSpacing/>
        <w:jc w:val="both"/>
        <w:rPr>
          <w:rFonts w:cs="Tahoma"/>
          <w:lang w:val="nl-NL"/>
        </w:rPr>
      </w:pPr>
      <w:r w:rsidRPr="00530CFB">
        <w:rPr>
          <w:rFonts w:cs="Tahoma"/>
          <w:snapToGrid w:val="0"/>
          <w:color w:val="000000"/>
          <w:szCs w:val="18"/>
          <w:lang w:val="nl-NL"/>
        </w:rPr>
        <w:t>eventuele impliciete garanties of voorwaarden die niet volgens de wet kunnen worden afgewezen, gelden gedurende een jaar vanaf het begin van de beperkte garantie;</w:t>
      </w:r>
    </w:p>
    <w:p w:rsidR="00183388" w:rsidRPr="00530CFB" w:rsidRDefault="00183388" w:rsidP="00183388">
      <w:pPr>
        <w:numPr>
          <w:ilvl w:val="0"/>
          <w:numId w:val="124"/>
        </w:numPr>
        <w:spacing w:before="120"/>
        <w:ind w:left="1080"/>
        <w:contextualSpacing/>
        <w:jc w:val="both"/>
        <w:rPr>
          <w:rFonts w:cs="Tahoma"/>
          <w:lang w:val="nl-NL"/>
        </w:rPr>
      </w:pPr>
      <w:r w:rsidRPr="00530CFB">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183388" w:rsidRPr="00530CFB" w:rsidRDefault="00183388" w:rsidP="00183388">
      <w:pPr>
        <w:numPr>
          <w:ilvl w:val="0"/>
          <w:numId w:val="124"/>
        </w:numPr>
        <w:spacing w:before="120"/>
        <w:ind w:left="1080"/>
        <w:contextualSpacing/>
        <w:jc w:val="both"/>
        <w:rPr>
          <w:rFonts w:cs="Tahoma"/>
          <w:lang w:val="nl-NL"/>
        </w:rPr>
      </w:pPr>
      <w:r w:rsidRPr="00530CFB">
        <w:rPr>
          <w:rFonts w:cs="Tahoma"/>
          <w:snapToGrid w:val="0"/>
          <w:color w:val="000000"/>
          <w:szCs w:val="18"/>
          <w:lang w:val="nl-NL"/>
        </w:rPr>
        <w:t>de beperkte garantie geldt niet voor gratis versies, evaluatie-, pre-release- of bèta-versies van de Online Diensten; en</w:t>
      </w:r>
    </w:p>
    <w:p w:rsidR="00183388" w:rsidRPr="00530CFB" w:rsidRDefault="00183388" w:rsidP="00183388">
      <w:pPr>
        <w:numPr>
          <w:ilvl w:val="0"/>
          <w:numId w:val="124"/>
        </w:numPr>
        <w:spacing w:before="120"/>
        <w:ind w:left="1080"/>
        <w:contextualSpacing/>
        <w:jc w:val="both"/>
        <w:rPr>
          <w:rFonts w:cs="Tahoma"/>
          <w:lang w:val="nl-NL"/>
        </w:rPr>
      </w:pPr>
      <w:r w:rsidRPr="00530CFB">
        <w:rPr>
          <w:rFonts w:cs="Tahoma"/>
          <w:snapToGrid w:val="0"/>
          <w:color w:val="000000"/>
          <w:szCs w:val="18"/>
          <w:lang w:val="nl-NL"/>
        </w:rPr>
        <w:t>de beperkte garantie geldt niet voor problemen die worden veroorzaakt doordat niet wordt voldaan aan de minimum vereisten aan het systeem.</w:t>
      </w:r>
    </w:p>
    <w:p w:rsidR="00183388" w:rsidRPr="00530CFB" w:rsidRDefault="00183388" w:rsidP="00183388">
      <w:pPr>
        <w:spacing w:before="120"/>
        <w:ind w:left="720"/>
        <w:jc w:val="both"/>
        <w:rPr>
          <w:rFonts w:cs="Tahoma"/>
          <w:lang w:val="nl-NL"/>
        </w:rPr>
      </w:pPr>
      <w:r w:rsidRPr="00530CFB">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 DEZE AFWIJZINGEN ZIJN VAN TOEPASSING TENZIJ HET TOEPASSELIJK RECHT DEZE NIET TOESTAAT.</w:t>
      </w:r>
    </w:p>
    <w:p w:rsidR="00183388" w:rsidRPr="007E5491" w:rsidRDefault="00183388" w:rsidP="00183388">
      <w:pPr>
        <w:keepNext/>
        <w:spacing w:before="120" w:after="60"/>
        <w:ind w:left="720"/>
        <w:outlineLvl w:val="0"/>
        <w:rPr>
          <w:rFonts w:cs="Tahoma"/>
        </w:rPr>
      </w:pPr>
      <w:r w:rsidRPr="007E5491">
        <w:rPr>
          <w:rFonts w:cs="Tahoma"/>
          <w:b/>
          <w:bCs/>
          <w:iCs/>
          <w:snapToGrid w:val="0"/>
          <w:szCs w:val="18"/>
        </w:rPr>
        <w:lastRenderedPageBreak/>
        <w:t>Privacy en beveiliging.</w:t>
      </w:r>
    </w:p>
    <w:p w:rsidR="00183388" w:rsidRPr="00530CFB" w:rsidRDefault="00183388" w:rsidP="00183388">
      <w:pPr>
        <w:numPr>
          <w:ilvl w:val="1"/>
          <w:numId w:val="129"/>
        </w:numPr>
        <w:spacing w:before="120"/>
        <w:ind w:left="1080"/>
        <w:contextualSpacing/>
        <w:jc w:val="both"/>
        <w:rPr>
          <w:rFonts w:cs="Tahoma"/>
          <w:lang w:val="nl-NL"/>
        </w:rPr>
      </w:pPr>
      <w:r w:rsidRPr="00530CFB">
        <w:rPr>
          <w:rFonts w:cs="Tahoma"/>
          <w:snapToGrid w:val="0"/>
          <w:color w:val="000000"/>
          <w:szCs w:val="18"/>
          <w:lang w:val="nl-NL"/>
        </w:rPr>
        <w:t>Microsoft en de klant voldoen aan alle toepasselijke wetten en voorschriften (waaronder toepasselijke wetgeving voor kennisgeving van schending van de beveiliging). Microsoft is echter niet verantwoordelijk voor naleving van wetten en voorschriften die van toepassing zijn op de klant of de bedrijfstak van de klant, maar niet algemeen van toepassing zijn op leveranciers van informatietechnologiediensten. De klant stemt in met het verwerken van persoonsgegevens door Microsoft en haar agenten ten behoeve van de Overeenkomst met deze Aanvullende Overeenkomsten.</w:t>
      </w:r>
    </w:p>
    <w:p w:rsidR="00183388" w:rsidRPr="00530CFB" w:rsidRDefault="00183388" w:rsidP="00183388">
      <w:pPr>
        <w:numPr>
          <w:ilvl w:val="1"/>
          <w:numId w:val="129"/>
        </w:numPr>
        <w:spacing w:before="120"/>
        <w:ind w:left="1080"/>
        <w:contextualSpacing/>
        <w:jc w:val="both"/>
        <w:rPr>
          <w:rFonts w:cs="Tahoma"/>
          <w:lang w:val="nl-NL"/>
        </w:rPr>
      </w:pPr>
      <w:r w:rsidRPr="00530CFB">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 De klant dient de benodigde toestemming van derden te verkrijgen op grond van toepasselijk recht op het gebied van privacy- en gegevensbescherming voordat de persoonlijke gegevens aan Microsoft worden verstrekt.</w:t>
      </w:r>
    </w:p>
    <w:p w:rsidR="00183388" w:rsidRPr="00530CFB" w:rsidRDefault="00183388" w:rsidP="00183388">
      <w:pPr>
        <w:numPr>
          <w:ilvl w:val="1"/>
          <w:numId w:val="129"/>
        </w:numPr>
        <w:spacing w:before="120"/>
        <w:ind w:left="1080"/>
        <w:contextualSpacing/>
        <w:jc w:val="both"/>
        <w:rPr>
          <w:rFonts w:cs="Tahoma"/>
          <w:lang w:val="nl-NL"/>
        </w:rPr>
      </w:pPr>
      <w:r w:rsidRPr="00530CFB">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44" w:history="1">
        <w:r w:rsidRPr="00530CFB">
          <w:rPr>
            <w:rFonts w:cs="Tahoma"/>
            <w:snapToGrid w:val="0"/>
            <w:color w:val="0000FF"/>
            <w:szCs w:val="18"/>
            <w:u w:val="single"/>
            <w:lang w:val="nl-NL"/>
          </w:rPr>
          <w:t>https://www.microsoft.com/licensing/servicecenter</w:t>
        </w:r>
      </w:hyperlink>
      <w:r w:rsidRPr="00530CFB">
        <w:rPr>
          <w:rFonts w:cs="Tahoma"/>
          <w:snapToGrid w:val="0"/>
          <w:color w:val="000000"/>
          <w:szCs w:val="18"/>
          <w:lang w:val="nl-NL"/>
        </w:rPr>
        <w:t xml:space="preserve">, met de uitzondering dat Productspecifieke privacyverklaringen en aanvullende privacy- en beveiligingsgegevens met betrekking tot specifieke Online Diensten in de Product User Rights zijn opgenomen. Persoonlijke gegevens die via Online Diensten of Diensten zijn verzameld, kunnen worden overgedragen en verwerkt in de Verenigde Staten of enig ander land waar Microsoft of haar serviceproviders faciliteiten onderhouden. Door de Online Diensten of Diensten te gebruiken, stemt klant in met het voorgaande. Microsoft houdt zich aan de Safe Harbor-normen voor de EU en Zwitserland die zijn opgesteld door het Ministerie van Handel in de Verenigde Staten met betrekking tot het verzamelen, gebruiken en bewaren van gegevens uit de Europese Unie, de Europese Economische Ruimte en </w:t>
      </w:r>
      <w:r w:rsidR="00D04576">
        <w:rPr>
          <w:rFonts w:cs="Tahoma"/>
          <w:snapToGrid w:val="0"/>
          <w:color w:val="000000"/>
          <w:szCs w:val="18"/>
          <w:lang w:val="nl-NL"/>
        </w:rPr>
        <w:t>Zwitserland.</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Overeenkomst door Klant ter bescherming.</w:t>
      </w:r>
    </w:p>
    <w:p w:rsidR="00183388" w:rsidRPr="00530CFB" w:rsidRDefault="00183388" w:rsidP="00183388">
      <w:pPr>
        <w:ind w:left="720"/>
        <w:jc w:val="both"/>
        <w:rPr>
          <w:rFonts w:cs="Tahoma"/>
          <w:lang w:val="nl-NL"/>
        </w:rPr>
      </w:pPr>
      <w:r w:rsidRPr="00530CFB">
        <w:rPr>
          <w:rFonts w:cs="Tahoma"/>
          <w:snapToGrid w:val="0"/>
          <w:color w:val="000000"/>
          <w:szCs w:val="18"/>
          <w:lang w:val="nl-NL"/>
        </w:rPr>
        <w:t>De klant zal Microsoft verdedigen tegen vorderingen van ongelieerde derden:</w:t>
      </w:r>
    </w:p>
    <w:p w:rsidR="00183388" w:rsidRPr="00530CFB" w:rsidRDefault="00183388" w:rsidP="00183388">
      <w:pPr>
        <w:numPr>
          <w:ilvl w:val="0"/>
          <w:numId w:val="130"/>
        </w:numPr>
        <w:spacing w:before="120"/>
        <w:ind w:left="1260" w:hanging="540"/>
        <w:contextualSpacing/>
        <w:jc w:val="both"/>
        <w:rPr>
          <w:rFonts w:cs="Tahoma"/>
          <w:lang w:val="nl-NL"/>
        </w:rPr>
      </w:pPr>
      <w:r w:rsidRPr="00530CFB">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183388" w:rsidRPr="00530CFB" w:rsidRDefault="00183388" w:rsidP="00183388">
      <w:pPr>
        <w:numPr>
          <w:ilvl w:val="0"/>
          <w:numId w:val="130"/>
        </w:numPr>
        <w:spacing w:before="120"/>
        <w:ind w:left="1260" w:hanging="540"/>
        <w:contextualSpacing/>
        <w:jc w:val="both"/>
        <w:rPr>
          <w:rFonts w:cs="Tahoma"/>
          <w:lang w:val="nl-NL"/>
        </w:rPr>
      </w:pPr>
      <w:r w:rsidRPr="00530CFB">
        <w:rPr>
          <w:rFonts w:cs="Tahoma"/>
          <w:snapToGrid w:val="0"/>
          <w:color w:val="000000"/>
          <w:szCs w:val="18"/>
          <w:lang w:val="nl-NL"/>
        </w:rPr>
        <w:t>die voortvloeien uit schending van de voorwaarden van het Beleid voor Aanvaardbaar Gebruik, dat is beschreven in de Product Use Rights.</w:t>
      </w:r>
    </w:p>
    <w:p w:rsidR="00183388" w:rsidRPr="00530CFB" w:rsidRDefault="00183388" w:rsidP="00D142C1">
      <w:pPr>
        <w:spacing w:before="120"/>
        <w:ind w:left="720"/>
        <w:jc w:val="both"/>
        <w:rPr>
          <w:rFonts w:cs="Tahoma"/>
          <w:lang w:val="nl-NL"/>
        </w:rPr>
      </w:pPr>
      <w:r w:rsidRPr="00530CFB">
        <w:rPr>
          <w:rFonts w:cs="Tahoma"/>
          <w:snapToGrid w:val="0"/>
          <w:color w:val="000000"/>
          <w:szCs w:val="18"/>
          <w:lang w:val="nl-NL"/>
        </w:rPr>
        <w:t>De klant moet tevens het bedrag betalen dat op grond van een eventueel nadelig onherroepelijk vonnis (of</w:t>
      </w:r>
      <w:r w:rsidR="00D142C1">
        <w:rPr>
          <w:rFonts w:cs="Tahoma"/>
          <w:snapToGrid w:val="0"/>
          <w:color w:val="000000"/>
          <w:szCs w:val="18"/>
          <w:lang w:val="nl-NL"/>
        </w:rPr>
        <w:t> </w:t>
      </w:r>
      <w:r w:rsidRPr="00530CFB">
        <w:rPr>
          <w:rFonts w:cs="Tahoma"/>
          <w:snapToGrid w:val="0"/>
          <w:color w:val="000000"/>
          <w:szCs w:val="18"/>
          <w:lang w:val="nl-NL"/>
        </w:rPr>
        <w:t>schikking waarmee de klant akkoord gaat) dient te worden betaald. Dit artikel beschrijft de enige verhaalsmogelijkheid van Microsoft voor deze vorderingen.</w:t>
      </w:r>
    </w:p>
    <w:p w:rsidR="00183388" w:rsidRPr="00530CFB" w:rsidRDefault="00183388" w:rsidP="00D04576">
      <w:pPr>
        <w:spacing w:before="120"/>
        <w:ind w:left="720"/>
        <w:jc w:val="both"/>
        <w:rPr>
          <w:rFonts w:cs="Tahoma"/>
          <w:lang w:val="nl-NL"/>
        </w:rPr>
      </w:pPr>
      <w:r w:rsidRPr="00530CFB">
        <w:rPr>
          <w:rFonts w:cs="Tahoma"/>
          <w:snapToGrid w:val="0"/>
          <w:color w:val="000000"/>
          <w:szCs w:val="18"/>
          <w:lang w:val="nl-NL"/>
        </w:rPr>
        <w:t>Microsoft moet de klant onmiddellijk schriftelijk op de hoogte stellen van een vordering met betrekking tot dit artikel. Microsoft moet (1) de klant de volledige zeggenschap geven over het verweer of een schikking bij een dergelijke vordering; (2) redelijke assistentie bieden bij het voeren van verweer tegen de vordering. De</w:t>
      </w:r>
      <w:r w:rsidR="00D04576">
        <w:rPr>
          <w:rFonts w:cs="Tahoma"/>
          <w:snapToGrid w:val="0"/>
          <w:color w:val="000000"/>
          <w:szCs w:val="18"/>
          <w:lang w:val="nl-NL"/>
        </w:rPr>
        <w:t> </w:t>
      </w:r>
      <w:r w:rsidRPr="00530CFB">
        <w:rPr>
          <w:rFonts w:cs="Tahoma"/>
          <w:snapToGrid w:val="0"/>
          <w:color w:val="000000"/>
          <w:szCs w:val="18"/>
          <w:lang w:val="nl-NL"/>
        </w:rPr>
        <w:t>klant zal Microsoft de redelijkerwijs gemaakte onkosten van Microsoft in verband met het verstrekken van deze assistentie vergoeden.</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Aansprakelijkheidsbeperking.</w:t>
      </w:r>
    </w:p>
    <w:p w:rsidR="00183388" w:rsidRPr="007E5491" w:rsidRDefault="00183388" w:rsidP="00183388">
      <w:pPr>
        <w:ind w:left="720"/>
        <w:jc w:val="both"/>
        <w:rPr>
          <w:rFonts w:cs="Tahoma"/>
        </w:rPr>
      </w:pPr>
      <w:r w:rsidRPr="00530CFB">
        <w:rPr>
          <w:rFonts w:cs="Tahoma"/>
          <w:snapToGrid w:val="0"/>
          <w:color w:val="000000"/>
          <w:szCs w:val="18"/>
          <w:lang w:val="nl-NL"/>
        </w:rPr>
        <w:t xml:space="preserve">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 Deze beperking is van toepassing ongeacht of de aansprakelijkheid is gebaseerd op wanprestatie, onrechtmatige daad (waaronder nalatigheid), risicoaansprakelijkheid, niet-nakoming van garantiebepalingen of enige andere rechtsgrond. </w:t>
      </w:r>
      <w:r w:rsidRPr="007E5491">
        <w:rPr>
          <w:rFonts w:cs="Tahoma"/>
          <w:snapToGrid w:val="0"/>
          <w:color w:val="000000"/>
          <w:szCs w:val="18"/>
        </w:rPr>
        <w:t>Deze monetaire beperkingen gelden echter niet voor:</w:t>
      </w:r>
    </w:p>
    <w:p w:rsidR="00183388" w:rsidRPr="00530CFB" w:rsidRDefault="00183388" w:rsidP="00183388">
      <w:pPr>
        <w:numPr>
          <w:ilvl w:val="0"/>
          <w:numId w:val="125"/>
        </w:numPr>
        <w:spacing w:before="120"/>
        <w:ind w:left="1170" w:hanging="450"/>
        <w:contextualSpacing/>
        <w:jc w:val="both"/>
        <w:rPr>
          <w:rFonts w:cs="Tahoma"/>
          <w:lang w:val="nl-NL"/>
        </w:rPr>
      </w:pPr>
      <w:r w:rsidRPr="00530CFB">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183388" w:rsidRPr="00530CFB" w:rsidRDefault="00D142C1" w:rsidP="00183388">
      <w:pPr>
        <w:numPr>
          <w:ilvl w:val="0"/>
          <w:numId w:val="125"/>
        </w:numPr>
        <w:spacing w:before="120"/>
        <w:ind w:left="1170" w:hanging="450"/>
        <w:contextualSpacing/>
        <w:jc w:val="both"/>
        <w:rPr>
          <w:rFonts w:cs="Tahoma"/>
          <w:lang w:val="nl-NL"/>
        </w:rPr>
      </w:pPr>
      <w:r>
        <w:rPr>
          <w:rFonts w:cs="Tahoma"/>
          <w:snapToGrid w:val="0"/>
          <w:color w:val="000000"/>
          <w:szCs w:val="18"/>
          <w:lang w:val="nl-NL"/>
        </w:rPr>
        <w:t>A</w:t>
      </w:r>
      <w:r w:rsidR="00183388" w:rsidRPr="00530CFB">
        <w:rPr>
          <w:rFonts w:cs="Tahoma"/>
          <w:snapToGrid w:val="0"/>
          <w:color w:val="000000"/>
          <w:szCs w:val="18"/>
          <w:lang w:val="nl-NL"/>
        </w:rPr>
        <w:t>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183388" w:rsidRPr="00530CFB" w:rsidRDefault="00183388" w:rsidP="00183388">
      <w:pPr>
        <w:numPr>
          <w:ilvl w:val="0"/>
          <w:numId w:val="125"/>
        </w:numPr>
        <w:spacing w:before="120"/>
        <w:ind w:left="1170" w:hanging="450"/>
        <w:contextualSpacing/>
        <w:jc w:val="both"/>
        <w:rPr>
          <w:rFonts w:cs="Tahoma"/>
          <w:lang w:val="nl-NL"/>
        </w:rPr>
      </w:pPr>
      <w:r w:rsidRPr="00530CFB">
        <w:rPr>
          <w:rFonts w:cs="Tahoma"/>
          <w:snapToGrid w:val="0"/>
          <w:color w:val="000000"/>
          <w:szCs w:val="18"/>
          <w:lang w:val="nl-NL"/>
        </w:rPr>
        <w:lastRenderedPageBreak/>
        <w:t>schending door een van de partijen van de intellectuele eigendomsrechten van de andere partij.</w:t>
      </w:r>
    </w:p>
    <w:p w:rsidR="00183388" w:rsidRPr="00530CFB" w:rsidRDefault="00183388" w:rsidP="00183388">
      <w:pPr>
        <w:spacing w:before="120"/>
        <w:ind w:left="720"/>
        <w:jc w:val="both"/>
        <w:rPr>
          <w:rFonts w:cs="Tahoma"/>
          <w:lang w:val="nl-NL"/>
        </w:rPr>
      </w:pPr>
      <w:r w:rsidRPr="00530CFB">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 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183388" w:rsidRPr="00530CFB" w:rsidRDefault="00183388" w:rsidP="00183388">
      <w:pPr>
        <w:keepNext/>
        <w:spacing w:before="120" w:after="60"/>
        <w:ind w:left="720"/>
        <w:outlineLvl w:val="0"/>
        <w:rPr>
          <w:rFonts w:cs="Tahoma"/>
          <w:lang w:val="nl-NL"/>
        </w:rPr>
      </w:pPr>
      <w:r w:rsidRPr="00530CFB">
        <w:rPr>
          <w:rFonts w:cs="Tahoma"/>
          <w:b/>
          <w:bCs/>
          <w:iCs/>
          <w:snapToGrid w:val="0"/>
          <w:szCs w:val="18"/>
          <w:lang w:val="nl-NL"/>
        </w:rPr>
        <w:t>Onderaannemers.</w:t>
      </w:r>
    </w:p>
    <w:p w:rsidR="00183388" w:rsidRPr="00530CFB" w:rsidRDefault="00183388" w:rsidP="00183388">
      <w:pPr>
        <w:ind w:left="720" w:right="720"/>
        <w:rPr>
          <w:rFonts w:cs="Tahoma"/>
          <w:lang w:val="nl-NL"/>
        </w:rPr>
      </w:pPr>
      <w:r w:rsidRPr="00530CFB">
        <w:rPr>
          <w:rFonts w:cs="Tahoma"/>
          <w:snapToGrid w:val="0"/>
          <w:szCs w:val="18"/>
          <w:lang w:val="nl-NL"/>
        </w:rPr>
        <w:t>Microsoft kan Onderaannemers gebruiken om Online Diensten te ondersteunen. Microsoft draagt de verantwoordelijkheid voor prestaties in het kader van de voorwaarden van de Volume Licensing-overeenkomst van de Klant.</w:t>
      </w:r>
    </w:p>
    <w:p w:rsidR="00183388" w:rsidRPr="00530CFB" w:rsidRDefault="00183388" w:rsidP="00183388">
      <w:pPr>
        <w:pStyle w:val="Heading1"/>
        <w:rPr>
          <w:rFonts w:cs="Tahoma"/>
          <w:lang w:val="nl-NL"/>
        </w:rPr>
      </w:pPr>
      <w:r w:rsidRPr="00530CFB">
        <w:rPr>
          <w:rFonts w:cs="Tahoma"/>
          <w:lang w:val="nl-NL"/>
        </w:rPr>
        <w:br w:type="page"/>
      </w:r>
      <w:bookmarkStart w:id="931" w:name="_Toc336338255"/>
      <w:bookmarkStart w:id="932" w:name="_Toc370984492"/>
      <w:r w:rsidRPr="00530CFB">
        <w:rPr>
          <w:rFonts w:cs="Tahoma"/>
          <w:lang w:val="nl-NL"/>
        </w:rPr>
        <w:lastRenderedPageBreak/>
        <w:t>ProductAANTEKENINGEN</w:t>
      </w:r>
      <w:bookmarkEnd w:id="931"/>
      <w:bookmarkEnd w:id="932"/>
    </w:p>
    <w:p w:rsidR="00183388" w:rsidRPr="00530CFB" w:rsidRDefault="00183388" w:rsidP="00183388">
      <w:pPr>
        <w:pStyle w:val="Heading2"/>
        <w:ind w:hanging="540"/>
        <w:rPr>
          <w:rFonts w:ascii="Tahoma" w:hAnsi="Tahoma" w:cs="Tahoma"/>
          <w:lang w:val="nl-NL"/>
        </w:rPr>
      </w:pPr>
    </w:p>
    <w:p w:rsidR="00183388" w:rsidRPr="00530CFB" w:rsidRDefault="00183388" w:rsidP="00183388">
      <w:pPr>
        <w:pStyle w:val="Heading2"/>
        <w:ind w:left="0"/>
        <w:rPr>
          <w:rFonts w:ascii="Tahoma" w:hAnsi="Tahoma" w:cs="Tahoma"/>
          <w:lang w:val="nl-NL"/>
        </w:rPr>
      </w:pPr>
      <w:bookmarkStart w:id="933" w:name="_Toc336338256"/>
      <w:bookmarkStart w:id="934" w:name="_Toc370984493"/>
      <w:r w:rsidRPr="00530CFB">
        <w:rPr>
          <w:rFonts w:ascii="Tahoma" w:hAnsi="Tahoma" w:cs="Tahoma"/>
          <w:sz w:val="28"/>
          <w:lang w:val="nl-NL"/>
        </w:rPr>
        <w:t>Productgroep toepassingen</w:t>
      </w:r>
      <w:bookmarkEnd w:id="933"/>
      <w:bookmarkEnd w:id="934"/>
    </w:p>
    <w:p w:rsidR="00183388" w:rsidRPr="00530CFB" w:rsidRDefault="00183388" w:rsidP="00183388">
      <w:pPr>
        <w:rPr>
          <w:rFonts w:cs="Tahoma"/>
          <w:lang w:val="nl-NL"/>
        </w:rPr>
      </w:pPr>
      <w:bookmarkStart w:id="935" w:name="_1_Data_Analyzer"/>
      <w:bookmarkStart w:id="936" w:name="Aps_1BingMapsDesktopandContentPack"/>
      <w:bookmarkEnd w:id="935"/>
    </w:p>
    <w:p w:rsidR="00183388" w:rsidRPr="00530CFB" w:rsidRDefault="00183388" w:rsidP="00183388">
      <w:pPr>
        <w:rPr>
          <w:rFonts w:cs="Tahoma"/>
          <w:lang w:val="nl-NL"/>
        </w:rPr>
      </w:pPr>
      <w:bookmarkStart w:id="937" w:name="Aps_ExpStudioproducts"/>
      <w:bookmarkStart w:id="938" w:name="Aps_ExpStudio2"/>
      <w:bookmarkStart w:id="939" w:name="Aps_1ExpStudio3"/>
      <w:bookmarkEnd w:id="936"/>
    </w:p>
    <w:p w:rsidR="00183388" w:rsidRPr="00530CFB" w:rsidRDefault="00183388" w:rsidP="00183388">
      <w:pPr>
        <w:pStyle w:val="Heading3"/>
        <w:ind w:left="180" w:hanging="180"/>
        <w:rPr>
          <w:rFonts w:ascii="Tahoma" w:hAnsi="Tahoma" w:cs="Tahoma"/>
          <w:lang w:val="nl-NL"/>
        </w:rPr>
      </w:pPr>
      <w:bookmarkStart w:id="940" w:name="_12_Expression_Encoder"/>
      <w:bookmarkStart w:id="941" w:name="_1_Expression_Encoder"/>
      <w:bookmarkStart w:id="942" w:name="_Toc336338258"/>
      <w:bookmarkStart w:id="943" w:name="_Toc370984494"/>
      <w:bookmarkEnd w:id="940"/>
      <w:bookmarkEnd w:id="941"/>
      <w:r w:rsidRPr="00530CFB">
        <w:rPr>
          <w:rFonts w:ascii="Tahoma" w:hAnsi="Tahoma" w:cs="Tahoma"/>
          <w:caps/>
          <w:color w:val="F66400"/>
          <w:sz w:val="22"/>
          <w:vertAlign w:val="superscript"/>
          <w:lang w:val="nl-NL"/>
        </w:rPr>
        <w:t>1</w:t>
      </w:r>
      <w:r w:rsidRPr="00530CFB">
        <w:rPr>
          <w:rFonts w:ascii="Tahoma" w:hAnsi="Tahoma" w:cs="Tahoma"/>
          <w:color w:val="F66400"/>
          <w:sz w:val="22"/>
          <w:lang w:val="nl-NL"/>
        </w:rPr>
        <w:t xml:space="preserve"> Expression Encoder Pro 4</w:t>
      </w:r>
      <w:bookmarkEnd w:id="937"/>
      <w:bookmarkEnd w:id="942"/>
      <w:bookmarkEnd w:id="943"/>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szCs w:val="20"/>
          <w:lang w:val="nl-NL"/>
        </w:rPr>
        <w:t>Expression Encoder Pro 4</w:t>
      </w:r>
    </w:p>
    <w:p w:rsidR="00183388" w:rsidRPr="00530CFB" w:rsidRDefault="00183388" w:rsidP="00D04576">
      <w:pPr>
        <w:ind w:left="720"/>
        <w:rPr>
          <w:rFonts w:cs="Tahoma"/>
          <w:lang w:val="nl-NL"/>
        </w:rPr>
      </w:pPr>
      <w:r w:rsidRPr="00530CFB">
        <w:rPr>
          <w:rFonts w:cs="Tahoma"/>
          <w:color w:val="000000"/>
          <w:szCs w:val="18"/>
          <w:lang w:val="nl-NL"/>
        </w:rPr>
        <w:t>De Expression-productreeks heeft een nieuwe naam gekregen. Alleen de naam is veranderd; de versie 3</w:t>
      </w:r>
      <w:r w:rsidR="00D04576">
        <w:rPr>
          <w:rFonts w:cs="Tahoma"/>
          <w:color w:val="000000"/>
          <w:szCs w:val="18"/>
          <w:lang w:val="nl-NL"/>
        </w:rPr>
        <w:t>­</w:t>
      </w:r>
      <w:r w:rsidRPr="00530CFB">
        <w:rPr>
          <w:rFonts w:cs="Tahoma"/>
          <w:color w:val="000000"/>
          <w:szCs w:val="18"/>
          <w:lang w:val="nl-NL"/>
        </w:rPr>
        <w:t>software en de versie 4-software zijn hetzelfde. Klanten die een licentie hebben voor versie 3-producten hebben automatisch een licentie voor de bijbehorende versie 4-producten (zoals</w:t>
      </w:r>
      <w:r w:rsidR="00D142C1">
        <w:rPr>
          <w:rFonts w:cs="Tahoma"/>
          <w:color w:val="000000"/>
          <w:szCs w:val="18"/>
          <w:lang w:val="nl-NL"/>
        </w:rPr>
        <w:t> </w:t>
      </w:r>
      <w:r w:rsidRPr="00530CFB">
        <w:rPr>
          <w:rFonts w:cs="Tahoma"/>
          <w:color w:val="000000"/>
          <w:szCs w:val="18"/>
          <w:lang w:val="nl-NL"/>
        </w:rPr>
        <w:t>hieronder aangegeven) en mogen ook gebruikmaken van versie 4-software in plaats van versie 3-software. Bij het recht om gebruik te</w:t>
      </w:r>
      <w:r w:rsidR="00D04576">
        <w:rPr>
          <w:rFonts w:cs="Tahoma"/>
          <w:color w:val="000000"/>
          <w:szCs w:val="18"/>
          <w:lang w:val="nl-NL"/>
        </w:rPr>
        <w:t> </w:t>
      </w:r>
      <w:r w:rsidRPr="00530CFB">
        <w:rPr>
          <w:rFonts w:cs="Tahoma"/>
          <w:color w:val="000000"/>
          <w:szCs w:val="18"/>
          <w:lang w:val="nl-NL"/>
        </w:rPr>
        <w:t>maken van de software gelden nog steeds de voorwaarden van de Volume Licensing-overeenkomst van</w:t>
      </w:r>
      <w:r w:rsidR="00D04576">
        <w:rPr>
          <w:rFonts w:cs="Tahoma"/>
          <w:color w:val="000000"/>
          <w:szCs w:val="18"/>
          <w:lang w:val="nl-NL"/>
        </w:rPr>
        <w:t> </w:t>
      </w:r>
      <w:r w:rsidRPr="00530CFB">
        <w:rPr>
          <w:rFonts w:cs="Tahoma"/>
          <w:color w:val="000000"/>
          <w:szCs w:val="18"/>
          <w:lang w:val="nl-NL"/>
        </w:rPr>
        <w:t>de klant en de product use rights voor de software zoals bijgevoegd in deze productaantekening. Het</w:t>
      </w:r>
      <w:r w:rsidR="00D04576">
        <w:rPr>
          <w:rFonts w:cs="Tahoma"/>
          <w:color w:val="000000"/>
          <w:szCs w:val="18"/>
          <w:lang w:val="nl-NL"/>
        </w:rPr>
        <w:t> </w:t>
      </w:r>
      <w:r w:rsidRPr="00530CFB">
        <w:rPr>
          <w:rFonts w:cs="Tahoma"/>
          <w:color w:val="000000"/>
          <w:szCs w:val="18"/>
          <w:lang w:val="nl-NL"/>
        </w:rPr>
        <w:t>hernoemen van de producten verlengt niet de garantie of ondersteuningsverplichtingen die Microsoft heeft</w:t>
      </w:r>
      <w:r w:rsidR="00D04576">
        <w:rPr>
          <w:rFonts w:cs="Tahoma"/>
          <w:color w:val="000000"/>
          <w:szCs w:val="18"/>
          <w:lang w:val="nl-NL"/>
        </w:rPr>
        <w:t> </w:t>
      </w:r>
      <w:r w:rsidRPr="00530CFB">
        <w:rPr>
          <w:rFonts w:cs="Tahoma"/>
          <w:color w:val="000000"/>
          <w:szCs w:val="18"/>
          <w:lang w:val="nl-NL"/>
        </w:rPr>
        <w:t>in verband met Software Assurance dekking voor de producten.</w:t>
      </w:r>
    </w:p>
    <w:p w:rsidR="00183388" w:rsidRPr="00530CFB" w:rsidRDefault="00183388" w:rsidP="00183388">
      <w:pPr>
        <w:rPr>
          <w:rFonts w:cs="Tahoma"/>
          <w:lang w:val="nl-NL"/>
        </w:rPr>
      </w:pPr>
    </w:p>
    <w:p w:rsidR="00183388" w:rsidRPr="00530CFB" w:rsidRDefault="00183388" w:rsidP="00183388">
      <w:pPr>
        <w:rPr>
          <w:rFonts w:cs="Tahoma"/>
          <w:lang w:val="nl-NL"/>
        </w:rPr>
      </w:pPr>
      <w:bookmarkStart w:id="944" w:name="_Toc254806117"/>
      <w:bookmarkStart w:id="945" w:name="Aps_MSDNOPSystems"/>
      <w:bookmarkStart w:id="946" w:name="Aps_3MSDNOPSystems"/>
      <w:bookmarkStart w:id="947" w:name="Aps_5OffCommunicator07"/>
      <w:bookmarkEnd w:id="938"/>
      <w:bookmarkEnd w:id="939"/>
    </w:p>
    <w:p w:rsidR="00183388" w:rsidRPr="00530CFB" w:rsidRDefault="00183388" w:rsidP="00183388">
      <w:pPr>
        <w:pStyle w:val="Heading3"/>
        <w:rPr>
          <w:rFonts w:ascii="Tahoma" w:hAnsi="Tahoma" w:cs="Tahoma"/>
          <w:lang w:val="nl-NL"/>
        </w:rPr>
      </w:pPr>
      <w:bookmarkStart w:id="948" w:name="_23_Lync_for"/>
      <w:bookmarkStart w:id="949" w:name="_2_Lync_for"/>
      <w:bookmarkStart w:id="950" w:name="_2_Lync_voor"/>
      <w:bookmarkStart w:id="951" w:name="_Toc336338259"/>
      <w:bookmarkStart w:id="952" w:name="Aps_3Lync2010"/>
      <w:bookmarkStart w:id="953" w:name="_Toc370984495"/>
      <w:bookmarkEnd w:id="948"/>
      <w:bookmarkEnd w:id="949"/>
      <w:bookmarkEnd w:id="950"/>
      <w:r w:rsidRPr="00530CFB">
        <w:rPr>
          <w:rFonts w:ascii="Tahoma" w:hAnsi="Tahoma" w:cs="Tahoma"/>
          <w:caps/>
          <w:color w:val="F66400"/>
          <w:sz w:val="22"/>
          <w:vertAlign w:val="superscript"/>
          <w:lang w:val="nl-NL"/>
        </w:rPr>
        <w:t>2</w:t>
      </w:r>
      <w:r w:rsidRPr="00530CFB">
        <w:rPr>
          <w:rFonts w:ascii="Tahoma" w:hAnsi="Tahoma" w:cs="Tahoma"/>
          <w:color w:val="F66400"/>
          <w:sz w:val="22"/>
          <w:lang w:val="nl-NL"/>
        </w:rPr>
        <w:t xml:space="preserve"> </w:t>
      </w:r>
      <w:bookmarkStart w:id="954" w:name="Aps_4LyncforMac2011"/>
      <w:r w:rsidRPr="00530CFB">
        <w:rPr>
          <w:rFonts w:ascii="Tahoma" w:hAnsi="Tahoma" w:cs="Tahoma"/>
          <w:color w:val="F66400"/>
          <w:sz w:val="22"/>
          <w:lang w:val="nl-NL"/>
        </w:rPr>
        <w:t xml:space="preserve">Lync </w:t>
      </w:r>
      <w:bookmarkEnd w:id="951"/>
      <w:r w:rsidRPr="00530CFB">
        <w:rPr>
          <w:rFonts w:ascii="Tahoma" w:hAnsi="Tahoma" w:cs="Tahoma"/>
          <w:color w:val="F66400"/>
          <w:sz w:val="22"/>
          <w:lang w:val="nl-NL"/>
        </w:rPr>
        <w:t>voor Mac 2011</w:t>
      </w:r>
      <w:bookmarkEnd w:id="953"/>
      <w:bookmarkEnd w:id="954"/>
    </w:p>
    <w:p w:rsidR="00183388" w:rsidRPr="00530CFB" w:rsidRDefault="00183388" w:rsidP="00183388">
      <w:pPr>
        <w:rPr>
          <w:rFonts w:cs="Tahoma"/>
          <w:lang w:val="nl-NL"/>
        </w:rPr>
      </w:pPr>
    </w:p>
    <w:bookmarkEnd w:id="952"/>
    <w:p w:rsidR="00183388" w:rsidRPr="00530CFB" w:rsidRDefault="00183388" w:rsidP="00183388">
      <w:pPr>
        <w:spacing w:after="60"/>
        <w:ind w:left="720"/>
        <w:rPr>
          <w:rFonts w:cs="Tahoma"/>
          <w:lang w:val="nl-NL"/>
        </w:rPr>
      </w:pPr>
      <w:r w:rsidRPr="00530CFB">
        <w:rPr>
          <w:rFonts w:cs="Tahoma"/>
          <w:b/>
          <w:szCs w:val="20"/>
          <w:lang w:val="nl-NL"/>
        </w:rPr>
        <w:t xml:space="preserve">Migratietraject voor Communicator voor Mac 2011 met Software Assurance </w:t>
      </w:r>
    </w:p>
    <w:p w:rsidR="00183388" w:rsidRPr="00530CFB" w:rsidRDefault="00183388" w:rsidP="00183388">
      <w:pPr>
        <w:adjustRightInd w:val="0"/>
        <w:ind w:left="720"/>
        <w:textAlignment w:val="baseline"/>
        <w:rPr>
          <w:rFonts w:cs="Tahoma"/>
          <w:lang w:val="nl-NL"/>
        </w:rPr>
      </w:pPr>
      <w:r w:rsidRPr="00530CFB">
        <w:rPr>
          <w:rFonts w:cs="Tahoma"/>
          <w:lang w:val="nl-NL"/>
        </w:rPr>
        <w:t>De opvolger van Communicator voor Mac 2011 is Lync voor Mac 2011.</w:t>
      </w:r>
    </w:p>
    <w:p w:rsidR="00183388" w:rsidRPr="00530CFB" w:rsidRDefault="00183388" w:rsidP="00183388">
      <w:pPr>
        <w:adjustRightInd w:val="0"/>
        <w:textAlignment w:val="baseline"/>
        <w:rPr>
          <w:rFonts w:cs="Tahoma"/>
          <w:lang w:val="nl-NL"/>
        </w:rPr>
      </w:pPr>
    </w:p>
    <w:p w:rsidR="00183388" w:rsidRPr="00530CFB" w:rsidRDefault="00183388" w:rsidP="00183388">
      <w:pPr>
        <w:adjustRightInd w:val="0"/>
        <w:textAlignment w:val="baseline"/>
        <w:rPr>
          <w:rFonts w:cs="Tahoma"/>
          <w:lang w:val="nl-NL"/>
        </w:rPr>
      </w:pPr>
    </w:p>
    <w:p w:rsidR="00183388" w:rsidRPr="00530CFB" w:rsidRDefault="00183388" w:rsidP="00183388">
      <w:pPr>
        <w:pStyle w:val="Heading3"/>
        <w:rPr>
          <w:rFonts w:ascii="Tahoma" w:hAnsi="Tahoma" w:cs="Tahoma"/>
          <w:lang w:val="nl-NL"/>
        </w:rPr>
      </w:pPr>
      <w:bookmarkStart w:id="955" w:name="_34_MSDN_Operating"/>
      <w:bookmarkStart w:id="956" w:name="_3_MSDN_Operating"/>
      <w:bookmarkStart w:id="957" w:name="_3_MSDN-besturingssystemen"/>
      <w:bookmarkStart w:id="958" w:name="_Toc336338261"/>
      <w:bookmarkStart w:id="959" w:name="_Toc370984496"/>
      <w:bookmarkEnd w:id="955"/>
      <w:bookmarkEnd w:id="956"/>
      <w:bookmarkEnd w:id="957"/>
      <w:r w:rsidRPr="00530CFB">
        <w:rPr>
          <w:rFonts w:ascii="Tahoma" w:hAnsi="Tahoma" w:cs="Tahoma"/>
          <w:caps/>
          <w:color w:val="F66400"/>
          <w:sz w:val="22"/>
          <w:vertAlign w:val="superscript"/>
          <w:lang w:val="nl-NL"/>
        </w:rPr>
        <w:t>3</w:t>
      </w:r>
      <w:r w:rsidRPr="00530CFB">
        <w:rPr>
          <w:rFonts w:ascii="Tahoma" w:hAnsi="Tahoma" w:cs="Tahoma"/>
          <w:color w:val="F66400"/>
          <w:sz w:val="22"/>
          <w:lang w:val="nl-NL"/>
        </w:rPr>
        <w:t xml:space="preserve"> MSDN-besturingssystemen</w:t>
      </w:r>
      <w:bookmarkEnd w:id="944"/>
      <w:bookmarkEnd w:id="958"/>
      <w:bookmarkEnd w:id="959"/>
    </w:p>
    <w:bookmarkEnd w:id="945"/>
    <w:bookmarkEnd w:id="946"/>
    <w:p w:rsidR="00183388" w:rsidRPr="00D04576"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D04576" w:rsidRDefault="00183388" w:rsidP="00183388">
      <w:pPr>
        <w:spacing w:after="60"/>
        <w:ind w:left="720"/>
        <w:rPr>
          <w:rFonts w:cs="Tahoma"/>
          <w:szCs w:val="18"/>
          <w:lang w:val="nl-NL"/>
        </w:rPr>
      </w:pPr>
      <w:r w:rsidRPr="00D04576">
        <w:rPr>
          <w:rFonts w:cs="Tahoma"/>
          <w:b/>
          <w:szCs w:val="18"/>
          <w:lang w:val="nl-NL"/>
        </w:rPr>
        <w:t>Recht op grond van Software Assurance</w:t>
      </w:r>
    </w:p>
    <w:p w:rsidR="00183388" w:rsidRPr="00D04576" w:rsidRDefault="00183388" w:rsidP="00D142C1">
      <w:pPr>
        <w:pStyle w:val="EndnoteText"/>
        <w:tabs>
          <w:tab w:val="num" w:pos="1080"/>
        </w:tabs>
        <w:ind w:left="720"/>
        <w:rPr>
          <w:rFonts w:ascii="Tahoma" w:hAnsi="Tahoma" w:cs="Tahoma"/>
          <w:sz w:val="18"/>
          <w:szCs w:val="18"/>
          <w:lang w:val="nl-NL"/>
        </w:rPr>
      </w:pPr>
      <w:r w:rsidRPr="00D04576">
        <w:rPr>
          <w:rFonts w:ascii="Tahoma" w:hAnsi="Tahoma" w:cs="Tahoma"/>
          <w:sz w:val="18"/>
          <w:szCs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D142C1" w:rsidRPr="00D04576">
        <w:rPr>
          <w:rFonts w:ascii="Tahoma" w:hAnsi="Tahoma" w:cs="Tahoma"/>
          <w:sz w:val="18"/>
          <w:szCs w:val="18"/>
          <w:lang w:val="nl-NL"/>
        </w:rPr>
        <w:t> </w:t>
      </w:r>
      <w:r w:rsidRPr="00D04576">
        <w:rPr>
          <w:rFonts w:ascii="Tahoma" w:hAnsi="Tahoma" w:cs="Tahoma"/>
          <w:sz w:val="18"/>
          <w:szCs w:val="18"/>
          <w:lang w:val="nl-NL"/>
        </w:rPr>
        <w:t>inbegrepen in het nieuwe MSDN-abonnement, te worden verwijderd.</w:t>
      </w:r>
    </w:p>
    <w:p w:rsidR="00183388" w:rsidRPr="00D04576" w:rsidRDefault="00183388" w:rsidP="00183388">
      <w:pPr>
        <w:pStyle w:val="EndnoteText"/>
        <w:tabs>
          <w:tab w:val="num" w:pos="1080"/>
        </w:tabs>
        <w:ind w:left="720"/>
        <w:rPr>
          <w:rFonts w:ascii="Tahoma" w:hAnsi="Tahoma" w:cs="Tahoma"/>
          <w:sz w:val="18"/>
          <w:szCs w:val="18"/>
          <w:lang w:val="nl-NL"/>
        </w:rPr>
      </w:pP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Ultimate met MSDN</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Premium met MSDN</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Professional met MSDN</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Professional met MSDN Embedded</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Test Professional met MSDN</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Professional met MSDN Professional</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Professional met MSDN Premium</w:t>
      </w:r>
    </w:p>
    <w:p w:rsidR="00183388" w:rsidRPr="00D04576" w:rsidRDefault="00183388" w:rsidP="00183388">
      <w:pPr>
        <w:pStyle w:val="FootnoteBulletLevel2"/>
        <w:numPr>
          <w:ilvl w:val="0"/>
          <w:numId w:val="4"/>
        </w:numPr>
        <w:spacing w:before="0" w:after="60"/>
        <w:ind w:left="1440"/>
        <w:rPr>
          <w:rFonts w:ascii="Tahoma" w:hAnsi="Tahoma" w:cs="Tahoma"/>
          <w:sz w:val="18"/>
          <w:szCs w:val="18"/>
          <w:lang w:val="nl-NL"/>
        </w:rPr>
      </w:pPr>
      <w:r w:rsidRPr="00D04576">
        <w:rPr>
          <w:rFonts w:ascii="Tahoma" w:hAnsi="Tahoma" w:cs="Tahoma"/>
          <w:sz w:val="18"/>
          <w:szCs w:val="18"/>
          <w:lang w:val="nl-NL"/>
        </w:rPr>
        <w:t>Visual Studio Team System Team Suite met MSDN Premium</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Team System Test Edition met MSDN Premium</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Team System Development Edition met MSDN Premium</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 xml:space="preserve">Visual Studio Team System Architecture Edition met MSDN Premium </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Visual Studio Team System Database Edition met MSDN Premium</w:t>
      </w:r>
    </w:p>
    <w:p w:rsidR="00183388" w:rsidRPr="00D04576" w:rsidRDefault="00183388" w:rsidP="00183388">
      <w:pPr>
        <w:pStyle w:val="FootnoteBulletLevel2"/>
        <w:numPr>
          <w:ilvl w:val="0"/>
          <w:numId w:val="4"/>
        </w:numPr>
        <w:spacing w:before="0" w:after="60"/>
        <w:ind w:left="1440"/>
        <w:rPr>
          <w:rFonts w:ascii="Tahoma" w:hAnsi="Tahoma" w:cs="Tahoma"/>
          <w:sz w:val="18"/>
          <w:szCs w:val="18"/>
        </w:rPr>
      </w:pPr>
      <w:r w:rsidRPr="00D04576">
        <w:rPr>
          <w:rFonts w:ascii="Tahoma" w:hAnsi="Tahoma" w:cs="Tahoma"/>
          <w:sz w:val="18"/>
          <w:szCs w:val="18"/>
        </w:rPr>
        <w:t>MSDN-besturingssystemen</w:t>
      </w:r>
    </w:p>
    <w:p w:rsidR="00183388" w:rsidRPr="00D04576" w:rsidRDefault="00183388" w:rsidP="00183388">
      <w:pPr>
        <w:pStyle w:val="FootnoteBulletLevel2"/>
        <w:numPr>
          <w:ilvl w:val="0"/>
          <w:numId w:val="4"/>
        </w:numPr>
        <w:spacing w:before="0" w:after="60"/>
        <w:ind w:left="1440"/>
        <w:rPr>
          <w:rFonts w:ascii="Tahoma" w:hAnsi="Tahoma" w:cs="Tahoma"/>
          <w:sz w:val="18"/>
          <w:szCs w:val="18"/>
          <w:lang w:val="nl-NL"/>
        </w:rPr>
      </w:pPr>
      <w:r w:rsidRPr="00D04576">
        <w:rPr>
          <w:rFonts w:ascii="Tahoma" w:hAnsi="Tahoma" w:cs="Tahoma"/>
          <w:sz w:val="18"/>
          <w:szCs w:val="18"/>
          <w:lang w:val="nl-NL"/>
        </w:rPr>
        <w:t>Klanten met een actief wederverkoopabonnement voor een van de bovenstaande softwaretitels</w:t>
      </w:r>
    </w:p>
    <w:p w:rsidR="00183388" w:rsidRPr="00530CFB" w:rsidRDefault="00183388" w:rsidP="00183388">
      <w:pPr>
        <w:rPr>
          <w:rFonts w:cs="Tahoma"/>
          <w:lang w:val="nl-NL"/>
        </w:rPr>
      </w:pPr>
    </w:p>
    <w:p w:rsidR="00183388" w:rsidRPr="00D04576" w:rsidRDefault="00183388" w:rsidP="00183388">
      <w:pPr>
        <w:keepNext/>
        <w:spacing w:after="60"/>
        <w:ind w:left="720"/>
        <w:rPr>
          <w:rFonts w:cs="Tahoma"/>
          <w:szCs w:val="18"/>
          <w:lang w:val="nl-NL"/>
        </w:rPr>
      </w:pPr>
      <w:r w:rsidRPr="00D04576">
        <w:rPr>
          <w:rFonts w:cs="Tahoma"/>
          <w:b/>
          <w:szCs w:val="18"/>
          <w:lang w:val="nl-NL"/>
        </w:rPr>
        <w:lastRenderedPageBreak/>
        <w:t>Abonnementsdiensten</w:t>
      </w:r>
    </w:p>
    <w:p w:rsidR="00183388" w:rsidRPr="00D04576" w:rsidRDefault="00183388" w:rsidP="00F26790">
      <w:pPr>
        <w:pStyle w:val="FootnoteBulletLevel2"/>
        <w:tabs>
          <w:tab w:val="clear" w:pos="1260"/>
        </w:tabs>
        <w:spacing w:before="0"/>
        <w:ind w:left="720" w:firstLine="0"/>
        <w:rPr>
          <w:rFonts w:ascii="Tahoma" w:hAnsi="Tahoma" w:cs="Tahoma"/>
          <w:sz w:val="18"/>
          <w:szCs w:val="18"/>
          <w:lang w:val="nl-NL"/>
        </w:rPr>
      </w:pPr>
      <w:r w:rsidRPr="00D04576">
        <w:rPr>
          <w:rFonts w:ascii="Tahoma" w:hAnsi="Tahoma" w:cs="Tahoma"/>
          <w:sz w:val="18"/>
          <w:szCs w:val="18"/>
          <w:lang w:val="nl-NL"/>
        </w:rPr>
        <w:t>MSDN-abonnementsdiensten, met inbegrip van downloads, productcodes, Windows Azure-voorzieningen, e</w:t>
      </w:r>
      <w:r w:rsidR="00F26790">
        <w:rPr>
          <w:rFonts w:ascii="Tahoma" w:hAnsi="Tahoma" w:cs="Tahoma"/>
          <w:sz w:val="18"/>
          <w:szCs w:val="18"/>
          <w:lang w:val="nl-NL"/>
        </w:rPr>
        <w:t>­</w:t>
      </w:r>
      <w:r w:rsidRPr="00D04576">
        <w:rPr>
          <w:rFonts w:ascii="Tahoma" w:hAnsi="Tahoma" w:cs="Tahoma"/>
          <w:sz w:val="18"/>
          <w:szCs w:val="18"/>
          <w:lang w:val="nl-NL"/>
        </w:rPr>
        <w:t>learning, technische ondersteuning, Windows Store-voorzieningen en andere diensten, zijn alleen beschikbaar wanneer het abonnement actief is.</w:t>
      </w:r>
    </w:p>
    <w:p w:rsidR="00183388" w:rsidRPr="00D04576" w:rsidRDefault="00183388" w:rsidP="00183388">
      <w:pPr>
        <w:pStyle w:val="FootnoteBulletLevel2"/>
        <w:tabs>
          <w:tab w:val="clear" w:pos="1260"/>
        </w:tabs>
        <w:spacing w:before="0"/>
        <w:ind w:left="0" w:firstLine="0"/>
        <w:rPr>
          <w:rFonts w:ascii="Tahoma" w:hAnsi="Tahoma" w:cs="Tahoma"/>
          <w:sz w:val="18"/>
          <w:szCs w:val="22"/>
          <w:lang w:val="nl-NL"/>
        </w:rPr>
      </w:pPr>
    </w:p>
    <w:p w:rsidR="00183388" w:rsidRPr="00D04576" w:rsidRDefault="00183388" w:rsidP="00183388">
      <w:pPr>
        <w:pStyle w:val="FootnoteBulletLevel2"/>
        <w:tabs>
          <w:tab w:val="clear" w:pos="1260"/>
        </w:tabs>
        <w:spacing w:before="0"/>
        <w:ind w:left="0" w:firstLine="0"/>
        <w:rPr>
          <w:rFonts w:ascii="Tahoma" w:hAnsi="Tahoma" w:cs="Tahoma"/>
          <w:sz w:val="18"/>
          <w:szCs w:val="22"/>
          <w:lang w:val="nl-NL"/>
        </w:rPr>
      </w:pPr>
    </w:p>
    <w:p w:rsidR="00183388" w:rsidRPr="007E5491" w:rsidRDefault="00183388" w:rsidP="00183388">
      <w:pPr>
        <w:pStyle w:val="Heading2"/>
        <w:ind w:left="0"/>
        <w:rPr>
          <w:rFonts w:ascii="Tahoma" w:hAnsi="Tahoma" w:cs="Tahoma"/>
        </w:rPr>
      </w:pPr>
      <w:bookmarkStart w:id="960" w:name="_6_Office_365"/>
      <w:bookmarkStart w:id="961" w:name="_45_Office_365"/>
      <w:bookmarkStart w:id="962" w:name="_4_MSDN_Platforms"/>
      <w:bookmarkStart w:id="963" w:name="_4_MSDN-platforms"/>
      <w:bookmarkStart w:id="964" w:name="_Toc336338262"/>
      <w:bookmarkStart w:id="965" w:name="_Toc370984497"/>
      <w:bookmarkEnd w:id="960"/>
      <w:bookmarkEnd w:id="961"/>
      <w:bookmarkEnd w:id="962"/>
      <w:bookmarkEnd w:id="963"/>
      <w:r w:rsidRPr="007E5491">
        <w:rPr>
          <w:rFonts w:ascii="Tahoma" w:hAnsi="Tahoma" w:cs="Tahoma"/>
          <w:caps/>
          <w:color w:val="F66400"/>
          <w:sz w:val="22"/>
          <w:szCs w:val="20"/>
          <w:vertAlign w:val="superscript"/>
        </w:rPr>
        <w:t>4</w:t>
      </w:r>
      <w:r w:rsidRPr="007E5491">
        <w:rPr>
          <w:rFonts w:ascii="Tahoma" w:hAnsi="Tahoma" w:cs="Tahoma"/>
          <w:color w:val="F66400"/>
          <w:sz w:val="22"/>
          <w:szCs w:val="20"/>
        </w:rPr>
        <w:t xml:space="preserve"> </w:t>
      </w:r>
      <w:r w:rsidRPr="007E5491">
        <w:rPr>
          <w:rFonts w:ascii="Tahoma" w:hAnsi="Tahoma" w:cs="Tahoma"/>
          <w:color w:val="FF6600"/>
          <w:sz w:val="22"/>
          <w:szCs w:val="22"/>
        </w:rPr>
        <w:t>MSDN-platforms</w:t>
      </w:r>
      <w:bookmarkEnd w:id="965"/>
    </w:p>
    <w:p w:rsidR="00183388" w:rsidRPr="00D04576" w:rsidRDefault="00183388" w:rsidP="00183388">
      <w:pPr>
        <w:pStyle w:val="FootnoteBulletLevel2"/>
        <w:tabs>
          <w:tab w:val="clear" w:pos="1260"/>
        </w:tabs>
        <w:spacing w:before="0"/>
        <w:ind w:left="0" w:firstLine="0"/>
        <w:rPr>
          <w:rFonts w:ascii="Tahoma" w:hAnsi="Tahoma" w:cs="Tahoma"/>
          <w:sz w:val="18"/>
          <w:szCs w:val="18"/>
        </w:rPr>
      </w:pPr>
    </w:p>
    <w:p w:rsidR="00183388" w:rsidRPr="00D04576" w:rsidRDefault="00183388" w:rsidP="00183388">
      <w:pPr>
        <w:spacing w:after="60"/>
        <w:ind w:left="720"/>
        <w:rPr>
          <w:rFonts w:cs="Tahoma"/>
          <w:szCs w:val="18"/>
        </w:rPr>
      </w:pPr>
      <w:r w:rsidRPr="00D04576">
        <w:rPr>
          <w:rFonts w:cs="Tahoma"/>
          <w:b/>
          <w:szCs w:val="18"/>
        </w:rPr>
        <w:t>Visual Studio Team Foundation Server 2013</w:t>
      </w:r>
    </w:p>
    <w:p w:rsidR="00183388" w:rsidRPr="00D04576" w:rsidRDefault="00183388" w:rsidP="00F26790">
      <w:pPr>
        <w:pStyle w:val="EndnoteText"/>
        <w:ind w:left="720"/>
        <w:rPr>
          <w:rFonts w:ascii="Tahoma" w:hAnsi="Tahoma" w:cs="Tahoma"/>
          <w:sz w:val="18"/>
          <w:szCs w:val="18"/>
          <w:lang w:val="nl-NL"/>
        </w:rPr>
      </w:pPr>
      <w:r w:rsidRPr="00D04576">
        <w:rPr>
          <w:rFonts w:ascii="Tahoma" w:hAnsi="Tahoma" w:cs="Tahoma"/>
          <w:sz w:val="18"/>
          <w:szCs w:val="18"/>
        </w:rPr>
        <w:t>De abonnee heeft recht op één serverlicentie voor Visual Studio Team Foundation Server 2013 en één Team</w:t>
      </w:r>
      <w:r w:rsidR="00F26790">
        <w:rPr>
          <w:rFonts w:ascii="Tahoma" w:hAnsi="Tahoma" w:cs="Tahoma"/>
          <w:sz w:val="18"/>
          <w:szCs w:val="18"/>
        </w:rPr>
        <w:t> </w:t>
      </w:r>
      <w:r w:rsidRPr="00D04576">
        <w:rPr>
          <w:rFonts w:ascii="Tahoma" w:hAnsi="Tahoma" w:cs="Tahoma"/>
          <w:sz w:val="18"/>
          <w:szCs w:val="18"/>
        </w:rPr>
        <w:t xml:space="preserve">Foundation Server User CAL. </w:t>
      </w:r>
      <w:r w:rsidRPr="00D04576">
        <w:rPr>
          <w:rFonts w:ascii="Tahoma" w:hAnsi="Tahoma" w:cs="Tahoma"/>
          <w:sz w:val="18"/>
          <w:szCs w:val="18"/>
          <w:lang w:val="nl-NL"/>
        </w:rPr>
        <w:t>De CAL is uitsluitend bedoeld voor gebruik door de abonnee.</w:t>
      </w:r>
    </w:p>
    <w:p w:rsidR="00183388" w:rsidRPr="00D04576" w:rsidRDefault="00183388" w:rsidP="00183388">
      <w:pPr>
        <w:rPr>
          <w:rFonts w:cs="Tahoma"/>
          <w:szCs w:val="18"/>
          <w:lang w:val="nl-NL"/>
        </w:rPr>
      </w:pPr>
    </w:p>
    <w:p w:rsidR="00183388" w:rsidRPr="00D04576" w:rsidRDefault="00183388" w:rsidP="00183388">
      <w:pPr>
        <w:spacing w:after="60"/>
        <w:ind w:left="720"/>
        <w:rPr>
          <w:rFonts w:cs="Tahoma"/>
          <w:szCs w:val="18"/>
          <w:lang w:val="nl-NL"/>
        </w:rPr>
      </w:pPr>
      <w:r w:rsidRPr="00D04576">
        <w:rPr>
          <w:rFonts w:cs="Tahoma"/>
          <w:b/>
          <w:szCs w:val="18"/>
          <w:lang w:val="nl-NL"/>
        </w:rPr>
        <w:t>Abonnementsdiensten</w:t>
      </w:r>
    </w:p>
    <w:p w:rsidR="00183388" w:rsidRPr="00D04576" w:rsidRDefault="00183388" w:rsidP="00D142C1">
      <w:pPr>
        <w:ind w:left="720"/>
        <w:rPr>
          <w:rFonts w:cs="Tahoma"/>
          <w:szCs w:val="18"/>
          <w:lang w:val="nl-NL"/>
        </w:rPr>
      </w:pPr>
      <w:r w:rsidRPr="00D04576">
        <w:rPr>
          <w:rFonts w:cs="Tahoma"/>
          <w:szCs w:val="18"/>
          <w:lang w:val="nl-NL"/>
        </w:rPr>
        <w:t>MSDN-abonnementsdiensten, met inbegrip van downloads, productcodes, Windows Azure-voorzieningen, Office 365 Developer-voorzieningen, e-learning, technische ondersteuning, Windows Store-voorzieningen en</w:t>
      </w:r>
      <w:r w:rsidR="00D142C1" w:rsidRPr="00D04576">
        <w:rPr>
          <w:rFonts w:cs="Tahoma"/>
          <w:szCs w:val="18"/>
          <w:lang w:val="nl-NL"/>
        </w:rPr>
        <w:t> </w:t>
      </w:r>
      <w:r w:rsidRPr="00D04576">
        <w:rPr>
          <w:rFonts w:cs="Tahoma"/>
          <w:szCs w:val="18"/>
          <w:lang w:val="nl-NL"/>
        </w:rPr>
        <w:t>andere diensten, zijn alleen beschikbaar wanneer het abonnement actief is.</w:t>
      </w:r>
    </w:p>
    <w:p w:rsidR="00183388" w:rsidRPr="00D04576" w:rsidRDefault="00183388" w:rsidP="00183388">
      <w:pPr>
        <w:pStyle w:val="Heading2"/>
        <w:ind w:left="0"/>
        <w:rPr>
          <w:rFonts w:ascii="Tahoma" w:hAnsi="Tahoma" w:cs="Tahoma"/>
          <w:sz w:val="18"/>
          <w:szCs w:val="18"/>
          <w:lang w:val="nl-NL"/>
        </w:rPr>
      </w:pPr>
    </w:p>
    <w:p w:rsidR="00183388" w:rsidRPr="00D04576" w:rsidRDefault="00183388" w:rsidP="00183388">
      <w:pPr>
        <w:pStyle w:val="Heading2"/>
        <w:ind w:left="0"/>
        <w:rPr>
          <w:rFonts w:ascii="Tahoma" w:hAnsi="Tahoma" w:cs="Tahoma"/>
          <w:sz w:val="18"/>
          <w:szCs w:val="18"/>
          <w:lang w:val="nl-NL"/>
        </w:rPr>
      </w:pPr>
    </w:p>
    <w:p w:rsidR="00183388" w:rsidRPr="007E5491" w:rsidRDefault="00183388" w:rsidP="00183388">
      <w:pPr>
        <w:pStyle w:val="Heading2"/>
        <w:ind w:left="0"/>
        <w:rPr>
          <w:rFonts w:ascii="Tahoma" w:hAnsi="Tahoma" w:cs="Tahoma"/>
        </w:rPr>
      </w:pPr>
      <w:bookmarkStart w:id="966" w:name="_5_Office_365_1"/>
      <w:bookmarkStart w:id="967" w:name="_Toc370984498"/>
      <w:bookmarkEnd w:id="966"/>
      <w:r w:rsidRPr="007E5491">
        <w:rPr>
          <w:rFonts w:ascii="Tahoma" w:hAnsi="Tahoma" w:cs="Tahoma"/>
          <w:caps/>
          <w:color w:val="FF6600"/>
          <w:sz w:val="22"/>
          <w:szCs w:val="22"/>
          <w:vertAlign w:val="superscript"/>
        </w:rPr>
        <w:t>5</w:t>
      </w:r>
      <w:r w:rsidRPr="007E5491">
        <w:rPr>
          <w:rFonts w:ascii="Tahoma" w:hAnsi="Tahoma" w:cs="Tahoma"/>
          <w:color w:val="FF6600"/>
        </w:rPr>
        <w:t xml:space="preserve"> </w:t>
      </w:r>
      <w:r w:rsidRPr="007E5491">
        <w:rPr>
          <w:rFonts w:ascii="Tahoma" w:hAnsi="Tahoma" w:cs="Tahoma"/>
          <w:color w:val="FF6600"/>
          <w:sz w:val="22"/>
          <w:szCs w:val="22"/>
        </w:rPr>
        <w:t>Office 365 Education A2-A4 (Gebruikers-SL)</w:t>
      </w:r>
      <w:bookmarkEnd w:id="964"/>
      <w:bookmarkEnd w:id="967"/>
    </w:p>
    <w:p w:rsidR="00183388" w:rsidRPr="007E5491" w:rsidRDefault="00183388" w:rsidP="00183388">
      <w:pPr>
        <w:rPr>
          <w:rFonts w:cs="Tahoma"/>
        </w:rPr>
      </w:pPr>
    </w:p>
    <w:p w:rsidR="00183388" w:rsidRPr="00530CFB" w:rsidRDefault="00183388" w:rsidP="00D04576">
      <w:pPr>
        <w:ind w:left="720"/>
        <w:rPr>
          <w:rFonts w:cs="Tahoma"/>
          <w:lang w:val="nl-NL"/>
        </w:rPr>
      </w:pPr>
      <w:r w:rsidRPr="00530CFB">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 De gebruiksrechten voor Education A2-A4 en de onderdelen daarvan zijn vergelijkbaar met die</w:t>
      </w:r>
      <w:r w:rsidR="00B95FB1">
        <w:rPr>
          <w:rFonts w:eastAsia="Calibri" w:cs="Tahoma"/>
          <w:color w:val="000000"/>
          <w:szCs w:val="18"/>
          <w:lang w:val="nl-NL"/>
        </w:rPr>
        <w:t> </w:t>
      </w:r>
      <w:r w:rsidRPr="00530CFB">
        <w:rPr>
          <w:rFonts w:eastAsia="Calibri" w:cs="Tahoma"/>
          <w:color w:val="000000"/>
          <w:szCs w:val="18"/>
          <w:lang w:val="nl-NL"/>
        </w:rPr>
        <w:t>van de corresponderende commerciële edities. Gebruikers met een Gebruikers-SL voor Office 365 Education</w:t>
      </w:r>
      <w:r w:rsidR="00B95FB1">
        <w:rPr>
          <w:rFonts w:eastAsia="Calibri" w:cs="Tahoma"/>
          <w:color w:val="000000"/>
          <w:szCs w:val="18"/>
          <w:lang w:val="nl-NL"/>
        </w:rPr>
        <w:t> </w:t>
      </w:r>
      <w:r w:rsidRPr="00530CFB">
        <w:rPr>
          <w:rFonts w:eastAsia="Calibri" w:cs="Tahoma"/>
          <w:color w:val="000000"/>
          <w:szCs w:val="18"/>
          <w:lang w:val="nl-NL"/>
        </w:rPr>
        <w:t>A2 hebben echter geen recht op toegang tot on-premise servers en Yammer Enterprise is niet</w:t>
      </w:r>
      <w:r w:rsidR="00D04576">
        <w:rPr>
          <w:rFonts w:eastAsia="Calibri" w:cs="Tahoma"/>
          <w:color w:val="000000"/>
          <w:szCs w:val="18"/>
          <w:lang w:val="nl-NL"/>
        </w:rPr>
        <w:t> </w:t>
      </w:r>
      <w:r w:rsidRPr="00530CFB">
        <w:rPr>
          <w:rFonts w:eastAsia="Calibri" w:cs="Tahoma"/>
          <w:color w:val="000000"/>
          <w:szCs w:val="18"/>
          <w:lang w:val="nl-NL"/>
        </w:rPr>
        <w:t>beschikbaar voor A2-A4.</w:t>
      </w:r>
    </w:p>
    <w:p w:rsidR="00183388" w:rsidRPr="00530CFB" w:rsidRDefault="00183388" w:rsidP="00183388">
      <w:pPr>
        <w:ind w:left="720"/>
        <w:rPr>
          <w:rFonts w:cs="Tahoma"/>
          <w:lang w:val="nl-NL"/>
        </w:rPr>
      </w:pPr>
    </w:p>
    <w:p w:rsidR="00183388" w:rsidRPr="00530CFB" w:rsidRDefault="00183388" w:rsidP="00787340">
      <w:pPr>
        <w:ind w:left="720"/>
        <w:rPr>
          <w:rFonts w:cs="Tahoma"/>
          <w:lang w:val="nl-NL"/>
        </w:rPr>
      </w:pPr>
      <w:r w:rsidRPr="00530CFB">
        <w:rPr>
          <w:rFonts w:eastAsia="Calibri" w:cs="Tahoma"/>
          <w:color w:val="000000"/>
          <w:szCs w:val="18"/>
          <w:lang w:val="nl-NL"/>
        </w:rPr>
        <w:t>Op grond van een Campus en School Overeenkomst dienen abonnementslicenties per gebruiker voor Office</w:t>
      </w:r>
      <w:r w:rsidR="00787340">
        <w:rPr>
          <w:rFonts w:eastAsia="Calibri" w:cs="Tahoma"/>
          <w:color w:val="000000"/>
          <w:szCs w:val="18"/>
          <w:lang w:val="nl-NL"/>
        </w:rPr>
        <w:t> </w:t>
      </w:r>
      <w:r w:rsidRPr="00530CFB">
        <w:rPr>
          <w:rFonts w:eastAsia="Calibri" w:cs="Tahoma"/>
          <w:color w:val="000000"/>
          <w:szCs w:val="18"/>
          <w:lang w:val="nl-NL"/>
        </w:rPr>
        <w:t>365 Plannen te worden verkregen, op instellingsbrede of niet-instellingsbrede basis. Indien tijdens het</w:t>
      </w:r>
      <w:r w:rsidR="00787340">
        <w:rPr>
          <w:rFonts w:eastAsia="Calibri" w:cs="Tahoma"/>
          <w:color w:val="000000"/>
          <w:szCs w:val="18"/>
          <w:lang w:val="nl-NL"/>
        </w:rPr>
        <w:t> </w:t>
      </w:r>
      <w:r w:rsidRPr="00530CFB">
        <w:rPr>
          <w:rFonts w:eastAsia="Calibri" w:cs="Tahoma"/>
          <w:color w:val="000000"/>
          <w:szCs w:val="18"/>
          <w:lang w:val="nl-NL"/>
        </w:rPr>
        <w:t xml:space="preserve">schooljaar aanvullende Abonnementslicenties voor Gebruikers zijn vereist voor toegang tot O365 Plan, dient de instelling een bestelling voor deze Licenties in te dienen. De instelling kan elk O365 Plan gebruiken om te voldoen aan de minimum vereisten voor het programma. Wanneer een aanvullende licentie voor O365 wordt afgenomen, moet voor het corresponderende kwalificerende product een licentie zijn afgenomen onder dezelfde enrollment. </w:t>
      </w:r>
      <w:r w:rsidRPr="00530CFB">
        <w:rPr>
          <w:rFonts w:cs="Tahoma"/>
          <w:color w:val="000000"/>
          <w:lang w:val="nl-NL"/>
        </w:rPr>
        <w:t>Bij het plaatsen van jaarlijkse bestellingen mag de Instelling minder licenties bestellen voor Online Diensten dan de hoeveelheid van de eerste bestelling van de Instelling, mits</w:t>
      </w:r>
      <w:r w:rsidR="00787340">
        <w:rPr>
          <w:rFonts w:cs="Tahoma"/>
          <w:color w:val="000000"/>
          <w:lang w:val="nl-NL"/>
        </w:rPr>
        <w:t> </w:t>
      </w:r>
      <w:r w:rsidRPr="00530CFB">
        <w:rPr>
          <w:rFonts w:cs="Tahoma"/>
          <w:color w:val="000000"/>
          <w:lang w:val="nl-NL"/>
        </w:rPr>
        <w:t>de jaarlijkse bestelling voldoet aan de minimale vereisten voor Platform Online Services.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szCs w:val="20"/>
          <w:lang w:val="nl-NL"/>
        </w:rPr>
        <w:t>Aanvullende USL´s</w:t>
      </w:r>
    </w:p>
    <w:p w:rsidR="00183388" w:rsidRPr="00530CFB" w:rsidRDefault="00183388" w:rsidP="00D04576">
      <w:pPr>
        <w:ind w:left="720"/>
        <w:rPr>
          <w:rFonts w:cs="Tahoma"/>
          <w:lang w:val="nl-NL"/>
        </w:rPr>
      </w:pPr>
      <w:r w:rsidRPr="00530CFB">
        <w:rPr>
          <w:rFonts w:eastAsia="Calibri" w:cs="Tahoma"/>
          <w:color w:val="000000"/>
          <w:szCs w:val="18"/>
          <w:lang w:val="nl-NL"/>
        </w:rPr>
        <w:t>Instellingen met dekking van kwalificerende producten zijn gerechtigd de corresponderende Gebruikers-SL’s voor O365 Add-on Plan aan te schaffen zoals beschreven in de onderstaande tabel. Instellingen met een Campus en School Overeenkomst: Klanten kunnen corresponderende Gebruikers-SL’s voor Software Assurance voor hun gebruikers aanschaffen tot aan het aantal in aanmerking komende pc’s, mits de dekking</w:t>
      </w:r>
      <w:r w:rsidR="00D04576">
        <w:rPr>
          <w:rFonts w:eastAsia="Calibri" w:cs="Tahoma"/>
          <w:color w:val="000000"/>
          <w:szCs w:val="18"/>
          <w:lang w:val="nl-NL"/>
        </w:rPr>
        <w:t> </w:t>
      </w:r>
      <w:r w:rsidRPr="00530CFB">
        <w:rPr>
          <w:rFonts w:eastAsia="Calibri" w:cs="Tahoma"/>
          <w:color w:val="000000"/>
          <w:szCs w:val="18"/>
          <w:lang w:val="nl-NL"/>
        </w:rPr>
        <w:t>voor de kwal</w:t>
      </w:r>
      <w:r w:rsidR="00D04576">
        <w:rPr>
          <w:rFonts w:eastAsia="Calibri" w:cs="Tahoma"/>
          <w:color w:val="000000"/>
          <w:szCs w:val="18"/>
          <w:lang w:val="nl-NL"/>
        </w:rPr>
        <w:t>ificerende O365 wordt behouden.</w:t>
      </w:r>
    </w:p>
    <w:p w:rsidR="00183388" w:rsidRPr="00530CFB" w:rsidRDefault="00183388" w:rsidP="00183388">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183388" w:rsidRPr="007E5491" w:rsidTr="00D142C1">
        <w:trPr>
          <w:trHeight w:val="278"/>
          <w:tblHeader/>
        </w:trPr>
        <w:tc>
          <w:tcPr>
            <w:tcW w:w="4320" w:type="dxa"/>
            <w:shd w:val="clear" w:color="auto" w:fill="FABF8F"/>
          </w:tcPr>
          <w:p w:rsidR="00183388" w:rsidRPr="007E5491" w:rsidRDefault="00183388" w:rsidP="00530CFB">
            <w:pPr>
              <w:rPr>
                <w:rFonts w:eastAsia="Calibri" w:cs="Tahoma"/>
                <w:b/>
                <w:color w:val="000000"/>
                <w:szCs w:val="18"/>
              </w:rPr>
            </w:pPr>
            <w:r w:rsidRPr="007E5491">
              <w:rPr>
                <w:rFonts w:eastAsia="Calibri" w:cs="Tahoma"/>
                <w:b/>
                <w:color w:val="000000"/>
                <w:szCs w:val="18"/>
              </w:rPr>
              <w:t>Kwalificerende licentie</w:t>
            </w:r>
          </w:p>
        </w:tc>
        <w:tc>
          <w:tcPr>
            <w:tcW w:w="4320" w:type="dxa"/>
            <w:shd w:val="clear" w:color="auto" w:fill="FABF8F"/>
          </w:tcPr>
          <w:p w:rsidR="00183388" w:rsidRPr="007E5491" w:rsidRDefault="00183388" w:rsidP="00530CFB">
            <w:pPr>
              <w:rPr>
                <w:rFonts w:eastAsia="Calibri" w:cs="Tahoma"/>
                <w:b/>
                <w:color w:val="000000"/>
                <w:szCs w:val="18"/>
              </w:rPr>
            </w:pPr>
            <w:r w:rsidRPr="007E5491">
              <w:rPr>
                <w:rFonts w:eastAsia="Calibri" w:cs="Tahoma"/>
                <w:b/>
                <w:color w:val="000000"/>
                <w:szCs w:val="18"/>
              </w:rPr>
              <w:t xml:space="preserve">Aanvullende USL </w:t>
            </w:r>
          </w:p>
        </w:tc>
      </w:tr>
      <w:tr w:rsidR="00183388" w:rsidRPr="007E5491" w:rsidTr="00530CFB">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Core CAL Suite</w:t>
            </w:r>
            <w:r w:rsidRPr="007E5491">
              <w:rPr>
                <w:rFonts w:eastAsia="Calibri" w:cs="Tahoma"/>
                <w:color w:val="000000"/>
                <w:szCs w:val="18"/>
                <w:vertAlign w:val="superscript"/>
              </w:rPr>
              <w:t>1</w:t>
            </w:r>
            <w:r w:rsidRPr="007E5491">
              <w:rPr>
                <w:rFonts w:eastAsia="Calibri" w:cs="Tahoma"/>
                <w:color w:val="000000"/>
                <w:szCs w:val="18"/>
              </w:rPr>
              <w:t xml:space="preserve"> of Enterprise CAL Suite</w:t>
            </w:r>
            <w:r w:rsidRPr="007E5491">
              <w:rPr>
                <w:rFonts w:eastAsia="Calibri" w:cs="Tahoma"/>
                <w:color w:val="000000"/>
                <w:szCs w:val="18"/>
                <w:vertAlign w:val="superscript"/>
              </w:rPr>
              <w:t>1</w:t>
            </w:r>
          </w:p>
        </w:tc>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Aanvullende Gebruikers-SL voor Core CAL of Enterprise CAL voor Office 365 Education A3</w:t>
            </w:r>
          </w:p>
        </w:tc>
      </w:tr>
      <w:tr w:rsidR="00183388" w:rsidRPr="007E5491" w:rsidTr="00530CFB">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Office Pro Plus</w:t>
            </w:r>
            <w:r w:rsidRPr="007E5491">
              <w:rPr>
                <w:rFonts w:eastAsia="Calibri" w:cs="Tahoma"/>
                <w:color w:val="000000"/>
                <w:szCs w:val="18"/>
                <w:vertAlign w:val="superscript"/>
              </w:rPr>
              <w:t>1</w:t>
            </w:r>
          </w:p>
        </w:tc>
        <w:tc>
          <w:tcPr>
            <w:tcW w:w="4320" w:type="dxa"/>
            <w:shd w:val="clear" w:color="auto" w:fill="auto"/>
          </w:tcPr>
          <w:p w:rsidR="00183388" w:rsidRPr="00AD2C75" w:rsidRDefault="00183388" w:rsidP="00530CFB">
            <w:pPr>
              <w:rPr>
                <w:rFonts w:eastAsia="Calibri" w:cs="Tahoma"/>
                <w:color w:val="000000"/>
                <w:szCs w:val="18"/>
              </w:rPr>
            </w:pPr>
            <w:r w:rsidRPr="00AD2C75">
              <w:rPr>
                <w:rFonts w:eastAsia="Calibri" w:cs="Tahoma"/>
                <w:color w:val="000000"/>
                <w:szCs w:val="18"/>
              </w:rPr>
              <w:t>Aanvullende Gebruikers-SL voor Office Pro Plus voor Office 365 Education A3</w:t>
            </w:r>
          </w:p>
        </w:tc>
      </w:tr>
      <w:tr w:rsidR="00183388" w:rsidRPr="007E5491" w:rsidTr="00530CFB">
        <w:tc>
          <w:tcPr>
            <w:tcW w:w="4320" w:type="dxa"/>
            <w:shd w:val="clear" w:color="auto" w:fill="auto"/>
          </w:tcPr>
          <w:p w:rsidR="00183388" w:rsidRPr="007E5491" w:rsidRDefault="00183388" w:rsidP="00AD2C75">
            <w:pPr>
              <w:rPr>
                <w:rFonts w:eastAsia="Calibri" w:cs="Tahoma"/>
                <w:color w:val="000000"/>
                <w:szCs w:val="18"/>
              </w:rPr>
            </w:pPr>
            <w:r w:rsidRPr="007E5491">
              <w:rPr>
                <w:rFonts w:eastAsia="Calibri" w:cs="Tahoma"/>
                <w:color w:val="000000"/>
                <w:szCs w:val="18"/>
              </w:rPr>
              <w:lastRenderedPageBreak/>
              <w:t>Core CAL Suite</w:t>
            </w:r>
            <w:r w:rsidRPr="007E5491">
              <w:rPr>
                <w:rFonts w:eastAsia="Calibri" w:cs="Tahoma"/>
                <w:color w:val="000000"/>
                <w:szCs w:val="18"/>
                <w:vertAlign w:val="superscript"/>
              </w:rPr>
              <w:t>1</w:t>
            </w:r>
            <w:r w:rsidRPr="007E5491">
              <w:rPr>
                <w:rFonts w:eastAsia="Calibri" w:cs="Tahoma"/>
                <w:color w:val="000000"/>
                <w:szCs w:val="18"/>
              </w:rPr>
              <w:t xml:space="preserve"> of Enterprise CAL Suite</w:t>
            </w:r>
            <w:r w:rsidRPr="007E5491">
              <w:rPr>
                <w:rFonts w:eastAsia="Calibri" w:cs="Tahoma"/>
                <w:color w:val="000000"/>
                <w:szCs w:val="18"/>
                <w:vertAlign w:val="superscript"/>
              </w:rPr>
              <w:t>1</w:t>
            </w:r>
            <w:r w:rsidRPr="007E5491">
              <w:rPr>
                <w:rFonts w:eastAsia="Calibri" w:cs="Tahoma"/>
                <w:color w:val="000000"/>
                <w:szCs w:val="18"/>
              </w:rPr>
              <w:t xml:space="preserve"> + Office</w:t>
            </w:r>
            <w:r w:rsidR="00AD2C75">
              <w:rPr>
                <w:rFonts w:eastAsia="Calibri" w:cs="Tahoma"/>
                <w:color w:val="000000"/>
                <w:szCs w:val="18"/>
              </w:rPr>
              <w:t> </w:t>
            </w:r>
            <w:r w:rsidRPr="007E5491">
              <w:rPr>
                <w:rFonts w:eastAsia="Calibri" w:cs="Tahoma"/>
                <w:color w:val="000000"/>
                <w:szCs w:val="18"/>
              </w:rPr>
              <w:t>Pro Plus</w:t>
            </w:r>
            <w:r w:rsidRPr="007E5491">
              <w:rPr>
                <w:rFonts w:eastAsia="Calibri" w:cs="Tahoma"/>
                <w:color w:val="000000"/>
                <w:szCs w:val="18"/>
                <w:vertAlign w:val="superscript"/>
              </w:rPr>
              <w:t>1</w:t>
            </w:r>
          </w:p>
        </w:tc>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Aanvullende Gebruikers-SL voor Core CAL of Enterprise CAL + Office Pro Plus voor Office 365 Education A3</w:t>
            </w:r>
          </w:p>
        </w:tc>
      </w:tr>
      <w:tr w:rsidR="00183388" w:rsidRPr="007E5491" w:rsidTr="00530CFB">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Core CAL Suite</w:t>
            </w:r>
            <w:r w:rsidRPr="007E5491">
              <w:rPr>
                <w:rFonts w:eastAsia="Calibri" w:cs="Tahoma"/>
                <w:color w:val="000000"/>
                <w:szCs w:val="18"/>
                <w:vertAlign w:val="superscript"/>
              </w:rPr>
              <w:t>1</w:t>
            </w:r>
            <w:r w:rsidRPr="007E5491">
              <w:rPr>
                <w:rFonts w:eastAsia="Calibri" w:cs="Tahoma"/>
                <w:color w:val="000000"/>
                <w:szCs w:val="18"/>
              </w:rPr>
              <w:t xml:space="preserve"> of Enterprise CAL Suite</w:t>
            </w:r>
            <w:r w:rsidRPr="007E5491">
              <w:rPr>
                <w:rFonts w:eastAsia="Calibri" w:cs="Tahoma"/>
                <w:color w:val="000000"/>
                <w:szCs w:val="18"/>
                <w:vertAlign w:val="superscript"/>
              </w:rPr>
              <w:t>1</w:t>
            </w:r>
          </w:p>
        </w:tc>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Aanvullende Gebruikers-SL voor Core CAL of Enterprise CAL voor Office 365 Education A4</w:t>
            </w:r>
          </w:p>
        </w:tc>
      </w:tr>
      <w:tr w:rsidR="00183388" w:rsidRPr="007E5491" w:rsidTr="00530CFB">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Office Pro Plus</w:t>
            </w:r>
            <w:r w:rsidRPr="007E5491">
              <w:rPr>
                <w:rFonts w:eastAsia="Calibri" w:cs="Tahoma"/>
                <w:color w:val="000000"/>
                <w:szCs w:val="18"/>
                <w:vertAlign w:val="superscript"/>
              </w:rPr>
              <w:t>1</w:t>
            </w:r>
          </w:p>
        </w:tc>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Aanvullende Gebruikers-SL voor Office Pro Plus voor Office 365 Education A4</w:t>
            </w:r>
          </w:p>
        </w:tc>
      </w:tr>
      <w:tr w:rsidR="00183388" w:rsidRPr="007E5491" w:rsidTr="00530CFB">
        <w:tc>
          <w:tcPr>
            <w:tcW w:w="4320" w:type="dxa"/>
            <w:shd w:val="clear" w:color="auto" w:fill="auto"/>
          </w:tcPr>
          <w:p w:rsidR="00183388" w:rsidRPr="007E5491" w:rsidRDefault="00183388" w:rsidP="00AD2C75">
            <w:pPr>
              <w:rPr>
                <w:rFonts w:eastAsia="Calibri" w:cs="Tahoma"/>
                <w:color w:val="000000"/>
                <w:szCs w:val="18"/>
              </w:rPr>
            </w:pPr>
            <w:r w:rsidRPr="007E5491">
              <w:rPr>
                <w:rFonts w:eastAsia="Calibri" w:cs="Tahoma"/>
                <w:color w:val="000000"/>
                <w:szCs w:val="18"/>
              </w:rPr>
              <w:t>Core CAL Suite of Enterprise CAL Suite</w:t>
            </w:r>
            <w:r w:rsidRPr="007E5491">
              <w:rPr>
                <w:rFonts w:eastAsia="Calibri" w:cs="Tahoma"/>
                <w:color w:val="000000"/>
                <w:szCs w:val="18"/>
                <w:vertAlign w:val="superscript"/>
              </w:rPr>
              <w:t>1</w:t>
            </w:r>
            <w:r w:rsidRPr="007E5491">
              <w:rPr>
                <w:rFonts w:eastAsia="Calibri" w:cs="Tahoma"/>
                <w:color w:val="000000"/>
                <w:szCs w:val="18"/>
              </w:rPr>
              <w:t xml:space="preserve"> + Office</w:t>
            </w:r>
            <w:r w:rsidR="00AD2C75">
              <w:rPr>
                <w:rFonts w:eastAsia="Calibri" w:cs="Tahoma"/>
                <w:color w:val="000000"/>
                <w:szCs w:val="18"/>
              </w:rPr>
              <w:t> </w:t>
            </w:r>
            <w:r w:rsidRPr="007E5491">
              <w:rPr>
                <w:rFonts w:eastAsia="Calibri" w:cs="Tahoma"/>
                <w:color w:val="000000"/>
                <w:szCs w:val="18"/>
              </w:rPr>
              <w:t>Pro Plus</w:t>
            </w:r>
            <w:r w:rsidRPr="007E5491">
              <w:rPr>
                <w:rFonts w:eastAsia="Calibri" w:cs="Tahoma"/>
                <w:color w:val="000000"/>
                <w:szCs w:val="18"/>
                <w:vertAlign w:val="superscript"/>
              </w:rPr>
              <w:t>1</w:t>
            </w:r>
          </w:p>
        </w:tc>
        <w:tc>
          <w:tcPr>
            <w:tcW w:w="4320" w:type="dxa"/>
            <w:shd w:val="clear" w:color="auto" w:fill="auto"/>
          </w:tcPr>
          <w:p w:rsidR="00183388" w:rsidRPr="007E5491" w:rsidRDefault="00183388" w:rsidP="00530CFB">
            <w:pPr>
              <w:rPr>
                <w:rFonts w:eastAsia="Calibri" w:cs="Tahoma"/>
                <w:color w:val="000000"/>
                <w:szCs w:val="18"/>
              </w:rPr>
            </w:pPr>
            <w:r w:rsidRPr="007E5491">
              <w:rPr>
                <w:rFonts w:eastAsia="Calibri" w:cs="Tahoma"/>
                <w:color w:val="000000"/>
                <w:szCs w:val="18"/>
              </w:rPr>
              <w:t>Aanvullende Gebruikers-SL voor Core CAL of Enterprise CAL + Office Pro Plus voor Office 365 Education A4</w:t>
            </w:r>
          </w:p>
        </w:tc>
      </w:tr>
    </w:tbl>
    <w:p w:rsidR="00183388" w:rsidRPr="004F7B1F" w:rsidRDefault="00183388" w:rsidP="00183388">
      <w:pPr>
        <w:ind w:left="900"/>
        <w:rPr>
          <w:rFonts w:cs="Tahoma"/>
        </w:rPr>
      </w:pPr>
      <w:r w:rsidRPr="004F7B1F">
        <w:rPr>
          <w:rFonts w:eastAsia="Calibri" w:cs="Tahoma"/>
          <w:i/>
          <w:color w:val="000000"/>
          <w:sz w:val="16"/>
          <w:szCs w:val="18"/>
          <w:vertAlign w:val="superscript"/>
        </w:rPr>
        <w:t>1</w:t>
      </w:r>
      <w:r w:rsidRPr="004F7B1F">
        <w:rPr>
          <w:rFonts w:eastAsia="Calibri" w:cs="Tahoma"/>
          <w:i/>
          <w:color w:val="000000"/>
          <w:sz w:val="16"/>
          <w:szCs w:val="18"/>
        </w:rPr>
        <w:t>Met actieve Software Assurance</w:t>
      </w:r>
    </w:p>
    <w:p w:rsidR="00183388" w:rsidRPr="004F7B1F" w:rsidRDefault="00183388" w:rsidP="00183388">
      <w:pPr>
        <w:ind w:left="720"/>
        <w:rPr>
          <w:rFonts w:cs="Tahoma"/>
        </w:rPr>
      </w:pPr>
    </w:p>
    <w:p w:rsidR="00183388" w:rsidRPr="00530CFB" w:rsidRDefault="00183388" w:rsidP="00D142C1">
      <w:pPr>
        <w:ind w:left="720"/>
        <w:rPr>
          <w:rFonts w:cs="Tahoma"/>
          <w:lang w:val="nl-NL"/>
        </w:rPr>
      </w:pPr>
      <w:r w:rsidRPr="004F7B1F">
        <w:rPr>
          <w:rFonts w:eastAsia="Calibri" w:cs="Tahoma"/>
          <w:iCs/>
          <w:color w:val="000000"/>
          <w:szCs w:val="18"/>
        </w:rPr>
        <w:t xml:space="preserve">Instellingen met Gebruikers-SL's voor Office 365 Education A3 of Office 365 Education A4 die zijn overgedragen aan alle personeelsleden en onderwijsmedewerkers, mogen Office Professional Plus 2013-software installeren in alle vrij toegankelijke laboratoria en bibliotheken binnen de Organisatie van de Instelling. </w:t>
      </w:r>
      <w:r w:rsidRPr="00530CFB">
        <w:rPr>
          <w:rFonts w:eastAsia="Calibri" w:cs="Tahoma"/>
          <w:iCs/>
          <w:color w:val="000000"/>
          <w:szCs w:val="18"/>
          <w:lang w:val="nl-NL"/>
        </w:rPr>
        <w:t>Op het gebruik van de software zijn overigens de licentievoorwaarden van Office Professional Plus</w:t>
      </w:r>
      <w:r w:rsidR="00D142C1">
        <w:rPr>
          <w:rFonts w:eastAsia="Calibri" w:cs="Tahoma"/>
          <w:iCs/>
          <w:color w:val="000000"/>
          <w:szCs w:val="18"/>
          <w:lang w:val="nl-NL"/>
        </w:rPr>
        <w:t> </w:t>
      </w:r>
      <w:r w:rsidR="00D04576">
        <w:rPr>
          <w:rFonts w:eastAsia="Calibri" w:cs="Tahoma"/>
          <w:iCs/>
          <w:color w:val="000000"/>
          <w:szCs w:val="18"/>
          <w:lang w:val="nl-NL"/>
        </w:rPr>
        <w:t>2013 van toepassing.</w:t>
      </w:r>
    </w:p>
    <w:p w:rsidR="00183388" w:rsidRPr="00530CFB" w:rsidRDefault="00183388" w:rsidP="00183388">
      <w:pPr>
        <w:ind w:left="720"/>
        <w:rPr>
          <w:rFonts w:cs="Tahoma"/>
          <w:lang w:val="nl-NL"/>
        </w:rPr>
      </w:pPr>
    </w:p>
    <w:p w:rsidR="00183388" w:rsidRPr="00D04576" w:rsidRDefault="00183388" w:rsidP="00D142C1">
      <w:pPr>
        <w:pStyle w:val="FootnoteBulletLevel2"/>
        <w:tabs>
          <w:tab w:val="clear" w:pos="1260"/>
        </w:tabs>
        <w:spacing w:before="0"/>
        <w:ind w:left="720" w:firstLine="0"/>
        <w:rPr>
          <w:rFonts w:ascii="Tahoma" w:hAnsi="Tahoma" w:cs="Tahoma"/>
          <w:sz w:val="18"/>
          <w:szCs w:val="18"/>
          <w:lang w:val="nl-NL"/>
        </w:rPr>
      </w:pPr>
      <w:r w:rsidRPr="00D04576">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w:t>
      </w:r>
      <w:r w:rsidR="00D142C1" w:rsidRPr="00D04576">
        <w:rPr>
          <w:rFonts w:ascii="Tahoma" w:eastAsia="Calibri" w:hAnsi="Tahoma" w:cs="Tahoma"/>
          <w:color w:val="000000"/>
          <w:sz w:val="18"/>
          <w:szCs w:val="18"/>
          <w:lang w:val="nl-NL"/>
        </w:rPr>
        <w:t> </w:t>
      </w:r>
      <w:r w:rsidRPr="00D04576">
        <w:rPr>
          <w:rFonts w:ascii="Tahoma" w:eastAsia="Calibri" w:hAnsi="Tahoma" w:cs="Tahoma"/>
          <w:color w:val="000000"/>
          <w:sz w:val="18"/>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183388" w:rsidRPr="00530CFB" w:rsidRDefault="00183388" w:rsidP="00183388">
      <w:pPr>
        <w:pStyle w:val="FootnoteBulletLevel2"/>
        <w:tabs>
          <w:tab w:val="clear" w:pos="1260"/>
        </w:tabs>
        <w:spacing w:before="0"/>
        <w:ind w:left="0" w:firstLine="0"/>
        <w:rPr>
          <w:rFonts w:ascii="Tahoma" w:hAnsi="Tahoma" w:cs="Tahoma"/>
          <w:lang w:val="nl-NL"/>
        </w:rPr>
      </w:pPr>
    </w:p>
    <w:p w:rsidR="00183388" w:rsidRPr="00530CFB" w:rsidRDefault="00183388" w:rsidP="00183388">
      <w:pPr>
        <w:pStyle w:val="FootnoteBulletLevel2"/>
        <w:tabs>
          <w:tab w:val="clear" w:pos="1260"/>
        </w:tabs>
        <w:spacing w:before="0"/>
        <w:ind w:left="0" w:firstLine="0"/>
        <w:rPr>
          <w:rFonts w:ascii="Tahoma" w:hAnsi="Tahoma" w:cs="Tahoma"/>
          <w:lang w:val="nl-NL"/>
        </w:rPr>
      </w:pPr>
    </w:p>
    <w:p w:rsidR="00183388" w:rsidRPr="00530CFB" w:rsidRDefault="00183388" w:rsidP="00183388">
      <w:pPr>
        <w:pStyle w:val="Heading2"/>
        <w:ind w:left="0"/>
        <w:rPr>
          <w:rFonts w:ascii="Tahoma" w:hAnsi="Tahoma" w:cs="Tahoma"/>
          <w:lang w:val="nl-NL"/>
        </w:rPr>
      </w:pPr>
      <w:bookmarkStart w:id="968" w:name="_7_Office_365"/>
      <w:bookmarkStart w:id="969" w:name="_65_Office_365"/>
      <w:bookmarkStart w:id="970" w:name="_5_Office_365"/>
      <w:bookmarkStart w:id="971" w:name="_Toc336338263"/>
      <w:bookmarkStart w:id="972" w:name="_Toc370984499"/>
      <w:bookmarkEnd w:id="968"/>
      <w:bookmarkEnd w:id="969"/>
      <w:bookmarkEnd w:id="970"/>
      <w:r w:rsidRPr="00530CFB">
        <w:rPr>
          <w:rFonts w:ascii="Tahoma" w:hAnsi="Tahoma" w:cs="Tahoma"/>
          <w:caps/>
          <w:color w:val="FF6600"/>
          <w:sz w:val="22"/>
          <w:szCs w:val="22"/>
          <w:vertAlign w:val="superscript"/>
          <w:lang w:val="nl-NL"/>
        </w:rPr>
        <w:t>6</w:t>
      </w:r>
      <w:r w:rsidRPr="00530CFB">
        <w:rPr>
          <w:rFonts w:ascii="Tahoma" w:hAnsi="Tahoma" w:cs="Tahoma"/>
          <w:color w:val="FF6600"/>
          <w:lang w:val="nl-NL"/>
        </w:rPr>
        <w:t xml:space="preserve"> </w:t>
      </w:r>
      <w:r w:rsidRPr="00530CFB">
        <w:rPr>
          <w:rFonts w:ascii="Tahoma" w:hAnsi="Tahoma" w:cs="Tahoma"/>
          <w:color w:val="FF6600"/>
          <w:sz w:val="22"/>
          <w:szCs w:val="22"/>
          <w:lang w:val="nl-NL"/>
        </w:rPr>
        <w:t>Office 365 Midsize Business</w:t>
      </w:r>
      <w:bookmarkEnd w:id="972"/>
    </w:p>
    <w:p w:rsidR="00183388" w:rsidRPr="00530CFB" w:rsidRDefault="00183388" w:rsidP="00183388">
      <w:pPr>
        <w:ind w:left="720"/>
        <w:rPr>
          <w:rFonts w:cs="Tahoma"/>
          <w:lang w:val="nl-NL"/>
        </w:rPr>
      </w:pPr>
    </w:p>
    <w:p w:rsidR="00183388" w:rsidRPr="00530CFB" w:rsidRDefault="00183388" w:rsidP="00D142C1">
      <w:pPr>
        <w:ind w:left="720"/>
        <w:rPr>
          <w:rFonts w:cs="Tahoma"/>
          <w:lang w:val="nl-NL"/>
        </w:rPr>
      </w:pPr>
      <w:r w:rsidRPr="00530CFB">
        <w:rPr>
          <w:rFonts w:cs="Tahoma"/>
          <w:color w:val="000000"/>
          <w:lang w:val="nl-NL"/>
        </w:rPr>
        <w:t>Office 365 Midsized Business is gericht op klanten met een organisatie met 10 tot 250 seats. Wordt alleen</w:t>
      </w:r>
      <w:r w:rsidR="00D142C1">
        <w:rPr>
          <w:rFonts w:cs="Tahoma"/>
          <w:color w:val="000000"/>
          <w:lang w:val="nl-NL"/>
        </w:rPr>
        <w:t> </w:t>
      </w:r>
      <w:r w:rsidRPr="00530CFB">
        <w:rPr>
          <w:rFonts w:cs="Tahoma"/>
          <w:color w:val="000000"/>
          <w:lang w:val="nl-NL"/>
        </w:rPr>
        <w:t>verkocht in het kader van de programma´s Open License, Open Value en Open Value Subscription. Bij aankoop van Office 365 Midsized Business wordt een productcode verstrekt waarmee de</w:t>
      </w:r>
      <w:r w:rsidR="00D04576">
        <w:rPr>
          <w:rFonts w:cs="Tahoma"/>
          <w:color w:val="000000"/>
          <w:lang w:val="nl-NL"/>
        </w:rPr>
        <w:t xml:space="preserve"> dienst kan worden geactiveerd.</w:t>
      </w:r>
    </w:p>
    <w:p w:rsidR="00183388" w:rsidRPr="00530CFB" w:rsidRDefault="00183388" w:rsidP="00183388">
      <w:pPr>
        <w:ind w:left="720"/>
        <w:rPr>
          <w:rFonts w:cs="Tahoma"/>
          <w:lang w:val="nl-NL"/>
        </w:rPr>
      </w:pPr>
    </w:p>
    <w:p w:rsidR="00183388" w:rsidRPr="00530CFB" w:rsidRDefault="00183388" w:rsidP="00D142C1">
      <w:pPr>
        <w:ind w:left="720"/>
        <w:rPr>
          <w:rFonts w:cs="Tahoma"/>
          <w:lang w:val="nl-NL"/>
        </w:rPr>
      </w:pPr>
      <w:r w:rsidRPr="00530CFB">
        <w:rPr>
          <w:rFonts w:cs="Tahoma"/>
          <w:color w:val="000000"/>
          <w:lang w:val="nl-NL"/>
        </w:rPr>
        <w:t>Office 365 Midsized Business wordt verkocht met een jaar vooruitbetaling. De begin- en einddatum van</w:t>
      </w:r>
      <w:r w:rsidR="00D142C1">
        <w:rPr>
          <w:rFonts w:cs="Tahoma"/>
          <w:color w:val="000000"/>
          <w:lang w:val="nl-NL"/>
        </w:rPr>
        <w:t> </w:t>
      </w:r>
      <w:r w:rsidRPr="00530CFB">
        <w:rPr>
          <w:rFonts w:cs="Tahoma"/>
          <w:color w:val="000000"/>
          <w:lang w:val="nl-NL"/>
        </w:rPr>
        <w:t>het</w:t>
      </w:r>
      <w:r w:rsidR="00D142C1">
        <w:rPr>
          <w:rFonts w:cs="Tahoma"/>
          <w:color w:val="000000"/>
          <w:lang w:val="nl-NL"/>
        </w:rPr>
        <w:t> </w:t>
      </w:r>
      <w:r w:rsidRPr="00530CFB">
        <w:rPr>
          <w:rFonts w:cs="Tahoma"/>
          <w:color w:val="000000"/>
          <w:lang w:val="nl-NL"/>
        </w:rPr>
        <w:t>abonnement op de dienst staat los van de looptijd van het Volume Licensing-contract. De</w:t>
      </w:r>
      <w:r w:rsidR="00D142C1">
        <w:rPr>
          <w:rFonts w:cs="Tahoma"/>
          <w:color w:val="000000"/>
          <w:lang w:val="nl-NL"/>
        </w:rPr>
        <w:t> </w:t>
      </w:r>
      <w:r w:rsidRPr="00530CFB">
        <w:rPr>
          <w:rFonts w:cs="Tahoma"/>
          <w:color w:val="000000"/>
          <w:lang w:val="nl-NL"/>
        </w:rPr>
        <w:t>abonnementsperiode start op het moment dat de productcode wordt geactiveerd, niet op het moment</w:t>
      </w:r>
      <w:r w:rsidR="00D142C1">
        <w:rPr>
          <w:rFonts w:cs="Tahoma"/>
          <w:color w:val="000000"/>
          <w:lang w:val="nl-NL"/>
        </w:rPr>
        <w:t> </w:t>
      </w:r>
      <w:r w:rsidRPr="00530CFB">
        <w:rPr>
          <w:rFonts w:cs="Tahoma"/>
          <w:color w:val="000000"/>
          <w:lang w:val="nl-NL"/>
        </w:rPr>
        <w:t>dat de bestelling wordt geplaatst. Wanneer de productcode voor Office 365 eenmaal is geactiveerd,</w:t>
      </w:r>
      <w:r w:rsidR="00D142C1">
        <w:rPr>
          <w:rFonts w:cs="Tahoma"/>
          <w:color w:val="000000"/>
          <w:lang w:val="nl-NL"/>
        </w:rPr>
        <w:t> </w:t>
      </w:r>
      <w:r w:rsidRPr="00530CFB">
        <w:rPr>
          <w:rFonts w:cs="Tahoma"/>
          <w:color w:val="000000"/>
          <w:lang w:val="nl-NL"/>
        </w:rPr>
        <w:t xml:space="preserve">aanvaardt Microsoft geen retourverzoeken meer van de </w:t>
      </w:r>
      <w:r w:rsidR="00D04576">
        <w:rPr>
          <w:rFonts w:cs="Tahoma"/>
          <w:color w:val="000000"/>
          <w:lang w:val="nl-NL"/>
        </w:rPr>
        <w:t>partners.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 Deze aanbieding wordt aangeduid als de Office 365 Open Value Aanbieding. De klant kan contact opnemen met zijn</w:t>
      </w:r>
      <w:r w:rsidR="00D04576">
        <w:rPr>
          <w:rFonts w:cs="Tahoma"/>
          <w:color w:val="000000"/>
          <w:lang w:val="nl-NL"/>
        </w:rPr>
        <w:t xml:space="preserve"> reseller voor meer informatie.</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lang w:val="nl-NL"/>
        </w:rPr>
        <w:t>In het geval van een conflict tussen de licentievoorwaarden voor Office 365 Midsized Business en deze aantekening prevaleren de huidige Product Use Rights.</w:t>
      </w:r>
    </w:p>
    <w:p w:rsidR="00183388" w:rsidRPr="00530CFB" w:rsidRDefault="00183388" w:rsidP="00183388">
      <w:pPr>
        <w:ind w:left="720"/>
        <w:rPr>
          <w:rFonts w:cs="Tahoma"/>
          <w:lang w:val="nl-NL"/>
        </w:rPr>
      </w:pPr>
    </w:p>
    <w:p w:rsidR="00183388" w:rsidRDefault="00183388" w:rsidP="00183388">
      <w:pPr>
        <w:ind w:left="720"/>
        <w:rPr>
          <w:rFonts w:cs="Tahoma"/>
          <w:lang w:val="nl-NL"/>
        </w:rPr>
      </w:pPr>
    </w:p>
    <w:p w:rsidR="00D142C1" w:rsidRDefault="00D142C1" w:rsidP="00183388">
      <w:pPr>
        <w:ind w:left="720"/>
        <w:rPr>
          <w:rFonts w:cs="Tahoma"/>
          <w:lang w:val="nl-NL"/>
        </w:rPr>
      </w:pPr>
    </w:p>
    <w:p w:rsidR="00D142C1" w:rsidRDefault="00D142C1" w:rsidP="00183388">
      <w:pPr>
        <w:ind w:left="720"/>
        <w:rPr>
          <w:rFonts w:cs="Tahoma"/>
          <w:lang w:val="nl-NL"/>
        </w:rPr>
      </w:pPr>
    </w:p>
    <w:p w:rsidR="00D142C1" w:rsidRDefault="00D142C1" w:rsidP="00183388">
      <w:pPr>
        <w:ind w:left="720"/>
        <w:rPr>
          <w:rFonts w:cs="Tahoma"/>
          <w:lang w:val="nl-NL"/>
        </w:rPr>
      </w:pPr>
    </w:p>
    <w:p w:rsidR="00D142C1" w:rsidRDefault="00D142C1" w:rsidP="00183388">
      <w:pPr>
        <w:ind w:left="720"/>
        <w:rPr>
          <w:rFonts w:cs="Tahoma"/>
          <w:lang w:val="nl-NL"/>
        </w:rPr>
      </w:pPr>
    </w:p>
    <w:p w:rsidR="00D142C1" w:rsidRDefault="00D142C1" w:rsidP="00183388">
      <w:pPr>
        <w:ind w:left="720"/>
        <w:rPr>
          <w:rFonts w:cs="Tahoma"/>
          <w:lang w:val="nl-NL"/>
        </w:rPr>
      </w:pPr>
    </w:p>
    <w:p w:rsidR="00D142C1" w:rsidRPr="00530CFB" w:rsidRDefault="00D142C1" w:rsidP="00183388">
      <w:pPr>
        <w:ind w:left="720"/>
        <w:rPr>
          <w:rFonts w:cs="Tahoma"/>
          <w:lang w:val="nl-NL"/>
        </w:rPr>
      </w:pPr>
    </w:p>
    <w:p w:rsidR="00183388" w:rsidRPr="00530CFB" w:rsidRDefault="00183388" w:rsidP="00D142C1">
      <w:pPr>
        <w:pStyle w:val="Heading2"/>
        <w:ind w:left="153" w:hanging="153"/>
        <w:rPr>
          <w:rFonts w:ascii="Tahoma" w:hAnsi="Tahoma" w:cs="Tahoma"/>
          <w:lang w:val="nl-NL"/>
        </w:rPr>
      </w:pPr>
      <w:bookmarkStart w:id="973" w:name="_7_Add-on_User"/>
      <w:bookmarkStart w:id="974" w:name="_7_Aanvullende_Abonnementslicentie"/>
      <w:bookmarkStart w:id="975" w:name="_Toc370984500"/>
      <w:bookmarkEnd w:id="973"/>
      <w:bookmarkEnd w:id="974"/>
      <w:r w:rsidRPr="00530CFB">
        <w:rPr>
          <w:rFonts w:ascii="Tahoma" w:hAnsi="Tahoma" w:cs="Tahoma"/>
          <w:caps/>
          <w:color w:val="FF6600"/>
          <w:sz w:val="22"/>
          <w:szCs w:val="22"/>
          <w:vertAlign w:val="superscript"/>
          <w:lang w:val="nl-NL"/>
        </w:rPr>
        <w:lastRenderedPageBreak/>
        <w:t>7</w:t>
      </w:r>
      <w:r w:rsidRPr="00D142C1">
        <w:rPr>
          <w:rFonts w:ascii="Tahoma" w:hAnsi="Tahoma" w:cs="Tahoma"/>
          <w:caps/>
          <w:color w:val="FF6600"/>
          <w:sz w:val="22"/>
          <w:szCs w:val="22"/>
          <w:lang w:val="nl-NL"/>
        </w:rPr>
        <w:t xml:space="preserve"> </w:t>
      </w:r>
      <w:r w:rsidRPr="00530CFB">
        <w:rPr>
          <w:rFonts w:ascii="Tahoma" w:hAnsi="Tahoma" w:cs="Tahoma"/>
          <w:color w:val="FF6600"/>
          <w:sz w:val="22"/>
          <w:szCs w:val="22"/>
          <w:lang w:val="nl-NL"/>
        </w:rPr>
        <w:t>Aanvullende Abonnementslicentie voor gebruikers voor Office 365 en Enterprise Workloads</w:t>
      </w:r>
      <w:bookmarkEnd w:id="975"/>
    </w:p>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cs="Tahoma"/>
          <w:lang w:val="nl-NL"/>
        </w:rPr>
        <w:t>Een Aanvullende Abonnementslicentie voor Gebruikers (Aanvullende Gebruikers-SL) is een Abonnementslicentie (SL) voor gebruikers die is aangeschaft in aanvulling op (en gekoppeld aan een Kwalificerende Licentie (of een set Kwalificerende Licenties) en biedt toegang tot Online Diensten en gebruiksrechten gelijk aan een Gebruikers-SL voor Corres</w:t>
      </w:r>
      <w:r w:rsidR="00D04576">
        <w:rPr>
          <w:rFonts w:cs="Tahoma"/>
          <w:lang w:val="nl-NL"/>
        </w:rPr>
        <w:t>ponderende Online Diensten.</w:t>
      </w:r>
    </w:p>
    <w:p w:rsidR="00183388" w:rsidRPr="00530CFB" w:rsidRDefault="00183388" w:rsidP="00D142C1">
      <w:pPr>
        <w:spacing w:after="60"/>
        <w:ind w:left="720"/>
        <w:rPr>
          <w:rFonts w:cs="Tahoma"/>
          <w:lang w:val="nl-NL"/>
        </w:rPr>
      </w:pPr>
      <w:r w:rsidRPr="00530CFB">
        <w:rPr>
          <w:rFonts w:cs="Tahoma"/>
          <w:lang w:val="nl-NL"/>
        </w:rPr>
        <w:t>In de volgende tabel worden de Kwalificerende Licenties en Gebruikers-SL voor Corresponderende Online</w:t>
      </w:r>
      <w:r w:rsidR="00D142C1">
        <w:rPr>
          <w:rFonts w:cs="Tahoma"/>
          <w:lang w:val="nl-NL"/>
        </w:rPr>
        <w:t> </w:t>
      </w:r>
      <w:r w:rsidRPr="00530CFB">
        <w:rPr>
          <w:rFonts w:cs="Tahoma"/>
          <w:lang w:val="nl-NL"/>
        </w:rPr>
        <w:t>Diensten voor elke beschikbare Aanvullende Gebruikers-SL weergegeven.</w:t>
      </w:r>
    </w:p>
    <w:p w:rsidR="00183388" w:rsidRPr="00530CFB" w:rsidRDefault="00183388" w:rsidP="00183388">
      <w:pPr>
        <w:rPr>
          <w:rFonts w:cs="Tahoma"/>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584"/>
        <w:gridCol w:w="3705"/>
      </w:tblGrid>
      <w:tr w:rsidR="00183388" w:rsidRPr="00186F1D" w:rsidTr="00D142C1">
        <w:tc>
          <w:tcPr>
            <w:tcW w:w="1564" w:type="dxa"/>
            <w:shd w:val="clear" w:color="auto" w:fill="FABF8F"/>
          </w:tcPr>
          <w:p w:rsidR="00183388" w:rsidRPr="007E5491" w:rsidRDefault="00183388" w:rsidP="00530CFB">
            <w:pPr>
              <w:jc w:val="center"/>
              <w:rPr>
                <w:rFonts w:cs="Tahoma"/>
                <w:b/>
                <w:szCs w:val="24"/>
              </w:rPr>
            </w:pPr>
            <w:r w:rsidRPr="007E5491">
              <w:rPr>
                <w:rFonts w:cs="Tahoma"/>
                <w:b/>
                <w:szCs w:val="24"/>
              </w:rPr>
              <w:t>Kwalificerende licenties</w:t>
            </w:r>
          </w:p>
        </w:tc>
        <w:tc>
          <w:tcPr>
            <w:tcW w:w="3584" w:type="dxa"/>
            <w:shd w:val="clear" w:color="auto" w:fill="FABF8F"/>
            <w:vAlign w:val="center"/>
          </w:tcPr>
          <w:p w:rsidR="00183388" w:rsidRPr="007E5491" w:rsidRDefault="00183388" w:rsidP="00530CFB">
            <w:pPr>
              <w:jc w:val="center"/>
              <w:rPr>
                <w:rFonts w:cs="Tahoma"/>
                <w:b/>
                <w:szCs w:val="24"/>
                <w:vertAlign w:val="superscript"/>
              </w:rPr>
            </w:pPr>
            <w:r w:rsidRPr="007E5491">
              <w:rPr>
                <w:rFonts w:cs="Tahoma"/>
                <w:b/>
                <w:szCs w:val="24"/>
              </w:rPr>
              <w:t>Aanvullende Gebruikers-SL</w:t>
            </w:r>
            <w:r w:rsidRPr="007E5491">
              <w:rPr>
                <w:rFonts w:cs="Tahoma"/>
                <w:b/>
                <w:szCs w:val="24"/>
                <w:vertAlign w:val="superscript"/>
              </w:rPr>
              <w:t>1</w:t>
            </w:r>
          </w:p>
        </w:tc>
        <w:tc>
          <w:tcPr>
            <w:tcW w:w="3705" w:type="dxa"/>
            <w:shd w:val="clear" w:color="auto" w:fill="FABF8F"/>
            <w:vAlign w:val="center"/>
          </w:tcPr>
          <w:p w:rsidR="00183388" w:rsidRPr="00530CFB" w:rsidRDefault="00183388" w:rsidP="00530CFB">
            <w:pPr>
              <w:jc w:val="center"/>
              <w:rPr>
                <w:rFonts w:cs="Tahoma"/>
                <w:b/>
                <w:szCs w:val="24"/>
                <w:lang w:val="nl-NL"/>
              </w:rPr>
            </w:pPr>
            <w:r w:rsidRPr="00530CFB">
              <w:rPr>
                <w:rFonts w:cs="Tahoma"/>
                <w:b/>
                <w:szCs w:val="24"/>
                <w:lang w:val="nl-NL"/>
              </w:rPr>
              <w:t>Gebruikers-SL voor Corresponderende Online Diensten</w:t>
            </w:r>
            <w:r w:rsidRPr="00530CFB">
              <w:rPr>
                <w:rFonts w:cs="Tahoma"/>
                <w:b/>
                <w:szCs w:val="24"/>
                <w:vertAlign w:val="superscript"/>
                <w:lang w:val="nl-NL"/>
              </w:rPr>
              <w:t>1</w:t>
            </w:r>
          </w:p>
        </w:tc>
      </w:tr>
      <w:tr w:rsidR="00183388" w:rsidRPr="007E5491" w:rsidTr="00D142C1">
        <w:tc>
          <w:tcPr>
            <w:tcW w:w="1564" w:type="dxa"/>
            <w:vMerge w:val="restart"/>
            <w:vAlign w:val="center"/>
          </w:tcPr>
          <w:p w:rsidR="00183388" w:rsidRPr="007E5491" w:rsidRDefault="00183388" w:rsidP="00530CFB">
            <w:pPr>
              <w:jc w:val="center"/>
              <w:rPr>
                <w:rFonts w:cs="Tahoma"/>
                <w:szCs w:val="18"/>
              </w:rPr>
            </w:pPr>
            <w:r w:rsidRPr="007E5491">
              <w:rPr>
                <w:rFonts w:cs="Tahoma"/>
                <w:szCs w:val="18"/>
              </w:rPr>
              <w:t>Core CAL</w:t>
            </w:r>
          </w:p>
        </w:tc>
        <w:tc>
          <w:tcPr>
            <w:tcW w:w="3584" w:type="dxa"/>
            <w:vAlign w:val="center"/>
          </w:tcPr>
          <w:p w:rsidR="00183388" w:rsidRPr="007E5491" w:rsidRDefault="00183388" w:rsidP="00530CFB">
            <w:pPr>
              <w:rPr>
                <w:rFonts w:cs="Tahoma"/>
                <w:szCs w:val="18"/>
              </w:rPr>
            </w:pPr>
            <w:r w:rsidRPr="007E5491">
              <w:rPr>
                <w:rFonts w:cs="Tahoma"/>
                <w:szCs w:val="18"/>
              </w:rPr>
              <w:t xml:space="preserve">Office 365 E1/G1 Add-on </w:t>
            </w:r>
          </w:p>
        </w:tc>
        <w:tc>
          <w:tcPr>
            <w:tcW w:w="3705" w:type="dxa"/>
            <w:vAlign w:val="center"/>
          </w:tcPr>
          <w:p w:rsidR="00183388" w:rsidRPr="007E5491" w:rsidRDefault="00183388" w:rsidP="00530CFB">
            <w:pPr>
              <w:rPr>
                <w:rFonts w:cs="Tahoma"/>
                <w:szCs w:val="18"/>
              </w:rPr>
            </w:pPr>
            <w:r w:rsidRPr="007E5491">
              <w:rPr>
                <w:rFonts w:cs="Tahoma"/>
                <w:szCs w:val="18"/>
              </w:rPr>
              <w:t>Office 365 E1/G1</w:t>
            </w: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 xml:space="preserve">Office 365 E3/G3 zonder ProPlus Add-on </w:t>
            </w:r>
          </w:p>
        </w:tc>
        <w:tc>
          <w:tcPr>
            <w:tcW w:w="3705" w:type="dxa"/>
            <w:vAlign w:val="center"/>
          </w:tcPr>
          <w:p w:rsidR="00183388" w:rsidRPr="007E5491" w:rsidRDefault="00183388" w:rsidP="00530CFB">
            <w:pPr>
              <w:rPr>
                <w:rFonts w:cs="Tahoma"/>
                <w:szCs w:val="18"/>
              </w:rPr>
            </w:pPr>
            <w:r w:rsidRPr="007E5491">
              <w:rPr>
                <w:rFonts w:cs="Tahoma"/>
                <w:szCs w:val="18"/>
              </w:rPr>
              <w:t xml:space="preserve">Office 365 E3/G3 zonder ProPlus </w:t>
            </w: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zonder ProPlus Add-on</w:t>
            </w:r>
          </w:p>
        </w:tc>
        <w:tc>
          <w:tcPr>
            <w:tcW w:w="3705" w:type="dxa"/>
            <w:vAlign w:val="center"/>
          </w:tcPr>
          <w:p w:rsidR="00183388" w:rsidRPr="007E5491" w:rsidRDefault="00183388" w:rsidP="00530CFB">
            <w:pPr>
              <w:rPr>
                <w:rFonts w:cs="Tahoma"/>
                <w:szCs w:val="18"/>
              </w:rPr>
            </w:pPr>
            <w:r w:rsidRPr="007E5491">
              <w:rPr>
                <w:rFonts w:cs="Tahoma"/>
                <w:szCs w:val="18"/>
              </w:rPr>
              <w:t xml:space="preserve">Office 365 E4/G4 zonder ProPlus </w:t>
            </w: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Exchange Online Plan 1 Add-on</w:t>
            </w:r>
          </w:p>
        </w:tc>
        <w:tc>
          <w:tcPr>
            <w:tcW w:w="3705" w:type="dxa"/>
            <w:vAlign w:val="center"/>
          </w:tcPr>
          <w:p w:rsidR="00183388" w:rsidRPr="007E5491" w:rsidRDefault="00183388" w:rsidP="00530CFB">
            <w:pPr>
              <w:rPr>
                <w:rFonts w:cs="Tahoma"/>
                <w:szCs w:val="18"/>
              </w:rPr>
            </w:pPr>
            <w:r w:rsidRPr="007E5491">
              <w:rPr>
                <w:rFonts w:cs="Tahoma"/>
                <w:szCs w:val="18"/>
              </w:rPr>
              <w:t>Exchange Online Plan 1</w:t>
            </w: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p>
        </w:tc>
        <w:tc>
          <w:tcPr>
            <w:tcW w:w="3705" w:type="dxa"/>
            <w:vAlign w:val="center"/>
          </w:tcPr>
          <w:p w:rsidR="00183388" w:rsidRPr="007E5491" w:rsidRDefault="00183388" w:rsidP="00530CFB">
            <w:pPr>
              <w:rPr>
                <w:rFonts w:cs="Tahoma"/>
                <w:szCs w:val="18"/>
              </w:rPr>
            </w:pP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Lync Online Plan 1 Add-on</w:t>
            </w:r>
          </w:p>
        </w:tc>
        <w:tc>
          <w:tcPr>
            <w:tcW w:w="3705" w:type="dxa"/>
            <w:vAlign w:val="center"/>
          </w:tcPr>
          <w:p w:rsidR="00183388" w:rsidRPr="007E5491" w:rsidRDefault="00183388" w:rsidP="00530CFB">
            <w:pPr>
              <w:rPr>
                <w:rFonts w:cs="Tahoma"/>
                <w:szCs w:val="18"/>
              </w:rPr>
            </w:pPr>
            <w:r w:rsidRPr="007E5491">
              <w:rPr>
                <w:rFonts w:cs="Tahoma"/>
                <w:szCs w:val="18"/>
              </w:rPr>
              <w:t>Lync Online Plan 1</w:t>
            </w:r>
          </w:p>
        </w:tc>
      </w:tr>
      <w:tr w:rsidR="00183388" w:rsidRPr="007E5491" w:rsidTr="00D142C1">
        <w:tc>
          <w:tcPr>
            <w:tcW w:w="1564" w:type="dxa"/>
            <w:vMerge/>
            <w:vAlign w:val="center"/>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SharePoint Online Plan 1 met Yammer Add-on</w:t>
            </w:r>
          </w:p>
        </w:tc>
        <w:tc>
          <w:tcPr>
            <w:tcW w:w="3705" w:type="dxa"/>
            <w:vAlign w:val="center"/>
          </w:tcPr>
          <w:p w:rsidR="00183388" w:rsidRPr="007E5491" w:rsidRDefault="00183388" w:rsidP="00530CFB">
            <w:pPr>
              <w:rPr>
                <w:rFonts w:cs="Tahoma"/>
                <w:szCs w:val="18"/>
              </w:rPr>
            </w:pPr>
            <w:r w:rsidRPr="007E5491">
              <w:rPr>
                <w:rFonts w:cs="Tahoma"/>
                <w:szCs w:val="18"/>
              </w:rPr>
              <w:t>SharePoint Online Plan 1 en Yammer Enterprise</w:t>
            </w:r>
          </w:p>
        </w:tc>
      </w:tr>
      <w:tr w:rsidR="00183388" w:rsidRPr="007E5491" w:rsidTr="00D142C1">
        <w:tc>
          <w:tcPr>
            <w:tcW w:w="1564" w:type="dxa"/>
            <w:vMerge w:val="restart"/>
            <w:vAlign w:val="center"/>
          </w:tcPr>
          <w:p w:rsidR="00183388" w:rsidRPr="004F7B1F" w:rsidRDefault="00183388" w:rsidP="00530CFB">
            <w:pPr>
              <w:jc w:val="center"/>
              <w:rPr>
                <w:rFonts w:cs="Tahoma"/>
                <w:lang w:val="fr-FR"/>
              </w:rPr>
            </w:pPr>
            <w:r w:rsidRPr="004F7B1F">
              <w:rPr>
                <w:rFonts w:cs="Tahoma"/>
                <w:szCs w:val="18"/>
                <w:lang w:val="fr-FR"/>
              </w:rPr>
              <w:t xml:space="preserve">Core CAL Suite + </w:t>
            </w:r>
          </w:p>
          <w:p w:rsidR="00183388" w:rsidRPr="004F7B1F" w:rsidRDefault="00183388" w:rsidP="00530CFB">
            <w:pPr>
              <w:jc w:val="center"/>
              <w:rPr>
                <w:rFonts w:cs="Tahoma"/>
                <w:szCs w:val="18"/>
                <w:lang w:val="fr-FR"/>
              </w:rPr>
            </w:pPr>
            <w:r w:rsidRPr="004F7B1F">
              <w:rPr>
                <w:rFonts w:cs="Tahoma"/>
                <w:szCs w:val="18"/>
                <w:lang w:val="fr-FR"/>
              </w:rPr>
              <w:t>Office Professional Plus</w:t>
            </w:r>
          </w:p>
        </w:tc>
        <w:tc>
          <w:tcPr>
            <w:tcW w:w="3584" w:type="dxa"/>
            <w:vAlign w:val="center"/>
          </w:tcPr>
          <w:p w:rsidR="00183388" w:rsidRPr="007E5491" w:rsidRDefault="00183388" w:rsidP="00530CFB">
            <w:pPr>
              <w:rPr>
                <w:rFonts w:cs="Tahoma"/>
                <w:szCs w:val="18"/>
              </w:rPr>
            </w:pPr>
            <w:r w:rsidRPr="007E5491">
              <w:rPr>
                <w:rFonts w:cs="Tahoma"/>
                <w:szCs w:val="18"/>
              </w:rPr>
              <w:t xml:space="preserve">Office 365 E1/G1 Add-on </w:t>
            </w:r>
          </w:p>
        </w:tc>
        <w:tc>
          <w:tcPr>
            <w:tcW w:w="3705" w:type="dxa"/>
            <w:vAlign w:val="center"/>
          </w:tcPr>
          <w:p w:rsidR="00183388" w:rsidRPr="007E5491" w:rsidRDefault="00183388" w:rsidP="00530CFB">
            <w:pPr>
              <w:rPr>
                <w:rFonts w:cs="Tahoma"/>
                <w:szCs w:val="18"/>
              </w:rPr>
            </w:pPr>
            <w:r w:rsidRPr="007E5491">
              <w:rPr>
                <w:rFonts w:cs="Tahoma"/>
                <w:szCs w:val="18"/>
              </w:rPr>
              <w:t>Office 365 E1/G1</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E3/G3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E3/G3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E3/G3 Add-on</w:t>
            </w:r>
          </w:p>
        </w:tc>
        <w:tc>
          <w:tcPr>
            <w:tcW w:w="3705" w:type="dxa"/>
            <w:vAlign w:val="center"/>
          </w:tcPr>
          <w:p w:rsidR="00183388" w:rsidRPr="007E5491" w:rsidRDefault="00183388" w:rsidP="00530CFB">
            <w:pPr>
              <w:rPr>
                <w:rFonts w:cs="Tahoma"/>
                <w:szCs w:val="18"/>
              </w:rPr>
            </w:pPr>
            <w:r w:rsidRPr="007E5491">
              <w:rPr>
                <w:rFonts w:cs="Tahoma"/>
                <w:szCs w:val="18"/>
              </w:rPr>
              <w:t>Office 365 E3/G3</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E4/G4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Add-on</w:t>
            </w:r>
          </w:p>
        </w:tc>
        <w:tc>
          <w:tcPr>
            <w:tcW w:w="3705" w:type="dxa"/>
            <w:vAlign w:val="center"/>
          </w:tcPr>
          <w:p w:rsidR="00183388" w:rsidRPr="007E5491" w:rsidRDefault="00183388" w:rsidP="00530CFB">
            <w:pPr>
              <w:rPr>
                <w:rFonts w:cs="Tahoma"/>
                <w:szCs w:val="18"/>
              </w:rPr>
            </w:pPr>
            <w:r w:rsidRPr="007E5491">
              <w:rPr>
                <w:rFonts w:cs="Tahoma"/>
                <w:szCs w:val="18"/>
              </w:rPr>
              <w:t>Office 365 E4/G4</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Exchange Online Plan 1 Add-on</w:t>
            </w:r>
          </w:p>
        </w:tc>
        <w:tc>
          <w:tcPr>
            <w:tcW w:w="3705" w:type="dxa"/>
            <w:vAlign w:val="center"/>
          </w:tcPr>
          <w:p w:rsidR="00183388" w:rsidRPr="007E5491" w:rsidRDefault="00183388" w:rsidP="00530CFB">
            <w:pPr>
              <w:rPr>
                <w:rFonts w:cs="Tahoma"/>
                <w:szCs w:val="18"/>
              </w:rPr>
            </w:pPr>
            <w:r w:rsidRPr="007E5491">
              <w:rPr>
                <w:rFonts w:cs="Tahoma"/>
                <w:szCs w:val="18"/>
              </w:rPr>
              <w:t>Exchange Online Plan 1</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Lync Online Plan 1 Add-on</w:t>
            </w:r>
          </w:p>
        </w:tc>
        <w:tc>
          <w:tcPr>
            <w:tcW w:w="3705" w:type="dxa"/>
            <w:vAlign w:val="center"/>
          </w:tcPr>
          <w:p w:rsidR="00183388" w:rsidRPr="007E5491" w:rsidRDefault="00183388" w:rsidP="00530CFB">
            <w:pPr>
              <w:rPr>
                <w:rFonts w:cs="Tahoma"/>
                <w:szCs w:val="18"/>
              </w:rPr>
            </w:pPr>
            <w:r w:rsidRPr="007E5491">
              <w:rPr>
                <w:rFonts w:cs="Tahoma"/>
                <w:szCs w:val="18"/>
              </w:rPr>
              <w:t>Lync Online Plan 1</w:t>
            </w:r>
          </w:p>
        </w:tc>
      </w:tr>
      <w:tr w:rsidR="00183388" w:rsidRPr="007E5491" w:rsidTr="00D142C1">
        <w:tc>
          <w:tcPr>
            <w:tcW w:w="1564" w:type="dxa"/>
            <w:vMerge/>
          </w:tcPr>
          <w:p w:rsidR="00183388" w:rsidRPr="007E5491" w:rsidRDefault="00183388" w:rsidP="00530CFB">
            <w:pP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SharePoint Online Plan 1 met Yammer Add-on</w:t>
            </w:r>
          </w:p>
        </w:tc>
        <w:tc>
          <w:tcPr>
            <w:tcW w:w="3705" w:type="dxa"/>
            <w:vAlign w:val="center"/>
          </w:tcPr>
          <w:p w:rsidR="00183388" w:rsidRPr="007E5491" w:rsidRDefault="00183388" w:rsidP="00530CFB">
            <w:pPr>
              <w:rPr>
                <w:rFonts w:cs="Tahoma"/>
                <w:szCs w:val="18"/>
              </w:rPr>
            </w:pPr>
            <w:r w:rsidRPr="007E5491">
              <w:rPr>
                <w:rFonts w:cs="Tahoma"/>
                <w:szCs w:val="18"/>
              </w:rPr>
              <w:t xml:space="preserve">SharePoint Online Plan 1 en Yammer Enterprise </w:t>
            </w:r>
          </w:p>
        </w:tc>
      </w:tr>
      <w:tr w:rsidR="00183388" w:rsidRPr="007E5491" w:rsidTr="00D142C1">
        <w:tc>
          <w:tcPr>
            <w:tcW w:w="1564" w:type="dxa"/>
            <w:vMerge w:val="restart"/>
            <w:vAlign w:val="center"/>
          </w:tcPr>
          <w:p w:rsidR="00183388" w:rsidRPr="007E5491" w:rsidRDefault="00183388" w:rsidP="00530CFB">
            <w:pPr>
              <w:jc w:val="center"/>
              <w:rPr>
                <w:rFonts w:cs="Tahoma"/>
                <w:szCs w:val="18"/>
              </w:rPr>
            </w:pPr>
            <w:r w:rsidRPr="007E5491">
              <w:rPr>
                <w:rFonts w:cs="Tahoma"/>
                <w:szCs w:val="18"/>
              </w:rPr>
              <w:t>Enterprise CAL Suite</w:t>
            </w:r>
          </w:p>
        </w:tc>
        <w:tc>
          <w:tcPr>
            <w:tcW w:w="3584" w:type="dxa"/>
            <w:vAlign w:val="center"/>
          </w:tcPr>
          <w:p w:rsidR="00183388" w:rsidRPr="007E5491" w:rsidRDefault="00183388" w:rsidP="00530CFB">
            <w:pPr>
              <w:rPr>
                <w:rFonts w:cs="Tahoma"/>
                <w:szCs w:val="18"/>
              </w:rPr>
            </w:pPr>
            <w:r w:rsidRPr="007E5491">
              <w:rPr>
                <w:rFonts w:cs="Tahoma"/>
                <w:szCs w:val="18"/>
              </w:rPr>
              <w:t>Office 365 E3/G3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E3/G3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E4/G4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Windows Azure Active Directory Rights Management Add-on</w:t>
            </w:r>
          </w:p>
        </w:tc>
        <w:tc>
          <w:tcPr>
            <w:tcW w:w="3705" w:type="dxa"/>
            <w:vAlign w:val="center"/>
          </w:tcPr>
          <w:p w:rsidR="00183388" w:rsidRPr="007E5491" w:rsidRDefault="00183388" w:rsidP="00530CFB">
            <w:pPr>
              <w:rPr>
                <w:rFonts w:cs="Tahoma"/>
                <w:szCs w:val="18"/>
              </w:rPr>
            </w:pPr>
            <w:r w:rsidRPr="007E5491">
              <w:rPr>
                <w:rFonts w:cs="Tahoma"/>
                <w:szCs w:val="18"/>
              </w:rPr>
              <w:t>Windows Azure Active Directory Rights Management</w:t>
            </w:r>
          </w:p>
        </w:tc>
      </w:tr>
      <w:tr w:rsidR="00183388" w:rsidRPr="007E5491" w:rsidTr="00D142C1">
        <w:tc>
          <w:tcPr>
            <w:tcW w:w="1564" w:type="dxa"/>
            <w:vMerge w:val="restart"/>
            <w:vAlign w:val="center"/>
          </w:tcPr>
          <w:p w:rsidR="00183388" w:rsidRPr="004F7B1F" w:rsidRDefault="00183388" w:rsidP="00530CFB">
            <w:pPr>
              <w:jc w:val="center"/>
              <w:rPr>
                <w:rFonts w:cs="Tahoma"/>
                <w:lang w:val="fr-FR"/>
              </w:rPr>
            </w:pPr>
            <w:r w:rsidRPr="004F7B1F">
              <w:rPr>
                <w:rFonts w:cs="Tahoma"/>
                <w:szCs w:val="18"/>
                <w:lang w:val="fr-FR"/>
              </w:rPr>
              <w:t xml:space="preserve">Enterprise CAL Suite + </w:t>
            </w:r>
          </w:p>
          <w:p w:rsidR="00183388" w:rsidRPr="004F7B1F" w:rsidRDefault="00183388" w:rsidP="00530CFB">
            <w:pPr>
              <w:jc w:val="center"/>
              <w:rPr>
                <w:rFonts w:cs="Tahoma"/>
                <w:szCs w:val="18"/>
                <w:lang w:val="fr-FR"/>
              </w:rPr>
            </w:pPr>
            <w:r w:rsidRPr="004F7B1F">
              <w:rPr>
                <w:rFonts w:cs="Tahoma"/>
                <w:szCs w:val="18"/>
                <w:lang w:val="fr-FR"/>
              </w:rPr>
              <w:t>Office Professional Plus</w:t>
            </w:r>
          </w:p>
        </w:tc>
        <w:tc>
          <w:tcPr>
            <w:tcW w:w="3584" w:type="dxa"/>
            <w:vAlign w:val="center"/>
          </w:tcPr>
          <w:p w:rsidR="00183388" w:rsidRPr="007E5491" w:rsidRDefault="00183388" w:rsidP="00530CFB">
            <w:pPr>
              <w:rPr>
                <w:rFonts w:cs="Tahoma"/>
                <w:szCs w:val="18"/>
              </w:rPr>
            </w:pPr>
            <w:r w:rsidRPr="007E5491">
              <w:rPr>
                <w:rFonts w:cs="Tahoma"/>
                <w:szCs w:val="18"/>
              </w:rPr>
              <w:t>Office 365 E3/G3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E3/G3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E3/G3 Add-on</w:t>
            </w:r>
          </w:p>
        </w:tc>
        <w:tc>
          <w:tcPr>
            <w:tcW w:w="3705" w:type="dxa"/>
            <w:vAlign w:val="center"/>
          </w:tcPr>
          <w:p w:rsidR="00183388" w:rsidRPr="007E5491" w:rsidRDefault="00183388" w:rsidP="00530CFB">
            <w:pPr>
              <w:rPr>
                <w:rFonts w:cs="Tahoma"/>
                <w:szCs w:val="18"/>
              </w:rPr>
            </w:pPr>
            <w:r w:rsidRPr="007E5491">
              <w:rPr>
                <w:rFonts w:cs="Tahoma"/>
                <w:szCs w:val="18"/>
              </w:rPr>
              <w:t>Office 365 E3/G3 Add-on</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zonder ProPlus Add-on</w:t>
            </w:r>
          </w:p>
        </w:tc>
        <w:tc>
          <w:tcPr>
            <w:tcW w:w="3705" w:type="dxa"/>
            <w:vAlign w:val="center"/>
          </w:tcPr>
          <w:p w:rsidR="00183388" w:rsidRPr="007E5491" w:rsidRDefault="00183388" w:rsidP="00530CFB">
            <w:pPr>
              <w:rPr>
                <w:rFonts w:cs="Tahoma"/>
                <w:szCs w:val="18"/>
              </w:rPr>
            </w:pPr>
            <w:r w:rsidRPr="007E5491">
              <w:rPr>
                <w:rFonts w:cs="Tahoma"/>
                <w:szCs w:val="18"/>
              </w:rPr>
              <w:t>Office 365 E4/G4 zonder ProPlus</w:t>
            </w:r>
            <w:r w:rsidRPr="007E5491">
              <w:rPr>
                <w:rFonts w:cs="Tahoma"/>
                <w:szCs w:val="18"/>
                <w:vertAlign w:val="superscript"/>
              </w:rPr>
              <w:t>2</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Office 365 E4/G4 Add-on</w:t>
            </w:r>
          </w:p>
        </w:tc>
        <w:tc>
          <w:tcPr>
            <w:tcW w:w="3705" w:type="dxa"/>
            <w:vAlign w:val="center"/>
          </w:tcPr>
          <w:p w:rsidR="00183388" w:rsidRPr="007E5491" w:rsidRDefault="00183388" w:rsidP="00530CFB">
            <w:pPr>
              <w:rPr>
                <w:rFonts w:cs="Tahoma"/>
                <w:szCs w:val="18"/>
              </w:rPr>
            </w:pPr>
            <w:r w:rsidRPr="007E5491">
              <w:rPr>
                <w:rFonts w:cs="Tahoma"/>
                <w:szCs w:val="18"/>
              </w:rPr>
              <w:t>Office 365 E4/G4</w:t>
            </w:r>
          </w:p>
        </w:tc>
      </w:tr>
      <w:tr w:rsidR="00183388" w:rsidRPr="007E5491" w:rsidTr="00D142C1">
        <w:tc>
          <w:tcPr>
            <w:tcW w:w="1564" w:type="dxa"/>
            <w:vMerge/>
          </w:tcPr>
          <w:p w:rsidR="00183388" w:rsidRPr="007E5491" w:rsidRDefault="00183388" w:rsidP="00530CFB">
            <w:pPr>
              <w:jc w:val="center"/>
              <w:rPr>
                <w:rFonts w:cs="Tahoma"/>
                <w:szCs w:val="18"/>
              </w:rPr>
            </w:pPr>
          </w:p>
        </w:tc>
        <w:tc>
          <w:tcPr>
            <w:tcW w:w="3584" w:type="dxa"/>
            <w:vAlign w:val="center"/>
          </w:tcPr>
          <w:p w:rsidR="00183388" w:rsidRPr="007E5491" w:rsidRDefault="00183388" w:rsidP="00530CFB">
            <w:pPr>
              <w:rPr>
                <w:rFonts w:cs="Tahoma"/>
                <w:szCs w:val="18"/>
              </w:rPr>
            </w:pPr>
            <w:r w:rsidRPr="007E5491">
              <w:rPr>
                <w:rFonts w:cs="Tahoma"/>
                <w:szCs w:val="18"/>
              </w:rPr>
              <w:t>Windows Azure Active Directory Rights Management Add-on</w:t>
            </w:r>
          </w:p>
        </w:tc>
        <w:tc>
          <w:tcPr>
            <w:tcW w:w="3705" w:type="dxa"/>
            <w:vAlign w:val="center"/>
          </w:tcPr>
          <w:p w:rsidR="00183388" w:rsidRPr="007E5491" w:rsidRDefault="00183388" w:rsidP="00530CFB">
            <w:pPr>
              <w:rPr>
                <w:rFonts w:cs="Tahoma"/>
                <w:szCs w:val="18"/>
              </w:rPr>
            </w:pPr>
            <w:r w:rsidRPr="007E5491">
              <w:rPr>
                <w:rFonts w:cs="Tahoma"/>
                <w:szCs w:val="18"/>
              </w:rPr>
              <w:t>Windows Azure Active Directory Rights Management</w:t>
            </w:r>
          </w:p>
        </w:tc>
      </w:tr>
    </w:tbl>
    <w:p w:rsidR="00183388" w:rsidRPr="007E5491" w:rsidRDefault="00183388" w:rsidP="00183388">
      <w:pPr>
        <w:ind w:left="720"/>
        <w:rPr>
          <w:rFonts w:cs="Tahoma"/>
        </w:rPr>
      </w:pPr>
    </w:p>
    <w:p w:rsidR="00183388" w:rsidRPr="00530CFB" w:rsidRDefault="00183388" w:rsidP="00183388">
      <w:pPr>
        <w:ind w:left="720"/>
        <w:rPr>
          <w:rFonts w:cs="Tahoma"/>
          <w:lang w:val="nl-NL"/>
        </w:rPr>
      </w:pPr>
      <w:r w:rsidRPr="00530CFB">
        <w:rPr>
          <w:rFonts w:cs="Tahoma"/>
          <w:szCs w:val="24"/>
          <w:vertAlign w:val="superscript"/>
          <w:lang w:val="nl-NL"/>
        </w:rPr>
        <w:t>1</w:t>
      </w:r>
      <w:r w:rsidRPr="00530CFB">
        <w:rPr>
          <w:rFonts w:cs="Tahoma"/>
          <w:sz w:val="16"/>
          <w:szCs w:val="24"/>
          <w:lang w:val="nl-NL"/>
        </w:rPr>
        <w:t>In de bovenstaande tabel is de “E” in de namen van Aanvullende Gebruikers-SL's en Gebruikers-SL's voor Corresponderende Online Diensten geen indicatie dat deze producten als Enterprise-producten worden aangeboden. Het is een afkorting van de namen van Office 365-producten, waarbij de “E” staat voor het woord Enterprise en “G” voor het woord Government.</w:t>
      </w:r>
    </w:p>
    <w:p w:rsidR="00183388" w:rsidRPr="00530CFB" w:rsidRDefault="00183388" w:rsidP="00183388">
      <w:pPr>
        <w:ind w:left="720"/>
        <w:rPr>
          <w:rFonts w:cs="Tahoma"/>
          <w:lang w:val="nl-NL"/>
        </w:rPr>
      </w:pPr>
      <w:r w:rsidRPr="00530CFB">
        <w:rPr>
          <w:rFonts w:cs="Tahoma"/>
          <w:sz w:val="16"/>
          <w:szCs w:val="24"/>
          <w:vertAlign w:val="superscript"/>
          <w:lang w:val="nl-NL"/>
        </w:rPr>
        <w:t>2</w:t>
      </w:r>
      <w:r w:rsidRPr="00530CFB">
        <w:rPr>
          <w:rFonts w:cs="Tahoma"/>
          <w:sz w:val="16"/>
          <w:szCs w:val="24"/>
          <w:lang w:val="nl-NL"/>
        </w:rPr>
        <w:t>De Office 365 zonder ProPlus Suites zijn uitsluitend verkrijgbaar door middel van een Aanvullende Gebruikers-SL</w:t>
      </w:r>
      <w:r w:rsidRPr="00530CFB">
        <w:rPr>
          <w:rFonts w:cs="Tahoma"/>
          <w:szCs w:val="24"/>
          <w:lang w:val="nl-NL"/>
        </w:rPr>
        <w:t>.</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24"/>
          <w:lang w:val="nl-NL"/>
        </w:rPr>
        <w:t>De volgende voorwaarden zijn van toepassing op de Aanvullende Gebruikers</w:t>
      </w:r>
      <w:r w:rsidR="00D04576">
        <w:rPr>
          <w:rFonts w:cs="Tahoma"/>
          <w:szCs w:val="24"/>
          <w:lang w:val="nl-NL"/>
        </w:rPr>
        <w:t>-SL's in de bovenstaande tabel.</w:t>
      </w:r>
    </w:p>
    <w:p w:rsidR="00183388" w:rsidRPr="00530CFB" w:rsidRDefault="00183388" w:rsidP="00183388">
      <w:pPr>
        <w:ind w:left="900"/>
        <w:rPr>
          <w:rFonts w:cs="Tahoma"/>
          <w:lang w:val="nl-NL"/>
        </w:rPr>
      </w:pPr>
    </w:p>
    <w:p w:rsidR="00183388" w:rsidRPr="00530CFB" w:rsidRDefault="00183388" w:rsidP="00183388">
      <w:pPr>
        <w:keepNext/>
        <w:spacing w:after="60"/>
        <w:ind w:left="720"/>
        <w:rPr>
          <w:rFonts w:cs="Tahoma"/>
          <w:lang w:val="nl-NL"/>
        </w:rPr>
      </w:pPr>
      <w:r w:rsidRPr="00530CFB">
        <w:rPr>
          <w:rFonts w:eastAsia="Calibri" w:cs="Tahoma"/>
          <w:b/>
          <w:color w:val="000000"/>
          <w:szCs w:val="18"/>
          <w:lang w:val="nl-NL"/>
        </w:rPr>
        <w:t>Voorwaarden voor aankoop</w:t>
      </w:r>
    </w:p>
    <w:p w:rsidR="00183388" w:rsidRPr="00530CFB" w:rsidRDefault="00183388" w:rsidP="00183388">
      <w:pPr>
        <w:spacing w:after="60"/>
        <w:ind w:left="720"/>
        <w:rPr>
          <w:rFonts w:cs="Tahoma"/>
          <w:lang w:val="nl-NL"/>
        </w:rPr>
      </w:pPr>
      <w:r w:rsidRPr="00530CFB">
        <w:rPr>
          <w:rFonts w:cs="Tahoma"/>
          <w:szCs w:val="24"/>
          <w:lang w:val="nl-NL"/>
        </w:rPr>
        <w:t xml:space="preserve">Voor de aanschaf van een Aanvullende Gebruikers-SL geldt: </w:t>
      </w:r>
    </w:p>
    <w:p w:rsidR="00183388" w:rsidRPr="00D04576" w:rsidRDefault="00183388" w:rsidP="00183388">
      <w:pPr>
        <w:pStyle w:val="ListParagraph"/>
        <w:numPr>
          <w:ilvl w:val="0"/>
          <w:numId w:val="141"/>
        </w:numPr>
        <w:spacing w:after="60"/>
        <w:rPr>
          <w:rFonts w:ascii="Tahoma" w:hAnsi="Tahoma" w:cs="Tahoma"/>
          <w:sz w:val="18"/>
          <w:szCs w:val="18"/>
        </w:rPr>
      </w:pPr>
      <w:r w:rsidRPr="00D04576">
        <w:rPr>
          <w:rFonts w:ascii="Tahoma" w:hAnsi="Tahoma" w:cs="Tahoma"/>
          <w:sz w:val="18"/>
          <w:szCs w:val="18"/>
          <w:lang w:val="nl-NL"/>
        </w:rPr>
        <w:t xml:space="preserve">Klanten moeten een actieve Enterprise Enrollment hebben met actieve Software Assurance voor de corresponderende Kwalificerende Licenties. </w:t>
      </w:r>
      <w:r w:rsidRPr="00D04576">
        <w:rPr>
          <w:rFonts w:ascii="Tahoma" w:hAnsi="Tahoma" w:cs="Tahoma"/>
          <w:sz w:val="18"/>
          <w:szCs w:val="18"/>
        </w:rPr>
        <w:t>De Kwalificerende Licenties kunnen gebruikergebas</w:t>
      </w:r>
      <w:r w:rsidR="00D04576">
        <w:rPr>
          <w:rFonts w:ascii="Tahoma" w:hAnsi="Tahoma" w:cs="Tahoma"/>
          <w:sz w:val="18"/>
          <w:szCs w:val="18"/>
        </w:rPr>
        <w:t>eerd of apparaatgebaseerd zijn.</w:t>
      </w:r>
    </w:p>
    <w:p w:rsidR="00183388" w:rsidRPr="00D04576" w:rsidRDefault="00183388" w:rsidP="00183388">
      <w:pPr>
        <w:pStyle w:val="ListParagraph"/>
        <w:numPr>
          <w:ilvl w:val="0"/>
          <w:numId w:val="141"/>
        </w:numPr>
        <w:spacing w:after="60"/>
        <w:rPr>
          <w:rFonts w:ascii="Tahoma" w:hAnsi="Tahoma" w:cs="Tahoma"/>
          <w:sz w:val="18"/>
          <w:szCs w:val="18"/>
          <w:lang w:val="nl-NL"/>
        </w:rPr>
      </w:pPr>
      <w:r w:rsidRPr="00D04576">
        <w:rPr>
          <w:rFonts w:ascii="Tahoma" w:hAnsi="Tahoma" w:cs="Tahoma"/>
          <w:sz w:val="18"/>
          <w:szCs w:val="18"/>
          <w:lang w:val="nl-NL"/>
        </w:rPr>
        <w:t>Klanten met een versie van de MBSA van voor 2010 moeten de Aanvullende Algemene Voorwaarden voor Online Diensten ondertekenen.</w:t>
      </w:r>
    </w:p>
    <w:p w:rsidR="00183388" w:rsidRPr="00D04576" w:rsidRDefault="00183388" w:rsidP="00183388">
      <w:pPr>
        <w:pStyle w:val="ListParagraph"/>
        <w:tabs>
          <w:tab w:val="left" w:pos="1440"/>
        </w:tabs>
        <w:spacing w:after="60"/>
        <w:ind w:left="1800"/>
        <w:rPr>
          <w:rFonts w:ascii="Tahoma" w:hAnsi="Tahoma" w:cs="Tahoma"/>
          <w:sz w:val="18"/>
          <w:szCs w:val="18"/>
          <w:lang w:val="nl-NL"/>
        </w:rPr>
      </w:pPr>
    </w:p>
    <w:p w:rsidR="00183388" w:rsidRPr="00530CFB" w:rsidRDefault="00183388" w:rsidP="00183388">
      <w:pPr>
        <w:keepNext/>
        <w:spacing w:after="60"/>
        <w:ind w:left="720"/>
        <w:rPr>
          <w:rFonts w:cs="Tahoma"/>
          <w:lang w:val="nl-NL"/>
        </w:rPr>
      </w:pPr>
      <w:r w:rsidRPr="00530CFB">
        <w:rPr>
          <w:rFonts w:eastAsia="Calibri" w:cs="Tahoma"/>
          <w:b/>
          <w:color w:val="000000"/>
          <w:szCs w:val="18"/>
          <w:lang w:val="nl-NL"/>
        </w:rPr>
        <w:lastRenderedPageBreak/>
        <w:t>Beperkingen voor Aankoop</w:t>
      </w:r>
    </w:p>
    <w:p w:rsidR="00183388" w:rsidRPr="00530CFB" w:rsidRDefault="00183388" w:rsidP="00183388">
      <w:pPr>
        <w:spacing w:after="60"/>
        <w:ind w:left="720"/>
        <w:rPr>
          <w:rFonts w:cs="Tahoma"/>
          <w:lang w:val="nl-NL"/>
        </w:rPr>
      </w:pPr>
      <w:r w:rsidRPr="00530CFB">
        <w:rPr>
          <w:rFonts w:cs="Tahoma"/>
          <w:szCs w:val="24"/>
          <w:lang w:val="nl-NL"/>
        </w:rPr>
        <w:t>Voor elke Kwalificerende Licentie (of set Kwalificerende Licenties) mag slechts één Aanvullende Gebruikers-SL worden gekocht.</w:t>
      </w:r>
    </w:p>
    <w:p w:rsidR="00183388" w:rsidRPr="00530CFB" w:rsidRDefault="00183388" w:rsidP="00183388">
      <w:pPr>
        <w:spacing w:after="60"/>
        <w:ind w:left="720"/>
        <w:rPr>
          <w:rFonts w:cs="Tahoma"/>
          <w:lang w:val="nl-NL"/>
        </w:rPr>
      </w:pPr>
    </w:p>
    <w:p w:rsidR="00183388" w:rsidRPr="00530CFB" w:rsidRDefault="00183388" w:rsidP="00C714EA">
      <w:pPr>
        <w:ind w:left="720"/>
        <w:rPr>
          <w:rFonts w:cs="Tahoma"/>
          <w:lang w:val="nl-NL"/>
        </w:rPr>
      </w:pPr>
      <w:r w:rsidRPr="00530CFB">
        <w:rPr>
          <w:rFonts w:cs="Tahoma"/>
          <w:lang w:val="nl-NL"/>
        </w:rPr>
        <w:t>Klanten kunnen aanvullende gebruikers-SL's aanschaffen voor gebruikers of gebruikers van apparaten die</w:t>
      </w:r>
      <w:r w:rsidR="00C714EA">
        <w:rPr>
          <w:rFonts w:cs="Tahoma"/>
          <w:lang w:val="nl-NL"/>
        </w:rPr>
        <w:t> </w:t>
      </w:r>
      <w:r w:rsidRPr="00530CFB">
        <w:rPr>
          <w:rFonts w:cs="Tahoma"/>
          <w:lang w:val="nl-NL"/>
        </w:rPr>
        <w:t>zijn toegevoegd aan het aantal Enterprise Enrollment-gebruikers of -apparaten in afwachting van de volgende true-up datum (dat wil zeggen, voorafgaande aan de aanschaf van de kwalificerende licentie), onderworpen aan dezelfde beperking van één Aanvullende Gebruikers-SL per kwalificerende licentie (of</w:t>
      </w:r>
      <w:r w:rsidR="00D142C1">
        <w:rPr>
          <w:rFonts w:cs="Tahoma"/>
          <w:lang w:val="nl-NL"/>
        </w:rPr>
        <w:t> </w:t>
      </w:r>
      <w:r w:rsidRPr="00530CFB">
        <w:rPr>
          <w:rFonts w:cs="Tahoma"/>
          <w:lang w:val="nl-NL"/>
        </w:rPr>
        <w:t>set</w:t>
      </w:r>
      <w:r w:rsidR="00D142C1">
        <w:rPr>
          <w:rFonts w:cs="Tahoma"/>
          <w:lang w:val="nl-NL"/>
        </w:rPr>
        <w:t> </w:t>
      </w:r>
      <w:r w:rsidRPr="00530CFB">
        <w:rPr>
          <w:rFonts w:cs="Tahoma"/>
          <w:lang w:val="nl-NL"/>
        </w:rPr>
        <w:t>van Kwalificerende Licenties).</w:t>
      </w:r>
    </w:p>
    <w:p w:rsidR="00183388" w:rsidRPr="00530CFB" w:rsidRDefault="00183388" w:rsidP="00183388">
      <w:pPr>
        <w:spacing w:after="60"/>
        <w:ind w:left="720"/>
        <w:rPr>
          <w:rFonts w:cs="Tahoma"/>
          <w:lang w:val="nl-NL"/>
        </w:rPr>
      </w:pPr>
    </w:p>
    <w:p w:rsidR="00183388" w:rsidRPr="00530CFB" w:rsidRDefault="00183388" w:rsidP="00183388">
      <w:pPr>
        <w:keepNext/>
        <w:spacing w:after="60"/>
        <w:ind w:left="720"/>
        <w:rPr>
          <w:rFonts w:cs="Tahoma"/>
          <w:lang w:val="nl-NL"/>
        </w:rPr>
      </w:pPr>
      <w:r w:rsidRPr="00530CFB">
        <w:rPr>
          <w:rFonts w:eastAsia="Calibri" w:cs="Tahoma"/>
          <w:b/>
          <w:color w:val="000000"/>
          <w:szCs w:val="18"/>
          <w:lang w:val="nl-NL"/>
        </w:rPr>
        <w:t>Licentietoewijzing</w:t>
      </w:r>
    </w:p>
    <w:p w:rsidR="00183388" w:rsidRPr="00530CFB" w:rsidRDefault="00183388" w:rsidP="00D142C1">
      <w:pPr>
        <w:ind w:left="720"/>
        <w:rPr>
          <w:rFonts w:cs="Tahoma"/>
          <w:lang w:val="nl-NL"/>
        </w:rPr>
      </w:pPr>
      <w:r w:rsidRPr="00530CFB">
        <w:rPr>
          <w:rFonts w:cs="Tahoma"/>
          <w:szCs w:val="24"/>
          <w:lang w:val="nl-NL"/>
        </w:rPr>
        <w:t>Elke Aanvullende Gebruikers-SL mag slechts aan één Gekwalificeerde Gebruiker worden toegekend (zoals in</w:t>
      </w:r>
      <w:r w:rsidR="00D142C1">
        <w:rPr>
          <w:rFonts w:cs="Tahoma"/>
          <w:szCs w:val="24"/>
          <w:lang w:val="nl-NL"/>
        </w:rPr>
        <w:t> </w:t>
      </w:r>
      <w:r w:rsidRPr="00530CFB">
        <w:rPr>
          <w:rFonts w:cs="Tahoma"/>
          <w:szCs w:val="24"/>
          <w:lang w:val="nl-NL"/>
        </w:rPr>
        <w:t>de Enterprise Enrollment van de klant uiteengezet). Aanvullende Gebruikers-SL's mogen aan andere Gekwalificeerde Gebruikers worden toegekend conform de Universele Licentievoorwaarden betreffende Microsoft Volume Licensing Product Use Rights (PUR) die op de hertoewijzing van gebru</w:t>
      </w:r>
      <w:r w:rsidR="00C714EA">
        <w:rPr>
          <w:rFonts w:cs="Tahoma"/>
          <w:szCs w:val="24"/>
          <w:lang w:val="nl-NL"/>
        </w:rPr>
        <w:t>ikers-SL's van toepassing zijn.</w:t>
      </w:r>
    </w:p>
    <w:p w:rsidR="00183388" w:rsidRPr="00530CFB" w:rsidRDefault="00183388" w:rsidP="00183388">
      <w:pPr>
        <w:spacing w:after="60"/>
        <w:ind w:left="720"/>
        <w:rPr>
          <w:rFonts w:cs="Tahoma"/>
          <w:lang w:val="nl-NL"/>
        </w:rPr>
      </w:pPr>
    </w:p>
    <w:p w:rsidR="00183388" w:rsidRPr="00530CFB" w:rsidRDefault="00183388" w:rsidP="00183388">
      <w:pPr>
        <w:keepNext/>
        <w:spacing w:after="60"/>
        <w:ind w:left="720"/>
        <w:rPr>
          <w:rFonts w:cs="Tahoma"/>
          <w:lang w:val="nl-NL"/>
        </w:rPr>
      </w:pPr>
      <w:r w:rsidRPr="00530CFB">
        <w:rPr>
          <w:rFonts w:eastAsia="Calibri" w:cs="Tahoma"/>
          <w:b/>
          <w:color w:val="000000"/>
          <w:szCs w:val="18"/>
          <w:lang w:val="nl-NL"/>
        </w:rPr>
        <w:t>Gebruiksrechten</w:t>
      </w:r>
    </w:p>
    <w:p w:rsidR="00183388" w:rsidRPr="00530CFB" w:rsidRDefault="00183388" w:rsidP="00183388">
      <w:pPr>
        <w:ind w:left="720"/>
        <w:rPr>
          <w:rFonts w:cs="Tahoma"/>
          <w:lang w:val="nl-NL"/>
        </w:rPr>
      </w:pPr>
      <w:r w:rsidRPr="00530CFB">
        <w:rPr>
          <w:rFonts w:eastAsia="Calibri" w:cs="Tahoma"/>
          <w:color w:val="000000"/>
          <w:szCs w:val="18"/>
          <w:lang w:val="nl-NL"/>
        </w:rPr>
        <w:t>Elke Aanvullende Gebruikers-SL voorziet in gebruiksrechten gelijk aan de Gebruikers-SL voor Corresponderende Online Diensten. De</w:t>
      </w:r>
      <w:r w:rsidRPr="00530CFB">
        <w:rPr>
          <w:rFonts w:cs="Tahoma"/>
          <w:szCs w:val="24"/>
          <w:lang w:val="nl-NL"/>
        </w:rPr>
        <w:t xml:space="preserve"> gebruiksrechten voor elke Gebruikers-SL voor Corresponderende Diensten worden in de PUR uiteengezet. 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w:t>
      </w:r>
      <w:r w:rsidR="00C714EA">
        <w:rPr>
          <w:rFonts w:cs="Tahoma"/>
          <w:szCs w:val="24"/>
          <w:lang w:val="nl-NL"/>
        </w:rPr>
        <w:t>or de Kwalificerende Licenties.</w:t>
      </w:r>
    </w:p>
    <w:p w:rsidR="00183388" w:rsidRPr="00530CFB" w:rsidRDefault="00183388" w:rsidP="00183388">
      <w:pPr>
        <w:spacing w:after="60"/>
        <w:ind w:left="720"/>
        <w:rPr>
          <w:rFonts w:cs="Tahoma"/>
          <w:lang w:val="nl-NL"/>
        </w:rPr>
      </w:pPr>
    </w:p>
    <w:p w:rsidR="00183388" w:rsidRPr="00530CFB" w:rsidRDefault="00183388" w:rsidP="00183388">
      <w:pPr>
        <w:keepNext/>
        <w:spacing w:after="60"/>
        <w:ind w:left="720"/>
        <w:rPr>
          <w:rFonts w:cs="Tahoma"/>
          <w:lang w:val="nl-NL"/>
        </w:rPr>
      </w:pPr>
      <w:r w:rsidRPr="00530CFB">
        <w:rPr>
          <w:rFonts w:eastAsia="Calibri" w:cs="Tahoma"/>
          <w:b/>
          <w:color w:val="000000"/>
          <w:szCs w:val="18"/>
          <w:lang w:val="nl-NL"/>
        </w:rPr>
        <w:t>True-ups</w:t>
      </w:r>
    </w:p>
    <w:p w:rsidR="00183388" w:rsidRPr="00530CFB" w:rsidRDefault="00183388" w:rsidP="00C714EA">
      <w:pPr>
        <w:spacing w:after="60"/>
        <w:ind w:left="720"/>
        <w:rPr>
          <w:rFonts w:cs="Tahoma"/>
          <w:lang w:val="nl-NL"/>
        </w:rPr>
      </w:pPr>
      <w:r w:rsidRPr="00530CFB">
        <w:rPr>
          <w:rFonts w:eastAsia="Calibri" w:cs="Tahoma"/>
          <w:color w:val="000000"/>
          <w:szCs w:val="18"/>
          <w:lang w:val="nl-NL"/>
        </w:rPr>
        <w:t>Aanvullende Gebruikers-SL's zijn geen Enterprise-producten of Enterprise Online Diensten. Ze mogen niet</w:t>
      </w:r>
      <w:r w:rsidR="00C714EA">
        <w:rPr>
          <w:rFonts w:eastAsia="Calibri" w:cs="Tahoma"/>
          <w:color w:val="000000"/>
          <w:szCs w:val="18"/>
          <w:lang w:val="nl-NL"/>
        </w:rPr>
        <w:t> </w:t>
      </w:r>
      <w:r w:rsidRPr="00530CFB">
        <w:rPr>
          <w:rFonts w:eastAsia="Calibri" w:cs="Tahoma"/>
          <w:color w:val="000000"/>
          <w:szCs w:val="18"/>
          <w:lang w:val="nl-NL"/>
        </w:rPr>
        <w:t>worden gebruikt om te voldoen aan de Enterprise-brede vereisten in een Enterprise Enrollment. Als 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Voorwaarden Volume Licensing-programma</w:t>
      </w:r>
    </w:p>
    <w:p w:rsidR="00183388" w:rsidRPr="00530CFB" w:rsidRDefault="00183388" w:rsidP="00183388">
      <w:pPr>
        <w:spacing w:after="60"/>
        <w:ind w:left="720"/>
        <w:rPr>
          <w:rFonts w:cs="Tahoma"/>
          <w:lang w:val="nl-NL"/>
        </w:rPr>
      </w:pPr>
      <w:r w:rsidRPr="00530CFB">
        <w:rPr>
          <w:rFonts w:eastAsia="Calibri" w:cs="Tahoma"/>
          <w:color w:val="000000"/>
          <w:szCs w:val="18"/>
          <w:lang w:val="nl-NL"/>
        </w:rPr>
        <w:t xml:space="preserve">Exclusief Overstaprechten, Programmavoorwaarden van toepassing op Corresponderende Gebruikers-SL voor de Online Dienst gelden ook voor </w:t>
      </w:r>
      <w:r w:rsidR="00C714EA">
        <w:rPr>
          <w:rFonts w:eastAsia="Calibri" w:cs="Tahoma"/>
          <w:color w:val="000000"/>
          <w:szCs w:val="18"/>
          <w:lang w:val="nl-NL"/>
        </w:rPr>
        <w:t>de Aanvullende Gebruikers-SL's.</w:t>
      </w:r>
    </w:p>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Prijzen en betalingsvoorwaarden voor online diensten</w:t>
      </w:r>
    </w:p>
    <w:p w:rsidR="00183388" w:rsidRPr="00530CFB" w:rsidRDefault="00183388" w:rsidP="00C714EA">
      <w:pPr>
        <w:spacing w:after="60"/>
        <w:ind w:left="720"/>
        <w:rPr>
          <w:rFonts w:cs="Tahoma"/>
          <w:lang w:val="nl-NL"/>
        </w:rPr>
      </w:pPr>
      <w:r w:rsidRPr="00530CFB">
        <w:rPr>
          <w:rFonts w:eastAsia="Calibri" w:cs="Tahoma"/>
          <w:color w:val="000000"/>
          <w:szCs w:val="18"/>
          <w:lang w:val="nl-NL"/>
        </w:rPr>
        <w:t>Prijzen en Betalingsvoorwaarden van toepassing op Corresponderende Gebruikers-SL voor de Online Dienst</w:t>
      </w:r>
      <w:r w:rsidR="00C714EA">
        <w:rPr>
          <w:rFonts w:eastAsia="Calibri" w:cs="Tahoma"/>
          <w:color w:val="000000"/>
          <w:szCs w:val="18"/>
          <w:lang w:val="nl-NL"/>
        </w:rPr>
        <w:t> </w:t>
      </w:r>
      <w:r w:rsidRPr="00530CFB">
        <w:rPr>
          <w:rFonts w:eastAsia="Calibri" w:cs="Tahoma"/>
          <w:color w:val="000000"/>
          <w:szCs w:val="18"/>
          <w:lang w:val="nl-NL"/>
        </w:rPr>
        <w:t xml:space="preserve">gelden ook voor </w:t>
      </w:r>
      <w:r w:rsidR="00C714EA">
        <w:rPr>
          <w:rFonts w:eastAsia="Calibri" w:cs="Tahoma"/>
          <w:color w:val="000000"/>
          <w:szCs w:val="18"/>
          <w:lang w:val="nl-NL"/>
        </w:rPr>
        <w:t>de Aanvullende Gebruikers-SL's.</w:t>
      </w:r>
    </w:p>
    <w:p w:rsidR="00183388" w:rsidRPr="00D142C1" w:rsidRDefault="00183388" w:rsidP="00183388">
      <w:pPr>
        <w:pStyle w:val="Heading2"/>
        <w:ind w:left="0"/>
        <w:rPr>
          <w:rFonts w:ascii="Tahoma" w:hAnsi="Tahoma" w:cs="Tahoma"/>
          <w:sz w:val="18"/>
          <w:szCs w:val="18"/>
          <w:lang w:val="nl-NL"/>
        </w:rPr>
      </w:pPr>
    </w:p>
    <w:p w:rsidR="00183388" w:rsidRPr="00D142C1" w:rsidRDefault="00183388" w:rsidP="00183388">
      <w:pPr>
        <w:pStyle w:val="Heading2"/>
        <w:ind w:left="0"/>
        <w:rPr>
          <w:rFonts w:ascii="Tahoma" w:hAnsi="Tahoma" w:cs="Tahoma"/>
          <w:sz w:val="18"/>
          <w:szCs w:val="18"/>
          <w:lang w:val="nl-NL"/>
        </w:rPr>
      </w:pPr>
    </w:p>
    <w:p w:rsidR="00183388" w:rsidRPr="00530CFB" w:rsidRDefault="00183388" w:rsidP="00183388">
      <w:pPr>
        <w:pStyle w:val="Heading2"/>
        <w:ind w:left="0"/>
        <w:rPr>
          <w:rFonts w:ascii="Tahoma" w:hAnsi="Tahoma" w:cs="Tahoma"/>
          <w:lang w:val="nl-NL"/>
        </w:rPr>
      </w:pPr>
      <w:bookmarkStart w:id="976" w:name="_7_Office_365_1"/>
      <w:bookmarkStart w:id="977" w:name="_8_Office_365"/>
      <w:bookmarkStart w:id="978" w:name="_Toc370984501"/>
      <w:bookmarkEnd w:id="976"/>
      <w:bookmarkEnd w:id="977"/>
      <w:r w:rsidRPr="00530CFB">
        <w:rPr>
          <w:rFonts w:ascii="Tahoma" w:hAnsi="Tahoma" w:cs="Tahoma"/>
          <w:caps/>
          <w:color w:val="FF6600"/>
          <w:sz w:val="22"/>
          <w:szCs w:val="22"/>
          <w:vertAlign w:val="superscript"/>
          <w:lang w:val="nl-NL"/>
        </w:rPr>
        <w:t>8</w:t>
      </w:r>
      <w:r w:rsidRPr="00D142C1">
        <w:rPr>
          <w:rFonts w:ascii="Tahoma" w:hAnsi="Tahoma" w:cs="Tahoma"/>
          <w:caps/>
          <w:color w:val="FF6600"/>
          <w:sz w:val="22"/>
          <w:szCs w:val="22"/>
          <w:lang w:val="nl-NL"/>
        </w:rPr>
        <w:t xml:space="preserve"> </w:t>
      </w:r>
      <w:r w:rsidRPr="00530CFB">
        <w:rPr>
          <w:rFonts w:ascii="Tahoma" w:hAnsi="Tahoma" w:cs="Tahoma"/>
          <w:color w:val="FF6600"/>
          <w:sz w:val="22"/>
          <w:szCs w:val="22"/>
          <w:lang w:val="nl-NL"/>
        </w:rPr>
        <w:t>Office 365 Enterprise E3-E4</w:t>
      </w:r>
      <w:bookmarkEnd w:id="971"/>
      <w:bookmarkEnd w:id="978"/>
    </w:p>
    <w:p w:rsidR="00183388" w:rsidRPr="00530CFB" w:rsidRDefault="00183388" w:rsidP="00183388">
      <w:pPr>
        <w:rPr>
          <w:rFonts w:cs="Tahoma"/>
          <w:lang w:val="nl-NL"/>
        </w:rPr>
      </w:pPr>
    </w:p>
    <w:p w:rsidR="00183388" w:rsidRPr="00530CFB" w:rsidRDefault="00183388" w:rsidP="00183388">
      <w:pPr>
        <w:ind w:left="720"/>
        <w:rPr>
          <w:rFonts w:cs="Tahoma"/>
          <w:lang w:val="nl-NL"/>
        </w:rPr>
      </w:pPr>
      <w:r w:rsidRPr="00530CFB">
        <w:rPr>
          <w:rFonts w:cs="Tahoma"/>
          <w:color w:val="000000"/>
          <w:lang w:val="nl-NL"/>
        </w:rPr>
        <w:t>Office 365 Plans E3-E4 biedt toegang tot de volgende Online Diensten:</w:t>
      </w:r>
    </w:p>
    <w:p w:rsidR="00183388" w:rsidRPr="00530CFB" w:rsidRDefault="00183388" w:rsidP="00183388">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3847"/>
      </w:tblGrid>
      <w:tr w:rsidR="00183388" w:rsidRPr="007E5491" w:rsidTr="00D142C1">
        <w:trPr>
          <w:tblHeader/>
        </w:trPr>
        <w:tc>
          <w:tcPr>
            <w:tcW w:w="4360" w:type="dxa"/>
            <w:shd w:val="clear" w:color="auto" w:fill="FABF8F"/>
          </w:tcPr>
          <w:p w:rsidR="00183388" w:rsidRPr="007E5491" w:rsidRDefault="00183388" w:rsidP="00530CFB">
            <w:pPr>
              <w:jc w:val="center"/>
              <w:rPr>
                <w:rFonts w:eastAsia="Calibri" w:cs="Tahoma"/>
                <w:b/>
                <w:color w:val="000000"/>
                <w:sz w:val="20"/>
              </w:rPr>
            </w:pPr>
            <w:r w:rsidRPr="007E5491">
              <w:rPr>
                <w:rFonts w:eastAsia="Calibri" w:cs="Tahoma"/>
                <w:b/>
                <w:color w:val="000000"/>
                <w:sz w:val="20"/>
              </w:rPr>
              <w:t>Office 365 Enterprise E3</w:t>
            </w:r>
          </w:p>
        </w:tc>
        <w:tc>
          <w:tcPr>
            <w:tcW w:w="3847" w:type="dxa"/>
            <w:shd w:val="clear" w:color="auto" w:fill="FABF8F"/>
          </w:tcPr>
          <w:p w:rsidR="00183388" w:rsidRPr="007E5491" w:rsidRDefault="00183388" w:rsidP="00530CFB">
            <w:pPr>
              <w:jc w:val="center"/>
              <w:rPr>
                <w:rFonts w:eastAsia="Calibri" w:cs="Tahoma"/>
                <w:b/>
                <w:color w:val="000000"/>
                <w:sz w:val="20"/>
              </w:rPr>
            </w:pPr>
            <w:r w:rsidRPr="007E5491">
              <w:rPr>
                <w:rFonts w:eastAsia="Calibri" w:cs="Tahoma"/>
                <w:b/>
                <w:color w:val="000000"/>
                <w:sz w:val="20"/>
              </w:rPr>
              <w:t>Office 365 Enterprise E4</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Exchange Online Plan 2</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Exchange Online Plan 2</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SharePoint Online Plan 2</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SharePoint Online Plan 2</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Lync Online Plan 2</w:t>
            </w:r>
          </w:p>
        </w:tc>
        <w:tc>
          <w:tcPr>
            <w:tcW w:w="3847" w:type="dxa"/>
            <w:shd w:val="clear" w:color="auto" w:fill="auto"/>
          </w:tcPr>
          <w:p w:rsidR="00183388" w:rsidRPr="007E5491" w:rsidRDefault="0050225E" w:rsidP="00530CFB">
            <w:pPr>
              <w:ind w:left="186" w:right="180"/>
              <w:rPr>
                <w:rFonts w:eastAsia="Calibri" w:cs="Tahoma"/>
                <w:color w:val="000000"/>
              </w:rPr>
            </w:pPr>
            <w:r>
              <w:rPr>
                <w:rFonts w:eastAsia="Calibri" w:cs="Tahoma"/>
                <w:color w:val="000000"/>
              </w:rPr>
              <w:t>Lync Online Plan 3</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Office Web Applications (gehost door Microsoft)</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Office Web Applications (gehost door Microsoft)</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lastRenderedPageBreak/>
              <w:t>Office 365 ProPlus</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Office 365 ProPlus</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Windows Azure Active Directory Rights Management</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Windows Azure Active Directory Rights Management</w:t>
            </w:r>
          </w:p>
        </w:tc>
      </w:tr>
      <w:tr w:rsidR="00183388" w:rsidRPr="007E5491" w:rsidTr="00D142C1">
        <w:tc>
          <w:tcPr>
            <w:tcW w:w="4360" w:type="dxa"/>
            <w:shd w:val="clear" w:color="auto" w:fill="auto"/>
          </w:tcPr>
          <w:p w:rsidR="00183388" w:rsidRPr="007E5491" w:rsidRDefault="00183388" w:rsidP="00530CFB">
            <w:pPr>
              <w:ind w:left="138" w:right="138"/>
              <w:rPr>
                <w:rFonts w:eastAsia="Calibri" w:cs="Tahoma"/>
                <w:color w:val="000000"/>
              </w:rPr>
            </w:pPr>
            <w:r w:rsidRPr="007E5491">
              <w:rPr>
                <w:rFonts w:eastAsia="Calibri" w:cs="Tahoma"/>
                <w:color w:val="000000"/>
              </w:rPr>
              <w:t>Yammer Enterprise</w:t>
            </w:r>
          </w:p>
        </w:tc>
        <w:tc>
          <w:tcPr>
            <w:tcW w:w="3847" w:type="dxa"/>
            <w:shd w:val="clear" w:color="auto" w:fill="auto"/>
          </w:tcPr>
          <w:p w:rsidR="00183388" w:rsidRPr="007E5491" w:rsidRDefault="00183388" w:rsidP="00530CFB">
            <w:pPr>
              <w:ind w:left="186" w:right="180"/>
              <w:rPr>
                <w:rFonts w:eastAsia="Calibri" w:cs="Tahoma"/>
                <w:color w:val="000000"/>
              </w:rPr>
            </w:pPr>
            <w:r w:rsidRPr="007E5491">
              <w:rPr>
                <w:rFonts w:eastAsia="Calibri" w:cs="Tahoma"/>
                <w:color w:val="000000"/>
              </w:rPr>
              <w:t>Yammer Enterprise</w:t>
            </w:r>
          </w:p>
        </w:tc>
      </w:tr>
    </w:tbl>
    <w:p w:rsidR="00183388" w:rsidRPr="00530CFB" w:rsidRDefault="00183388" w:rsidP="00D142C1">
      <w:pPr>
        <w:ind w:left="720"/>
        <w:rPr>
          <w:rFonts w:cs="Tahoma"/>
          <w:lang w:val="nl-NL"/>
        </w:rPr>
      </w:pPr>
      <w:r w:rsidRPr="00530CFB">
        <w:rPr>
          <w:rFonts w:cs="Tahoma"/>
          <w:color w:val="000000"/>
          <w:lang w:val="nl-NL"/>
        </w:rPr>
        <w:br/>
      </w:r>
      <w:r w:rsidRPr="00530CFB">
        <w:rPr>
          <w:rFonts w:cs="Tahoma"/>
          <w:color w:val="000000"/>
          <w:szCs w:val="18"/>
          <w:lang w:val="nl-NL"/>
        </w:rPr>
        <w:t>Deze lijst kan worden aangepast. In het geval van een conflict tussen de licentievoorwaarden voor Office</w:t>
      </w:r>
      <w:r w:rsidR="00D142C1">
        <w:rPr>
          <w:rFonts w:cs="Tahoma"/>
          <w:color w:val="000000"/>
          <w:szCs w:val="18"/>
          <w:lang w:val="nl-NL"/>
        </w:rPr>
        <w:t> </w:t>
      </w:r>
      <w:r w:rsidRPr="00530CFB">
        <w:rPr>
          <w:rFonts w:cs="Tahoma"/>
          <w:color w:val="000000"/>
          <w:szCs w:val="18"/>
          <w:lang w:val="nl-NL"/>
        </w:rPr>
        <w:t>365 Enterprise E3 - E4 en deze aantekening prevaleren de huidige Product Use Rights. Eventuele aanvullende toegangsrechten tot afzonderlijk gelicentieerde on-premisesoftware zijn gespecificeerd in de</w:t>
      </w:r>
      <w:r w:rsidR="00D142C1">
        <w:rPr>
          <w:rFonts w:cs="Tahoma"/>
          <w:color w:val="000000"/>
          <w:szCs w:val="18"/>
          <w:lang w:val="nl-NL"/>
        </w:rPr>
        <w:t> </w:t>
      </w:r>
      <w:r w:rsidR="00C714EA">
        <w:rPr>
          <w:rFonts w:cs="Tahoma"/>
          <w:color w:val="000000"/>
          <w:szCs w:val="18"/>
          <w:lang w:val="nl-NL"/>
        </w:rPr>
        <w:t>Product Use Rights.</w:t>
      </w:r>
    </w:p>
    <w:p w:rsidR="00183388" w:rsidRPr="00D142C1" w:rsidRDefault="00183388" w:rsidP="00D142C1">
      <w:pPr>
        <w:spacing w:line="216" w:lineRule="auto"/>
        <w:ind w:left="720"/>
        <w:rPr>
          <w:rFonts w:cs="Tahoma"/>
          <w:szCs w:val="18"/>
          <w:lang w:val="nl-NL"/>
        </w:rPr>
      </w:pPr>
    </w:p>
    <w:p w:rsidR="00183388" w:rsidRPr="00C714EA" w:rsidRDefault="00183388" w:rsidP="00C714EA">
      <w:pPr>
        <w:pStyle w:val="FootnoteBulletLevel1"/>
        <w:tabs>
          <w:tab w:val="clear" w:pos="900"/>
        </w:tabs>
        <w:spacing w:before="0" w:after="0"/>
        <w:ind w:left="720" w:firstLine="0"/>
        <w:rPr>
          <w:rFonts w:ascii="Tahoma" w:hAnsi="Tahoma" w:cs="Tahoma"/>
          <w:sz w:val="18"/>
          <w:szCs w:val="18"/>
          <w:lang w:val="nl-NL"/>
        </w:rPr>
      </w:pPr>
      <w:r w:rsidRPr="00C714EA">
        <w:rPr>
          <w:rFonts w:ascii="Tahoma" w:hAnsi="Tahoma" w:cs="Tahoma"/>
          <w:color w:val="000000"/>
          <w:sz w:val="18"/>
          <w:szCs w:val="18"/>
          <w:lang w:val="nl-NL"/>
        </w:rPr>
        <w:t>Voor toegang tot Lync Online Plan 1 en Plan 2 vanaf een Mac-computer is de afzonderlijke aanschaf en</w:t>
      </w:r>
      <w:r w:rsidR="00C714EA" w:rsidRPr="00C714EA">
        <w:rPr>
          <w:rFonts w:ascii="Tahoma" w:hAnsi="Tahoma" w:cs="Tahoma"/>
          <w:color w:val="000000"/>
          <w:sz w:val="18"/>
          <w:szCs w:val="18"/>
          <w:lang w:val="nl-NL"/>
        </w:rPr>
        <w:t> </w:t>
      </w:r>
      <w:r w:rsidRPr="00C714EA">
        <w:rPr>
          <w:rFonts w:ascii="Tahoma" w:hAnsi="Tahoma" w:cs="Tahoma"/>
          <w:color w:val="000000"/>
          <w:sz w:val="18"/>
          <w:szCs w:val="18"/>
          <w:lang w:val="nl-NL"/>
        </w:rPr>
        <w:t>installatie van Microsoft Lync 2013 (of Lync voor Mac 2011) vereist voor toegang tot de volledige functieset</w:t>
      </w:r>
      <w:r w:rsidR="00D142C1" w:rsidRPr="00C714EA">
        <w:rPr>
          <w:rFonts w:ascii="Tahoma" w:hAnsi="Tahoma" w:cs="Tahoma"/>
          <w:color w:val="000000"/>
          <w:sz w:val="18"/>
          <w:szCs w:val="18"/>
          <w:lang w:val="nl-NL"/>
        </w:rPr>
        <w:t> </w:t>
      </w:r>
      <w:r w:rsidRPr="00C714EA">
        <w:rPr>
          <w:rFonts w:ascii="Tahoma" w:hAnsi="Tahoma" w:cs="Tahoma"/>
          <w:color w:val="000000"/>
          <w:sz w:val="18"/>
          <w:szCs w:val="18"/>
          <w:lang w:val="nl-NL"/>
        </w:rPr>
        <w:t>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183388" w:rsidRPr="00D142C1" w:rsidRDefault="00183388" w:rsidP="00D142C1">
      <w:pPr>
        <w:pStyle w:val="FootnoteBulletLevel1"/>
        <w:tabs>
          <w:tab w:val="clear" w:pos="900"/>
          <w:tab w:val="num" w:pos="1080"/>
        </w:tabs>
        <w:spacing w:before="0" w:after="0" w:line="216" w:lineRule="auto"/>
        <w:ind w:left="0" w:firstLine="0"/>
        <w:rPr>
          <w:rFonts w:ascii="Tahoma" w:hAnsi="Tahoma" w:cs="Tahoma"/>
          <w:sz w:val="18"/>
          <w:szCs w:val="18"/>
          <w:lang w:val="nl-NL"/>
        </w:rPr>
      </w:pPr>
    </w:p>
    <w:p w:rsidR="00183388" w:rsidRPr="00D142C1" w:rsidRDefault="00183388" w:rsidP="00D142C1">
      <w:pPr>
        <w:pStyle w:val="FootnoteBulletLevel1"/>
        <w:tabs>
          <w:tab w:val="clear" w:pos="900"/>
          <w:tab w:val="num" w:pos="1080"/>
        </w:tabs>
        <w:spacing w:before="0" w:after="0" w:line="216" w:lineRule="auto"/>
        <w:ind w:left="0" w:firstLine="0"/>
        <w:rPr>
          <w:rFonts w:ascii="Tahoma" w:hAnsi="Tahoma" w:cs="Tahoma"/>
          <w:sz w:val="18"/>
          <w:szCs w:val="18"/>
          <w:lang w:val="nl-NL"/>
        </w:rPr>
      </w:pPr>
    </w:p>
    <w:p w:rsidR="00183388" w:rsidRPr="007E5491" w:rsidRDefault="00183388" w:rsidP="00183388">
      <w:pPr>
        <w:pStyle w:val="Heading3"/>
        <w:rPr>
          <w:rFonts w:ascii="Tahoma" w:hAnsi="Tahoma" w:cs="Tahoma"/>
        </w:rPr>
      </w:pPr>
      <w:bookmarkStart w:id="979" w:name="_76_Office_for"/>
      <w:bookmarkStart w:id="980" w:name="_8_Office_for"/>
      <w:bookmarkStart w:id="981" w:name="_9_Office_voor"/>
      <w:bookmarkStart w:id="982" w:name="_Toc336338264"/>
      <w:bookmarkStart w:id="983" w:name="Srv_4OfficeMacStandard2011"/>
      <w:bookmarkStart w:id="984" w:name="_Toc370984502"/>
      <w:bookmarkEnd w:id="947"/>
      <w:bookmarkEnd w:id="979"/>
      <w:bookmarkEnd w:id="980"/>
      <w:bookmarkEnd w:id="981"/>
      <w:r w:rsidRPr="007E5491">
        <w:rPr>
          <w:rFonts w:ascii="Tahoma" w:hAnsi="Tahoma" w:cs="Tahoma"/>
          <w:caps/>
          <w:color w:val="F66400"/>
          <w:sz w:val="22"/>
          <w:vertAlign w:val="superscript"/>
        </w:rPr>
        <w:t>9</w:t>
      </w:r>
      <w:r w:rsidRPr="00D142C1">
        <w:rPr>
          <w:rFonts w:ascii="Tahoma" w:hAnsi="Tahoma" w:cs="Tahoma"/>
          <w:caps/>
          <w:color w:val="F66400"/>
          <w:sz w:val="22"/>
        </w:rPr>
        <w:t xml:space="preserve"> </w:t>
      </w:r>
      <w:r w:rsidRPr="007E5491">
        <w:rPr>
          <w:rFonts w:ascii="Tahoma" w:hAnsi="Tahoma" w:cs="Tahoma"/>
          <w:color w:val="F66400"/>
          <w:sz w:val="22"/>
        </w:rPr>
        <w:t>Office voor Mac Standard 2011</w:t>
      </w:r>
      <w:bookmarkEnd w:id="982"/>
      <w:bookmarkEnd w:id="983"/>
      <w:bookmarkEnd w:id="984"/>
    </w:p>
    <w:p w:rsidR="00183388" w:rsidRPr="00D142C1" w:rsidRDefault="00183388" w:rsidP="00D142C1">
      <w:pPr>
        <w:spacing w:line="216" w:lineRule="auto"/>
        <w:rPr>
          <w:rFonts w:cs="Tahoma"/>
          <w:szCs w:val="18"/>
        </w:rPr>
      </w:pPr>
    </w:p>
    <w:p w:rsidR="00183388" w:rsidRPr="00C714EA" w:rsidRDefault="00183388" w:rsidP="00183388">
      <w:pPr>
        <w:pStyle w:val="EndnoteText"/>
        <w:numPr>
          <w:ilvl w:val="0"/>
          <w:numId w:val="114"/>
        </w:numPr>
        <w:ind w:left="990"/>
        <w:rPr>
          <w:rFonts w:ascii="Tahoma" w:hAnsi="Tahoma" w:cs="Tahoma"/>
          <w:sz w:val="18"/>
          <w:szCs w:val="18"/>
          <w:lang w:val="nl-NL"/>
        </w:rPr>
      </w:pPr>
      <w:r w:rsidRPr="00C714EA">
        <w:rPr>
          <w:rFonts w:ascii="Tahoma" w:hAnsi="Tahoma" w:cs="Tahoma"/>
          <w:sz w:val="18"/>
          <w:szCs w:val="18"/>
          <w:lang w:val="nl-NL"/>
        </w:rPr>
        <w:t>Work at Home (WAH)-licentie verkrijgbaar voor Select- en Select Plus-klanten</w:t>
      </w:r>
    </w:p>
    <w:p w:rsidR="00183388" w:rsidRPr="00D142C1" w:rsidRDefault="00183388" w:rsidP="00D142C1">
      <w:pPr>
        <w:adjustRightInd w:val="0"/>
        <w:spacing w:line="216" w:lineRule="auto"/>
        <w:ind w:left="720"/>
        <w:textAlignment w:val="baseline"/>
        <w:rPr>
          <w:rFonts w:cs="Tahoma"/>
          <w:szCs w:val="18"/>
          <w:lang w:val="nl-NL"/>
        </w:rPr>
      </w:pPr>
    </w:p>
    <w:p w:rsidR="00183388" w:rsidRPr="00530CFB" w:rsidRDefault="00183388" w:rsidP="00183388">
      <w:pPr>
        <w:spacing w:after="60"/>
        <w:ind w:left="720"/>
        <w:rPr>
          <w:rFonts w:cs="Tahoma"/>
          <w:lang w:val="nl-NL"/>
        </w:rPr>
      </w:pPr>
      <w:r w:rsidRPr="00530CFB">
        <w:rPr>
          <w:rFonts w:cs="Tahoma"/>
          <w:b/>
          <w:szCs w:val="20"/>
          <w:lang w:val="nl-NL"/>
        </w:rPr>
        <w:t>Office voor Mac Standard 2011</w:t>
      </w:r>
    </w:p>
    <w:p w:rsidR="00183388" w:rsidRPr="00530CFB" w:rsidRDefault="00183388" w:rsidP="00D142C1">
      <w:pPr>
        <w:spacing w:after="60"/>
        <w:ind w:left="720"/>
        <w:rPr>
          <w:rFonts w:cs="Tahoma"/>
          <w:lang w:val="nl-NL"/>
        </w:rPr>
      </w:pPr>
      <w:r w:rsidRPr="00530CFB">
        <w:rPr>
          <w:rFonts w:cs="Tahoma"/>
          <w:szCs w:val="20"/>
          <w:lang w:val="nl-NL"/>
        </w:rPr>
        <w:t>Licentie voor Office voor Mac Standard 2011 omvat de volgende producten: Lync voor Mac 2011, Excel</w:t>
      </w:r>
      <w:r w:rsidR="00D142C1">
        <w:rPr>
          <w:rFonts w:cs="Tahoma"/>
          <w:szCs w:val="20"/>
          <w:lang w:val="nl-NL"/>
        </w:rPr>
        <w:t> </w:t>
      </w:r>
      <w:r w:rsidRPr="00530CFB">
        <w:rPr>
          <w:rFonts w:cs="Tahoma"/>
          <w:szCs w:val="20"/>
          <w:lang w:val="nl-NL"/>
        </w:rPr>
        <w:t>voor</w:t>
      </w:r>
      <w:r w:rsidR="00D142C1">
        <w:rPr>
          <w:rFonts w:cs="Tahoma"/>
          <w:szCs w:val="20"/>
          <w:lang w:val="nl-NL"/>
        </w:rPr>
        <w:t> </w:t>
      </w:r>
      <w:r w:rsidRPr="00530CFB">
        <w:rPr>
          <w:rFonts w:cs="Tahoma"/>
          <w:szCs w:val="20"/>
          <w:lang w:val="nl-NL"/>
        </w:rPr>
        <w:t xml:space="preserve">Mac 2011, Outlook voor Mac 2011, </w:t>
      </w:r>
      <w:r w:rsidRPr="00530CFB">
        <w:rPr>
          <w:rFonts w:cs="Tahoma"/>
          <w:lang w:val="nl-NL"/>
        </w:rPr>
        <w:t>Office voor Thuisgebruik en Studenten RT 2013 voor commercieel gebruik,</w:t>
      </w:r>
      <w:r w:rsidRPr="00530CFB">
        <w:rPr>
          <w:rFonts w:cs="Tahoma"/>
          <w:szCs w:val="20"/>
          <w:lang w:val="nl-NL"/>
        </w:rPr>
        <w:t xml:space="preserve"> Office Web Apps 2010, PowerPoint voor Mac 2011 en Word voor Mac 2011.</w:t>
      </w:r>
    </w:p>
    <w:p w:rsidR="00183388" w:rsidRPr="00D142C1" w:rsidRDefault="00183388" w:rsidP="00D142C1">
      <w:pPr>
        <w:adjustRightInd w:val="0"/>
        <w:spacing w:line="216" w:lineRule="auto"/>
        <w:ind w:left="720"/>
        <w:textAlignment w:val="baseline"/>
        <w:rPr>
          <w:rFonts w:cs="Tahoma"/>
          <w:szCs w:val="18"/>
          <w:lang w:val="nl-NL"/>
        </w:rPr>
      </w:pPr>
    </w:p>
    <w:p w:rsidR="00183388" w:rsidRPr="00530CFB" w:rsidRDefault="00183388" w:rsidP="00183388">
      <w:pPr>
        <w:spacing w:after="60"/>
        <w:ind w:left="720"/>
        <w:rPr>
          <w:rFonts w:cs="Tahoma"/>
          <w:lang w:val="nl-NL"/>
        </w:rPr>
      </w:pPr>
      <w:r w:rsidRPr="00530CFB">
        <w:rPr>
          <w:rFonts w:cs="Tahoma"/>
          <w:b/>
          <w:szCs w:val="20"/>
          <w:lang w:val="nl-NL"/>
        </w:rPr>
        <w:t>Ondeelbaarheid van Microsoft Office voor Mac Standard 2011</w:t>
      </w:r>
    </w:p>
    <w:p w:rsidR="00183388" w:rsidRPr="00530CFB" w:rsidRDefault="00183388" w:rsidP="00183388">
      <w:pPr>
        <w:spacing w:after="60"/>
        <w:ind w:left="720"/>
        <w:rPr>
          <w:rFonts w:cs="Tahoma"/>
          <w:lang w:val="nl-NL"/>
        </w:rPr>
      </w:pPr>
      <w:r w:rsidRPr="00530CFB">
        <w:rPr>
          <w:rFonts w:cs="Tahoma"/>
          <w:szCs w:val="20"/>
          <w:lang w:val="nl-NL"/>
        </w:rPr>
        <w:t>Office voor Mac Standard 2011 bestaat uit meerdere producten die worden aangeboden onder één licentie. De software mag niet worden gescheiden voor gebruik op meer dan één computer.</w:t>
      </w:r>
    </w:p>
    <w:p w:rsidR="00183388" w:rsidRPr="00D142C1" w:rsidRDefault="00183388" w:rsidP="00D142C1">
      <w:pPr>
        <w:adjustRightInd w:val="0"/>
        <w:spacing w:line="216" w:lineRule="auto"/>
        <w:ind w:left="720"/>
        <w:textAlignment w:val="baseline"/>
        <w:rPr>
          <w:rFonts w:cs="Tahoma"/>
          <w:szCs w:val="18"/>
          <w:lang w:val="nl-NL"/>
        </w:rPr>
      </w:pPr>
    </w:p>
    <w:p w:rsidR="00183388" w:rsidRPr="00530CFB" w:rsidRDefault="00183388" w:rsidP="00183388">
      <w:pPr>
        <w:spacing w:after="60"/>
        <w:ind w:left="720"/>
        <w:rPr>
          <w:rFonts w:cs="Tahoma"/>
          <w:lang w:val="nl-NL"/>
        </w:rPr>
      </w:pPr>
      <w:r w:rsidRPr="00530CFB">
        <w:rPr>
          <w:rFonts w:cs="Tahoma"/>
          <w:b/>
          <w:szCs w:val="20"/>
          <w:lang w:val="nl-NL"/>
        </w:rPr>
        <w:t>Rechten voor Gebruik van Lync voor Mac 2011:</w:t>
      </w:r>
    </w:p>
    <w:p w:rsidR="00183388" w:rsidRPr="00530CFB" w:rsidRDefault="00183388" w:rsidP="00183388">
      <w:pPr>
        <w:adjustRightInd w:val="0"/>
        <w:ind w:left="720"/>
        <w:textAlignment w:val="baseline"/>
        <w:rPr>
          <w:rFonts w:cs="Tahoma"/>
          <w:lang w:val="nl-NL"/>
        </w:rPr>
      </w:pPr>
      <w:r w:rsidRPr="00530CFB">
        <w:rPr>
          <w:rFonts w:cs="Tahoma"/>
          <w:szCs w:val="20"/>
          <w:lang w:val="nl-NL"/>
        </w:rPr>
        <w:t>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t>
      </w:r>
      <w:r w:rsidR="00C714EA">
        <w:rPr>
          <w:rFonts w:cs="Tahoma"/>
          <w:szCs w:val="20"/>
          <w:lang w:val="nl-NL"/>
        </w:rPr>
        <w:t>werken naar Lync voor Mac 2011.</w:t>
      </w:r>
    </w:p>
    <w:p w:rsidR="00183388" w:rsidRPr="00D142C1" w:rsidRDefault="00183388" w:rsidP="00D142C1">
      <w:pPr>
        <w:spacing w:line="216" w:lineRule="auto"/>
        <w:rPr>
          <w:rFonts w:cs="Tahoma"/>
          <w:szCs w:val="18"/>
          <w:lang w:val="nl-NL"/>
        </w:rPr>
      </w:pPr>
    </w:p>
    <w:p w:rsidR="00183388" w:rsidRPr="00D142C1" w:rsidRDefault="00183388" w:rsidP="00D142C1">
      <w:pPr>
        <w:spacing w:line="216" w:lineRule="auto"/>
        <w:rPr>
          <w:rFonts w:cs="Tahoma"/>
          <w:szCs w:val="18"/>
          <w:lang w:val="nl-NL"/>
        </w:rPr>
      </w:pPr>
      <w:bookmarkStart w:id="985" w:name="_Toc336338265"/>
    </w:p>
    <w:p w:rsidR="00183388" w:rsidRPr="004F7B1F" w:rsidRDefault="00183388" w:rsidP="00183388">
      <w:pPr>
        <w:pStyle w:val="Heading3"/>
        <w:rPr>
          <w:rFonts w:ascii="Tahoma" w:hAnsi="Tahoma" w:cs="Tahoma"/>
          <w:lang w:val="nl-NL"/>
        </w:rPr>
      </w:pPr>
      <w:bookmarkStart w:id="986" w:name="_5_Office_Multi-Language"/>
      <w:bookmarkStart w:id="987" w:name="_7_Office_Multi-Language"/>
      <w:bookmarkStart w:id="988" w:name="_87_Office_Multi-Language"/>
      <w:bookmarkStart w:id="989" w:name="_9_Office_Multi-Language"/>
      <w:bookmarkStart w:id="990" w:name="_10_Office_Multi-Language"/>
      <w:bookmarkStart w:id="991" w:name="Aps_8OffMultiLangPack07"/>
      <w:bookmarkStart w:id="992" w:name="Aps_6OfficeMultiLangPack2010"/>
      <w:bookmarkStart w:id="993" w:name="Aps_5OfficeMultiLangPack2010"/>
      <w:bookmarkStart w:id="994" w:name="_Toc370984503"/>
      <w:bookmarkEnd w:id="986"/>
      <w:bookmarkEnd w:id="987"/>
      <w:bookmarkEnd w:id="988"/>
      <w:bookmarkEnd w:id="989"/>
      <w:bookmarkEnd w:id="990"/>
      <w:r w:rsidRPr="004F7B1F">
        <w:rPr>
          <w:rFonts w:ascii="Tahoma" w:hAnsi="Tahoma" w:cs="Tahoma"/>
          <w:caps/>
          <w:color w:val="F66400"/>
          <w:sz w:val="22"/>
          <w:vertAlign w:val="superscript"/>
          <w:lang w:val="nl-NL"/>
        </w:rPr>
        <w:t>10</w:t>
      </w:r>
      <w:r w:rsidRPr="004F7B1F">
        <w:rPr>
          <w:rFonts w:ascii="Tahoma" w:hAnsi="Tahoma" w:cs="Tahoma"/>
          <w:color w:val="F66400"/>
          <w:sz w:val="22"/>
          <w:lang w:val="nl-NL"/>
        </w:rPr>
        <w:t xml:space="preserve"> Office Multi-Language Pack </w:t>
      </w:r>
      <w:bookmarkEnd w:id="985"/>
      <w:bookmarkEnd w:id="991"/>
      <w:bookmarkEnd w:id="992"/>
      <w:bookmarkEnd w:id="993"/>
      <w:r w:rsidRPr="004F7B1F">
        <w:rPr>
          <w:rFonts w:ascii="Tahoma" w:hAnsi="Tahoma" w:cs="Tahoma"/>
          <w:color w:val="F66400"/>
          <w:sz w:val="22"/>
          <w:lang w:val="nl-NL"/>
        </w:rPr>
        <w:t>2013</w:t>
      </w:r>
      <w:bookmarkEnd w:id="994"/>
    </w:p>
    <w:p w:rsidR="00183388" w:rsidRPr="00D142C1" w:rsidRDefault="00183388" w:rsidP="00D142C1">
      <w:pPr>
        <w:spacing w:line="216" w:lineRule="auto"/>
        <w:rPr>
          <w:rFonts w:cs="Tahoma"/>
          <w:szCs w:val="18"/>
          <w:lang w:val="nl-NL"/>
        </w:rPr>
      </w:pPr>
    </w:p>
    <w:p w:rsidR="00183388" w:rsidRPr="004F7B1F" w:rsidRDefault="00183388" w:rsidP="00183388">
      <w:pPr>
        <w:spacing w:after="60"/>
        <w:ind w:left="720"/>
        <w:rPr>
          <w:rFonts w:cs="Tahoma"/>
          <w:lang w:val="nl-NL"/>
        </w:rPr>
      </w:pPr>
      <w:r w:rsidRPr="004F7B1F">
        <w:rPr>
          <w:rFonts w:cs="Tahoma"/>
          <w:b/>
          <w:szCs w:val="20"/>
          <w:lang w:val="nl-NL"/>
        </w:rPr>
        <w:t>Downgraderechten voor Office Multi-Language Pack 2013:</w:t>
      </w:r>
    </w:p>
    <w:p w:rsidR="00183388" w:rsidRPr="00530CFB" w:rsidRDefault="00183388" w:rsidP="00D142C1">
      <w:pPr>
        <w:ind w:left="720"/>
        <w:rPr>
          <w:rFonts w:cs="Tahoma"/>
          <w:lang w:val="nl-NL"/>
        </w:rPr>
      </w:pPr>
      <w:r w:rsidRPr="00530CFB">
        <w:rPr>
          <w:rFonts w:cs="Tahoma"/>
          <w:szCs w:val="18"/>
          <w:lang w:val="nl-NL"/>
        </w:rPr>
        <w:t>Volume Licensing-klanten met een licentie voor Office Multi-Language Pack 2013 en een licentie voor een</w:t>
      </w:r>
      <w:r w:rsidR="00D142C1">
        <w:rPr>
          <w:rFonts w:cs="Tahoma"/>
          <w:szCs w:val="18"/>
          <w:lang w:val="nl-NL"/>
        </w:rPr>
        <w:t> </w:t>
      </w:r>
      <w:r w:rsidRPr="00530CFB">
        <w:rPr>
          <w:rFonts w:cs="Tahoma"/>
          <w:szCs w:val="18"/>
          <w:lang w:val="nl-NL"/>
        </w:rPr>
        <w:t>van de volgende producten:</w:t>
      </w:r>
    </w:p>
    <w:p w:rsidR="00183388" w:rsidRPr="00D142C1" w:rsidRDefault="00183388" w:rsidP="00D142C1">
      <w:pPr>
        <w:spacing w:line="216" w:lineRule="auto"/>
        <w:ind w:left="900"/>
        <w:rPr>
          <w:rFonts w:cs="Tahoma"/>
          <w:szCs w:val="18"/>
          <w:lang w:val="nl-NL"/>
        </w:rPr>
      </w:pPr>
    </w:p>
    <w:p w:rsidR="00183388" w:rsidRPr="007E5491" w:rsidRDefault="00183388" w:rsidP="00183388">
      <w:pPr>
        <w:numPr>
          <w:ilvl w:val="0"/>
          <w:numId w:val="9"/>
        </w:numPr>
        <w:spacing w:after="60"/>
        <w:ind w:left="1440"/>
        <w:rPr>
          <w:rFonts w:cs="Tahoma"/>
        </w:rPr>
      </w:pPr>
      <w:r w:rsidRPr="007E5491">
        <w:rPr>
          <w:rFonts w:cs="Tahoma"/>
          <w:szCs w:val="18"/>
        </w:rPr>
        <w:t>Office Standard 2013</w:t>
      </w:r>
    </w:p>
    <w:p w:rsidR="00183388" w:rsidRPr="007E5491" w:rsidRDefault="00183388" w:rsidP="00183388">
      <w:pPr>
        <w:numPr>
          <w:ilvl w:val="0"/>
          <w:numId w:val="9"/>
        </w:numPr>
        <w:spacing w:after="60"/>
        <w:ind w:left="1440"/>
        <w:rPr>
          <w:rFonts w:cs="Tahoma"/>
        </w:rPr>
      </w:pPr>
      <w:r w:rsidRPr="007E5491">
        <w:rPr>
          <w:rFonts w:cs="Tahoma"/>
          <w:szCs w:val="18"/>
        </w:rPr>
        <w:t>Office Professional Plus 2013</w:t>
      </w:r>
    </w:p>
    <w:p w:rsidR="00183388" w:rsidRPr="007E5491" w:rsidRDefault="00183388" w:rsidP="00183388">
      <w:pPr>
        <w:numPr>
          <w:ilvl w:val="0"/>
          <w:numId w:val="9"/>
        </w:numPr>
        <w:spacing w:after="60"/>
        <w:ind w:left="1440"/>
        <w:rPr>
          <w:rFonts w:cs="Tahoma"/>
        </w:rPr>
      </w:pPr>
      <w:r w:rsidRPr="007E5491">
        <w:rPr>
          <w:rFonts w:cs="Tahoma"/>
          <w:szCs w:val="18"/>
        </w:rPr>
        <w:t>Project Standard 2013</w:t>
      </w:r>
    </w:p>
    <w:p w:rsidR="00183388" w:rsidRPr="007E5491" w:rsidRDefault="00183388" w:rsidP="00183388">
      <w:pPr>
        <w:numPr>
          <w:ilvl w:val="0"/>
          <w:numId w:val="9"/>
        </w:numPr>
        <w:spacing w:after="60"/>
        <w:ind w:left="1440"/>
        <w:rPr>
          <w:rFonts w:cs="Tahoma"/>
        </w:rPr>
      </w:pPr>
      <w:r w:rsidRPr="007E5491">
        <w:rPr>
          <w:rFonts w:cs="Tahoma"/>
          <w:szCs w:val="18"/>
        </w:rPr>
        <w:t>Project Professional 2013</w:t>
      </w:r>
    </w:p>
    <w:p w:rsidR="00183388" w:rsidRPr="007E5491" w:rsidRDefault="00183388" w:rsidP="00183388">
      <w:pPr>
        <w:numPr>
          <w:ilvl w:val="0"/>
          <w:numId w:val="9"/>
        </w:numPr>
        <w:spacing w:after="60"/>
        <w:ind w:left="1440"/>
        <w:rPr>
          <w:rFonts w:cs="Tahoma"/>
        </w:rPr>
      </w:pPr>
      <w:r w:rsidRPr="007E5491">
        <w:rPr>
          <w:rFonts w:cs="Tahoma"/>
          <w:szCs w:val="18"/>
        </w:rPr>
        <w:t>Visio Standard 2013</w:t>
      </w:r>
    </w:p>
    <w:p w:rsidR="00183388" w:rsidRPr="007E5491" w:rsidRDefault="00183388" w:rsidP="00183388">
      <w:pPr>
        <w:numPr>
          <w:ilvl w:val="0"/>
          <w:numId w:val="9"/>
        </w:numPr>
        <w:spacing w:after="60"/>
        <w:ind w:left="1440"/>
        <w:rPr>
          <w:rFonts w:cs="Tahoma"/>
        </w:rPr>
      </w:pPr>
      <w:r w:rsidRPr="007E5491">
        <w:rPr>
          <w:rFonts w:cs="Tahoma"/>
          <w:szCs w:val="18"/>
        </w:rPr>
        <w:t>Visio Professional 2013</w:t>
      </w:r>
    </w:p>
    <w:p w:rsidR="00183388" w:rsidRPr="00530CFB" w:rsidRDefault="00183388" w:rsidP="00183388">
      <w:pPr>
        <w:ind w:left="720"/>
        <w:rPr>
          <w:rFonts w:cs="Tahoma"/>
          <w:lang w:val="nl-NL"/>
        </w:rPr>
      </w:pPr>
      <w:r w:rsidRPr="00530CFB">
        <w:rPr>
          <w:rFonts w:cs="Tahoma"/>
          <w:szCs w:val="18"/>
          <w:lang w:val="nl-NL"/>
        </w:rPr>
        <w:t>zijn gerechtigd de Engelstalige/meertalige versie van een gedowngrade versie van het product te gebruiken in plaats van de gelicentieerde versie</w:t>
      </w:r>
      <w:r w:rsidRPr="00530CFB">
        <w:rPr>
          <w:rFonts w:cs="Tahoma"/>
          <w:i/>
          <w:iCs/>
          <w:szCs w:val="18"/>
          <w:lang w:val="nl-NL"/>
        </w:rPr>
        <w:t>.</w:t>
      </w:r>
      <w:r w:rsidRPr="00530CFB">
        <w:rPr>
          <w:rFonts w:cs="Tahoma"/>
          <w:szCs w:val="18"/>
          <w:lang w:val="nl-NL"/>
        </w:rPr>
        <w:t xml:space="preserve"> Op het gebruik van de gedowngrade versie van het product zijn de </w:t>
      </w:r>
      <w:r w:rsidRPr="00530CFB">
        <w:rPr>
          <w:rFonts w:cs="Tahoma"/>
          <w:szCs w:val="18"/>
          <w:lang w:val="nl-NL"/>
        </w:rPr>
        <w:lastRenderedPageBreak/>
        <w:t>gebruiksrechten voor de 2013-versie van het product van toepassing. Deze rechten vervallen op het moment dat de rechten van de klant op het gebruik van het Office Multi-Language Pack 2013 of het bovengenoemde 2013-product vervallen.</w:t>
      </w:r>
    </w:p>
    <w:p w:rsidR="00183388" w:rsidRPr="0000304A" w:rsidRDefault="00183388" w:rsidP="00183388">
      <w:pPr>
        <w:pStyle w:val="Heading3"/>
        <w:rPr>
          <w:rFonts w:ascii="Tahoma" w:hAnsi="Tahoma" w:cs="Tahoma"/>
          <w:sz w:val="18"/>
          <w:szCs w:val="18"/>
          <w:lang w:val="nl-NL"/>
        </w:rPr>
      </w:pPr>
      <w:bookmarkStart w:id="995" w:name="_Toc336338266"/>
      <w:bookmarkStart w:id="996" w:name="Aps_9OffProPlus07forWin"/>
      <w:bookmarkStart w:id="997" w:name="Aps_7OfficeProPlus2010"/>
      <w:bookmarkStart w:id="998" w:name="Aps_6OfficeProPlus2010"/>
    </w:p>
    <w:p w:rsidR="00183388" w:rsidRPr="0000304A" w:rsidRDefault="00183388" w:rsidP="00183388">
      <w:pPr>
        <w:pStyle w:val="Heading3"/>
        <w:rPr>
          <w:rFonts w:ascii="Tahoma" w:hAnsi="Tahoma" w:cs="Tahoma"/>
          <w:sz w:val="18"/>
          <w:szCs w:val="18"/>
          <w:lang w:val="nl-NL"/>
        </w:rPr>
      </w:pPr>
    </w:p>
    <w:p w:rsidR="00183388" w:rsidRPr="007E5491" w:rsidRDefault="00183388" w:rsidP="00183388">
      <w:pPr>
        <w:pStyle w:val="Heading3"/>
        <w:rPr>
          <w:rFonts w:ascii="Tahoma" w:hAnsi="Tahoma" w:cs="Tahoma"/>
        </w:rPr>
      </w:pPr>
      <w:bookmarkStart w:id="999" w:name="_98_Office_Professional"/>
      <w:bookmarkStart w:id="1000" w:name="_10_Office_Professional"/>
      <w:bookmarkStart w:id="1001" w:name="_11_Office_Professional"/>
      <w:bookmarkStart w:id="1002" w:name="_Toc370984504"/>
      <w:bookmarkEnd w:id="999"/>
      <w:bookmarkEnd w:id="1000"/>
      <w:bookmarkEnd w:id="1001"/>
      <w:r w:rsidRPr="007E5491">
        <w:rPr>
          <w:rFonts w:ascii="Tahoma" w:hAnsi="Tahoma" w:cs="Tahoma"/>
          <w:caps/>
          <w:color w:val="F66400"/>
          <w:sz w:val="22"/>
          <w:vertAlign w:val="superscript"/>
        </w:rPr>
        <w:t>11</w:t>
      </w:r>
      <w:r w:rsidRPr="007E5491">
        <w:rPr>
          <w:rFonts w:ascii="Tahoma" w:hAnsi="Tahoma" w:cs="Tahoma"/>
          <w:color w:val="F66400"/>
          <w:sz w:val="22"/>
        </w:rPr>
        <w:t xml:space="preserve"> Office Professional Plus </w:t>
      </w:r>
      <w:bookmarkEnd w:id="995"/>
      <w:r w:rsidRPr="007E5491">
        <w:rPr>
          <w:rFonts w:ascii="Tahoma" w:hAnsi="Tahoma" w:cs="Tahoma"/>
          <w:color w:val="F66400"/>
          <w:sz w:val="22"/>
        </w:rPr>
        <w:t>2013</w:t>
      </w:r>
      <w:bookmarkEnd w:id="1002"/>
    </w:p>
    <w:bookmarkEnd w:id="996"/>
    <w:bookmarkEnd w:id="997"/>
    <w:bookmarkEnd w:id="998"/>
    <w:p w:rsidR="00183388" w:rsidRPr="007E5491" w:rsidRDefault="00183388" w:rsidP="00183388">
      <w:pPr>
        <w:rPr>
          <w:rFonts w:cs="Tahoma"/>
        </w:rPr>
      </w:pPr>
    </w:p>
    <w:p w:rsidR="00183388" w:rsidRPr="00C714EA" w:rsidRDefault="00183388" w:rsidP="00183388">
      <w:pPr>
        <w:pStyle w:val="EndnoteText"/>
        <w:numPr>
          <w:ilvl w:val="0"/>
          <w:numId w:val="114"/>
        </w:numPr>
        <w:ind w:left="1080"/>
        <w:rPr>
          <w:rFonts w:ascii="Tahoma" w:hAnsi="Tahoma" w:cs="Tahoma"/>
          <w:sz w:val="18"/>
          <w:szCs w:val="18"/>
          <w:lang w:val="nl-NL"/>
        </w:rPr>
      </w:pPr>
      <w:r w:rsidRPr="00C714EA">
        <w:rPr>
          <w:rFonts w:ascii="Tahoma" w:hAnsi="Tahoma" w:cs="Tahoma"/>
          <w:sz w:val="18"/>
          <w:szCs w:val="18"/>
          <w:lang w:val="nl-NL"/>
        </w:rPr>
        <w:t>Work at Home (WAH)-licentie verkrijgbaar voor Select- en Select Plus-klanten</w:t>
      </w:r>
    </w:p>
    <w:p w:rsidR="00183388" w:rsidRPr="00C714EA" w:rsidRDefault="00183388" w:rsidP="00183388">
      <w:pPr>
        <w:pStyle w:val="EndnoteText"/>
        <w:numPr>
          <w:ilvl w:val="0"/>
          <w:numId w:val="114"/>
        </w:numPr>
        <w:ind w:left="1080"/>
        <w:rPr>
          <w:rFonts w:ascii="Tahoma" w:hAnsi="Tahoma" w:cs="Tahoma"/>
          <w:sz w:val="18"/>
          <w:szCs w:val="18"/>
          <w:lang w:val="nl-NL"/>
        </w:rPr>
      </w:pPr>
      <w:r w:rsidRPr="00C714EA">
        <w:rPr>
          <w:rFonts w:ascii="Tahoma" w:hAnsi="Tahoma" w:cs="Tahoma"/>
          <w:sz w:val="18"/>
          <w:szCs w:val="18"/>
          <w:lang w:val="nl-NL"/>
        </w:rPr>
        <w:t>Work at Home (WAH)-licentie verkrijgbaar voor klanten met een Enterprise Overeenkomst</w:t>
      </w:r>
    </w:p>
    <w:p w:rsidR="00183388" w:rsidRPr="00C714EA"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Office Professional Plus 2013</w:t>
      </w:r>
    </w:p>
    <w:p w:rsidR="00183388" w:rsidRPr="00C714EA" w:rsidRDefault="00183388" w:rsidP="00D142C1">
      <w:pPr>
        <w:spacing w:after="60"/>
        <w:ind w:left="720"/>
        <w:rPr>
          <w:rFonts w:cs="Tahoma"/>
          <w:szCs w:val="18"/>
          <w:lang w:val="nl-NL"/>
        </w:rPr>
      </w:pPr>
      <w:r w:rsidRPr="00C714EA">
        <w:rPr>
          <w:rFonts w:cs="Tahoma"/>
          <w:szCs w:val="18"/>
          <w:lang w:val="nl-NL"/>
        </w:rPr>
        <w:t>Een licentie voor Office Professional Plus 2013 bestaat uit het volgende: Access 2013, Lync 2013, Excel</w:t>
      </w:r>
      <w:r w:rsidR="00D142C1" w:rsidRPr="00C714EA">
        <w:rPr>
          <w:rFonts w:cs="Tahoma"/>
          <w:szCs w:val="18"/>
          <w:lang w:val="nl-NL"/>
        </w:rPr>
        <w:t> </w:t>
      </w:r>
      <w:r w:rsidRPr="00C714EA">
        <w:rPr>
          <w:rFonts w:cs="Tahoma"/>
          <w:szCs w:val="18"/>
          <w:lang w:val="nl-NL"/>
        </w:rPr>
        <w:t>2013, InfoPath 2013, OneNote 2013, Outlook 2013, Office voor Thuisgebruik en Studenten RT 2013 voor commercieel gebruik, Office Web Apps, PowerPoint 2013, Publisher 2013 en Word 2013.</w:t>
      </w:r>
    </w:p>
    <w:p w:rsidR="00183388" w:rsidRPr="00C714EA" w:rsidRDefault="00183388" w:rsidP="00183388">
      <w:pPr>
        <w:rPr>
          <w:rFonts w:cs="Tahoma"/>
          <w:szCs w:val="18"/>
          <w:lang w:val="nl-NL"/>
        </w:rPr>
      </w:pPr>
    </w:p>
    <w:p w:rsidR="00183388" w:rsidRPr="00C714EA" w:rsidRDefault="00183388" w:rsidP="00183388">
      <w:pPr>
        <w:keepNext/>
        <w:spacing w:after="60"/>
        <w:ind w:left="720"/>
        <w:rPr>
          <w:rFonts w:cs="Tahoma"/>
          <w:szCs w:val="18"/>
          <w:lang w:val="nl-NL"/>
        </w:rPr>
      </w:pPr>
      <w:r w:rsidRPr="00C714EA">
        <w:rPr>
          <w:rFonts w:cs="Tahoma"/>
          <w:b/>
          <w:szCs w:val="18"/>
          <w:lang w:val="nl-NL"/>
        </w:rPr>
        <w:t>Ondeelbaarheid van Office Professional Plus 2013</w:t>
      </w:r>
    </w:p>
    <w:p w:rsidR="00183388" w:rsidRPr="00C714EA" w:rsidRDefault="00183388" w:rsidP="00D142C1">
      <w:pPr>
        <w:pStyle w:val="FootnoteBulletLevel1"/>
        <w:tabs>
          <w:tab w:val="clear" w:pos="900"/>
        </w:tabs>
        <w:spacing w:before="0" w:after="0"/>
        <w:ind w:left="720" w:firstLine="0"/>
        <w:rPr>
          <w:rFonts w:ascii="Tahoma" w:hAnsi="Tahoma" w:cs="Tahoma"/>
          <w:sz w:val="18"/>
          <w:szCs w:val="18"/>
          <w:lang w:val="nl-NL"/>
        </w:rPr>
      </w:pPr>
      <w:r w:rsidRPr="00C714EA">
        <w:rPr>
          <w:rFonts w:ascii="Tahoma" w:hAnsi="Tahoma" w:cs="Tahoma"/>
          <w:sz w:val="18"/>
          <w:szCs w:val="18"/>
          <w:lang w:val="nl-NL"/>
        </w:rPr>
        <w:t>Microsoft Office Professional Plus 2013 bestaat uit meerdere producten die worden aangeboden onder één</w:t>
      </w:r>
      <w:r w:rsidR="00D142C1" w:rsidRPr="00C714EA">
        <w:rPr>
          <w:rFonts w:ascii="Tahoma" w:hAnsi="Tahoma" w:cs="Tahoma"/>
          <w:sz w:val="18"/>
          <w:szCs w:val="18"/>
          <w:lang w:val="nl-NL"/>
        </w:rPr>
        <w:t> </w:t>
      </w:r>
      <w:r w:rsidRPr="00C714EA">
        <w:rPr>
          <w:rFonts w:ascii="Tahoma" w:hAnsi="Tahoma" w:cs="Tahoma"/>
          <w:sz w:val="18"/>
          <w:szCs w:val="18"/>
          <w:lang w:val="nl-NL"/>
        </w:rPr>
        <w:t>licentie. De software mag niet worden gescheiden voor gebruik op meer dan één computer.</w:t>
      </w:r>
    </w:p>
    <w:p w:rsidR="00183388" w:rsidRPr="00C714EA" w:rsidRDefault="00183388" w:rsidP="00183388">
      <w:pPr>
        <w:ind w:left="720"/>
        <w:rPr>
          <w:rFonts w:cs="Tahoma"/>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Campus en School Overeenkomst</w:t>
      </w:r>
    </w:p>
    <w:p w:rsidR="00183388" w:rsidRPr="00C714EA" w:rsidRDefault="00183388" w:rsidP="00183388">
      <w:pPr>
        <w:ind w:left="720"/>
        <w:rPr>
          <w:rFonts w:cs="Tahoma"/>
          <w:szCs w:val="18"/>
          <w:lang w:val="nl-NL"/>
        </w:rPr>
      </w:pPr>
      <w:r w:rsidRPr="00C714EA">
        <w:rPr>
          <w:rFonts w:eastAsia="Calibri" w:cs="Tahoma"/>
          <w:iCs/>
          <w:color w:val="000000"/>
          <w:szCs w:val="18"/>
          <w:lang w:val="nl-NL"/>
        </w:rP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183388" w:rsidRPr="00C714EA" w:rsidRDefault="00183388" w:rsidP="00183388">
      <w:pPr>
        <w:rPr>
          <w:rFonts w:cs="Tahoma"/>
          <w:szCs w:val="18"/>
          <w:lang w:val="nl-NL"/>
        </w:rPr>
      </w:pPr>
    </w:p>
    <w:p w:rsidR="00183388" w:rsidRPr="002D7107" w:rsidRDefault="00183388" w:rsidP="00183388">
      <w:pPr>
        <w:rPr>
          <w:rFonts w:cs="Tahoma"/>
          <w:szCs w:val="18"/>
          <w:lang w:val="nl-NL"/>
        </w:rPr>
      </w:pPr>
    </w:p>
    <w:p w:rsidR="00183388" w:rsidRPr="007E5491" w:rsidRDefault="00183388" w:rsidP="00183388">
      <w:pPr>
        <w:pStyle w:val="Heading3"/>
        <w:rPr>
          <w:rFonts w:ascii="Tahoma" w:hAnsi="Tahoma" w:cs="Tahoma"/>
        </w:rPr>
      </w:pPr>
      <w:bookmarkStart w:id="1003" w:name="_109_Office_Standard"/>
      <w:bookmarkStart w:id="1004" w:name="_11_Office_Standard"/>
      <w:bookmarkStart w:id="1005" w:name="_12_Office_Standard"/>
      <w:bookmarkStart w:id="1006" w:name="Aps_OfficeStandard2010"/>
      <w:bookmarkStart w:id="1007" w:name="_Toc254806115"/>
      <w:bookmarkStart w:id="1008" w:name="_Toc328146032"/>
      <w:bookmarkStart w:id="1009" w:name="Aps_7OfficeStandard2010"/>
      <w:bookmarkStart w:id="1010" w:name="_Toc336338268"/>
      <w:bookmarkStart w:id="1011" w:name="_Toc370984505"/>
      <w:bookmarkEnd w:id="1003"/>
      <w:bookmarkEnd w:id="1004"/>
      <w:bookmarkEnd w:id="1005"/>
      <w:r w:rsidRPr="007E5491">
        <w:rPr>
          <w:rFonts w:ascii="Tahoma" w:hAnsi="Tahoma" w:cs="Tahoma"/>
          <w:caps/>
          <w:color w:val="F66400"/>
          <w:sz w:val="22"/>
          <w:vertAlign w:val="superscript"/>
        </w:rPr>
        <w:t>12</w:t>
      </w:r>
      <w:r w:rsidRPr="007E5491">
        <w:rPr>
          <w:rFonts w:ascii="Tahoma" w:hAnsi="Tahoma" w:cs="Tahoma"/>
          <w:color w:val="F66400"/>
          <w:sz w:val="22"/>
        </w:rPr>
        <w:t xml:space="preserve"> Office Standard </w:t>
      </w:r>
      <w:bookmarkEnd w:id="1006"/>
      <w:bookmarkEnd w:id="1007"/>
      <w:bookmarkEnd w:id="1008"/>
      <w:r w:rsidRPr="007E5491">
        <w:rPr>
          <w:rFonts w:ascii="Tahoma" w:hAnsi="Tahoma" w:cs="Tahoma"/>
          <w:color w:val="F66400"/>
          <w:sz w:val="22"/>
        </w:rPr>
        <w:t>2013</w:t>
      </w:r>
      <w:bookmarkEnd w:id="1011"/>
    </w:p>
    <w:bookmarkEnd w:id="1009"/>
    <w:p w:rsidR="00183388" w:rsidRPr="007E5491" w:rsidRDefault="00183388" w:rsidP="00183388">
      <w:pPr>
        <w:rPr>
          <w:rFonts w:cs="Tahoma"/>
        </w:rPr>
      </w:pPr>
    </w:p>
    <w:p w:rsidR="00183388" w:rsidRPr="00C714EA" w:rsidRDefault="00183388" w:rsidP="00183388">
      <w:pPr>
        <w:pStyle w:val="EndnoteText"/>
        <w:numPr>
          <w:ilvl w:val="3"/>
          <w:numId w:val="81"/>
        </w:numPr>
        <w:ind w:left="990"/>
        <w:rPr>
          <w:rFonts w:ascii="Tahoma" w:hAnsi="Tahoma" w:cs="Tahoma"/>
          <w:sz w:val="18"/>
          <w:szCs w:val="18"/>
          <w:lang w:val="nl-NL"/>
        </w:rPr>
      </w:pPr>
      <w:r w:rsidRPr="00C714EA">
        <w:rPr>
          <w:rFonts w:ascii="Tahoma" w:hAnsi="Tahoma" w:cs="Tahoma"/>
          <w:sz w:val="18"/>
          <w:szCs w:val="18"/>
          <w:lang w:val="nl-NL"/>
        </w:rPr>
        <w:t>Work at Home (WAH)-licentie verkrijgbaar voor Select- en Select Plus-klanten</w:t>
      </w:r>
    </w:p>
    <w:p w:rsidR="00183388" w:rsidRPr="00C714EA" w:rsidRDefault="00183388" w:rsidP="00183388">
      <w:pPr>
        <w:pStyle w:val="EndnoteText"/>
        <w:numPr>
          <w:ilvl w:val="3"/>
          <w:numId w:val="81"/>
        </w:numPr>
        <w:ind w:left="990"/>
        <w:rPr>
          <w:rFonts w:ascii="Tahoma" w:hAnsi="Tahoma" w:cs="Tahoma"/>
          <w:sz w:val="18"/>
          <w:szCs w:val="18"/>
          <w:lang w:val="nl-NL"/>
        </w:rPr>
      </w:pPr>
      <w:r w:rsidRPr="00C714EA">
        <w:rPr>
          <w:rFonts w:ascii="Tahoma" w:hAnsi="Tahoma" w:cs="Tahoma"/>
          <w:sz w:val="18"/>
          <w:szCs w:val="18"/>
          <w:lang w:val="nl-NL"/>
        </w:rPr>
        <w:t>Work at Home (WAH)-licentie verkrijgbaar voor klanten met een Enterprise Overeenkomst</w:t>
      </w:r>
    </w:p>
    <w:p w:rsidR="00183388" w:rsidRPr="002D7107"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530CFB" w:rsidRDefault="00183388" w:rsidP="00183388">
      <w:pPr>
        <w:spacing w:after="60"/>
        <w:ind w:left="720"/>
        <w:rPr>
          <w:rFonts w:cs="Tahoma"/>
          <w:lang w:val="nl-NL"/>
        </w:rPr>
      </w:pPr>
      <w:r w:rsidRPr="00530CFB">
        <w:rPr>
          <w:rFonts w:cs="Tahoma"/>
          <w:b/>
          <w:lang w:val="nl-NL"/>
        </w:rPr>
        <w:t>Office Standard 2013</w:t>
      </w:r>
    </w:p>
    <w:p w:rsidR="00183388" w:rsidRPr="00404626" w:rsidRDefault="00183388" w:rsidP="002D7107">
      <w:pPr>
        <w:pStyle w:val="FootnoteBulletLevel1"/>
        <w:tabs>
          <w:tab w:val="clear" w:pos="900"/>
        </w:tabs>
        <w:spacing w:before="0" w:after="0"/>
        <w:ind w:left="720" w:firstLine="0"/>
        <w:rPr>
          <w:rFonts w:ascii="Tahoma" w:hAnsi="Tahoma" w:cs="Tahoma"/>
          <w:sz w:val="18"/>
          <w:szCs w:val="18"/>
          <w:lang w:val="nl-NL"/>
        </w:rPr>
      </w:pPr>
      <w:r w:rsidRPr="00404626">
        <w:rPr>
          <w:rFonts w:ascii="Tahoma" w:hAnsi="Tahoma" w:cs="Tahoma"/>
          <w:sz w:val="18"/>
          <w:szCs w:val="18"/>
          <w:lang w:val="nl-NL"/>
        </w:rPr>
        <w:t>Een licentie voor Office Standard 2013 omvat de volgende producten: Excel 2013, OneNote 2013, Outlook</w:t>
      </w:r>
      <w:r w:rsidR="002D7107" w:rsidRPr="00404626">
        <w:rPr>
          <w:rFonts w:ascii="Tahoma" w:hAnsi="Tahoma" w:cs="Tahoma"/>
          <w:sz w:val="18"/>
          <w:szCs w:val="18"/>
          <w:lang w:val="nl-NL"/>
        </w:rPr>
        <w:t> </w:t>
      </w:r>
      <w:r w:rsidRPr="00404626">
        <w:rPr>
          <w:rFonts w:ascii="Tahoma" w:hAnsi="Tahoma" w:cs="Tahoma"/>
          <w:sz w:val="18"/>
          <w:szCs w:val="18"/>
          <w:lang w:val="nl-NL"/>
        </w:rPr>
        <w:t xml:space="preserve">2013, Office voor Thuisgebruik en Studenten RT 2013 voor commercieel gebruik, </w:t>
      </w:r>
      <w:r w:rsidR="00404626">
        <w:rPr>
          <w:rFonts w:ascii="Tahoma" w:hAnsi="Tahoma" w:cs="Tahoma"/>
          <w:sz w:val="18"/>
          <w:szCs w:val="18"/>
          <w:lang w:val="nl-NL"/>
        </w:rPr>
        <w:br/>
      </w:r>
      <w:r w:rsidRPr="00404626">
        <w:rPr>
          <w:rFonts w:ascii="Tahoma" w:hAnsi="Tahoma" w:cs="Tahoma"/>
          <w:sz w:val="18"/>
          <w:szCs w:val="18"/>
          <w:lang w:val="nl-NL"/>
        </w:rPr>
        <w:t>Office</w:t>
      </w:r>
      <w:r w:rsidR="002D7107" w:rsidRPr="00404626">
        <w:rPr>
          <w:rFonts w:ascii="Tahoma" w:hAnsi="Tahoma" w:cs="Tahoma"/>
          <w:sz w:val="18"/>
          <w:szCs w:val="18"/>
          <w:lang w:val="nl-NL"/>
        </w:rPr>
        <w:t> </w:t>
      </w:r>
      <w:r w:rsidRPr="00404626">
        <w:rPr>
          <w:rFonts w:ascii="Tahoma" w:hAnsi="Tahoma" w:cs="Tahoma"/>
          <w:sz w:val="18"/>
          <w:szCs w:val="18"/>
          <w:lang w:val="nl-NL"/>
        </w:rPr>
        <w:t>Web Apps, PowerPoint 2013, Publisher 2013 en Word 2013.</w:t>
      </w:r>
    </w:p>
    <w:p w:rsidR="00183388" w:rsidRPr="002D7107"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530CFB" w:rsidRDefault="00183388" w:rsidP="00183388">
      <w:pPr>
        <w:spacing w:after="60"/>
        <w:ind w:left="720"/>
        <w:rPr>
          <w:rFonts w:cs="Tahoma"/>
          <w:lang w:val="nl-NL"/>
        </w:rPr>
      </w:pPr>
      <w:r w:rsidRPr="00530CFB">
        <w:rPr>
          <w:rFonts w:cs="Tahoma"/>
          <w:b/>
          <w:lang w:val="nl-NL"/>
        </w:rPr>
        <w:t>Ondeelbaarheid van Microsoft Office Standard 2013</w:t>
      </w:r>
    </w:p>
    <w:p w:rsidR="00183388" w:rsidRPr="00530CFB" w:rsidRDefault="00183388" w:rsidP="002D7107">
      <w:pPr>
        <w:spacing w:after="60"/>
        <w:ind w:left="720"/>
        <w:rPr>
          <w:rFonts w:cs="Tahoma"/>
          <w:lang w:val="nl-NL"/>
        </w:rPr>
      </w:pPr>
      <w:r w:rsidRPr="00530CFB">
        <w:rPr>
          <w:rFonts w:cs="Tahoma"/>
          <w:lang w:val="nl-NL"/>
        </w:rPr>
        <w:t>Office Standard 2013 bestaat uit meerdere producten die worden aangeboden onder één licentie. De</w:t>
      </w:r>
      <w:r w:rsidR="002D7107">
        <w:rPr>
          <w:rFonts w:cs="Tahoma"/>
          <w:lang w:val="nl-NL"/>
        </w:rPr>
        <w:t> </w:t>
      </w:r>
      <w:r w:rsidRPr="00530CFB">
        <w:rPr>
          <w:rFonts w:cs="Tahoma"/>
          <w:lang w:val="nl-NL"/>
        </w:rPr>
        <w:t>software mag niet worden gescheiden voor gebruik op meer dan één computer.</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012" w:name="_110_Office_365"/>
      <w:bookmarkStart w:id="1013" w:name="_12_Office_365"/>
      <w:bookmarkStart w:id="1014" w:name="_13_Office_365"/>
      <w:bookmarkStart w:id="1015" w:name="Aps_9OfficeProPlusSubUserSL"/>
      <w:bookmarkStart w:id="1016" w:name="_Toc370984506"/>
      <w:bookmarkEnd w:id="1012"/>
      <w:bookmarkEnd w:id="1013"/>
      <w:bookmarkEnd w:id="1014"/>
      <w:r w:rsidRPr="00530CFB">
        <w:rPr>
          <w:rFonts w:ascii="Tahoma" w:hAnsi="Tahoma" w:cs="Tahoma"/>
          <w:caps/>
          <w:color w:val="F26200"/>
          <w:sz w:val="22"/>
          <w:vertAlign w:val="superscript"/>
          <w:lang w:val="nl-NL"/>
        </w:rPr>
        <w:t>13</w:t>
      </w:r>
      <w:r w:rsidRPr="00530CFB">
        <w:rPr>
          <w:rFonts w:ascii="Tahoma" w:hAnsi="Tahoma" w:cs="Tahoma"/>
          <w:color w:val="F26200"/>
          <w:sz w:val="22"/>
          <w:lang w:val="nl-NL"/>
        </w:rPr>
        <w:t xml:space="preserve"> Office 365 ProPlus (Gebruikers-SL)</w:t>
      </w:r>
      <w:bookmarkEnd w:id="1010"/>
      <w:bookmarkEnd w:id="1016"/>
    </w:p>
    <w:bookmarkEnd w:id="1015"/>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bCs/>
          <w:lang w:val="nl-NL"/>
        </w:rPr>
        <w:t>Voorwaarden voor aankoop</w:t>
      </w:r>
    </w:p>
    <w:p w:rsidR="00183388" w:rsidRPr="00530CFB" w:rsidRDefault="00183388" w:rsidP="00183388">
      <w:pPr>
        <w:ind w:left="720"/>
        <w:rPr>
          <w:rFonts w:cs="Tahoma"/>
          <w:lang w:val="nl-NL"/>
        </w:rPr>
      </w:pPr>
      <w:r w:rsidRPr="00530CFB">
        <w:rPr>
          <w:rFonts w:cs="Tahoma"/>
          <w:lang w:val="nl-NL"/>
        </w:rPr>
        <w:t>U mag uitsluitend een licentie voor de SA-overstap voor Office 365 ProPlus aankopen als u een onderliggende Software Assurance-licentie hebt voor Office Professional Plus bij een a</w:t>
      </w:r>
      <w:r w:rsidR="00C714EA">
        <w:rPr>
          <w:rFonts w:cs="Tahoma"/>
          <w:lang w:val="nl-NL"/>
        </w:rPr>
        <w:t>ctieve Enterprise Overeenkomst.</w:t>
      </w:r>
    </w:p>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Campus en School</w:t>
      </w:r>
    </w:p>
    <w:p w:rsidR="00183388" w:rsidRPr="00530CFB" w:rsidRDefault="00183388" w:rsidP="00570681">
      <w:pPr>
        <w:ind w:left="720"/>
        <w:rPr>
          <w:rFonts w:cs="Tahoma"/>
          <w:lang w:val="nl-NL"/>
        </w:rPr>
      </w:pPr>
      <w:r w:rsidRPr="00530CFB">
        <w:rPr>
          <w:rFonts w:cs="Tahoma"/>
          <w:color w:val="000000"/>
          <w:lang w:val="nl-NL"/>
        </w:rPr>
        <w:t>Indien een Instelling zich abonneert op Gebruikers-SL voor Office 365 ProPlus, moet de Instelling een licentie aanschaffen voor elke Gekwalificeerde Gebruiker in de Instelling. Indien een Instelling zich aanmeldt</w:t>
      </w:r>
      <w:r w:rsidR="00570681">
        <w:rPr>
          <w:rFonts w:cs="Tahoma"/>
          <w:color w:val="000000"/>
          <w:lang w:val="nl-NL"/>
        </w:rPr>
        <w:t> </w:t>
      </w:r>
      <w:r w:rsidRPr="00530CFB">
        <w:rPr>
          <w:rFonts w:cs="Tahoma"/>
          <w:color w:val="000000"/>
          <w:lang w:val="nl-NL"/>
        </w:rPr>
        <w:t>voor de Optie Student voor Gebruikers-SL voor Office 365 ProPlus, moet de Instelling een licentie</w:t>
      </w:r>
      <w:r w:rsidR="00570681">
        <w:rPr>
          <w:rFonts w:cs="Tahoma"/>
          <w:color w:val="000000"/>
          <w:lang w:val="nl-NL"/>
        </w:rPr>
        <w:t> </w:t>
      </w:r>
      <w:r w:rsidRPr="00530CFB">
        <w:rPr>
          <w:rFonts w:cs="Tahoma"/>
          <w:color w:val="000000"/>
          <w:lang w:val="nl-NL"/>
        </w:rPr>
        <w:t>aanschaffen voor elke Student in de Instelling.</w:t>
      </w:r>
    </w:p>
    <w:p w:rsidR="00183388" w:rsidRPr="00530CFB" w:rsidRDefault="00183388" w:rsidP="00183388">
      <w:pPr>
        <w:ind w:left="720"/>
        <w:rPr>
          <w:rFonts w:cs="Tahoma"/>
          <w:lang w:val="nl-NL"/>
        </w:rPr>
      </w:pPr>
      <w:r w:rsidRPr="00530CFB">
        <w:rPr>
          <w:rFonts w:cs="Tahoma"/>
          <w:b/>
          <w:bCs/>
          <w:szCs w:val="18"/>
          <w:lang w:val="nl-NL"/>
        </w:rPr>
        <w:t>Gebruik van Office Professional Plus 2010 of Office voor Mac Standard 2011:</w:t>
      </w:r>
    </w:p>
    <w:p w:rsidR="00183388" w:rsidRPr="00530CFB" w:rsidRDefault="00183388" w:rsidP="002D7107">
      <w:pPr>
        <w:ind w:left="720"/>
        <w:rPr>
          <w:rFonts w:cs="Tahoma"/>
          <w:lang w:val="nl-NL"/>
        </w:rPr>
      </w:pPr>
      <w:r w:rsidRPr="00530CFB">
        <w:rPr>
          <w:rFonts w:cs="Tahoma"/>
          <w:bCs/>
          <w:szCs w:val="18"/>
          <w:lang w:val="nl-NL"/>
        </w:rPr>
        <w:lastRenderedPageBreak/>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2D7107">
        <w:rPr>
          <w:rFonts w:cs="Tahoma"/>
          <w:bCs/>
          <w:szCs w:val="18"/>
          <w:lang w:val="nl-NL"/>
        </w:rPr>
        <w:t> </w:t>
      </w:r>
      <w:r w:rsidRPr="00530CFB">
        <w:rPr>
          <w:rFonts w:cs="Tahoma"/>
          <w:bCs/>
          <w:szCs w:val="18"/>
          <w:lang w:val="nl-NL"/>
        </w:rPr>
        <w:t>februari 2014, om uw apparaten bij te werken met Office 365 ProPlus-media.</w:t>
      </w:r>
    </w:p>
    <w:p w:rsidR="00183388" w:rsidRPr="00530CFB" w:rsidRDefault="00183388" w:rsidP="00183388">
      <w:pPr>
        <w:ind w:left="720"/>
        <w:rPr>
          <w:rFonts w:cs="Tahoma"/>
          <w:lang w:val="nl-NL"/>
        </w:rPr>
      </w:pPr>
      <w:r w:rsidRPr="00530CFB">
        <w:rPr>
          <w:rFonts w:cs="Tahoma"/>
          <w:bCs/>
          <w:szCs w:val="18"/>
          <w:lang w:val="nl-NL"/>
        </w:rPr>
        <w:t>* Zie de Product List van februari 2013 voor de volledige bepalingen met betrekking tot voorwaarden voor media voor Office Professional Plus Subscription</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Voorwaarden voor media met Remote Desktop Services (RDS)</w:t>
      </w:r>
    </w:p>
    <w:p w:rsidR="00183388" w:rsidRPr="00530CFB" w:rsidRDefault="00183388" w:rsidP="002D7107">
      <w:pPr>
        <w:ind w:left="720"/>
        <w:rPr>
          <w:rFonts w:cs="Tahoma"/>
          <w:lang w:val="nl-NL"/>
        </w:rPr>
      </w:pPr>
      <w:r w:rsidRPr="00530CFB">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w:t>
      </w:r>
      <w:r w:rsidR="002D7107">
        <w:rPr>
          <w:rFonts w:cs="Tahoma"/>
          <w:szCs w:val="18"/>
          <w:lang w:val="nl-NL"/>
        </w:rPr>
        <w:t> </w:t>
      </w:r>
      <w:r w:rsidRPr="00530CFB">
        <w:rPr>
          <w:rFonts w:cs="Tahoma"/>
          <w:szCs w:val="18"/>
          <w:lang w:val="nl-NL"/>
        </w:rPr>
        <w:t>Product Use Rights voor Office 365 ProPlus 1) één exemplaar van de Office Professional Plus 2013-software installeren op een netwerkserver, en 2) de Office Professional Plus 2013-software vanaf elk apparaat openen. Na beëindiging van uw Office 365 ProPlus-abonnement dient u Office Professional Plus</w:t>
      </w:r>
      <w:r w:rsidR="002D7107">
        <w:rPr>
          <w:rFonts w:cs="Tahoma"/>
          <w:szCs w:val="18"/>
          <w:lang w:val="nl-NL"/>
        </w:rPr>
        <w:t> </w:t>
      </w:r>
      <w:r w:rsidRPr="00530CFB">
        <w:rPr>
          <w:rFonts w:cs="Tahoma"/>
          <w:szCs w:val="18"/>
          <w:lang w:val="nl-NL"/>
        </w:rPr>
        <w:t>2013-software te ve</w:t>
      </w:r>
      <w:r w:rsidR="00C714EA">
        <w:rPr>
          <w:rFonts w:cs="Tahoma"/>
          <w:szCs w:val="18"/>
          <w:lang w:val="nl-NL"/>
        </w:rPr>
        <w:t>rwijderen van de netwerkserver.</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Voorwaarden voor media met Windows To Go-rechten</w:t>
      </w:r>
    </w:p>
    <w:p w:rsidR="00183388" w:rsidRPr="00530CFB" w:rsidRDefault="00183388" w:rsidP="002D7107">
      <w:pPr>
        <w:ind w:left="720"/>
        <w:rPr>
          <w:rFonts w:cs="Tahoma"/>
          <w:lang w:val="nl-NL"/>
        </w:rPr>
      </w:pPr>
      <w:r w:rsidRPr="00530CFB">
        <w:rPr>
          <w:rFonts w:cs="Tahoma"/>
          <w:szCs w:val="18"/>
          <w:lang w:val="nl-NL"/>
        </w:rPr>
        <w:t>Als onderdeel van de inleiding van Windows To Go-rechten geldt het volgende: als de gebruiker aan wie u</w:t>
      </w:r>
      <w:r w:rsidR="002D7107">
        <w:rPr>
          <w:rFonts w:cs="Tahoma"/>
          <w:szCs w:val="18"/>
          <w:lang w:val="nl-NL"/>
        </w:rPr>
        <w:t> </w:t>
      </w:r>
      <w:r w:rsidRPr="00530CFB">
        <w:rPr>
          <w:rFonts w:cs="Tahoma"/>
          <w:szCs w:val="18"/>
          <w:lang w:val="nl-NL"/>
        </w:rPr>
        <w:t>een Office 365 ProPlus-licentie hebt verleend, een beroep doet op het recht software te gebruiken in het kader van Windows To Go-rechten, mag die gebruiker in plaats van een exemplaar dat wordt geleverd met</w:t>
      </w:r>
      <w:r w:rsidR="002D7107">
        <w:rPr>
          <w:rFonts w:cs="Tahoma"/>
          <w:szCs w:val="18"/>
          <w:lang w:val="nl-NL"/>
        </w:rPr>
        <w:t> </w:t>
      </w:r>
      <w:r w:rsidRPr="00530CFB">
        <w:rPr>
          <w:rFonts w:cs="Tahoma"/>
          <w:szCs w:val="18"/>
          <w:lang w:val="nl-NL"/>
        </w:rPr>
        <w:t xml:space="preserve">de Office 365 ProPlus te installeren op een van de vijf toegestane apparaten krachtens de Product Use Rights voor Office 365 ProPlus, 1) één exemplaar van de Office Professional </w:t>
      </w:r>
      <w:r w:rsidRPr="00530CFB">
        <w:rPr>
          <w:rFonts w:cs="Tahoma"/>
          <w:color w:val="000000" w:themeColor="text1"/>
          <w:szCs w:val="18"/>
          <w:lang w:val="nl-NL"/>
        </w:rPr>
        <w:t>Plus 2013-software installeren op het USB-station dat wordt gebruikt voor Windows To Go-rechten en 2) de Office Professional Plus 2013</w:t>
      </w:r>
      <w:r w:rsidRPr="00530CFB">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Downgraderechten</w:t>
      </w:r>
    </w:p>
    <w:p w:rsidR="00183388" w:rsidRPr="00530CFB" w:rsidRDefault="00183388" w:rsidP="00183388">
      <w:pPr>
        <w:ind w:left="720"/>
        <w:rPr>
          <w:rFonts w:cs="Tahoma"/>
          <w:lang w:val="nl-NL"/>
        </w:rPr>
      </w:pPr>
      <w:r w:rsidRPr="00530CFB">
        <w:rPr>
          <w:rFonts w:cs="Tahoma"/>
          <w:bCs/>
          <w:szCs w:val="18"/>
          <w:lang w:val="nl-NL"/>
        </w:rPr>
        <w:t xml:space="preserve">De Office 365 ProPlus-dienst heeft geen downgraderechten. Zie voor meer informatie over upgradevereisten voor online diensten de Microsoft Product Use Rights (PUR) op </w:t>
      </w:r>
      <w:hyperlink r:id="rId45" w:history="1">
        <w:r w:rsidRPr="00530CFB">
          <w:rPr>
            <w:rStyle w:val="Hyperlink"/>
            <w:rFonts w:cs="Tahoma"/>
            <w:bCs/>
            <w:szCs w:val="18"/>
            <w:lang w:val="nl-NL"/>
          </w:rPr>
          <w:t>www.microsoftvolumelicensing.com/userights/PUR.aspx</w:t>
        </w:r>
      </w:hyperlink>
    </w:p>
    <w:p w:rsidR="00183388" w:rsidRPr="00530CFB" w:rsidRDefault="00183388" w:rsidP="00183388">
      <w:pPr>
        <w:rPr>
          <w:rFonts w:cs="Tahoma"/>
          <w:lang w:val="nl-NL"/>
        </w:rPr>
      </w:pPr>
      <w:bookmarkStart w:id="1017" w:name="Srv_9OutlookMac2011"/>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018" w:name="_121_Outlook_for"/>
      <w:bookmarkStart w:id="1019" w:name="_13_Outlook_for"/>
      <w:bookmarkStart w:id="1020" w:name="_14_Outlook_voor"/>
      <w:bookmarkStart w:id="1021" w:name="_Toc336338270"/>
      <w:bookmarkStart w:id="1022" w:name="_Toc370984507"/>
      <w:bookmarkEnd w:id="1018"/>
      <w:bookmarkEnd w:id="1019"/>
      <w:bookmarkEnd w:id="1020"/>
      <w:r w:rsidRPr="00530CFB">
        <w:rPr>
          <w:rFonts w:ascii="Tahoma" w:hAnsi="Tahoma" w:cs="Tahoma"/>
          <w:caps/>
          <w:color w:val="F66400"/>
          <w:sz w:val="22"/>
          <w:vertAlign w:val="superscript"/>
          <w:lang w:val="nl-NL"/>
        </w:rPr>
        <w:t>14</w:t>
      </w:r>
      <w:r w:rsidRPr="00530CFB">
        <w:rPr>
          <w:rFonts w:ascii="Tahoma" w:hAnsi="Tahoma" w:cs="Tahoma"/>
          <w:color w:val="F66400"/>
          <w:sz w:val="22"/>
          <w:lang w:val="nl-NL"/>
        </w:rPr>
        <w:t xml:space="preserve"> Outlook voor Mac 2011</w:t>
      </w:r>
      <w:bookmarkEnd w:id="1021"/>
      <w:bookmarkEnd w:id="1022"/>
      <w:r w:rsidRPr="00530CFB">
        <w:rPr>
          <w:rFonts w:ascii="Tahoma" w:hAnsi="Tahoma" w:cs="Tahoma"/>
          <w:color w:val="F66400"/>
          <w:sz w:val="22"/>
          <w:lang w:val="nl-NL"/>
        </w:rPr>
        <w:t xml:space="preserve"> </w:t>
      </w:r>
    </w:p>
    <w:bookmarkEnd w:id="1017"/>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lang w:val="nl-NL"/>
        </w:rPr>
        <w:t>Migratietraject voor Entourage voor Mac 2008 met Software Assurance:</w:t>
      </w:r>
    </w:p>
    <w:p w:rsidR="00183388" w:rsidRPr="00530CFB" w:rsidRDefault="00183388" w:rsidP="00183388">
      <w:pPr>
        <w:adjustRightInd w:val="0"/>
        <w:ind w:left="720"/>
        <w:textAlignment w:val="baseline"/>
        <w:rPr>
          <w:rFonts w:cs="Tahoma"/>
          <w:lang w:val="nl-NL"/>
        </w:rPr>
      </w:pPr>
      <w:r w:rsidRPr="00530CFB">
        <w:rPr>
          <w:rFonts w:cs="Tahoma"/>
          <w:szCs w:val="20"/>
          <w:lang w:val="nl-NL"/>
        </w:rPr>
        <w:t>De opvolger van Entourage voor Mac</w:t>
      </w:r>
      <w:bookmarkStart w:id="1023" w:name="Srv_8Project2010Pro"/>
      <w:r w:rsidRPr="00530CFB">
        <w:rPr>
          <w:rFonts w:cs="Tahoma"/>
          <w:szCs w:val="20"/>
          <w:lang w:val="nl-NL"/>
        </w:rPr>
        <w:t xml:space="preserve"> 2008 is Outlook voor Mac 2011.</w:t>
      </w:r>
    </w:p>
    <w:p w:rsidR="00183388" w:rsidRPr="00530CFB" w:rsidRDefault="00183388" w:rsidP="00183388">
      <w:pPr>
        <w:adjustRightInd w:val="0"/>
        <w:textAlignment w:val="baseline"/>
        <w:rPr>
          <w:rFonts w:cs="Tahoma"/>
          <w:lang w:val="nl-NL"/>
        </w:rPr>
      </w:pPr>
    </w:p>
    <w:p w:rsidR="00183388" w:rsidRPr="00530CFB" w:rsidRDefault="00183388" w:rsidP="00183388">
      <w:pPr>
        <w:adjustRightInd w:val="0"/>
        <w:textAlignment w:val="baseline"/>
        <w:rPr>
          <w:rFonts w:cs="Tahoma"/>
          <w:lang w:val="nl-NL"/>
        </w:rPr>
      </w:pPr>
    </w:p>
    <w:p w:rsidR="00183388" w:rsidRPr="004F7B1F" w:rsidRDefault="00183388" w:rsidP="00183388">
      <w:pPr>
        <w:pStyle w:val="Heading3"/>
        <w:rPr>
          <w:rFonts w:ascii="Tahoma" w:hAnsi="Tahoma" w:cs="Tahoma"/>
          <w:lang w:val="nl-NL"/>
        </w:rPr>
      </w:pPr>
      <w:bookmarkStart w:id="1024" w:name="_132_Project_2013"/>
      <w:bookmarkStart w:id="1025" w:name="_14_Project_Professional"/>
      <w:bookmarkStart w:id="1026" w:name="_15_Project_Professional"/>
      <w:bookmarkStart w:id="1027" w:name="_Toc336338271"/>
      <w:bookmarkStart w:id="1028" w:name="_Toc254806116"/>
      <w:bookmarkStart w:id="1029" w:name="Srv_Project2010Pro"/>
      <w:bookmarkStart w:id="1030" w:name="Aps_8Project2010Pro"/>
      <w:bookmarkStart w:id="1031" w:name="_Toc370984508"/>
      <w:bookmarkEnd w:id="1024"/>
      <w:bookmarkEnd w:id="1025"/>
      <w:bookmarkEnd w:id="1026"/>
      <w:r w:rsidRPr="004F7B1F">
        <w:rPr>
          <w:rFonts w:ascii="Tahoma" w:hAnsi="Tahoma" w:cs="Tahoma"/>
          <w:caps/>
          <w:color w:val="F66400"/>
          <w:sz w:val="22"/>
          <w:vertAlign w:val="superscript"/>
          <w:lang w:val="nl-NL"/>
        </w:rPr>
        <w:t>15</w:t>
      </w:r>
      <w:r w:rsidRPr="004F7B1F">
        <w:rPr>
          <w:rFonts w:ascii="Tahoma" w:hAnsi="Tahoma" w:cs="Tahoma"/>
          <w:color w:val="F66400"/>
          <w:sz w:val="22"/>
          <w:lang w:val="nl-NL"/>
        </w:rPr>
        <w:t xml:space="preserve"> Project Professional 2013</w:t>
      </w:r>
      <w:bookmarkEnd w:id="1027"/>
      <w:bookmarkEnd w:id="1031"/>
      <w:r w:rsidRPr="004F7B1F">
        <w:rPr>
          <w:rFonts w:ascii="Tahoma" w:hAnsi="Tahoma" w:cs="Tahoma"/>
          <w:color w:val="F66400"/>
          <w:sz w:val="22"/>
          <w:lang w:val="nl-NL"/>
        </w:rPr>
        <w:t xml:space="preserve"> </w:t>
      </w:r>
      <w:bookmarkEnd w:id="1028"/>
    </w:p>
    <w:bookmarkEnd w:id="1023"/>
    <w:bookmarkEnd w:id="1029"/>
    <w:bookmarkEnd w:id="1030"/>
    <w:p w:rsidR="00183388" w:rsidRPr="0000304A" w:rsidRDefault="00183388" w:rsidP="00183388">
      <w:pPr>
        <w:ind w:left="720"/>
        <w:rPr>
          <w:rFonts w:cs="Tahoma"/>
          <w:szCs w:val="18"/>
          <w:lang w:val="nl-NL"/>
        </w:rPr>
      </w:pPr>
    </w:p>
    <w:p w:rsidR="00183388" w:rsidRPr="0000304A" w:rsidRDefault="00183388" w:rsidP="00183388">
      <w:pPr>
        <w:spacing w:after="60"/>
        <w:ind w:left="720"/>
        <w:rPr>
          <w:rFonts w:cs="Tahoma"/>
          <w:szCs w:val="18"/>
          <w:lang w:val="nl-NL"/>
        </w:rPr>
      </w:pPr>
      <w:r w:rsidRPr="0000304A">
        <w:rPr>
          <w:rFonts w:cs="Tahoma"/>
          <w:b/>
          <w:szCs w:val="18"/>
          <w:lang w:val="nl-NL"/>
        </w:rPr>
        <w:t>Gratis CAL voor Project Server</w:t>
      </w:r>
    </w:p>
    <w:p w:rsidR="00183388" w:rsidRPr="0000304A" w:rsidRDefault="00183388" w:rsidP="00183388">
      <w:pPr>
        <w:pStyle w:val="EndnoteText"/>
        <w:ind w:left="720"/>
        <w:rPr>
          <w:rFonts w:ascii="Tahoma" w:hAnsi="Tahoma" w:cs="Tahoma"/>
          <w:sz w:val="18"/>
          <w:szCs w:val="18"/>
          <w:lang w:val="nl-NL"/>
        </w:rPr>
      </w:pPr>
      <w:r w:rsidRPr="0000304A">
        <w:rPr>
          <w:rStyle w:val="EndnoteTextChar"/>
          <w:rFonts w:ascii="Tahoma" w:hAnsi="Tahoma" w:cs="Tahoma"/>
          <w:sz w:val="18"/>
          <w:szCs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183388" w:rsidRPr="0000304A" w:rsidRDefault="00183388" w:rsidP="00183388">
      <w:pPr>
        <w:pStyle w:val="EndnoteText"/>
        <w:ind w:left="720"/>
        <w:rPr>
          <w:rFonts w:ascii="Tahoma" w:hAnsi="Tahoma" w:cs="Tahoma"/>
          <w:sz w:val="18"/>
          <w:szCs w:val="18"/>
          <w:lang w:val="nl-NL"/>
        </w:rPr>
      </w:pPr>
    </w:p>
    <w:p w:rsidR="00183388" w:rsidRPr="0000304A" w:rsidRDefault="00183388" w:rsidP="002D7107">
      <w:pPr>
        <w:pStyle w:val="EndnoteText"/>
        <w:ind w:left="720"/>
        <w:rPr>
          <w:rFonts w:ascii="Tahoma" w:hAnsi="Tahoma" w:cs="Tahoma"/>
          <w:sz w:val="18"/>
          <w:szCs w:val="18"/>
          <w:lang w:val="nl-NL"/>
        </w:rPr>
      </w:pPr>
      <w:r w:rsidRPr="0000304A">
        <w:rPr>
          <w:rStyle w:val="EndnoteTextChar"/>
          <w:rFonts w:ascii="Tahoma" w:hAnsi="Tahoma" w:cs="Tahoma"/>
          <w:sz w:val="18"/>
          <w:szCs w:val="18"/>
          <w:lang w:val="nl-NL"/>
        </w:rPr>
        <w:t>Klanten met actieve Software Assurance voor hun Project Professional-licentie kunnen beschikken over Software Assurance voor hun gratis CAL's voor Project Server. Deze dekking vervalt op het moment dat de</w:t>
      </w:r>
      <w:r w:rsidR="002D7107" w:rsidRPr="0000304A">
        <w:rPr>
          <w:rStyle w:val="EndnoteTextChar"/>
          <w:rFonts w:ascii="Tahoma" w:hAnsi="Tahoma" w:cs="Tahoma"/>
          <w:sz w:val="18"/>
          <w:szCs w:val="18"/>
          <w:lang w:val="nl-NL"/>
        </w:rPr>
        <w:t> </w:t>
      </w:r>
      <w:r w:rsidRPr="0000304A">
        <w:rPr>
          <w:rStyle w:val="EndnoteTextChar"/>
          <w:rFonts w:ascii="Tahoma" w:hAnsi="Tahoma" w:cs="Tahoma"/>
          <w:sz w:val="18"/>
          <w:szCs w:val="18"/>
          <w:lang w:val="nl-NL"/>
        </w:rPr>
        <w:t>corresponderende Project Professional-dekking vervalt.</w:t>
      </w:r>
    </w:p>
    <w:p w:rsidR="00183388" w:rsidRPr="0000304A" w:rsidRDefault="00183388" w:rsidP="00183388">
      <w:pPr>
        <w:pStyle w:val="EndnoteText"/>
        <w:ind w:left="720"/>
        <w:rPr>
          <w:rFonts w:ascii="Tahoma" w:hAnsi="Tahoma" w:cs="Tahoma"/>
          <w:sz w:val="18"/>
          <w:szCs w:val="18"/>
          <w:lang w:val="nl-NL"/>
        </w:rPr>
      </w:pPr>
    </w:p>
    <w:p w:rsidR="00183388" w:rsidRPr="0000304A" w:rsidRDefault="00183388" w:rsidP="002D7107">
      <w:pPr>
        <w:pStyle w:val="EndnoteText"/>
        <w:ind w:left="720"/>
        <w:rPr>
          <w:rFonts w:ascii="Tahoma" w:hAnsi="Tahoma" w:cs="Tahoma"/>
          <w:sz w:val="18"/>
          <w:szCs w:val="18"/>
          <w:lang w:val="nl-NL"/>
        </w:rPr>
      </w:pPr>
      <w:r w:rsidRPr="0000304A">
        <w:rPr>
          <w:rStyle w:val="EndnoteTextChar"/>
          <w:rFonts w:ascii="Tahoma" w:hAnsi="Tahoma" w:cs="Tahoma"/>
          <w:sz w:val="18"/>
          <w:szCs w:val="18"/>
          <w:lang w:val="nl-NL"/>
        </w:rPr>
        <w:t>Raadpleeg de productvoorwaarden voor Project Server voor aanvullende rechten die van toepassing zijn op</w:t>
      </w:r>
      <w:r w:rsidR="002D7107" w:rsidRPr="0000304A">
        <w:rPr>
          <w:rStyle w:val="EndnoteTextChar"/>
          <w:rFonts w:ascii="Tahoma" w:hAnsi="Tahoma" w:cs="Tahoma"/>
          <w:sz w:val="18"/>
          <w:szCs w:val="18"/>
          <w:lang w:val="nl-NL"/>
        </w:rPr>
        <w:t> </w:t>
      </w:r>
      <w:r w:rsidRPr="0000304A">
        <w:rPr>
          <w:rStyle w:val="EndnoteTextChar"/>
          <w:rFonts w:ascii="Tahoma" w:hAnsi="Tahoma" w:cs="Tahoma"/>
          <w:sz w:val="18"/>
          <w:szCs w:val="18"/>
          <w:lang w:val="nl-NL"/>
        </w:rPr>
        <w:t>deze CAL's.</w:t>
      </w:r>
    </w:p>
    <w:p w:rsidR="00183388" w:rsidRPr="00530CFB" w:rsidRDefault="00183388" w:rsidP="00183388">
      <w:pPr>
        <w:rPr>
          <w:rFonts w:cs="Tahoma"/>
          <w:lang w:val="nl-NL"/>
        </w:rPr>
      </w:pPr>
    </w:p>
    <w:p w:rsidR="00183388" w:rsidRDefault="00183388" w:rsidP="00183388">
      <w:pPr>
        <w:rPr>
          <w:rFonts w:cs="Tahoma"/>
          <w:lang w:val="nl-NL"/>
        </w:rPr>
      </w:pPr>
    </w:p>
    <w:p w:rsidR="002D7107" w:rsidRDefault="002D7107" w:rsidP="00183388">
      <w:pPr>
        <w:rPr>
          <w:rFonts w:cs="Tahoma"/>
          <w:lang w:val="nl-NL"/>
        </w:rPr>
      </w:pPr>
    </w:p>
    <w:p w:rsidR="002D7107" w:rsidRPr="00530CFB" w:rsidRDefault="002D7107" w:rsidP="00183388">
      <w:pPr>
        <w:rPr>
          <w:rFonts w:cs="Tahoma"/>
          <w:lang w:val="nl-NL"/>
        </w:rPr>
      </w:pPr>
    </w:p>
    <w:p w:rsidR="00183388" w:rsidRPr="00530CFB" w:rsidRDefault="00183388" w:rsidP="00183388">
      <w:pPr>
        <w:pStyle w:val="Heading3"/>
        <w:keepNext/>
        <w:rPr>
          <w:rFonts w:ascii="Tahoma" w:hAnsi="Tahoma" w:cs="Tahoma"/>
          <w:lang w:val="nl-NL"/>
        </w:rPr>
      </w:pPr>
      <w:bookmarkStart w:id="1032" w:name="_143_Project_Pro"/>
      <w:bookmarkStart w:id="1033" w:name="_15_Project_Pro"/>
      <w:bookmarkStart w:id="1034" w:name="_16_Project_Pro"/>
      <w:bookmarkStart w:id="1035" w:name="_Toc370984509"/>
      <w:bookmarkEnd w:id="1032"/>
      <w:bookmarkEnd w:id="1033"/>
      <w:bookmarkEnd w:id="1034"/>
      <w:r w:rsidRPr="00530CFB">
        <w:rPr>
          <w:rFonts w:ascii="Tahoma" w:hAnsi="Tahoma" w:cs="Tahoma"/>
          <w:caps/>
          <w:color w:val="F66400"/>
          <w:sz w:val="22"/>
          <w:vertAlign w:val="superscript"/>
          <w:lang w:val="nl-NL"/>
        </w:rPr>
        <w:lastRenderedPageBreak/>
        <w:t>16</w:t>
      </w:r>
      <w:r w:rsidRPr="002D7107">
        <w:rPr>
          <w:rFonts w:ascii="Tahoma" w:hAnsi="Tahoma" w:cs="Tahoma"/>
          <w:caps/>
          <w:color w:val="F66400"/>
          <w:sz w:val="22"/>
          <w:lang w:val="nl-NL"/>
        </w:rPr>
        <w:t xml:space="preserve"> </w:t>
      </w:r>
      <w:r w:rsidRPr="00530CFB">
        <w:rPr>
          <w:rFonts w:ascii="Tahoma" w:hAnsi="Tahoma" w:cs="Tahoma"/>
          <w:color w:val="F66400"/>
          <w:sz w:val="22"/>
          <w:lang w:val="nl-NL"/>
        </w:rPr>
        <w:t>Project Pro for Office 365</w:t>
      </w:r>
      <w:bookmarkEnd w:id="1035"/>
      <w:r w:rsidRPr="00530CFB">
        <w:rPr>
          <w:rFonts w:ascii="Tahoma" w:hAnsi="Tahoma" w:cs="Tahoma"/>
          <w:color w:val="F66400"/>
          <w:sz w:val="22"/>
          <w:lang w:val="nl-NL"/>
        </w:rPr>
        <w:t xml:space="preserve"> </w:t>
      </w:r>
    </w:p>
    <w:p w:rsidR="00183388" w:rsidRPr="00530CFB" w:rsidRDefault="00183388" w:rsidP="00183388">
      <w:pPr>
        <w:keepNext/>
        <w:rPr>
          <w:rFonts w:cs="Tahoma"/>
          <w:lang w:val="nl-NL"/>
        </w:rPr>
      </w:pPr>
    </w:p>
    <w:p w:rsidR="00183388" w:rsidRPr="00530CFB" w:rsidRDefault="00183388" w:rsidP="00183388">
      <w:pPr>
        <w:spacing w:after="60"/>
        <w:ind w:left="720"/>
        <w:rPr>
          <w:rFonts w:cs="Tahoma"/>
          <w:lang w:val="nl-NL"/>
        </w:rPr>
      </w:pPr>
      <w:r w:rsidRPr="00530CFB">
        <w:rPr>
          <w:rFonts w:cs="Tahoma"/>
          <w:b/>
          <w:lang w:val="nl-NL"/>
        </w:rPr>
        <w:t>Voorwaarden voor media met Remote Desktop Services (RDS)</w:t>
      </w:r>
    </w:p>
    <w:p w:rsidR="00183388" w:rsidRPr="00530CFB" w:rsidRDefault="00183388" w:rsidP="002D7107">
      <w:pPr>
        <w:ind w:left="720"/>
        <w:rPr>
          <w:rFonts w:cs="Tahoma"/>
          <w:lang w:val="nl-NL"/>
        </w:rPr>
      </w:pPr>
      <w:r w:rsidRPr="00530CFB">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w:t>
      </w:r>
      <w:r w:rsidR="002D7107">
        <w:rPr>
          <w:rFonts w:cs="Tahoma"/>
          <w:szCs w:val="18"/>
          <w:lang w:val="nl-NL"/>
        </w:rPr>
        <w:t> </w:t>
      </w:r>
      <w:r w:rsidRPr="00530CFB">
        <w:rPr>
          <w:rFonts w:cs="Tahoma"/>
          <w:szCs w:val="18"/>
          <w:lang w:val="nl-NL"/>
        </w:rPr>
        <w:t>vanaf elk apparaat openen. Na beëindiging van uw Project Pro voor Office 365-abonnement dient</w:t>
      </w:r>
      <w:r w:rsidR="002D7107">
        <w:rPr>
          <w:rFonts w:cs="Tahoma"/>
          <w:szCs w:val="18"/>
          <w:lang w:val="nl-NL"/>
        </w:rPr>
        <w:t> </w:t>
      </w:r>
      <w:r w:rsidRPr="00530CFB">
        <w:rPr>
          <w:rFonts w:cs="Tahoma"/>
          <w:szCs w:val="18"/>
          <w:lang w:val="nl-NL"/>
        </w:rPr>
        <w:t>u Project Professional 2013-software te ve</w:t>
      </w:r>
      <w:r w:rsidR="00C714EA">
        <w:rPr>
          <w:rFonts w:cs="Tahoma"/>
          <w:szCs w:val="18"/>
          <w:lang w:val="nl-NL"/>
        </w:rPr>
        <w:t>rwijderen van de netwerkserver.</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Downgraderechten</w:t>
      </w:r>
    </w:p>
    <w:p w:rsidR="00183388" w:rsidRPr="00530CFB" w:rsidRDefault="00183388" w:rsidP="00183388">
      <w:pPr>
        <w:ind w:left="720"/>
        <w:rPr>
          <w:rFonts w:cs="Tahoma"/>
          <w:lang w:val="nl-NL"/>
        </w:rPr>
      </w:pPr>
      <w:r w:rsidRPr="00530CFB">
        <w:rPr>
          <w:rFonts w:cs="Tahoma"/>
          <w:bCs/>
          <w:szCs w:val="18"/>
          <w:lang w:val="nl-NL"/>
        </w:rPr>
        <w:t xml:space="preserve">De Project Pro voor Office 365-dienst heeft geen downgraderechten. Zie voor meer informatie over upgradevereisten voor online diensten de Microsoft Product Use Rights (PUR) op </w:t>
      </w:r>
      <w:hyperlink r:id="rId46" w:history="1">
        <w:r w:rsidRPr="00530CFB">
          <w:rPr>
            <w:rStyle w:val="Hyperlink"/>
            <w:rFonts w:cs="Tahoma"/>
            <w:bCs/>
            <w:szCs w:val="18"/>
            <w:lang w:val="nl-NL"/>
          </w:rPr>
          <w:t>http://www.microsoftvolumelicensing.com/userights/PUR.aspx</w:t>
        </w:r>
      </w:hyperlink>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036" w:name="_145_Rental_Rights"/>
      <w:bookmarkStart w:id="1037" w:name="_16_Rental_Rights"/>
      <w:bookmarkStart w:id="1038" w:name="_17_Huurrechten_voor"/>
      <w:bookmarkStart w:id="1039" w:name="_Toc336338272"/>
      <w:bookmarkStart w:id="1040" w:name="Aps_9RentalRightsOffice"/>
      <w:bookmarkStart w:id="1041" w:name="Srv_RentalRightsOffice"/>
      <w:bookmarkStart w:id="1042" w:name="Srv_9RentalRightsOffice"/>
      <w:bookmarkStart w:id="1043" w:name="_Toc370984510"/>
      <w:bookmarkEnd w:id="1036"/>
      <w:bookmarkEnd w:id="1037"/>
      <w:bookmarkEnd w:id="1038"/>
      <w:r w:rsidRPr="00530CFB">
        <w:rPr>
          <w:rFonts w:ascii="Tahoma" w:hAnsi="Tahoma" w:cs="Tahoma"/>
          <w:caps/>
          <w:color w:val="E65D08"/>
          <w:sz w:val="22"/>
          <w:szCs w:val="22"/>
          <w:vertAlign w:val="superscript"/>
          <w:lang w:val="nl-NL"/>
        </w:rPr>
        <w:t>17</w:t>
      </w:r>
      <w:r w:rsidRPr="00530CFB">
        <w:rPr>
          <w:rFonts w:ascii="Tahoma" w:hAnsi="Tahoma" w:cs="Tahoma"/>
          <w:color w:val="E65D08"/>
          <w:sz w:val="22"/>
          <w:szCs w:val="22"/>
          <w:lang w:val="nl-NL"/>
        </w:rPr>
        <w:t xml:space="preserve"> Huurrechten voor Office</w:t>
      </w:r>
      <w:bookmarkEnd w:id="1039"/>
      <w:bookmarkEnd w:id="1043"/>
    </w:p>
    <w:bookmarkEnd w:id="1040"/>
    <w:p w:rsidR="00183388" w:rsidRPr="00530CFB" w:rsidRDefault="00183388" w:rsidP="00183388">
      <w:pPr>
        <w:rPr>
          <w:rFonts w:cs="Tahoma"/>
          <w:lang w:val="nl-NL"/>
        </w:rPr>
      </w:pPr>
    </w:p>
    <w:bookmarkEnd w:id="1041"/>
    <w:bookmarkEnd w:id="1042"/>
    <w:p w:rsidR="00183388" w:rsidRPr="0000304A" w:rsidRDefault="00183388" w:rsidP="002D7107">
      <w:pPr>
        <w:pStyle w:val="FootnoteBulletLevel1"/>
        <w:tabs>
          <w:tab w:val="clear" w:pos="900"/>
        </w:tabs>
        <w:spacing w:before="0" w:after="0"/>
        <w:ind w:left="720" w:firstLine="0"/>
        <w:rPr>
          <w:rFonts w:ascii="Tahoma" w:hAnsi="Tahoma" w:cs="Tahoma"/>
          <w:sz w:val="18"/>
          <w:szCs w:val="18"/>
          <w:lang w:val="nl-NL"/>
        </w:rPr>
      </w:pPr>
      <w:r w:rsidRPr="0000304A">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w:t>
      </w:r>
      <w:r w:rsidR="002D7107" w:rsidRPr="0000304A">
        <w:rPr>
          <w:rFonts w:ascii="Tahoma" w:hAnsi="Tahoma" w:cs="Tahoma"/>
          <w:color w:val="000000"/>
          <w:sz w:val="18"/>
          <w:szCs w:val="18"/>
          <w:lang w:val="nl-NL"/>
        </w:rPr>
        <w:t> </w:t>
      </w:r>
      <w:r w:rsidRPr="0000304A">
        <w:rPr>
          <w:rFonts w:ascii="Tahoma" w:hAnsi="Tahoma" w:cs="Tahoma"/>
          <w:color w:val="000000"/>
          <w:sz w:val="18"/>
          <w:szCs w:val="18"/>
          <w:lang w:val="nl-NL"/>
        </w:rPr>
        <w:t>kwalificerende toepassingen.</w:t>
      </w:r>
    </w:p>
    <w:p w:rsidR="00183388" w:rsidRPr="0000304A" w:rsidRDefault="00183388" w:rsidP="00183388">
      <w:pPr>
        <w:ind w:left="720"/>
        <w:rPr>
          <w:rFonts w:cs="Tahoma"/>
          <w:szCs w:val="18"/>
          <w:lang w:val="nl-NL"/>
        </w:rPr>
      </w:pPr>
    </w:p>
    <w:p w:rsidR="00183388" w:rsidRPr="0000304A" w:rsidRDefault="00183388" w:rsidP="00183388">
      <w:pPr>
        <w:spacing w:after="60"/>
        <w:ind w:left="720"/>
        <w:rPr>
          <w:rFonts w:cs="Tahoma"/>
          <w:szCs w:val="18"/>
          <w:lang w:val="nl-NL"/>
        </w:rPr>
      </w:pPr>
      <w:r w:rsidRPr="0000304A">
        <w:rPr>
          <w:rFonts w:cs="Tahoma"/>
          <w:b/>
          <w:szCs w:val="18"/>
          <w:lang w:val="nl-NL"/>
        </w:rPr>
        <w:t>Regels voor kwalificerende toepassingen</w:t>
      </w:r>
    </w:p>
    <w:p w:rsidR="00183388" w:rsidRPr="0000304A" w:rsidRDefault="00183388" w:rsidP="00183388">
      <w:pPr>
        <w:ind w:left="720"/>
        <w:rPr>
          <w:rFonts w:cs="Tahoma"/>
          <w:szCs w:val="18"/>
          <w:lang w:val="nl-NL"/>
        </w:rPr>
      </w:pPr>
      <w:r w:rsidRPr="0000304A">
        <w:rPr>
          <w:rFonts w:cs="Tahoma"/>
          <w:color w:val="000000"/>
          <w:szCs w:val="18"/>
          <w:lang w:val="nl-NL"/>
        </w:rPr>
        <w:t>(Aan elk van deze voorwaarden moet worden voldaan om op grond van de basislicentie in aanmerking te komen voor een huurrechtlicentie):</w:t>
      </w:r>
    </w:p>
    <w:p w:rsidR="00183388" w:rsidRPr="0000304A" w:rsidRDefault="00183388" w:rsidP="00183388">
      <w:pPr>
        <w:ind w:left="900"/>
        <w:rPr>
          <w:rFonts w:cs="Tahoma"/>
          <w:szCs w:val="18"/>
          <w:lang w:val="nl-NL"/>
        </w:rPr>
      </w:pPr>
    </w:p>
    <w:p w:rsidR="00183388" w:rsidRPr="0000304A" w:rsidRDefault="00183388" w:rsidP="002D7107">
      <w:pPr>
        <w:numPr>
          <w:ilvl w:val="0"/>
          <w:numId w:val="20"/>
        </w:numPr>
        <w:spacing w:after="60"/>
        <w:ind w:left="1440"/>
        <w:rPr>
          <w:rFonts w:cs="Tahoma"/>
          <w:szCs w:val="18"/>
          <w:lang w:val="nl-NL"/>
        </w:rPr>
      </w:pPr>
      <w:r w:rsidRPr="0000304A">
        <w:rPr>
          <w:rFonts w:cs="Tahoma"/>
          <w:color w:val="000000"/>
          <w:szCs w:val="18"/>
          <w:lang w:val="nl-NL"/>
        </w:rPr>
        <w:t>De licentie voor de kwalificerende toepassing moet worden toegewezen aan hetzelfde apparaat als</w:t>
      </w:r>
      <w:r w:rsidR="002D7107" w:rsidRPr="0000304A">
        <w:rPr>
          <w:rFonts w:cs="Tahoma"/>
          <w:color w:val="000000"/>
          <w:szCs w:val="18"/>
          <w:lang w:val="nl-NL"/>
        </w:rPr>
        <w:t> </w:t>
      </w:r>
      <w:r w:rsidRPr="0000304A">
        <w:rPr>
          <w:rFonts w:cs="Tahoma"/>
          <w:color w:val="000000"/>
          <w:szCs w:val="18"/>
          <w:lang w:val="nl-NL"/>
        </w:rPr>
        <w:t>waaraan de licentie voor VL-huurrechten is toegewezen.</w:t>
      </w:r>
    </w:p>
    <w:p w:rsidR="00183388" w:rsidRPr="0000304A" w:rsidRDefault="00183388" w:rsidP="00183388">
      <w:pPr>
        <w:numPr>
          <w:ilvl w:val="0"/>
          <w:numId w:val="20"/>
        </w:numPr>
        <w:tabs>
          <w:tab w:val="left" w:pos="1440"/>
        </w:tabs>
        <w:spacing w:after="60"/>
        <w:ind w:left="1440"/>
        <w:rPr>
          <w:rFonts w:cs="Tahoma"/>
          <w:szCs w:val="18"/>
          <w:lang w:val="nl-NL"/>
        </w:rPr>
      </w:pPr>
      <w:r w:rsidRPr="0000304A">
        <w:rPr>
          <w:rFonts w:cs="Tahoma"/>
          <w:color w:val="000000"/>
          <w:szCs w:val="18"/>
          <w:lang w:val="nl-NL"/>
        </w:rPr>
        <w:t>De kwalificerende toepassing moet op dat apparaat zijn geïnstalleerd.</w:t>
      </w:r>
    </w:p>
    <w:p w:rsidR="00183388" w:rsidRPr="0000304A" w:rsidRDefault="00183388" w:rsidP="00183388">
      <w:pPr>
        <w:pStyle w:val="EndnoteText"/>
        <w:rPr>
          <w:rFonts w:ascii="Tahoma" w:hAnsi="Tahoma" w:cs="Tahoma"/>
          <w:sz w:val="18"/>
          <w:szCs w:val="18"/>
          <w:lang w:val="nl-NL"/>
        </w:rPr>
      </w:pPr>
    </w:p>
    <w:p w:rsidR="00183388" w:rsidRPr="0000304A" w:rsidRDefault="00183388" w:rsidP="00183388">
      <w:pPr>
        <w:pStyle w:val="EndnoteText"/>
        <w:ind w:left="720"/>
        <w:rPr>
          <w:rFonts w:ascii="Tahoma" w:hAnsi="Tahoma" w:cs="Tahoma"/>
          <w:sz w:val="18"/>
          <w:szCs w:val="18"/>
          <w:lang w:val="nl-NL"/>
        </w:rPr>
      </w:pPr>
      <w:r w:rsidRPr="0000304A">
        <w:rPr>
          <w:rFonts w:ascii="Tahoma" w:hAnsi="Tahoma" w:cs="Tahoma"/>
          <w:color w:val="000000"/>
          <w:sz w:val="18"/>
          <w:szCs w:val="18"/>
          <w:lang w:val="nl-NL"/>
        </w:rPr>
        <w:t>De kwalificerende toepassingen per programmatype zijn:</w:t>
      </w:r>
    </w:p>
    <w:p w:rsidR="00183388" w:rsidRPr="00530CFB" w:rsidRDefault="00183388" w:rsidP="00183388">
      <w:pPr>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95"/>
        <w:gridCol w:w="1030"/>
        <w:gridCol w:w="1355"/>
        <w:gridCol w:w="1460"/>
        <w:gridCol w:w="1265"/>
      </w:tblGrid>
      <w:tr w:rsidR="00183388" w:rsidRPr="007E5491" w:rsidTr="002D7107">
        <w:trPr>
          <w:cantSplit/>
          <w:trHeight w:val="730"/>
          <w:tblHeader/>
        </w:trPr>
        <w:tc>
          <w:tcPr>
            <w:tcW w:w="329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183388" w:rsidRPr="00530CFB" w:rsidRDefault="00183388" w:rsidP="00530CFB">
            <w:pPr>
              <w:jc w:val="center"/>
              <w:rPr>
                <w:rFonts w:eastAsia="MS PGothic" w:cs="Tahoma"/>
                <w:b/>
                <w:bCs/>
                <w:color w:val="000000"/>
                <w:szCs w:val="18"/>
                <w:lang w:val="nl-NL"/>
              </w:rPr>
            </w:pPr>
            <w:r w:rsidRPr="00530CFB">
              <w:rPr>
                <w:rFonts w:cs="Tahoma"/>
                <w:b/>
                <w:bCs/>
                <w:color w:val="000000"/>
                <w:szCs w:val="18"/>
                <w:lang w:val="nl-NL"/>
              </w:rPr>
              <w:t>Kwalificerende Toepassingen voor aanschaf Huurrechten voor Office Standard/Professional Plus</w:t>
            </w:r>
          </w:p>
        </w:tc>
        <w:tc>
          <w:tcPr>
            <w:tcW w:w="103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color w:val="000000"/>
                <w:szCs w:val="18"/>
              </w:rPr>
            </w:pPr>
            <w:r w:rsidRPr="007E5491">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183388" w:rsidRPr="007E5491" w:rsidRDefault="00183388" w:rsidP="007A1858">
            <w:pPr>
              <w:jc w:val="center"/>
              <w:rPr>
                <w:rFonts w:cs="Tahoma"/>
              </w:rPr>
            </w:pPr>
            <w:r w:rsidRPr="007E5491">
              <w:rPr>
                <w:rFonts w:cs="Tahoma"/>
                <w:b/>
                <w:bCs/>
                <w:color w:val="000000"/>
                <w:szCs w:val="18"/>
              </w:rPr>
              <w:t>PIPC</w:t>
            </w:r>
          </w:p>
          <w:p w:rsidR="00183388" w:rsidRPr="007E5491" w:rsidRDefault="00183388" w:rsidP="00570681">
            <w:pPr>
              <w:spacing w:after="60"/>
              <w:jc w:val="center"/>
              <w:rPr>
                <w:rFonts w:cs="Tahoma"/>
                <w:b/>
                <w:bCs/>
                <w:color w:val="000000"/>
                <w:szCs w:val="18"/>
              </w:rPr>
            </w:pPr>
            <w:r w:rsidRPr="007E5491">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color w:val="000000"/>
                <w:szCs w:val="18"/>
              </w:rPr>
            </w:pPr>
            <w:r w:rsidRPr="007E5491">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color w:val="000000"/>
                <w:szCs w:val="18"/>
              </w:rPr>
            </w:pPr>
            <w:r w:rsidRPr="007E5491">
              <w:rPr>
                <w:rFonts w:cs="Tahoma"/>
                <w:b/>
                <w:bCs/>
                <w:color w:val="000000"/>
                <w:szCs w:val="18"/>
              </w:rPr>
              <w:t>Open License</w:t>
            </w:r>
          </w:p>
        </w:tc>
      </w:tr>
      <w:tr w:rsidR="00183388" w:rsidRPr="007E5491" w:rsidTr="002D7107">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color w:val="000000"/>
                <w:szCs w:val="18"/>
              </w:rPr>
            </w:pPr>
            <w:r w:rsidRPr="007E5491">
              <w:rPr>
                <w:rFonts w:cs="Tahoma"/>
                <w:b/>
                <w:bCs/>
                <w:color w:val="000000"/>
                <w:szCs w:val="18"/>
              </w:rPr>
              <w:t xml:space="preserve">Office Standard 2013 </w:t>
            </w:r>
          </w:p>
        </w:tc>
        <w:tc>
          <w:tcPr>
            <w:tcW w:w="103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183388" w:rsidRPr="007E5491" w:rsidRDefault="00183388" w:rsidP="00530CFB">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color w:val="000000"/>
                <w:sz w:val="21"/>
                <w:szCs w:val="21"/>
              </w:rPr>
            </w:pPr>
            <w:r w:rsidRPr="007E5491">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color w:val="000000"/>
                <w:sz w:val="21"/>
                <w:szCs w:val="21"/>
              </w:rPr>
            </w:pPr>
            <w:r w:rsidRPr="007E5491">
              <w:rPr>
                <w:rFonts w:cs="Tahoma"/>
                <w:color w:val="000000"/>
              </w:rPr>
              <w:t>x</w:t>
            </w:r>
          </w:p>
        </w:tc>
      </w:tr>
      <w:tr w:rsidR="00183388" w:rsidRPr="007E5491" w:rsidTr="002D7107">
        <w:trPr>
          <w:trHeight w:val="255"/>
        </w:trPr>
        <w:tc>
          <w:tcPr>
            <w:tcW w:w="329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color w:val="000000"/>
                <w:szCs w:val="18"/>
              </w:rPr>
            </w:pPr>
            <w:r w:rsidRPr="007E5491">
              <w:rPr>
                <w:rFonts w:cs="Tahoma"/>
                <w:b/>
                <w:bCs/>
                <w:color w:val="000000"/>
                <w:szCs w:val="18"/>
              </w:rPr>
              <w:t>Office Standard 2010</w:t>
            </w:r>
          </w:p>
        </w:tc>
        <w:tc>
          <w:tcPr>
            <w:tcW w:w="103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183388" w:rsidRPr="007E5491" w:rsidRDefault="00183388" w:rsidP="00530CFB">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color w:val="000000"/>
                <w:sz w:val="21"/>
                <w:szCs w:val="21"/>
              </w:rPr>
            </w:pPr>
            <w:r w:rsidRPr="007E5491">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color w:val="000000"/>
                <w:sz w:val="21"/>
                <w:szCs w:val="21"/>
              </w:rPr>
            </w:pPr>
            <w:r w:rsidRPr="007E5491">
              <w:rPr>
                <w:rFonts w:cs="Tahoma"/>
                <w:color w:val="000000"/>
              </w:rPr>
              <w:t>x</w:t>
            </w:r>
          </w:p>
        </w:tc>
      </w:tr>
    </w:tbl>
    <w:p w:rsidR="00183388" w:rsidRPr="007E5491" w:rsidRDefault="00183388" w:rsidP="00183388">
      <w:pPr>
        <w:rPr>
          <w:rFonts w:cs="Tahoma"/>
        </w:rPr>
      </w:pPr>
    </w:p>
    <w:p w:rsidR="00183388" w:rsidRPr="007E5491" w:rsidRDefault="00183388" w:rsidP="00183388">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290"/>
        <w:gridCol w:w="1035"/>
        <w:gridCol w:w="1355"/>
        <w:gridCol w:w="1455"/>
        <w:gridCol w:w="1265"/>
      </w:tblGrid>
      <w:tr w:rsidR="00183388" w:rsidRPr="007E5491" w:rsidTr="002D7107">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183388" w:rsidRPr="00530CFB" w:rsidRDefault="00183388" w:rsidP="00530CFB">
            <w:pPr>
              <w:ind w:left="5" w:firstLine="13"/>
              <w:jc w:val="center"/>
              <w:rPr>
                <w:rFonts w:eastAsia="MS PGothic" w:cs="Tahoma"/>
                <w:b/>
                <w:bCs/>
                <w:szCs w:val="18"/>
                <w:lang w:val="nl-NL"/>
              </w:rPr>
            </w:pPr>
            <w:r w:rsidRPr="00530CFB">
              <w:rPr>
                <w:rFonts w:cs="Tahoma"/>
                <w:b/>
                <w:bCs/>
                <w:szCs w:val="18"/>
                <w:lang w:val="nl-NL"/>
              </w:rPr>
              <w:t>Kwalificerende Toepassingen voor aanschaf Huurrechten voor Office Standard/Professional Plus</w:t>
            </w:r>
          </w:p>
        </w:tc>
        <w:tc>
          <w:tcPr>
            <w:tcW w:w="103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szCs w:val="18"/>
              </w:rPr>
            </w:pPr>
            <w:r w:rsidRPr="007E5491">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183388" w:rsidRPr="007E5491" w:rsidRDefault="00183388" w:rsidP="00570681">
            <w:pPr>
              <w:spacing w:after="60"/>
              <w:jc w:val="center"/>
              <w:rPr>
                <w:rFonts w:cs="Tahoma"/>
              </w:rPr>
            </w:pPr>
            <w:r w:rsidRPr="007E5491">
              <w:rPr>
                <w:rFonts w:cs="Tahoma"/>
                <w:b/>
                <w:bCs/>
                <w:szCs w:val="18"/>
              </w:rPr>
              <w:t>PIPC</w:t>
            </w:r>
          </w:p>
          <w:p w:rsidR="00183388" w:rsidRPr="007E5491" w:rsidRDefault="00183388" w:rsidP="00570681">
            <w:pPr>
              <w:spacing w:after="60"/>
              <w:jc w:val="center"/>
              <w:rPr>
                <w:rFonts w:cs="Tahoma"/>
                <w:b/>
                <w:bCs/>
                <w:szCs w:val="16"/>
                <w:lang w:eastAsia="ja-JP"/>
              </w:rPr>
            </w:pPr>
            <w:r w:rsidRPr="007E5491">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szCs w:val="18"/>
              </w:rPr>
            </w:pPr>
            <w:r w:rsidRPr="007E5491">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83388" w:rsidRPr="007E5491" w:rsidRDefault="00183388" w:rsidP="00570681">
            <w:pPr>
              <w:spacing w:after="60"/>
              <w:jc w:val="center"/>
              <w:rPr>
                <w:rFonts w:cs="Tahoma"/>
                <w:b/>
                <w:bCs/>
                <w:szCs w:val="18"/>
              </w:rPr>
            </w:pPr>
            <w:r w:rsidRPr="007E5491">
              <w:rPr>
                <w:rFonts w:cs="Tahoma"/>
                <w:b/>
                <w:bCs/>
                <w:szCs w:val="18"/>
              </w:rPr>
              <w:t>Open License</w:t>
            </w:r>
          </w:p>
        </w:tc>
      </w:tr>
      <w:tr w:rsidR="00183388" w:rsidRPr="007E5491" w:rsidTr="002D7107">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cs="Tahoma"/>
                <w:b/>
                <w:bCs/>
                <w:szCs w:val="18"/>
                <w:lang w:eastAsia="ja-JP"/>
              </w:rPr>
            </w:pPr>
            <w:r w:rsidRPr="007E5491">
              <w:rPr>
                <w:rFonts w:cs="Tahoma"/>
                <w:b/>
                <w:bCs/>
                <w:szCs w:val="18"/>
              </w:rPr>
              <w:t>Office Professional Plus 2013</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 </w:t>
            </w:r>
          </w:p>
        </w:tc>
        <w:tc>
          <w:tcPr>
            <w:tcW w:w="1355" w:type="dxa"/>
            <w:tcBorders>
              <w:top w:val="nil"/>
              <w:left w:val="nil"/>
              <w:bottom w:val="single" w:sz="8" w:space="0" w:color="auto"/>
              <w:right w:val="single" w:sz="8" w:space="0" w:color="auto"/>
            </w:tcBorders>
          </w:tcPr>
          <w:p w:rsidR="00183388" w:rsidRPr="007E5491" w:rsidRDefault="00183388" w:rsidP="00530CFB">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x</w:t>
            </w:r>
          </w:p>
        </w:tc>
      </w:tr>
      <w:tr w:rsidR="00183388" w:rsidRPr="007E5491" w:rsidTr="002D710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szCs w:val="18"/>
                <w:lang w:eastAsia="ja-JP"/>
              </w:rPr>
            </w:pPr>
            <w:r w:rsidRPr="007E5491">
              <w:rPr>
                <w:rFonts w:cs="Tahoma"/>
                <w:b/>
                <w:bCs/>
                <w:szCs w:val="18"/>
              </w:rPr>
              <w:t>Office Professional Plus 2010</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 </w:t>
            </w:r>
          </w:p>
        </w:tc>
        <w:tc>
          <w:tcPr>
            <w:tcW w:w="1355" w:type="dxa"/>
            <w:tcBorders>
              <w:top w:val="nil"/>
              <w:left w:val="nil"/>
              <w:bottom w:val="single" w:sz="8" w:space="0" w:color="auto"/>
              <w:right w:val="single" w:sz="8" w:space="0" w:color="auto"/>
            </w:tcBorders>
          </w:tcPr>
          <w:p w:rsidR="00183388" w:rsidRPr="007E5491" w:rsidRDefault="00183388" w:rsidP="00530CFB">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MS PGothic" w:cs="Tahoma"/>
                <w:szCs w:val="18"/>
              </w:rPr>
            </w:pPr>
            <w:r w:rsidRPr="007E5491">
              <w:rPr>
                <w:rFonts w:cs="Tahoma"/>
                <w:szCs w:val="18"/>
              </w:rPr>
              <w:t>x</w:t>
            </w:r>
          </w:p>
        </w:tc>
      </w:tr>
      <w:tr w:rsidR="00183388" w:rsidRPr="007E5491" w:rsidTr="002D710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szCs w:val="18"/>
              </w:rPr>
            </w:pPr>
            <w:r w:rsidRPr="007E5491">
              <w:rPr>
                <w:rFonts w:cs="Tahoma"/>
                <w:b/>
                <w:bCs/>
                <w:szCs w:val="18"/>
              </w:rPr>
              <w:t>Office Personal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183388" w:rsidRPr="007E5491" w:rsidRDefault="00183388" w:rsidP="00530CFB">
            <w:pPr>
              <w:jc w:val="center"/>
              <w:rPr>
                <w:rFonts w:eastAsia="MS PGothic" w:cs="Tahoma"/>
                <w:color w:val="000000"/>
                <w:szCs w:val="18"/>
              </w:rPr>
            </w:pPr>
            <w:r w:rsidRPr="007E549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r>
      <w:tr w:rsidR="00183388" w:rsidRPr="007E5491" w:rsidTr="002D710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szCs w:val="18"/>
              </w:rPr>
            </w:pPr>
            <w:r w:rsidRPr="007E5491">
              <w:rPr>
                <w:rFonts w:cs="Tahoma"/>
                <w:b/>
                <w:bCs/>
                <w:szCs w:val="18"/>
              </w:rPr>
              <w:t>Office Home &amp; Business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183388" w:rsidRPr="007E5491" w:rsidRDefault="00183388" w:rsidP="00530CFB">
            <w:pPr>
              <w:jc w:val="center"/>
              <w:rPr>
                <w:rFonts w:eastAsia="MS PGothic" w:cs="Tahoma"/>
                <w:color w:val="000000"/>
                <w:szCs w:val="18"/>
              </w:rPr>
            </w:pPr>
            <w:r w:rsidRPr="007E549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r>
      <w:tr w:rsidR="00183388" w:rsidRPr="007E5491" w:rsidTr="002D7107">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83388" w:rsidRPr="007E5491" w:rsidRDefault="00183388" w:rsidP="00530CFB">
            <w:pPr>
              <w:rPr>
                <w:rFonts w:cs="Tahoma"/>
                <w:b/>
                <w:bCs/>
                <w:szCs w:val="18"/>
              </w:rPr>
            </w:pPr>
            <w:r w:rsidRPr="007E5491">
              <w:rPr>
                <w:rFonts w:cs="Tahoma"/>
                <w:b/>
                <w:bCs/>
                <w:szCs w:val="18"/>
              </w:rPr>
              <w:t>Office Professional 2013</w:t>
            </w:r>
          </w:p>
        </w:tc>
        <w:tc>
          <w:tcPr>
            <w:tcW w:w="103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183388" w:rsidRPr="007E5491" w:rsidRDefault="00183388" w:rsidP="00530CFB">
            <w:pPr>
              <w:jc w:val="center"/>
              <w:rPr>
                <w:rFonts w:eastAsia="MS PGothic" w:cs="Tahoma"/>
                <w:color w:val="000000" w:themeColor="text1"/>
                <w:szCs w:val="18"/>
              </w:rPr>
            </w:pPr>
            <w:r w:rsidRPr="007E5491">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color w:val="000000" w:themeColor="text1"/>
                <w:szCs w:val="18"/>
              </w:rPr>
            </w:pPr>
          </w:p>
        </w:tc>
      </w:tr>
    </w:tbl>
    <w:p w:rsidR="00183388" w:rsidRPr="007E5491" w:rsidRDefault="00183388" w:rsidP="00183388">
      <w:pPr>
        <w:rPr>
          <w:rFonts w:cs="Tahoma"/>
        </w:rPr>
      </w:pPr>
    </w:p>
    <w:p w:rsidR="00183388" w:rsidRPr="00530CFB" w:rsidRDefault="00183388" w:rsidP="002D7107">
      <w:pPr>
        <w:ind w:left="720"/>
        <w:rPr>
          <w:rFonts w:cs="Tahoma"/>
          <w:lang w:val="nl-NL"/>
        </w:rPr>
      </w:pPr>
      <w:r w:rsidRPr="00530CFB">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2D7107">
        <w:rPr>
          <w:rFonts w:cs="Tahoma"/>
          <w:color w:val="000000"/>
          <w:szCs w:val="18"/>
          <w:lang w:val="nl-NL"/>
        </w:rPr>
        <w:t> </w:t>
      </w:r>
      <w:r w:rsidRPr="00530CFB">
        <w:rPr>
          <w:rFonts w:cs="Tahoma"/>
          <w:color w:val="000000"/>
          <w:szCs w:val="18"/>
          <w:lang w:val="nl-NL"/>
        </w:rPr>
        <w:t>toestaat dat de software door een derde partij wordt gebruikt. De huurrechtlicentie is geen Opwaarderingslicentie naar een hogere editie van het product.</w:t>
      </w:r>
    </w:p>
    <w:p w:rsidR="00183388" w:rsidRPr="00530CFB" w:rsidRDefault="00183388" w:rsidP="00183388">
      <w:pPr>
        <w:spacing w:after="60"/>
        <w:ind w:left="720"/>
        <w:rPr>
          <w:rFonts w:cs="Tahoma"/>
          <w:lang w:val="nl-NL"/>
        </w:rPr>
      </w:pPr>
      <w:r w:rsidRPr="00530CFB">
        <w:rPr>
          <w:rFonts w:cs="Tahoma"/>
          <w:b/>
          <w:lang w:val="nl-NL"/>
        </w:rPr>
        <w:lastRenderedPageBreak/>
        <w:t>Software Assurance-uitzondering</w:t>
      </w:r>
    </w:p>
    <w:p w:rsidR="00183388" w:rsidRPr="00530CFB" w:rsidRDefault="00183388" w:rsidP="00183388">
      <w:pPr>
        <w:ind w:left="720"/>
        <w:rPr>
          <w:rFonts w:cs="Tahoma"/>
          <w:lang w:val="nl-NL"/>
        </w:rPr>
      </w:pPr>
      <w:r w:rsidRPr="00530CFB">
        <w:rPr>
          <w:rFonts w:cs="Tahoma"/>
          <w:color w:val="000000"/>
          <w:szCs w:val="18"/>
          <w:lang w:val="nl-NL"/>
        </w:rPr>
        <w:t>Klanten die huurrechtlicenties aanschaffen, hebben geen recht op Software Assurance voor de huurrechtlicenties en de onderliggende kwalificerende softwarelicenties.</w:t>
      </w:r>
    </w:p>
    <w:p w:rsidR="00183388" w:rsidRPr="00A04DE3" w:rsidRDefault="00183388" w:rsidP="00A04DE3">
      <w:pPr>
        <w:spacing w:line="228" w:lineRule="auto"/>
        <w:rPr>
          <w:rFonts w:cs="Tahoma"/>
          <w:szCs w:val="18"/>
          <w:lang w:val="nl-NL"/>
        </w:rPr>
      </w:pPr>
    </w:p>
    <w:p w:rsidR="00183388" w:rsidRPr="00A04DE3" w:rsidRDefault="00183388" w:rsidP="00A04DE3">
      <w:pPr>
        <w:spacing w:line="228" w:lineRule="auto"/>
        <w:rPr>
          <w:rFonts w:cs="Tahoma"/>
          <w:szCs w:val="18"/>
          <w:lang w:val="nl-NL"/>
        </w:rPr>
      </w:pPr>
    </w:p>
    <w:p w:rsidR="00183388" w:rsidRPr="004F7B1F" w:rsidRDefault="00183388" w:rsidP="00183388">
      <w:pPr>
        <w:pStyle w:val="Heading3"/>
        <w:rPr>
          <w:rFonts w:ascii="Tahoma" w:hAnsi="Tahoma" w:cs="Tahoma"/>
          <w:lang w:val="nl-NL"/>
        </w:rPr>
      </w:pPr>
      <w:bookmarkStart w:id="1044" w:name="_15_Visio_Professional"/>
      <w:bookmarkStart w:id="1045" w:name="_17_Visio_Professional"/>
      <w:bookmarkStart w:id="1046" w:name="_18_Visio_Professional"/>
      <w:bookmarkStart w:id="1047" w:name="_Toc370984511"/>
      <w:bookmarkEnd w:id="1044"/>
      <w:bookmarkEnd w:id="1045"/>
      <w:bookmarkEnd w:id="1046"/>
      <w:r w:rsidRPr="004F7B1F">
        <w:rPr>
          <w:rFonts w:ascii="Tahoma" w:hAnsi="Tahoma" w:cs="Tahoma"/>
          <w:caps/>
          <w:color w:val="F66400"/>
          <w:sz w:val="22"/>
          <w:vertAlign w:val="superscript"/>
          <w:lang w:val="nl-NL"/>
        </w:rPr>
        <w:t>18</w:t>
      </w:r>
      <w:r w:rsidRPr="004F7B1F">
        <w:rPr>
          <w:rFonts w:ascii="Tahoma" w:hAnsi="Tahoma" w:cs="Tahoma"/>
          <w:color w:val="F66400"/>
          <w:sz w:val="22"/>
          <w:lang w:val="nl-NL"/>
        </w:rPr>
        <w:t xml:space="preserve"> Visio Professional 2013</w:t>
      </w:r>
      <w:bookmarkEnd w:id="1047"/>
    </w:p>
    <w:p w:rsidR="00183388" w:rsidRPr="00A04DE3" w:rsidRDefault="00183388" w:rsidP="00A04DE3">
      <w:pPr>
        <w:spacing w:line="228" w:lineRule="auto"/>
        <w:rPr>
          <w:rFonts w:cs="Tahoma"/>
          <w:szCs w:val="18"/>
          <w:lang w:val="nl-NL"/>
        </w:rPr>
      </w:pPr>
    </w:p>
    <w:p w:rsidR="00183388" w:rsidRPr="004F7B1F" w:rsidRDefault="00183388" w:rsidP="00183388">
      <w:pPr>
        <w:spacing w:after="60"/>
        <w:ind w:left="720"/>
        <w:rPr>
          <w:rFonts w:cs="Tahoma"/>
          <w:lang w:val="nl-NL"/>
        </w:rPr>
      </w:pPr>
      <w:r w:rsidRPr="004F7B1F">
        <w:rPr>
          <w:rFonts w:cs="Tahoma"/>
          <w:b/>
          <w:lang w:val="nl-NL"/>
        </w:rPr>
        <w:t xml:space="preserve">Software Assurance migratietraject voor for </w:t>
      </w:r>
      <w:bookmarkStart w:id="1048" w:name="Srv_11VisioPremium2010"/>
      <w:bookmarkStart w:id="1049" w:name="Aps_11VisioPremium2010"/>
      <w:bookmarkStart w:id="1050" w:name="_Toc336338274"/>
      <w:bookmarkStart w:id="1051" w:name="Srv_VisioPremium2010"/>
      <w:r w:rsidRPr="004F7B1F">
        <w:rPr>
          <w:rFonts w:cs="Tahoma"/>
          <w:b/>
          <w:lang w:val="nl-NL"/>
        </w:rPr>
        <w:t>Visio Premium 2010</w:t>
      </w:r>
      <w:bookmarkEnd w:id="1048"/>
      <w:bookmarkEnd w:id="1049"/>
      <w:bookmarkEnd w:id="1050"/>
    </w:p>
    <w:bookmarkEnd w:id="1051"/>
    <w:p w:rsidR="00183388" w:rsidRPr="00C714EA" w:rsidRDefault="00183388" w:rsidP="002D7107">
      <w:pPr>
        <w:pStyle w:val="FootnoteBulletLevel1"/>
        <w:spacing w:before="0" w:after="0"/>
        <w:ind w:left="720" w:firstLine="0"/>
        <w:rPr>
          <w:rFonts w:ascii="Tahoma" w:hAnsi="Tahoma" w:cs="Tahoma"/>
          <w:sz w:val="18"/>
          <w:szCs w:val="18"/>
          <w:lang w:val="nl-NL"/>
        </w:rPr>
      </w:pPr>
      <w:r w:rsidRPr="00C714EA">
        <w:rPr>
          <w:rFonts w:ascii="Tahoma" w:hAnsi="Tahoma" w:cs="Tahoma"/>
          <w:sz w:val="18"/>
          <w:szCs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 Voor het gebruik van Visio Professional 2013 door de klant gelden de gebruiksrechten voor Visio Professional 2013 en de voorwaarden van de volume license overeenkomst van de klant. Deze productaantekening en het licentiebewijs van de corresponderende kwalificerende licentie vormen samen het bewijs van het gebruiksrecht van de klant voor Visio Professional</w:t>
      </w:r>
      <w:r w:rsidR="002D7107" w:rsidRPr="00C714EA">
        <w:rPr>
          <w:rFonts w:ascii="Tahoma" w:hAnsi="Tahoma" w:cs="Tahoma"/>
          <w:sz w:val="18"/>
          <w:szCs w:val="18"/>
          <w:lang w:val="nl-NL"/>
        </w:rPr>
        <w:t> </w:t>
      </w:r>
      <w:r w:rsidRPr="00C714EA">
        <w:rPr>
          <w:rFonts w:ascii="Tahoma" w:hAnsi="Tahoma" w:cs="Tahoma"/>
          <w:sz w:val="18"/>
          <w:szCs w:val="18"/>
          <w:lang w:val="nl-NL"/>
        </w:rPr>
        <w:t>2013 in het kader van deze aanbieding. Op het moment dat de Software Assurance dekking voor Visio Premium 2010 afloopt, kan de klant Software Assurance voor Visio Professional 2013 verkrijgen zonder een nieuwe licentie te hoeven aanschaffen.</w:t>
      </w:r>
    </w:p>
    <w:p w:rsidR="00183388" w:rsidRPr="00A04DE3" w:rsidRDefault="00183388" w:rsidP="00A04DE3">
      <w:pPr>
        <w:pStyle w:val="FootnoteBulletLevel1"/>
        <w:spacing w:before="0" w:after="0" w:line="228" w:lineRule="auto"/>
        <w:ind w:left="720" w:firstLine="0"/>
        <w:rPr>
          <w:rFonts w:ascii="Tahoma" w:hAnsi="Tahoma" w:cs="Tahoma"/>
          <w:sz w:val="18"/>
          <w:szCs w:val="18"/>
          <w:lang w:val="nl-NL"/>
        </w:rPr>
      </w:pPr>
    </w:p>
    <w:p w:rsidR="00183388" w:rsidRPr="00530CFB" w:rsidRDefault="00183388" w:rsidP="00183388">
      <w:pPr>
        <w:spacing w:after="60"/>
        <w:ind w:left="720"/>
        <w:rPr>
          <w:rFonts w:cs="Tahoma"/>
          <w:lang w:val="nl-NL"/>
        </w:rPr>
      </w:pPr>
      <w:r w:rsidRPr="00530CFB">
        <w:rPr>
          <w:rFonts w:cs="Tahoma"/>
          <w:b/>
          <w:lang w:val="nl-NL"/>
        </w:rPr>
        <w:t>Downgraderecht voor Visio Professional 2013</w:t>
      </w:r>
    </w:p>
    <w:p w:rsidR="00183388" w:rsidRPr="00C714EA" w:rsidRDefault="00183388" w:rsidP="00183388">
      <w:pPr>
        <w:pStyle w:val="FootnoteBulletLevel1"/>
        <w:spacing w:before="0" w:after="0"/>
        <w:ind w:left="720" w:firstLine="0"/>
        <w:rPr>
          <w:rFonts w:ascii="Tahoma" w:hAnsi="Tahoma" w:cs="Tahoma"/>
          <w:sz w:val="18"/>
          <w:szCs w:val="18"/>
          <w:lang w:val="nl-NL"/>
        </w:rPr>
      </w:pPr>
      <w:r w:rsidRPr="00C714EA">
        <w:rPr>
          <w:rFonts w:ascii="Tahoma" w:hAnsi="Tahoma" w:cs="Tahoma"/>
          <w:sz w:val="18"/>
          <w:szCs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rsidR="00183388" w:rsidRPr="00A04DE3" w:rsidRDefault="00183388" w:rsidP="00A04DE3">
      <w:pPr>
        <w:spacing w:line="228" w:lineRule="auto"/>
        <w:rPr>
          <w:rFonts w:cs="Tahoma"/>
          <w:szCs w:val="18"/>
          <w:lang w:val="nl-NL"/>
        </w:rPr>
      </w:pPr>
    </w:p>
    <w:p w:rsidR="00183388" w:rsidRPr="00A04DE3" w:rsidRDefault="00183388" w:rsidP="00A04DE3">
      <w:pPr>
        <w:spacing w:line="228" w:lineRule="auto"/>
        <w:rPr>
          <w:rFonts w:cs="Tahoma"/>
          <w:szCs w:val="18"/>
          <w:lang w:val="nl-NL"/>
        </w:rPr>
      </w:pPr>
    </w:p>
    <w:p w:rsidR="00183388" w:rsidRDefault="00183388" w:rsidP="00183388">
      <w:pPr>
        <w:pStyle w:val="Heading3"/>
        <w:rPr>
          <w:rFonts w:ascii="Tahoma" w:hAnsi="Tahoma" w:cs="Tahoma"/>
          <w:color w:val="F66400"/>
          <w:sz w:val="22"/>
          <w:lang w:val="nl-NL"/>
        </w:rPr>
      </w:pPr>
      <w:bookmarkStart w:id="1052" w:name="_18_Visio_Pro"/>
      <w:bookmarkStart w:id="1053" w:name="_19_Visio_Pro"/>
      <w:bookmarkStart w:id="1054" w:name="_Toc370984512"/>
      <w:bookmarkEnd w:id="1052"/>
      <w:bookmarkEnd w:id="1053"/>
      <w:r w:rsidRPr="00530CFB">
        <w:rPr>
          <w:rFonts w:ascii="Tahoma" w:hAnsi="Tahoma" w:cs="Tahoma"/>
          <w:caps/>
          <w:color w:val="F66400"/>
          <w:sz w:val="22"/>
          <w:vertAlign w:val="superscript"/>
          <w:lang w:val="nl-NL"/>
        </w:rPr>
        <w:t>19</w:t>
      </w:r>
      <w:r w:rsidRPr="00530CFB">
        <w:rPr>
          <w:rFonts w:ascii="Tahoma" w:hAnsi="Tahoma" w:cs="Tahoma"/>
          <w:color w:val="F66400"/>
          <w:sz w:val="22"/>
          <w:lang w:val="nl-NL"/>
        </w:rPr>
        <w:t xml:space="preserve"> Visio Pro voor Office 365</w:t>
      </w:r>
      <w:bookmarkEnd w:id="1054"/>
      <w:r w:rsidRPr="00530CFB">
        <w:rPr>
          <w:rFonts w:ascii="Tahoma" w:hAnsi="Tahoma" w:cs="Tahoma"/>
          <w:color w:val="F66400"/>
          <w:sz w:val="22"/>
          <w:lang w:val="nl-NL"/>
        </w:rPr>
        <w:t xml:space="preserve"> </w:t>
      </w:r>
    </w:p>
    <w:p w:rsidR="00A04DE3" w:rsidRPr="00A04DE3" w:rsidRDefault="00A04DE3" w:rsidP="00A04DE3">
      <w:pPr>
        <w:spacing w:line="228" w:lineRule="auto"/>
        <w:rPr>
          <w:szCs w:val="18"/>
          <w:lang w:val="nl-NL"/>
        </w:rPr>
      </w:pPr>
    </w:p>
    <w:p w:rsidR="00183388" w:rsidRPr="00530CFB" w:rsidRDefault="00183388" w:rsidP="00183388">
      <w:pPr>
        <w:spacing w:after="60"/>
        <w:ind w:left="720"/>
        <w:rPr>
          <w:rFonts w:cs="Tahoma"/>
          <w:lang w:val="nl-NL"/>
        </w:rPr>
      </w:pPr>
      <w:r w:rsidRPr="00530CFB">
        <w:rPr>
          <w:rFonts w:cs="Tahoma"/>
          <w:b/>
          <w:lang w:val="nl-NL"/>
        </w:rPr>
        <w:t>Voorwaarden voor media met Remote Desktop Services (RDS)</w:t>
      </w:r>
    </w:p>
    <w:p w:rsidR="00183388" w:rsidRPr="00530CFB" w:rsidRDefault="00183388" w:rsidP="002D7107">
      <w:pPr>
        <w:ind w:left="720"/>
        <w:rPr>
          <w:rFonts w:cs="Tahoma"/>
          <w:lang w:val="nl-NL"/>
        </w:rPr>
      </w:pPr>
      <w:r w:rsidRPr="00530CFB">
        <w:rPr>
          <w:rFonts w:cs="Tahoma"/>
          <w:szCs w:val="18"/>
          <w:lang w:val="nl-NL"/>
        </w:rPr>
        <w:t>Als de gebruiker aan wie u een Visio Pro voor Office 365-licentie hebt toegewezen, de software gebruikt op</w:t>
      </w:r>
      <w:r w:rsidR="002D7107">
        <w:rPr>
          <w:rFonts w:cs="Tahoma"/>
          <w:szCs w:val="18"/>
          <w:lang w:val="nl-NL"/>
        </w:rPr>
        <w:t> </w:t>
      </w:r>
      <w:r w:rsidRPr="00530CFB">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2D7107">
        <w:rPr>
          <w:rFonts w:cs="Tahoma"/>
          <w:szCs w:val="18"/>
          <w:lang w:val="nl-NL"/>
        </w:rPr>
        <w:t> </w:t>
      </w:r>
      <w:r w:rsidRPr="00530CFB">
        <w:rPr>
          <w:rFonts w:cs="Tahoma"/>
          <w:szCs w:val="18"/>
          <w:lang w:val="nl-NL"/>
        </w:rPr>
        <w:t>apparaat openen. Na beëindiging van uw Visio Pro voor Office 365-abonnement dient u Visio 2013 Professional-software te ve</w:t>
      </w:r>
      <w:r w:rsidR="00C714EA">
        <w:rPr>
          <w:rFonts w:cs="Tahoma"/>
          <w:szCs w:val="18"/>
          <w:lang w:val="nl-NL"/>
        </w:rPr>
        <w:t>rwijderen van de netwerkserver.</w:t>
      </w:r>
    </w:p>
    <w:p w:rsidR="00183388" w:rsidRPr="00A04DE3" w:rsidRDefault="00183388" w:rsidP="00A04DE3">
      <w:pPr>
        <w:spacing w:line="228" w:lineRule="auto"/>
        <w:ind w:left="720"/>
        <w:rPr>
          <w:rFonts w:cs="Tahoma"/>
          <w:szCs w:val="18"/>
          <w:lang w:val="nl-NL"/>
        </w:rPr>
      </w:pPr>
    </w:p>
    <w:p w:rsidR="00183388" w:rsidRPr="00530CFB" w:rsidRDefault="00183388" w:rsidP="00183388">
      <w:pPr>
        <w:spacing w:after="60"/>
        <w:ind w:left="720"/>
        <w:rPr>
          <w:rFonts w:cs="Tahoma"/>
          <w:lang w:val="nl-NL"/>
        </w:rPr>
      </w:pPr>
      <w:r w:rsidRPr="00530CFB">
        <w:rPr>
          <w:rFonts w:cs="Tahoma"/>
          <w:b/>
          <w:lang w:val="nl-NL"/>
        </w:rPr>
        <w:t>Downgraderechten</w:t>
      </w:r>
    </w:p>
    <w:p w:rsidR="00183388" w:rsidRPr="00530CFB" w:rsidRDefault="00183388" w:rsidP="00183388">
      <w:pPr>
        <w:ind w:left="720"/>
        <w:rPr>
          <w:rFonts w:cs="Tahoma"/>
          <w:lang w:val="nl-NL"/>
        </w:rPr>
      </w:pPr>
      <w:r w:rsidRPr="00530CFB">
        <w:rPr>
          <w:rFonts w:cs="Tahoma"/>
          <w:bCs/>
          <w:szCs w:val="18"/>
          <w:lang w:val="nl-NL"/>
        </w:rPr>
        <w:t xml:space="preserve">De Visio Pro voor Office 365-dienst heeft geen downgraderechten. Zie voor meer informatie over upgradevereisten voor online diensten de Microsoft Product Use Rights (PUR) op </w:t>
      </w:r>
      <w:hyperlink r:id="rId47" w:history="1">
        <w:r w:rsidRPr="00530CFB">
          <w:rPr>
            <w:rStyle w:val="Hyperlink"/>
            <w:rFonts w:cs="Tahoma"/>
            <w:bCs/>
            <w:szCs w:val="18"/>
            <w:lang w:val="nl-NL"/>
          </w:rPr>
          <w:t>http://www.microsoftvolumelicensing.com/userights/PUR.aspx</w:t>
        </w:r>
      </w:hyperlink>
    </w:p>
    <w:p w:rsidR="00183388" w:rsidRPr="00A04DE3" w:rsidRDefault="00183388" w:rsidP="00A04DE3">
      <w:pPr>
        <w:spacing w:line="228" w:lineRule="auto"/>
        <w:rPr>
          <w:rFonts w:cs="Tahoma"/>
          <w:szCs w:val="18"/>
          <w:lang w:val="nl-NL"/>
        </w:rPr>
      </w:pPr>
    </w:p>
    <w:p w:rsidR="00183388" w:rsidRPr="00A04DE3" w:rsidRDefault="00183388" w:rsidP="00A04DE3">
      <w:pPr>
        <w:spacing w:line="228" w:lineRule="auto"/>
        <w:rPr>
          <w:rFonts w:cs="Tahoma"/>
          <w:szCs w:val="18"/>
          <w:lang w:val="nl-NL"/>
        </w:rPr>
      </w:pPr>
    </w:p>
    <w:p w:rsidR="00183388" w:rsidRPr="004F7B1F" w:rsidRDefault="00183388" w:rsidP="00183388">
      <w:pPr>
        <w:pStyle w:val="Heading3"/>
        <w:rPr>
          <w:rFonts w:ascii="Tahoma" w:hAnsi="Tahoma" w:cs="Tahoma"/>
        </w:rPr>
      </w:pPr>
      <w:bookmarkStart w:id="1055" w:name="_19_Visual_Studio"/>
      <w:bookmarkStart w:id="1056" w:name="_Toc336338275"/>
      <w:bookmarkStart w:id="1057" w:name="Aps_12VS2010Professional"/>
      <w:bookmarkStart w:id="1058" w:name="_Toc252341836"/>
      <w:bookmarkStart w:id="1059" w:name="_Toc370984513"/>
      <w:bookmarkEnd w:id="1055"/>
      <w:r w:rsidRPr="004F7B1F">
        <w:rPr>
          <w:rFonts w:ascii="Tahoma" w:hAnsi="Tahoma" w:cs="Tahoma"/>
          <w:caps/>
          <w:color w:val="F66400"/>
          <w:sz w:val="22"/>
          <w:vertAlign w:val="superscript"/>
        </w:rPr>
        <w:t>20</w:t>
      </w:r>
      <w:r w:rsidRPr="004F7B1F">
        <w:rPr>
          <w:rFonts w:ascii="Tahoma" w:hAnsi="Tahoma" w:cs="Tahoma"/>
          <w:color w:val="F66400"/>
          <w:sz w:val="22"/>
        </w:rPr>
        <w:t xml:space="preserve"> Visual Studio Professional 2012</w:t>
      </w:r>
      <w:bookmarkEnd w:id="1056"/>
      <w:bookmarkEnd w:id="1059"/>
    </w:p>
    <w:bookmarkEnd w:id="1057"/>
    <w:p w:rsidR="00183388" w:rsidRPr="00A04DE3" w:rsidRDefault="00183388" w:rsidP="00A04DE3">
      <w:pPr>
        <w:pStyle w:val="FootnoteBulletLevel1"/>
        <w:tabs>
          <w:tab w:val="clear" w:pos="900"/>
        </w:tabs>
        <w:spacing w:before="0" w:after="0" w:line="228" w:lineRule="auto"/>
        <w:ind w:left="0" w:firstLine="0"/>
        <w:rPr>
          <w:rFonts w:ascii="Tahoma" w:hAnsi="Tahoma" w:cs="Tahoma"/>
          <w:sz w:val="18"/>
          <w:szCs w:val="18"/>
        </w:rPr>
      </w:pPr>
    </w:p>
    <w:p w:rsidR="00183388" w:rsidRPr="004F7B1F" w:rsidRDefault="000B5173" w:rsidP="00183388">
      <w:pPr>
        <w:spacing w:after="60"/>
        <w:ind w:left="720"/>
        <w:rPr>
          <w:rFonts w:cs="Tahoma"/>
        </w:rPr>
      </w:pPr>
      <w:r>
        <w:rPr>
          <w:rFonts w:cs="Tahoma"/>
          <w:b/>
        </w:rPr>
        <w:t>M</w:t>
      </w:r>
      <w:r w:rsidR="00183388" w:rsidRPr="004F7B1F">
        <w:rPr>
          <w:rFonts w:cs="Tahoma"/>
          <w:b/>
        </w:rPr>
        <w:t>igratietraject voor Software Assurance voor Visual Studio LightSwitch 2011</w:t>
      </w:r>
    </w:p>
    <w:p w:rsidR="00183388" w:rsidRPr="00C714EA" w:rsidRDefault="00183388" w:rsidP="00C714EA">
      <w:pPr>
        <w:pStyle w:val="FootnoteBulletLevel1"/>
        <w:tabs>
          <w:tab w:val="clear" w:pos="900"/>
        </w:tabs>
        <w:spacing w:before="0" w:after="0"/>
        <w:ind w:left="720" w:firstLine="0"/>
        <w:rPr>
          <w:rFonts w:ascii="Tahoma" w:hAnsi="Tahoma" w:cs="Tahoma"/>
          <w:sz w:val="18"/>
          <w:szCs w:val="18"/>
          <w:lang w:val="nl-NL"/>
        </w:rPr>
      </w:pPr>
      <w:r w:rsidRPr="00C714EA">
        <w:rPr>
          <w:rFonts w:ascii="Tahoma" w:hAnsi="Tahoma" w:cs="Tahoma"/>
          <w:sz w:val="18"/>
          <w:szCs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 Voor het gebruik van Visual Studio Professional 2012 gelden de gebruiksrechten voor Visual Studio Professional 2012 en de voorwaarden van de Volume License</w:t>
      </w:r>
      <w:r w:rsidR="002D7107" w:rsidRPr="00C714EA">
        <w:rPr>
          <w:rFonts w:ascii="Tahoma" w:hAnsi="Tahoma" w:cs="Tahoma"/>
          <w:sz w:val="18"/>
          <w:szCs w:val="18"/>
          <w:lang w:val="nl-NL"/>
        </w:rPr>
        <w:t> </w:t>
      </w:r>
      <w:r w:rsidRPr="00C714EA">
        <w:rPr>
          <w:rFonts w:ascii="Tahoma" w:hAnsi="Tahoma" w:cs="Tahoma"/>
          <w:sz w:val="18"/>
          <w:szCs w:val="18"/>
          <w:lang w:val="nl-NL"/>
        </w:rPr>
        <w:t>Overeenkomst van de klant. Deze productaantekening en het licentiebewijs van de corresponderende kwalificerende licentie vormen samen het bewijs van het gebruiksrecht van</w:t>
      </w:r>
      <w:r w:rsidR="00C714EA">
        <w:rPr>
          <w:rFonts w:ascii="Tahoma" w:hAnsi="Tahoma" w:cs="Tahoma"/>
          <w:sz w:val="18"/>
          <w:szCs w:val="18"/>
          <w:lang w:val="nl-NL"/>
        </w:rPr>
        <w:t> </w:t>
      </w:r>
      <w:r w:rsidRPr="00C714EA">
        <w:rPr>
          <w:rFonts w:ascii="Tahoma" w:hAnsi="Tahoma" w:cs="Tahoma"/>
          <w:sz w:val="18"/>
          <w:szCs w:val="18"/>
          <w:lang w:val="nl-NL"/>
        </w:rPr>
        <w:t>de</w:t>
      </w:r>
      <w:r w:rsidR="00C714EA">
        <w:rPr>
          <w:rFonts w:ascii="Tahoma" w:hAnsi="Tahoma" w:cs="Tahoma"/>
          <w:sz w:val="18"/>
          <w:szCs w:val="18"/>
          <w:lang w:val="nl-NL"/>
        </w:rPr>
        <w:t> </w:t>
      </w:r>
      <w:r w:rsidRPr="00C714EA">
        <w:rPr>
          <w:rFonts w:ascii="Tahoma" w:hAnsi="Tahoma" w:cs="Tahoma"/>
          <w:sz w:val="18"/>
          <w:szCs w:val="18"/>
          <w:lang w:val="nl-NL"/>
        </w:rPr>
        <w:t>klant</w:t>
      </w:r>
      <w:r w:rsidR="002D7107" w:rsidRPr="00C714EA">
        <w:rPr>
          <w:rFonts w:ascii="Tahoma" w:hAnsi="Tahoma" w:cs="Tahoma"/>
          <w:sz w:val="18"/>
          <w:szCs w:val="18"/>
          <w:lang w:val="nl-NL"/>
        </w:rPr>
        <w:t> </w:t>
      </w:r>
      <w:r w:rsidRPr="00C714EA">
        <w:rPr>
          <w:rFonts w:ascii="Tahoma" w:hAnsi="Tahoma" w:cs="Tahoma"/>
          <w:sz w:val="18"/>
          <w:szCs w:val="18"/>
          <w:lang w:val="nl-NL"/>
        </w:rPr>
        <w:t>voor</w:t>
      </w:r>
      <w:r w:rsidR="002D7107" w:rsidRPr="00C714EA">
        <w:rPr>
          <w:rFonts w:ascii="Tahoma" w:hAnsi="Tahoma" w:cs="Tahoma"/>
          <w:sz w:val="18"/>
          <w:szCs w:val="18"/>
          <w:lang w:val="nl-NL"/>
        </w:rPr>
        <w:t> </w:t>
      </w:r>
      <w:r w:rsidRPr="00C714EA">
        <w:rPr>
          <w:rFonts w:ascii="Tahoma" w:hAnsi="Tahoma" w:cs="Tahoma"/>
          <w:sz w:val="18"/>
          <w:szCs w:val="18"/>
          <w:lang w:val="nl-NL"/>
        </w:rPr>
        <w:t>Visual Studio Professional 2012 in</w:t>
      </w:r>
      <w:r w:rsidR="00C714EA">
        <w:rPr>
          <w:rFonts w:ascii="Tahoma" w:hAnsi="Tahoma" w:cs="Tahoma"/>
          <w:sz w:val="18"/>
          <w:szCs w:val="18"/>
          <w:lang w:val="nl-NL"/>
        </w:rPr>
        <w:t xml:space="preserve"> het kader van deze aanbieding.</w:t>
      </w:r>
    </w:p>
    <w:p w:rsidR="00183388" w:rsidRPr="004F7B1F" w:rsidRDefault="00183388" w:rsidP="00183388">
      <w:pPr>
        <w:spacing w:after="60"/>
        <w:ind w:left="720"/>
        <w:rPr>
          <w:rFonts w:cs="Tahoma"/>
          <w:lang w:val="nl-NL"/>
        </w:rPr>
      </w:pPr>
      <w:r w:rsidRPr="004F7B1F">
        <w:rPr>
          <w:rFonts w:cs="Tahoma"/>
          <w:b/>
          <w:bCs/>
          <w:lang w:val="nl-NL"/>
        </w:rPr>
        <w:lastRenderedPageBreak/>
        <w:t>Software Assurance-migratieroute voor Expression Studio Ultimate 4</w:t>
      </w:r>
    </w:p>
    <w:p w:rsidR="00183388" w:rsidRPr="00530CFB" w:rsidRDefault="00183388" w:rsidP="002D7107">
      <w:pPr>
        <w:ind w:left="720"/>
        <w:rPr>
          <w:rFonts w:cs="Tahoma"/>
          <w:lang w:val="nl-NL"/>
        </w:rPr>
      </w:pPr>
      <w:r w:rsidRPr="00530CFB">
        <w:rPr>
          <w:rFonts w:cs="Tahoma"/>
          <w:lang w:val="nl-NL"/>
        </w:rPr>
        <w:t>Klanten met actieve Software Assurance-dekking voor Expression Studio Ultimate 4 komen per 1</w:t>
      </w:r>
      <w:r w:rsidR="002D7107">
        <w:rPr>
          <w:rFonts w:cs="Tahoma"/>
          <w:lang w:val="nl-NL"/>
        </w:rPr>
        <w:t> </w:t>
      </w:r>
      <w:r w:rsidRPr="00530CFB">
        <w:rPr>
          <w:rFonts w:cs="Tahoma"/>
          <w:lang w:val="nl-NL"/>
        </w:rPr>
        <w:t>maart</w:t>
      </w:r>
      <w:r w:rsidR="002D7107">
        <w:rPr>
          <w:rFonts w:cs="Tahoma"/>
          <w:lang w:val="nl-NL"/>
        </w:rPr>
        <w:t> </w:t>
      </w:r>
      <w:r w:rsidRPr="00530CFB">
        <w:rPr>
          <w:rFonts w:cs="Tahoma"/>
          <w:lang w:val="nl-NL"/>
        </w:rPr>
        <w:t>2013 in aanmerking voor het gebruik van Visual Studio Professional 2012. JHet recht op het gebruik</w:t>
      </w:r>
      <w:r w:rsidR="002D7107">
        <w:rPr>
          <w:rFonts w:cs="Tahoma"/>
          <w:lang w:val="nl-NL"/>
        </w:rPr>
        <w:t> </w:t>
      </w:r>
      <w:r w:rsidRPr="00530CFB">
        <w:rPr>
          <w:rFonts w:cs="Tahoma"/>
          <w:lang w:val="nl-NL"/>
        </w:rPr>
        <w:t>van 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w:t>
      </w:r>
      <w:r w:rsidR="002D7107">
        <w:rPr>
          <w:rFonts w:cs="Tahoma"/>
          <w:lang w:val="nl-NL"/>
        </w:rPr>
        <w:t> </w:t>
      </w:r>
      <w:r w:rsidRPr="00530CFB">
        <w:rPr>
          <w:rFonts w:cs="Tahoma"/>
          <w:lang w:val="nl-NL"/>
        </w:rPr>
        <w:t>voorwaarden van de licentieovereenkomst van de klant. Deze productaantekening en het bewijs van de</w:t>
      </w:r>
      <w:r w:rsidR="002D7107">
        <w:rPr>
          <w:rFonts w:cs="Tahoma"/>
          <w:lang w:val="nl-NL"/>
        </w:rPr>
        <w:t> </w:t>
      </w:r>
      <w:r w:rsidRPr="00530CFB">
        <w:rPr>
          <w:rFonts w:cs="Tahoma"/>
          <w:lang w:val="nl-NL"/>
        </w:rPr>
        <w:t>klant van de overeenkomstige kwalificerende licentie zijn samen bewijs van het recht op gebruik van Visual Studio Professional 2012 in</w:t>
      </w:r>
      <w:r w:rsidR="00C714EA">
        <w:rPr>
          <w:rFonts w:cs="Tahoma"/>
          <w:lang w:val="nl-NL"/>
        </w:rPr>
        <w:t xml:space="preserve"> het kader van deze aanbieding.</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7E5491" w:rsidRDefault="00183388" w:rsidP="00183388">
      <w:pPr>
        <w:pStyle w:val="Heading3"/>
        <w:rPr>
          <w:rFonts w:ascii="Tahoma" w:hAnsi="Tahoma" w:cs="Tahoma"/>
        </w:rPr>
      </w:pPr>
      <w:bookmarkStart w:id="1060" w:name="_20_Visual_Studio"/>
      <w:bookmarkStart w:id="1061" w:name="_Toc336338276"/>
      <w:bookmarkStart w:id="1062" w:name="Aps_13VS2010ProfessionalMSDN"/>
      <w:bookmarkStart w:id="1063" w:name="_Toc370984514"/>
      <w:bookmarkEnd w:id="1060"/>
      <w:r w:rsidRPr="007E5491">
        <w:rPr>
          <w:rFonts w:ascii="Tahoma" w:hAnsi="Tahoma" w:cs="Tahoma"/>
          <w:caps/>
          <w:color w:val="F66400"/>
          <w:sz w:val="22"/>
          <w:vertAlign w:val="superscript"/>
        </w:rPr>
        <w:t>21</w:t>
      </w:r>
      <w:r w:rsidRPr="007E5491">
        <w:rPr>
          <w:rFonts w:ascii="Tahoma" w:hAnsi="Tahoma" w:cs="Tahoma"/>
          <w:color w:val="F66400"/>
          <w:sz w:val="22"/>
        </w:rPr>
        <w:t xml:space="preserve"> Visual Studio Professional 2013 met MSDN</w:t>
      </w:r>
      <w:bookmarkEnd w:id="1058"/>
      <w:bookmarkEnd w:id="1061"/>
      <w:bookmarkEnd w:id="1063"/>
    </w:p>
    <w:p w:rsidR="00183388" w:rsidRPr="007E5491" w:rsidRDefault="00183388" w:rsidP="00183388">
      <w:pPr>
        <w:ind w:left="720"/>
        <w:rPr>
          <w:rFonts w:cs="Tahoma"/>
        </w:rPr>
      </w:pPr>
    </w:p>
    <w:bookmarkEnd w:id="1062"/>
    <w:p w:rsidR="00183388" w:rsidRPr="00C714EA" w:rsidRDefault="00183388" w:rsidP="00183388">
      <w:pPr>
        <w:spacing w:after="60"/>
        <w:ind w:left="720"/>
        <w:rPr>
          <w:rFonts w:cs="Tahoma"/>
          <w:szCs w:val="18"/>
        </w:rPr>
      </w:pPr>
      <w:r w:rsidRPr="00C714EA">
        <w:rPr>
          <w:rFonts w:cs="Tahoma"/>
          <w:b/>
          <w:szCs w:val="18"/>
        </w:rPr>
        <w:t>Visual Studio Team Foundation Server 2013</w:t>
      </w:r>
    </w:p>
    <w:p w:rsidR="00183388" w:rsidRPr="00C714EA" w:rsidRDefault="00183388" w:rsidP="00183388">
      <w:pPr>
        <w:pStyle w:val="EndnoteText"/>
        <w:tabs>
          <w:tab w:val="num" w:pos="1350"/>
        </w:tabs>
        <w:ind w:left="720"/>
        <w:rPr>
          <w:rFonts w:ascii="Tahoma" w:hAnsi="Tahoma" w:cs="Tahoma"/>
          <w:sz w:val="18"/>
          <w:szCs w:val="18"/>
          <w:lang w:val="nl-NL"/>
        </w:rPr>
      </w:pPr>
      <w:r w:rsidRPr="00C714EA">
        <w:rPr>
          <w:rFonts w:ascii="Tahoma" w:hAnsi="Tahoma" w:cs="Tahoma"/>
          <w:sz w:val="18"/>
          <w:szCs w:val="18"/>
        </w:rPr>
        <w:t xml:space="preserve">De abonnee heeft recht op één serverlicentie voor Visual Studio Team Foundation Server 2013 en één Team Foundation Server User CAL. </w:t>
      </w:r>
      <w:r w:rsidRPr="00C714EA">
        <w:rPr>
          <w:rFonts w:ascii="Tahoma" w:hAnsi="Tahoma" w:cs="Tahoma"/>
          <w:sz w:val="18"/>
          <w:szCs w:val="18"/>
          <w:lang w:val="nl-NL"/>
        </w:rPr>
        <w:t>De CAL is uitsluitend bedoeld voor gebruik door de abonnee.</w:t>
      </w:r>
    </w:p>
    <w:p w:rsidR="00183388" w:rsidRPr="00C714EA" w:rsidRDefault="00183388" w:rsidP="00183388">
      <w:pPr>
        <w:pStyle w:val="EndnoteText"/>
        <w:tabs>
          <w:tab w:val="num" w:pos="1350"/>
        </w:tabs>
        <w:ind w:left="720"/>
        <w:rPr>
          <w:rFonts w:ascii="Tahoma" w:hAnsi="Tahoma" w:cs="Tahoma"/>
          <w:sz w:val="18"/>
          <w:szCs w:val="18"/>
          <w:lang w:val="nl-NL"/>
        </w:rPr>
      </w:pPr>
    </w:p>
    <w:p w:rsidR="00183388" w:rsidRPr="00C714EA" w:rsidRDefault="00183388" w:rsidP="00183388">
      <w:pPr>
        <w:spacing w:after="60"/>
        <w:ind w:left="720"/>
        <w:rPr>
          <w:rFonts w:cs="Tahoma"/>
          <w:szCs w:val="18"/>
        </w:rPr>
      </w:pPr>
      <w:r w:rsidRPr="00C714EA">
        <w:rPr>
          <w:rFonts w:cs="Tahoma"/>
          <w:b/>
          <w:szCs w:val="18"/>
        </w:rPr>
        <w:t>SQL Server Parallel Data Warehouse Developer</w:t>
      </w:r>
    </w:p>
    <w:p w:rsidR="00183388" w:rsidRPr="00C714EA" w:rsidRDefault="00183388" w:rsidP="00183388">
      <w:pPr>
        <w:pStyle w:val="EndnoteText"/>
        <w:tabs>
          <w:tab w:val="num" w:pos="1350"/>
        </w:tabs>
        <w:ind w:left="720"/>
        <w:rPr>
          <w:rFonts w:ascii="Tahoma" w:hAnsi="Tahoma" w:cs="Tahoma"/>
          <w:sz w:val="18"/>
          <w:szCs w:val="18"/>
          <w:lang w:val="nl-NL"/>
        </w:rPr>
      </w:pPr>
      <w:r w:rsidRPr="00C714EA">
        <w:rPr>
          <w:rFonts w:ascii="Tahoma" w:hAnsi="Tahoma" w:cs="Tahoma"/>
          <w:sz w:val="18"/>
          <w:szCs w:val="18"/>
          <w:lang w:val="nl-NL"/>
        </w:rPr>
        <w:t>De abonnee heeft recht op één licentie voor SQL Server 2012 Parallel Data Warehouse Developer.</w:t>
      </w:r>
    </w:p>
    <w:p w:rsidR="00183388" w:rsidRPr="00C714EA" w:rsidRDefault="00183388" w:rsidP="00183388">
      <w:pPr>
        <w:pStyle w:val="FootnoteBulletLevel1"/>
        <w:tabs>
          <w:tab w:val="clear" w:pos="900"/>
          <w:tab w:val="num" w:pos="1350"/>
        </w:tabs>
        <w:spacing w:before="0" w:after="0"/>
        <w:ind w:left="720" w:firstLine="0"/>
        <w:rPr>
          <w:rFonts w:ascii="Tahoma" w:hAnsi="Tahoma" w:cs="Tahoma"/>
          <w:sz w:val="18"/>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Software Assurance-migratietraject voor Visual Studio 2010 Professional met MSDN Embedded</w:t>
      </w:r>
    </w:p>
    <w:p w:rsidR="00183388" w:rsidRPr="00C714EA" w:rsidRDefault="00183388" w:rsidP="00183388">
      <w:pPr>
        <w:pStyle w:val="FootnoteBulletLevel1"/>
        <w:tabs>
          <w:tab w:val="clear" w:pos="900"/>
          <w:tab w:val="num" w:pos="1350"/>
        </w:tabs>
        <w:spacing w:before="0" w:after="0"/>
        <w:ind w:left="720" w:firstLine="0"/>
        <w:rPr>
          <w:rFonts w:ascii="Tahoma" w:hAnsi="Tahoma" w:cs="Tahoma"/>
          <w:sz w:val="18"/>
          <w:szCs w:val="18"/>
          <w:lang w:val="nl-NL"/>
        </w:rPr>
      </w:pPr>
      <w:r w:rsidRPr="00C714EA">
        <w:rPr>
          <w:rFonts w:ascii="Tahoma" w:hAnsi="Tahoma" w:cs="Tahoma"/>
          <w:sz w:val="18"/>
          <w:szCs w:val="18"/>
          <w:lang w:val="nl-NL"/>
        </w:rPr>
        <w:t xml:space="preserve">De opvolger van Visual Studio 2010 Professional met MSDN Embedded is Visual Studio Professional 2012 met MSDN. </w:t>
      </w:r>
    </w:p>
    <w:p w:rsidR="00183388" w:rsidRPr="00C714EA" w:rsidRDefault="00183388" w:rsidP="00183388">
      <w:pPr>
        <w:pStyle w:val="FootnoteBulletLevel1"/>
        <w:tabs>
          <w:tab w:val="clear" w:pos="900"/>
          <w:tab w:val="num" w:pos="1350"/>
        </w:tabs>
        <w:spacing w:before="0" w:after="0"/>
        <w:ind w:left="720" w:firstLine="0"/>
        <w:rPr>
          <w:rFonts w:ascii="Tahoma" w:hAnsi="Tahoma" w:cs="Tahoma"/>
          <w:sz w:val="18"/>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Recht op grond van Software Assurance</w:t>
      </w:r>
    </w:p>
    <w:p w:rsidR="00183388" w:rsidRPr="00C714EA" w:rsidRDefault="00183388" w:rsidP="00183388">
      <w:pPr>
        <w:pStyle w:val="EndnoteText"/>
        <w:tabs>
          <w:tab w:val="left" w:pos="1170"/>
        </w:tabs>
        <w:ind w:left="720"/>
        <w:rPr>
          <w:rFonts w:ascii="Tahoma" w:hAnsi="Tahoma" w:cs="Tahoma"/>
          <w:sz w:val="18"/>
          <w:szCs w:val="18"/>
          <w:lang w:val="nl-NL"/>
        </w:rPr>
      </w:pPr>
      <w:r w:rsidRPr="00C714EA">
        <w:rPr>
          <w:rFonts w:ascii="Tahoma" w:hAnsi="Tahoma" w:cs="Tahoma"/>
          <w:sz w:val="18"/>
          <w:szCs w:val="18"/>
          <w:lang w:val="nl-NL"/>
        </w:rPr>
        <w:t>Klanten waarvan de Software Assurance voor licenties voor de volgende producten afloopt, zijn gerechtigd de dekking te verlengen in de vorm van Visual Studio Professional 2013 met MSDN. Bij het wijzigen van het MSDN-abonnementsniveau vervangen de nieuwe gebruiksvoorwaarden de vorige en dient alle software die niet is inbegrepen in het nieuwe MSDN-abonnement, te worden verwijderd.</w:t>
      </w:r>
    </w:p>
    <w:p w:rsidR="00183388" w:rsidRPr="00C714EA" w:rsidRDefault="00183388" w:rsidP="00183388">
      <w:pPr>
        <w:pStyle w:val="EndnoteText"/>
        <w:rPr>
          <w:rFonts w:ascii="Tahoma" w:hAnsi="Tahoma" w:cs="Tahoma"/>
          <w:sz w:val="18"/>
          <w:szCs w:val="18"/>
          <w:lang w:val="nl-NL"/>
        </w:rPr>
      </w:pP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Ultimate met MSDN</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Premium met MSDN</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Professional met MSDN</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Professional met MSDN Embedded</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Professional met MSDN Professional</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Professional met MSDN Premium</w:t>
      </w:r>
    </w:p>
    <w:p w:rsidR="00183388" w:rsidRPr="00C714EA" w:rsidRDefault="00183388" w:rsidP="00183388">
      <w:pPr>
        <w:pStyle w:val="FootnoteBulletLevel2"/>
        <w:numPr>
          <w:ilvl w:val="0"/>
          <w:numId w:val="4"/>
        </w:numPr>
        <w:spacing w:before="0" w:after="60"/>
        <w:ind w:left="1440"/>
        <w:rPr>
          <w:rFonts w:ascii="Tahoma" w:hAnsi="Tahoma" w:cs="Tahoma"/>
          <w:sz w:val="18"/>
          <w:szCs w:val="18"/>
          <w:lang w:val="nl-NL"/>
        </w:rPr>
      </w:pPr>
      <w:r w:rsidRPr="00C714EA">
        <w:rPr>
          <w:rFonts w:ascii="Tahoma" w:hAnsi="Tahoma" w:cs="Tahoma"/>
          <w:sz w:val="18"/>
          <w:szCs w:val="18"/>
          <w:lang w:val="nl-NL"/>
        </w:rPr>
        <w:t>Visual Studio Team System Team Suite met MSDN Premium</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Team System Test Edition met MSDN Premium</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Team System Development Edition met MSDN Premium</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 xml:space="preserve">Visual Studio Team System Architecture Edition met MSDN Premium </w:t>
      </w:r>
    </w:p>
    <w:p w:rsidR="00183388" w:rsidRPr="00C714EA" w:rsidRDefault="00183388" w:rsidP="00183388">
      <w:pPr>
        <w:pStyle w:val="FootnoteBulletLevel2"/>
        <w:numPr>
          <w:ilvl w:val="0"/>
          <w:numId w:val="4"/>
        </w:numPr>
        <w:spacing w:before="0" w:after="60"/>
        <w:ind w:left="1440"/>
        <w:rPr>
          <w:rFonts w:ascii="Tahoma" w:hAnsi="Tahoma" w:cs="Tahoma"/>
          <w:sz w:val="18"/>
          <w:szCs w:val="18"/>
        </w:rPr>
      </w:pPr>
      <w:r w:rsidRPr="00C714EA">
        <w:rPr>
          <w:rFonts w:ascii="Tahoma" w:hAnsi="Tahoma" w:cs="Tahoma"/>
          <w:sz w:val="18"/>
          <w:szCs w:val="18"/>
        </w:rPr>
        <w:t>Visual Studio Team System Database Edition met MSDN Premium</w:t>
      </w:r>
    </w:p>
    <w:p w:rsidR="00183388" w:rsidRPr="00C714EA" w:rsidRDefault="00183388" w:rsidP="00183388">
      <w:pPr>
        <w:pStyle w:val="FootnoteBulletLevel2"/>
        <w:numPr>
          <w:ilvl w:val="0"/>
          <w:numId w:val="4"/>
        </w:numPr>
        <w:spacing w:before="0" w:after="60"/>
        <w:ind w:left="1440"/>
        <w:rPr>
          <w:rFonts w:ascii="Tahoma" w:hAnsi="Tahoma" w:cs="Tahoma"/>
          <w:sz w:val="18"/>
          <w:szCs w:val="18"/>
          <w:lang w:val="nl-NL"/>
        </w:rPr>
      </w:pPr>
      <w:r w:rsidRPr="00C714EA">
        <w:rPr>
          <w:rFonts w:ascii="Tahoma" w:hAnsi="Tahoma" w:cs="Tahoma"/>
          <w:sz w:val="18"/>
          <w:szCs w:val="18"/>
          <w:lang w:val="nl-NL"/>
        </w:rPr>
        <w:t>Klanten met een actief wederverkoopabonnement voor een van de bovenstaande softwaretitels</w:t>
      </w:r>
    </w:p>
    <w:p w:rsidR="00183388" w:rsidRPr="00C714EA" w:rsidRDefault="00183388" w:rsidP="00183388">
      <w:pPr>
        <w:pStyle w:val="FootnoteBulletLevel2"/>
        <w:numPr>
          <w:ilvl w:val="0"/>
          <w:numId w:val="4"/>
        </w:numPr>
        <w:spacing w:before="0" w:after="60"/>
        <w:ind w:left="1440"/>
        <w:rPr>
          <w:rFonts w:ascii="Tahoma" w:hAnsi="Tahoma" w:cs="Tahoma"/>
          <w:sz w:val="18"/>
          <w:szCs w:val="18"/>
          <w:lang w:val="nl-NL"/>
        </w:rPr>
      </w:pPr>
      <w:r w:rsidRPr="00C714EA">
        <w:rPr>
          <w:rFonts w:ascii="Tahoma" w:hAnsi="Tahoma" w:cs="Tahoma"/>
          <w:sz w:val="18"/>
          <w:szCs w:val="18"/>
          <w:lang w:val="nl-NL"/>
        </w:rPr>
        <w:t>MSDN Essentials (verkregen met wederverkooplicentie voor Visual Studio 2010 Professional)</w:t>
      </w:r>
    </w:p>
    <w:p w:rsidR="00183388" w:rsidRPr="00C714EA" w:rsidRDefault="00183388" w:rsidP="00183388">
      <w:pPr>
        <w:pStyle w:val="FootnoteBulletLevel1"/>
        <w:spacing w:before="0" w:after="0"/>
        <w:ind w:left="0" w:firstLine="0"/>
        <w:rPr>
          <w:rFonts w:ascii="Tahoma" w:hAnsi="Tahoma" w:cs="Tahoma"/>
          <w:sz w:val="18"/>
          <w:szCs w:val="18"/>
          <w:lang w:val="nl-NL"/>
        </w:rPr>
      </w:pPr>
    </w:p>
    <w:p w:rsidR="00183388" w:rsidRPr="00C714EA" w:rsidRDefault="00183388" w:rsidP="00183388">
      <w:pPr>
        <w:pStyle w:val="FootnoteBulletLevel1"/>
        <w:tabs>
          <w:tab w:val="clear" w:pos="900"/>
        </w:tabs>
        <w:spacing w:before="0" w:after="0"/>
        <w:ind w:left="720" w:firstLine="0"/>
        <w:rPr>
          <w:rFonts w:ascii="Tahoma" w:hAnsi="Tahoma" w:cs="Tahoma"/>
          <w:sz w:val="18"/>
          <w:szCs w:val="18"/>
          <w:lang w:val="nl-NL"/>
        </w:rPr>
      </w:pPr>
      <w:r w:rsidRPr="00C714EA">
        <w:rPr>
          <w:rFonts w:ascii="Tahoma" w:hAnsi="Tahoma" w:cs="Tahoma"/>
          <w:sz w:val="18"/>
          <w:szCs w:val="18"/>
          <w:lang w:val="nl-NL"/>
        </w:rPr>
        <w:t xml:space="preserve">Klanten met een Enterprise, Select of Open Value Overeenkomst met actieve Software Assurance-dekking voor Visual Studio 2013 Professional met MSDN kunnen ook opwaarderen naar Visual Studio 2013 Premium met MSDN of Visual Studio 2013 Ultimate met MSDN door de desbetreffende </w:t>
      </w:r>
      <w:hyperlink w:anchor="Step_Up" w:history="1">
        <w:r w:rsidRPr="00C714EA">
          <w:rPr>
            <w:rFonts w:ascii="Tahoma" w:hAnsi="Tahoma" w:cs="Tahoma"/>
            <w:sz w:val="18"/>
            <w:szCs w:val="18"/>
            <w:lang w:val="nl-NL"/>
          </w:rPr>
          <w:t>Opwaarderings-SKU</w:t>
        </w:r>
      </w:hyperlink>
      <w:r w:rsidRPr="00C714EA">
        <w:rPr>
          <w:rFonts w:ascii="Tahoma" w:hAnsi="Tahoma" w:cs="Tahoma"/>
          <w:sz w:val="18"/>
          <w:szCs w:val="18"/>
          <w:lang w:val="nl-NL"/>
        </w:rPr>
        <w:t>´s te verkrijgen.</w:t>
      </w:r>
    </w:p>
    <w:p w:rsidR="00183388" w:rsidRPr="00C714EA" w:rsidRDefault="00183388" w:rsidP="00183388">
      <w:pPr>
        <w:pStyle w:val="FootnoteBulletLevel2"/>
        <w:tabs>
          <w:tab w:val="clear" w:pos="1260"/>
        </w:tabs>
        <w:spacing w:before="0"/>
        <w:ind w:left="720" w:firstLine="0"/>
        <w:rPr>
          <w:rFonts w:ascii="Tahoma" w:hAnsi="Tahoma" w:cs="Tahoma"/>
          <w:sz w:val="18"/>
          <w:szCs w:val="18"/>
          <w:lang w:val="nl-NL"/>
        </w:rPr>
      </w:pPr>
    </w:p>
    <w:p w:rsidR="00183388" w:rsidRPr="00530CFB" w:rsidRDefault="00183388" w:rsidP="00183388">
      <w:pPr>
        <w:keepNext/>
        <w:spacing w:after="60"/>
        <w:ind w:left="720"/>
        <w:rPr>
          <w:rFonts w:cs="Tahoma"/>
          <w:lang w:val="nl-NL"/>
        </w:rPr>
      </w:pPr>
      <w:r w:rsidRPr="00530CFB">
        <w:rPr>
          <w:rFonts w:cs="Tahoma"/>
          <w:b/>
          <w:lang w:val="nl-NL"/>
        </w:rPr>
        <w:t>Abonnementsdiensten</w:t>
      </w:r>
    </w:p>
    <w:p w:rsidR="00183388" w:rsidRPr="00C714EA" w:rsidRDefault="00183388" w:rsidP="002D7107">
      <w:pPr>
        <w:pStyle w:val="FootnoteBulletLevel2"/>
        <w:tabs>
          <w:tab w:val="clear" w:pos="1260"/>
        </w:tabs>
        <w:spacing w:before="0"/>
        <w:ind w:left="720" w:firstLine="0"/>
        <w:rPr>
          <w:rFonts w:ascii="Tahoma" w:hAnsi="Tahoma" w:cs="Tahoma"/>
          <w:sz w:val="18"/>
          <w:szCs w:val="18"/>
          <w:lang w:val="nl-NL"/>
        </w:rPr>
      </w:pPr>
      <w:r w:rsidRPr="00C714EA">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2D7107" w:rsidRPr="00C714EA">
        <w:rPr>
          <w:rFonts w:ascii="Tahoma" w:hAnsi="Tahoma" w:cs="Tahoma"/>
          <w:sz w:val="18"/>
          <w:szCs w:val="18"/>
          <w:lang w:val="nl-NL"/>
        </w:rPr>
        <w:t> </w:t>
      </w:r>
      <w:r w:rsidRPr="00C714EA">
        <w:rPr>
          <w:rFonts w:ascii="Tahoma" w:hAnsi="Tahoma" w:cs="Tahoma"/>
          <w:sz w:val="18"/>
          <w:szCs w:val="18"/>
          <w:lang w:val="nl-NL"/>
        </w:rPr>
        <w:t>andere diensten, zijn alleen beschikbaar wanneer het abonnement actief is.</w:t>
      </w:r>
    </w:p>
    <w:p w:rsidR="00183388" w:rsidRPr="00C714EA"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Windows Azure-platformdiensten</w:t>
      </w:r>
    </w:p>
    <w:p w:rsidR="00183388" w:rsidRPr="00C714EA" w:rsidRDefault="00183388" w:rsidP="00183388">
      <w:pPr>
        <w:pStyle w:val="FootnoteBulletLevel2"/>
        <w:tabs>
          <w:tab w:val="clear" w:pos="1260"/>
        </w:tabs>
        <w:spacing w:before="0"/>
        <w:ind w:left="720" w:firstLine="0"/>
        <w:rPr>
          <w:rFonts w:ascii="Tahoma" w:hAnsi="Tahoma" w:cs="Tahoma"/>
          <w:sz w:val="18"/>
          <w:szCs w:val="18"/>
          <w:lang w:val="nl-NL"/>
        </w:rPr>
      </w:pPr>
      <w:r w:rsidRPr="00C714EA">
        <w:rPr>
          <w:rFonts w:ascii="Tahoma" w:hAnsi="Tahoma" w:cs="Tahoma"/>
          <w:sz w:val="18"/>
          <w:szCs w:val="18"/>
          <w:lang w:val="nl-NL"/>
        </w:rPr>
        <w:t>Windows Azure-voorzieningen kunnen niet worden gecombineerd vanuit meerdere MSDN-abonnementen tot één Windows Azure-account. Op het gebruik van Windows Azure zijn de Windows Azure-gebruiksvoorwaarden van toepassing.</w:t>
      </w:r>
    </w:p>
    <w:p w:rsidR="00183388" w:rsidRPr="00C714EA" w:rsidRDefault="00183388" w:rsidP="00183388">
      <w:pPr>
        <w:pStyle w:val="FootnoteBulletLevel2"/>
        <w:tabs>
          <w:tab w:val="clear" w:pos="1260"/>
        </w:tabs>
        <w:spacing w:before="0"/>
        <w:ind w:left="0" w:firstLine="0"/>
        <w:rPr>
          <w:rFonts w:ascii="Tahoma" w:hAnsi="Tahoma" w:cs="Tahoma"/>
          <w:sz w:val="18"/>
          <w:szCs w:val="18"/>
          <w:lang w:val="nl-NL"/>
        </w:rPr>
      </w:pPr>
    </w:p>
    <w:p w:rsidR="00183388" w:rsidRPr="00C714EA" w:rsidRDefault="00183388" w:rsidP="00183388">
      <w:pPr>
        <w:pStyle w:val="FootnoteBulletLevel2"/>
        <w:tabs>
          <w:tab w:val="clear" w:pos="1260"/>
        </w:tabs>
        <w:spacing w:before="0"/>
        <w:ind w:left="0" w:firstLine="0"/>
        <w:rPr>
          <w:rFonts w:ascii="Tahoma" w:hAnsi="Tahoma" w:cs="Tahoma"/>
          <w:sz w:val="18"/>
          <w:szCs w:val="18"/>
          <w:lang w:val="nl-NL"/>
        </w:rPr>
      </w:pPr>
    </w:p>
    <w:p w:rsidR="00183388" w:rsidRPr="007E5491" w:rsidRDefault="00183388" w:rsidP="00183388">
      <w:pPr>
        <w:pStyle w:val="Heading3"/>
        <w:rPr>
          <w:rFonts w:ascii="Tahoma" w:hAnsi="Tahoma" w:cs="Tahoma"/>
        </w:rPr>
      </w:pPr>
      <w:bookmarkStart w:id="1064" w:name="_21_Visual_Studio"/>
      <w:bookmarkStart w:id="1065" w:name="_Toc336338277"/>
      <w:bookmarkStart w:id="1066" w:name="_Toc252341837"/>
      <w:bookmarkStart w:id="1067" w:name="Aps_16VS2010PremiumMSDN"/>
      <w:bookmarkStart w:id="1068" w:name="_Toc370984515"/>
      <w:bookmarkEnd w:id="1064"/>
      <w:r w:rsidRPr="007E5491">
        <w:rPr>
          <w:rFonts w:ascii="Tahoma" w:hAnsi="Tahoma" w:cs="Tahoma"/>
          <w:caps/>
          <w:color w:val="F66400"/>
          <w:sz w:val="22"/>
          <w:vertAlign w:val="superscript"/>
        </w:rPr>
        <w:t>22</w:t>
      </w:r>
      <w:r w:rsidRPr="007E5491">
        <w:rPr>
          <w:rFonts w:ascii="Tahoma" w:hAnsi="Tahoma" w:cs="Tahoma"/>
          <w:color w:val="F66400"/>
          <w:sz w:val="22"/>
        </w:rPr>
        <w:t xml:space="preserve"> Visual Studio Premium 2013 met MSDN</w:t>
      </w:r>
      <w:bookmarkEnd w:id="1065"/>
      <w:bookmarkEnd w:id="1068"/>
      <w:r w:rsidRPr="007E5491">
        <w:rPr>
          <w:rFonts w:ascii="Tahoma" w:hAnsi="Tahoma" w:cs="Tahoma"/>
          <w:color w:val="F66400"/>
          <w:sz w:val="22"/>
        </w:rPr>
        <w:t xml:space="preserve"> </w:t>
      </w:r>
      <w:bookmarkEnd w:id="1066"/>
    </w:p>
    <w:bookmarkEnd w:id="1067"/>
    <w:p w:rsidR="00183388" w:rsidRPr="002C3580" w:rsidRDefault="00183388" w:rsidP="00183388">
      <w:pPr>
        <w:pStyle w:val="FootnoteBulletLevel1"/>
        <w:tabs>
          <w:tab w:val="clear" w:pos="900"/>
        </w:tabs>
        <w:spacing w:before="0" w:after="0"/>
        <w:ind w:left="720" w:firstLine="0"/>
        <w:rPr>
          <w:rFonts w:ascii="Tahoma" w:hAnsi="Tahoma" w:cs="Tahoma"/>
          <w:sz w:val="18"/>
          <w:szCs w:val="18"/>
        </w:rPr>
      </w:pPr>
    </w:p>
    <w:p w:rsidR="00183388" w:rsidRPr="002C3580" w:rsidRDefault="00183388" w:rsidP="00183388">
      <w:pPr>
        <w:spacing w:after="60"/>
        <w:ind w:left="720"/>
        <w:rPr>
          <w:rFonts w:cs="Tahoma"/>
          <w:szCs w:val="18"/>
        </w:rPr>
      </w:pPr>
      <w:r w:rsidRPr="002C3580">
        <w:rPr>
          <w:rFonts w:cs="Tahoma"/>
          <w:b/>
          <w:szCs w:val="18"/>
        </w:rPr>
        <w:t>Visual Studio Team Foundation Server 2013</w:t>
      </w:r>
    </w:p>
    <w:p w:rsidR="00183388" w:rsidRPr="002C3580" w:rsidRDefault="00183388" w:rsidP="00183388">
      <w:pPr>
        <w:pStyle w:val="EndnoteText"/>
        <w:ind w:left="720"/>
        <w:rPr>
          <w:rFonts w:ascii="Tahoma" w:hAnsi="Tahoma" w:cs="Tahoma"/>
          <w:sz w:val="18"/>
          <w:szCs w:val="18"/>
          <w:lang w:val="nl-NL"/>
        </w:rPr>
      </w:pPr>
      <w:r w:rsidRPr="002C3580">
        <w:rPr>
          <w:rFonts w:ascii="Tahoma" w:hAnsi="Tahoma" w:cs="Tahoma"/>
          <w:sz w:val="18"/>
          <w:szCs w:val="18"/>
        </w:rPr>
        <w:t xml:space="preserve">De abonnee heeft recht op één serverlicentie voor Visual Studio Team Foundation Server 2013 en één Team Foundation Server User CAL. </w:t>
      </w:r>
      <w:r w:rsidRPr="002C3580">
        <w:rPr>
          <w:rFonts w:ascii="Tahoma" w:hAnsi="Tahoma" w:cs="Tahoma"/>
          <w:sz w:val="18"/>
          <w:szCs w:val="18"/>
          <w:lang w:val="nl-NL"/>
        </w:rPr>
        <w:t>De CAL is uitsluitend bedoeld voor gebruik door de abonnee.</w:t>
      </w:r>
    </w:p>
    <w:p w:rsidR="00183388" w:rsidRPr="002C3580" w:rsidRDefault="00183388" w:rsidP="00183388">
      <w:pPr>
        <w:pStyle w:val="EndnoteText"/>
        <w:ind w:left="720"/>
        <w:rPr>
          <w:rFonts w:ascii="Tahoma" w:hAnsi="Tahoma" w:cs="Tahoma"/>
          <w:sz w:val="18"/>
          <w:szCs w:val="18"/>
          <w:lang w:val="nl-NL"/>
        </w:rPr>
      </w:pPr>
    </w:p>
    <w:p w:rsidR="00183388" w:rsidRPr="002C3580" w:rsidRDefault="00183388" w:rsidP="00183388">
      <w:pPr>
        <w:spacing w:after="60"/>
        <w:ind w:left="720"/>
        <w:rPr>
          <w:rFonts w:cs="Tahoma"/>
          <w:szCs w:val="18"/>
        </w:rPr>
      </w:pPr>
      <w:r w:rsidRPr="002C3580">
        <w:rPr>
          <w:rFonts w:cs="Tahoma"/>
          <w:b/>
          <w:szCs w:val="18"/>
        </w:rPr>
        <w:t>SQL Server Parallel Data Warehouse Developer</w:t>
      </w:r>
    </w:p>
    <w:p w:rsidR="00183388" w:rsidRPr="002C3580" w:rsidRDefault="00183388" w:rsidP="00183388">
      <w:pPr>
        <w:pStyle w:val="EndnoteText"/>
        <w:ind w:left="720"/>
        <w:rPr>
          <w:rFonts w:ascii="Tahoma" w:hAnsi="Tahoma" w:cs="Tahoma"/>
          <w:sz w:val="18"/>
          <w:szCs w:val="18"/>
          <w:lang w:val="nl-NL"/>
        </w:rPr>
      </w:pPr>
      <w:r w:rsidRPr="002C3580">
        <w:rPr>
          <w:rFonts w:ascii="Tahoma" w:hAnsi="Tahoma" w:cs="Tahoma"/>
          <w:sz w:val="18"/>
          <w:szCs w:val="18"/>
          <w:lang w:val="nl-NL"/>
        </w:rPr>
        <w:t>De abonnee heeft recht op één licentie voor SQL Server 2012 Parallel Data Warehouse Developer.</w:t>
      </w:r>
    </w:p>
    <w:p w:rsidR="00183388" w:rsidRPr="002C3580"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2C3580" w:rsidRDefault="00183388" w:rsidP="00183388">
      <w:pPr>
        <w:spacing w:after="60"/>
        <w:ind w:left="720"/>
        <w:rPr>
          <w:rFonts w:cs="Tahoma"/>
          <w:szCs w:val="18"/>
          <w:lang w:val="nl-NL"/>
        </w:rPr>
      </w:pPr>
      <w:r w:rsidRPr="002C3580">
        <w:rPr>
          <w:rFonts w:cs="Tahoma"/>
          <w:b/>
          <w:szCs w:val="18"/>
          <w:lang w:val="nl-NL"/>
        </w:rPr>
        <w:t>Recht op grond van Software Assurance</w:t>
      </w:r>
    </w:p>
    <w:p w:rsidR="00183388" w:rsidRPr="002C3580" w:rsidRDefault="00183388" w:rsidP="00C714EA">
      <w:pPr>
        <w:pStyle w:val="EndnoteText"/>
        <w:tabs>
          <w:tab w:val="left" w:pos="1080"/>
        </w:tabs>
        <w:ind w:left="720"/>
        <w:rPr>
          <w:rFonts w:ascii="Tahoma" w:hAnsi="Tahoma" w:cs="Tahoma"/>
          <w:sz w:val="18"/>
          <w:szCs w:val="18"/>
          <w:lang w:val="nl-NL"/>
        </w:rPr>
      </w:pPr>
      <w:r w:rsidRPr="002C3580">
        <w:rPr>
          <w:rFonts w:ascii="Tahoma" w:hAnsi="Tahoma" w:cs="Tahoma"/>
          <w:sz w:val="18"/>
          <w:szCs w:val="18"/>
          <w:lang w:val="nl-NL"/>
        </w:rPr>
        <w:t>Klanten waarvan de Software Assurance voor de volgende producten afloopt, zijn gerechtigd de dekking te</w:t>
      </w:r>
      <w:r w:rsidR="002D7107" w:rsidRPr="002C3580">
        <w:rPr>
          <w:rFonts w:ascii="Tahoma" w:hAnsi="Tahoma" w:cs="Tahoma"/>
          <w:sz w:val="18"/>
          <w:szCs w:val="18"/>
          <w:lang w:val="nl-NL"/>
        </w:rPr>
        <w:t> </w:t>
      </w:r>
      <w:r w:rsidRPr="002C3580">
        <w:rPr>
          <w:rFonts w:ascii="Tahoma" w:hAnsi="Tahoma" w:cs="Tahoma"/>
          <w:sz w:val="18"/>
          <w:szCs w:val="18"/>
          <w:lang w:val="nl-NL"/>
        </w:rPr>
        <w:t>verlengen in de vorm van Visual Studio Premium 2013 met MSDN. Bij het wijzigen van het MSDN-abonnementsniveau vervangen de nieuwe gebruiksvoorwaarden de vorige en dient alle software die niet</w:t>
      </w:r>
      <w:r w:rsidR="00C714EA">
        <w:rPr>
          <w:rFonts w:ascii="Tahoma" w:hAnsi="Tahoma" w:cs="Tahoma"/>
          <w:sz w:val="18"/>
          <w:szCs w:val="18"/>
          <w:lang w:val="nl-NL"/>
        </w:rPr>
        <w:t> </w:t>
      </w:r>
      <w:r w:rsidRPr="002C3580">
        <w:rPr>
          <w:rFonts w:ascii="Tahoma" w:hAnsi="Tahoma" w:cs="Tahoma"/>
          <w:sz w:val="18"/>
          <w:szCs w:val="18"/>
          <w:lang w:val="nl-NL"/>
        </w:rPr>
        <w:t>is</w:t>
      </w:r>
      <w:r w:rsidR="002D7107" w:rsidRPr="002C3580">
        <w:rPr>
          <w:rFonts w:ascii="Tahoma" w:hAnsi="Tahoma" w:cs="Tahoma"/>
          <w:sz w:val="18"/>
          <w:szCs w:val="18"/>
          <w:lang w:val="nl-NL"/>
        </w:rPr>
        <w:t> </w:t>
      </w:r>
      <w:r w:rsidRPr="002C3580">
        <w:rPr>
          <w:rFonts w:ascii="Tahoma" w:hAnsi="Tahoma" w:cs="Tahoma"/>
          <w:sz w:val="18"/>
          <w:szCs w:val="18"/>
          <w:lang w:val="nl-NL"/>
        </w:rPr>
        <w:t>inbegrepen in het nieuwe MSDN-abonnement, te worden verwijderd.</w:t>
      </w:r>
    </w:p>
    <w:p w:rsidR="00183388" w:rsidRPr="002C3580" w:rsidRDefault="00183388" w:rsidP="00183388">
      <w:pPr>
        <w:pStyle w:val="EndnoteText"/>
        <w:ind w:left="720"/>
        <w:rPr>
          <w:rFonts w:ascii="Tahoma" w:hAnsi="Tahoma" w:cs="Tahoma"/>
          <w:sz w:val="18"/>
          <w:szCs w:val="18"/>
          <w:lang w:val="nl-NL"/>
        </w:rPr>
      </w:pP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Ultimate met MSDN</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Premium met MSDN</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Professional met MSDN Premium</w:t>
      </w:r>
    </w:p>
    <w:p w:rsidR="00183388" w:rsidRPr="002C3580" w:rsidRDefault="00183388" w:rsidP="00183388">
      <w:pPr>
        <w:pStyle w:val="FootnoteBulletLevel2"/>
        <w:numPr>
          <w:ilvl w:val="0"/>
          <w:numId w:val="6"/>
        </w:numPr>
        <w:spacing w:before="0" w:after="60"/>
        <w:ind w:left="1440"/>
        <w:rPr>
          <w:rFonts w:ascii="Tahoma" w:hAnsi="Tahoma" w:cs="Tahoma"/>
          <w:sz w:val="18"/>
          <w:szCs w:val="18"/>
          <w:lang w:val="nl-NL"/>
        </w:rPr>
      </w:pPr>
      <w:r w:rsidRPr="002C3580">
        <w:rPr>
          <w:rFonts w:ascii="Tahoma" w:hAnsi="Tahoma" w:cs="Tahoma"/>
          <w:sz w:val="18"/>
          <w:szCs w:val="18"/>
          <w:lang w:val="nl-NL"/>
        </w:rPr>
        <w:t>Visual Studio Team System Team Suite met MSDN Premium</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Team System Test Edition met MSDN Premium</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Team System Development Edition met MSDN Premium</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 xml:space="preserve">Visual Studio Team System Architecture Edition met MSDN Premium </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Team System Database Edition met MSDN Premium</w:t>
      </w:r>
    </w:p>
    <w:p w:rsidR="00183388" w:rsidRPr="002C3580" w:rsidRDefault="00183388" w:rsidP="00183388">
      <w:pPr>
        <w:pStyle w:val="FootnoteBulletLevel2"/>
        <w:numPr>
          <w:ilvl w:val="0"/>
          <w:numId w:val="6"/>
        </w:numPr>
        <w:spacing w:before="0" w:after="60"/>
        <w:ind w:left="1440"/>
        <w:rPr>
          <w:rFonts w:ascii="Tahoma" w:hAnsi="Tahoma" w:cs="Tahoma"/>
          <w:sz w:val="18"/>
          <w:szCs w:val="18"/>
          <w:lang w:val="nl-NL"/>
        </w:rPr>
      </w:pPr>
      <w:r w:rsidRPr="002C3580">
        <w:rPr>
          <w:rFonts w:ascii="Tahoma" w:hAnsi="Tahoma" w:cs="Tahoma"/>
          <w:sz w:val="18"/>
          <w:szCs w:val="18"/>
          <w:lang w:val="nl-NL"/>
        </w:rPr>
        <w:t>Klanten met een actief wederverkoopabonnement voor een van de bovenstaande softwaretitels</w:t>
      </w:r>
    </w:p>
    <w:p w:rsidR="00183388" w:rsidRPr="002C3580" w:rsidRDefault="00183388" w:rsidP="00183388">
      <w:pPr>
        <w:rPr>
          <w:rFonts w:cs="Tahoma"/>
          <w:szCs w:val="18"/>
          <w:lang w:val="nl-NL"/>
        </w:rPr>
      </w:pPr>
    </w:p>
    <w:p w:rsidR="00183388" w:rsidRPr="002C3580" w:rsidRDefault="00183388" w:rsidP="00183388">
      <w:pPr>
        <w:pStyle w:val="FootnoteBulletLevel1"/>
        <w:keepNext/>
        <w:tabs>
          <w:tab w:val="clear" w:pos="900"/>
        </w:tabs>
        <w:spacing w:before="0" w:after="0"/>
        <w:ind w:left="720" w:firstLine="0"/>
        <w:rPr>
          <w:rFonts w:ascii="Tahoma" w:hAnsi="Tahoma" w:cs="Tahoma"/>
          <w:sz w:val="18"/>
          <w:szCs w:val="18"/>
          <w:lang w:val="nl-NL"/>
        </w:rPr>
      </w:pPr>
      <w:r w:rsidRPr="002C3580">
        <w:rPr>
          <w:rFonts w:ascii="Tahoma" w:hAnsi="Tahoma" w:cs="Tahoma"/>
          <w:sz w:val="18"/>
          <w:szCs w:val="18"/>
          <w:lang w:val="nl-NL"/>
        </w:rPr>
        <w:t xml:space="preserve">Klanten waarvan de Software Assurance voor Visual Studio Premium 2013 met MSDN afloopt, zijn gerechtigd de dekking te verlengen in de vorm van: </w:t>
      </w:r>
    </w:p>
    <w:p w:rsidR="00183388" w:rsidRPr="002C3580" w:rsidRDefault="00183388" w:rsidP="00183388">
      <w:pPr>
        <w:pStyle w:val="FootnoteBulletLevel1"/>
        <w:keepNext/>
        <w:spacing w:before="0" w:after="0"/>
        <w:ind w:left="907" w:firstLine="0"/>
        <w:rPr>
          <w:rFonts w:ascii="Tahoma" w:hAnsi="Tahoma" w:cs="Tahoma"/>
          <w:sz w:val="18"/>
          <w:szCs w:val="18"/>
          <w:lang w:val="nl-NL"/>
        </w:rPr>
      </w:pPr>
    </w:p>
    <w:p w:rsidR="00183388" w:rsidRPr="002C3580" w:rsidRDefault="00183388" w:rsidP="00183388">
      <w:pPr>
        <w:pStyle w:val="FootnoteBulletLevel2"/>
        <w:keepNext/>
        <w:numPr>
          <w:ilvl w:val="0"/>
          <w:numId w:val="6"/>
        </w:numPr>
        <w:spacing w:before="0" w:after="60"/>
        <w:ind w:left="1440"/>
        <w:rPr>
          <w:rFonts w:ascii="Tahoma" w:hAnsi="Tahoma" w:cs="Tahoma"/>
          <w:sz w:val="18"/>
          <w:szCs w:val="18"/>
        </w:rPr>
      </w:pPr>
      <w:r w:rsidRPr="002C3580">
        <w:rPr>
          <w:rFonts w:ascii="Tahoma" w:hAnsi="Tahoma" w:cs="Tahoma"/>
          <w:sz w:val="18"/>
          <w:szCs w:val="18"/>
        </w:rPr>
        <w:t>Visual Studio Professional met MSDN</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Visual Studio Test Professional met MSDN</w:t>
      </w:r>
    </w:p>
    <w:p w:rsidR="00183388" w:rsidRPr="002C3580" w:rsidRDefault="00183388" w:rsidP="00183388">
      <w:pPr>
        <w:pStyle w:val="FootnoteBulletLevel2"/>
        <w:numPr>
          <w:ilvl w:val="0"/>
          <w:numId w:val="6"/>
        </w:numPr>
        <w:spacing w:before="0" w:after="60"/>
        <w:ind w:left="1440"/>
        <w:rPr>
          <w:rFonts w:ascii="Tahoma" w:hAnsi="Tahoma" w:cs="Tahoma"/>
          <w:sz w:val="18"/>
          <w:szCs w:val="18"/>
        </w:rPr>
      </w:pPr>
      <w:r w:rsidRPr="002C3580">
        <w:rPr>
          <w:rFonts w:ascii="Tahoma" w:hAnsi="Tahoma" w:cs="Tahoma"/>
          <w:sz w:val="18"/>
          <w:szCs w:val="18"/>
        </w:rPr>
        <w:t>MSDN-besturingssystemen</w:t>
      </w:r>
    </w:p>
    <w:p w:rsidR="00183388" w:rsidRPr="002C3580" w:rsidRDefault="00183388" w:rsidP="00183388">
      <w:pPr>
        <w:pStyle w:val="FootnoteBulletLevel1"/>
        <w:spacing w:before="0" w:after="0"/>
        <w:ind w:left="907" w:firstLine="0"/>
        <w:rPr>
          <w:rFonts w:ascii="Tahoma" w:hAnsi="Tahoma" w:cs="Tahoma"/>
          <w:sz w:val="18"/>
          <w:szCs w:val="18"/>
        </w:rPr>
      </w:pPr>
    </w:p>
    <w:p w:rsidR="00183388" w:rsidRPr="002C3580" w:rsidRDefault="00183388" w:rsidP="00183388">
      <w:pPr>
        <w:pStyle w:val="FootnoteBulletLevel1"/>
        <w:tabs>
          <w:tab w:val="clear" w:pos="900"/>
        </w:tabs>
        <w:spacing w:before="0" w:after="0"/>
        <w:ind w:left="720" w:firstLine="0"/>
        <w:rPr>
          <w:rFonts w:ascii="Tahoma" w:hAnsi="Tahoma" w:cs="Tahoma"/>
          <w:sz w:val="18"/>
          <w:szCs w:val="18"/>
        </w:rPr>
      </w:pPr>
      <w:r w:rsidRPr="002C3580">
        <w:rPr>
          <w:rFonts w:ascii="Tahoma" w:hAnsi="Tahoma" w:cs="Tahoma"/>
          <w:sz w:val="18"/>
          <w:szCs w:val="18"/>
        </w:rPr>
        <w:t xml:space="preserve">Klanten met Enterprise, Select of Open Value met actieve Software Assurance-dekking voor Visual Studio 2013 Premium met MSDN kunnen ook opwaarderen naar Visual Studio 2013 Ultimate met MSDN door de desbetreffende </w:t>
      </w:r>
      <w:hyperlink w:anchor="Step_Up" w:history="1">
        <w:r w:rsidRPr="002C3580">
          <w:rPr>
            <w:rFonts w:ascii="Tahoma" w:hAnsi="Tahoma" w:cs="Tahoma"/>
            <w:sz w:val="18"/>
            <w:szCs w:val="18"/>
          </w:rPr>
          <w:t>Opwaarderings-SKU</w:t>
        </w:r>
      </w:hyperlink>
      <w:r w:rsidRPr="002C3580">
        <w:rPr>
          <w:rFonts w:ascii="Tahoma" w:hAnsi="Tahoma" w:cs="Tahoma"/>
          <w:sz w:val="18"/>
          <w:szCs w:val="18"/>
        </w:rPr>
        <w:t xml:space="preserve"> te verkrijgen.</w:t>
      </w:r>
    </w:p>
    <w:p w:rsidR="00183388" w:rsidRPr="002C3580" w:rsidRDefault="00183388" w:rsidP="00183388">
      <w:pPr>
        <w:pStyle w:val="FootnoteBulletLevel2"/>
        <w:tabs>
          <w:tab w:val="clear" w:pos="1260"/>
        </w:tabs>
        <w:spacing w:before="0"/>
        <w:ind w:left="720" w:firstLine="0"/>
        <w:rPr>
          <w:rFonts w:ascii="Tahoma" w:hAnsi="Tahoma" w:cs="Tahoma"/>
          <w:sz w:val="18"/>
          <w:szCs w:val="18"/>
        </w:rPr>
      </w:pPr>
    </w:p>
    <w:p w:rsidR="00183388" w:rsidRPr="002C3580" w:rsidRDefault="00183388" w:rsidP="00183388">
      <w:pPr>
        <w:spacing w:after="60"/>
        <w:ind w:left="720"/>
        <w:rPr>
          <w:rFonts w:cs="Tahoma"/>
          <w:szCs w:val="18"/>
        </w:rPr>
      </w:pPr>
      <w:r w:rsidRPr="002C3580">
        <w:rPr>
          <w:rFonts w:cs="Tahoma"/>
          <w:b/>
          <w:szCs w:val="18"/>
        </w:rPr>
        <w:t>Abonnementsdiensten</w:t>
      </w:r>
    </w:p>
    <w:p w:rsidR="00183388" w:rsidRPr="002C3580" w:rsidRDefault="00183388" w:rsidP="002D7107">
      <w:pPr>
        <w:pStyle w:val="FootnoteBulletLevel2"/>
        <w:tabs>
          <w:tab w:val="clear" w:pos="1260"/>
        </w:tabs>
        <w:spacing w:before="0"/>
        <w:ind w:left="720" w:firstLine="0"/>
        <w:rPr>
          <w:rFonts w:ascii="Tahoma" w:hAnsi="Tahoma" w:cs="Tahoma"/>
          <w:sz w:val="18"/>
          <w:szCs w:val="18"/>
        </w:rPr>
      </w:pPr>
      <w:r w:rsidRPr="002C3580">
        <w:rPr>
          <w:rFonts w:ascii="Tahoma" w:hAnsi="Tahoma" w:cs="Tahoma"/>
          <w:sz w:val="18"/>
          <w:szCs w:val="18"/>
        </w:rPr>
        <w:t>MSDN-abonnementsdiensten, met inbegrip van downloads, productcodes, Windows Azure-voorzieningen, Office 365 Developer-voorzieningen, e-learning, technische ondersteuning, Windows Store-voorzieningen en</w:t>
      </w:r>
      <w:r w:rsidR="002D7107" w:rsidRPr="002C3580">
        <w:rPr>
          <w:rFonts w:ascii="Tahoma" w:hAnsi="Tahoma" w:cs="Tahoma"/>
          <w:sz w:val="18"/>
          <w:szCs w:val="18"/>
        </w:rPr>
        <w:t> </w:t>
      </w:r>
      <w:r w:rsidRPr="002C3580">
        <w:rPr>
          <w:rFonts w:ascii="Tahoma" w:hAnsi="Tahoma" w:cs="Tahoma"/>
          <w:sz w:val="18"/>
          <w:szCs w:val="18"/>
        </w:rPr>
        <w:t>andere diensten, zijn alleen beschikbaar wanneer het abonnement actief is.</w:t>
      </w:r>
    </w:p>
    <w:p w:rsidR="002C3580" w:rsidRPr="002C3580" w:rsidRDefault="002C3580" w:rsidP="00183388">
      <w:pPr>
        <w:pStyle w:val="FootnoteBulletLevel1"/>
        <w:tabs>
          <w:tab w:val="clear" w:pos="900"/>
        </w:tabs>
        <w:spacing w:before="0" w:after="0"/>
        <w:ind w:left="720" w:firstLine="0"/>
        <w:rPr>
          <w:rFonts w:ascii="Tahoma" w:hAnsi="Tahoma" w:cs="Tahoma"/>
          <w:sz w:val="18"/>
          <w:szCs w:val="18"/>
        </w:rPr>
      </w:pPr>
    </w:p>
    <w:p w:rsidR="00183388" w:rsidRPr="004F7B1F" w:rsidRDefault="00183388" w:rsidP="00183388">
      <w:pPr>
        <w:spacing w:after="60"/>
        <w:ind w:left="720"/>
        <w:rPr>
          <w:rFonts w:cs="Tahoma"/>
        </w:rPr>
      </w:pPr>
      <w:r w:rsidRPr="004F7B1F">
        <w:rPr>
          <w:rFonts w:cs="Tahoma"/>
          <w:b/>
        </w:rPr>
        <w:t>Windows Azure-platformdiensten</w:t>
      </w:r>
    </w:p>
    <w:p w:rsidR="00183388" w:rsidRPr="00C714EA" w:rsidRDefault="00183388" w:rsidP="00183388">
      <w:pPr>
        <w:pStyle w:val="FootnoteBulletLevel2"/>
        <w:tabs>
          <w:tab w:val="clear" w:pos="1260"/>
        </w:tabs>
        <w:spacing w:before="0"/>
        <w:ind w:left="720" w:firstLine="0"/>
        <w:rPr>
          <w:rFonts w:ascii="Tahoma" w:hAnsi="Tahoma" w:cs="Tahoma"/>
          <w:sz w:val="18"/>
          <w:szCs w:val="18"/>
          <w:lang w:val="nl-NL"/>
        </w:rPr>
      </w:pPr>
      <w:r w:rsidRPr="00C714EA">
        <w:rPr>
          <w:rFonts w:ascii="Tahoma" w:hAnsi="Tahoma" w:cs="Tahoma"/>
          <w:sz w:val="18"/>
          <w:szCs w:val="18"/>
        </w:rPr>
        <w:t xml:space="preserve">Windows Azure-voorzieningen kunnen niet worden gecombineerd vanuit meerdere MSDN-abonnementen tot één Windows Azure-account. </w:t>
      </w:r>
      <w:r w:rsidRPr="00C714EA">
        <w:rPr>
          <w:rFonts w:ascii="Tahoma" w:hAnsi="Tahoma" w:cs="Tahoma"/>
          <w:sz w:val="18"/>
          <w:szCs w:val="18"/>
          <w:lang w:val="nl-NL"/>
        </w:rPr>
        <w:t>Op het gebruik van Windows Azure zijn de Windows Azure-gebruiksvoorwaarden van toepassing.</w:t>
      </w:r>
    </w:p>
    <w:p w:rsidR="00183388" w:rsidRPr="00530CFB" w:rsidRDefault="00183388" w:rsidP="00183388">
      <w:pPr>
        <w:pStyle w:val="FootnoteBulletLevel2"/>
        <w:tabs>
          <w:tab w:val="clear" w:pos="1260"/>
        </w:tabs>
        <w:spacing w:before="0"/>
        <w:ind w:left="0" w:firstLine="0"/>
        <w:rPr>
          <w:rFonts w:ascii="Tahoma" w:hAnsi="Tahoma" w:cs="Tahoma"/>
          <w:lang w:val="nl-NL"/>
        </w:rPr>
      </w:pPr>
    </w:p>
    <w:p w:rsidR="00183388" w:rsidRPr="004F7B1F" w:rsidRDefault="00183388" w:rsidP="00183388">
      <w:pPr>
        <w:pStyle w:val="Heading3"/>
        <w:rPr>
          <w:rFonts w:ascii="Tahoma" w:hAnsi="Tahoma" w:cs="Tahoma"/>
          <w:lang w:val="nl-NL"/>
        </w:rPr>
      </w:pPr>
      <w:bookmarkStart w:id="1069" w:name="_22_Visual_Studio"/>
      <w:bookmarkStart w:id="1070" w:name="_Toc336338278"/>
      <w:bookmarkStart w:id="1071" w:name="Aps_18VS2010UltimateMSDN"/>
      <w:bookmarkStart w:id="1072" w:name="_Toc370984516"/>
      <w:bookmarkEnd w:id="1069"/>
      <w:r w:rsidRPr="004F7B1F">
        <w:rPr>
          <w:rFonts w:ascii="Tahoma" w:hAnsi="Tahoma" w:cs="Tahoma"/>
          <w:caps/>
          <w:color w:val="F66400"/>
          <w:sz w:val="22"/>
          <w:vertAlign w:val="superscript"/>
          <w:lang w:val="nl-NL"/>
        </w:rPr>
        <w:lastRenderedPageBreak/>
        <w:t>23</w:t>
      </w:r>
      <w:r w:rsidRPr="004F7B1F">
        <w:rPr>
          <w:rFonts w:ascii="Tahoma" w:hAnsi="Tahoma" w:cs="Tahoma"/>
          <w:color w:val="F66400"/>
          <w:sz w:val="22"/>
          <w:lang w:val="nl-NL"/>
        </w:rPr>
        <w:t xml:space="preserve"> Visual Studio Ultimate 2013 met MSDN</w:t>
      </w:r>
      <w:bookmarkEnd w:id="1070"/>
      <w:bookmarkEnd w:id="1072"/>
      <w:r w:rsidRPr="004F7B1F">
        <w:rPr>
          <w:rFonts w:ascii="Tahoma" w:hAnsi="Tahoma" w:cs="Tahoma"/>
          <w:color w:val="F66400"/>
          <w:sz w:val="22"/>
          <w:lang w:val="nl-NL"/>
        </w:rPr>
        <w:t xml:space="preserve"> </w:t>
      </w:r>
    </w:p>
    <w:bookmarkEnd w:id="1071"/>
    <w:p w:rsidR="00183388" w:rsidRPr="00C714EA" w:rsidRDefault="00183388" w:rsidP="00183388">
      <w:pPr>
        <w:adjustRightInd w:val="0"/>
        <w:ind w:left="540"/>
        <w:textAlignment w:val="baseline"/>
        <w:rPr>
          <w:rFonts w:cs="Tahoma"/>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Visual Studio Team Foundation Server 2013</w:t>
      </w:r>
    </w:p>
    <w:p w:rsidR="00183388" w:rsidRPr="00C714EA" w:rsidRDefault="00183388" w:rsidP="00183388">
      <w:pPr>
        <w:pStyle w:val="EndnoteText"/>
        <w:ind w:left="720"/>
        <w:rPr>
          <w:rFonts w:ascii="Tahoma" w:hAnsi="Tahoma" w:cs="Tahoma"/>
          <w:sz w:val="18"/>
          <w:szCs w:val="18"/>
          <w:lang w:val="nl-NL"/>
        </w:rPr>
      </w:pPr>
      <w:r w:rsidRPr="00C714EA">
        <w:rPr>
          <w:rFonts w:ascii="Tahoma" w:hAnsi="Tahoma" w:cs="Tahoma"/>
          <w:sz w:val="18"/>
          <w:szCs w:val="18"/>
          <w:lang w:val="nl-NL"/>
        </w:rPr>
        <w:t>De abonnee heeft recht op één serverlicentie voor Visual Studio Team Foundation Server 2013 en één Team Foundation Server User CAL. De CAL is uitsluitend bedoeld voor gebruik door de abonnee.</w:t>
      </w:r>
    </w:p>
    <w:p w:rsidR="00183388" w:rsidRPr="00C714EA" w:rsidRDefault="00183388" w:rsidP="00183388">
      <w:pPr>
        <w:pStyle w:val="EndnoteText"/>
        <w:ind w:left="720"/>
        <w:rPr>
          <w:rFonts w:ascii="Tahoma" w:hAnsi="Tahoma" w:cs="Tahoma"/>
          <w:sz w:val="18"/>
          <w:szCs w:val="18"/>
          <w:lang w:val="nl-NL"/>
        </w:rPr>
      </w:pPr>
    </w:p>
    <w:p w:rsidR="00183388" w:rsidRPr="00C714EA" w:rsidRDefault="00183388" w:rsidP="00183388">
      <w:pPr>
        <w:spacing w:after="60"/>
        <w:ind w:left="720"/>
        <w:rPr>
          <w:rFonts w:cs="Tahoma"/>
          <w:szCs w:val="18"/>
        </w:rPr>
      </w:pPr>
      <w:r w:rsidRPr="00C714EA">
        <w:rPr>
          <w:rFonts w:cs="Tahoma"/>
          <w:b/>
          <w:szCs w:val="18"/>
        </w:rPr>
        <w:t>SQL Server Parallel Data Warehouse Developer</w:t>
      </w:r>
    </w:p>
    <w:p w:rsidR="00183388" w:rsidRPr="00C714EA" w:rsidRDefault="00183388" w:rsidP="00183388">
      <w:pPr>
        <w:pStyle w:val="EndnoteText"/>
        <w:ind w:left="720"/>
        <w:rPr>
          <w:rFonts w:ascii="Tahoma" w:hAnsi="Tahoma" w:cs="Tahoma"/>
          <w:sz w:val="18"/>
          <w:szCs w:val="18"/>
          <w:lang w:val="nl-NL"/>
        </w:rPr>
      </w:pPr>
      <w:r w:rsidRPr="00C714EA">
        <w:rPr>
          <w:rFonts w:ascii="Tahoma" w:hAnsi="Tahoma" w:cs="Tahoma"/>
          <w:sz w:val="18"/>
          <w:szCs w:val="18"/>
          <w:lang w:val="nl-NL"/>
        </w:rPr>
        <w:t>De abonnee heeft recht op één licentie voor SQL Server 2012 Parallel Data Warehouse Developer.</w:t>
      </w:r>
    </w:p>
    <w:p w:rsidR="00183388" w:rsidRPr="00C714EA" w:rsidRDefault="00183388" w:rsidP="00183388">
      <w:pPr>
        <w:adjustRightInd w:val="0"/>
        <w:ind w:left="720"/>
        <w:textAlignment w:val="baseline"/>
        <w:rPr>
          <w:rFonts w:cs="Tahoma"/>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Recht op grond van Software Assurance</w:t>
      </w:r>
    </w:p>
    <w:p w:rsidR="00183388" w:rsidRPr="00C714EA" w:rsidRDefault="00183388" w:rsidP="002D7107">
      <w:pPr>
        <w:pStyle w:val="EndnoteText"/>
        <w:ind w:left="720"/>
        <w:rPr>
          <w:rFonts w:ascii="Tahoma" w:hAnsi="Tahoma" w:cs="Tahoma"/>
          <w:sz w:val="18"/>
          <w:szCs w:val="18"/>
          <w:lang w:val="nl-NL"/>
        </w:rPr>
      </w:pPr>
      <w:r w:rsidRPr="00C714EA">
        <w:rPr>
          <w:rFonts w:ascii="Tahoma" w:hAnsi="Tahoma" w:cs="Tahoma"/>
          <w:sz w:val="18"/>
          <w:szCs w:val="18"/>
          <w:lang w:val="nl-NL"/>
        </w:rPr>
        <w:t>Klanten waarvan de Software Assurance voor de volgende producten afloopt, zijn gerechtigd de dekking te</w:t>
      </w:r>
      <w:r w:rsidR="002D7107" w:rsidRPr="00C714EA">
        <w:rPr>
          <w:rFonts w:ascii="Tahoma" w:hAnsi="Tahoma" w:cs="Tahoma"/>
          <w:sz w:val="18"/>
          <w:szCs w:val="18"/>
          <w:lang w:val="nl-NL"/>
        </w:rPr>
        <w:t> </w:t>
      </w:r>
      <w:r w:rsidRPr="00C714EA">
        <w:rPr>
          <w:rFonts w:ascii="Tahoma" w:hAnsi="Tahoma" w:cs="Tahoma"/>
          <w:sz w:val="18"/>
          <w:szCs w:val="18"/>
          <w:lang w:val="nl-NL"/>
        </w:rPr>
        <w:t>verlengen in de vorm van Visual Studio Ultimate 2013 met MSDN. Bij het wijzigen van het MSDN-abonnementsniveau vervangen de nieuwe gebruiksvoorwaarden de vorige en dient alle software die niet is</w:t>
      </w:r>
      <w:r w:rsidR="002D7107" w:rsidRPr="00C714EA">
        <w:rPr>
          <w:rFonts w:ascii="Tahoma" w:hAnsi="Tahoma" w:cs="Tahoma"/>
          <w:sz w:val="18"/>
          <w:szCs w:val="18"/>
          <w:lang w:val="nl-NL"/>
        </w:rPr>
        <w:t> </w:t>
      </w:r>
      <w:r w:rsidRPr="00C714EA">
        <w:rPr>
          <w:rFonts w:ascii="Tahoma" w:hAnsi="Tahoma" w:cs="Tahoma"/>
          <w:sz w:val="18"/>
          <w:szCs w:val="18"/>
          <w:lang w:val="nl-NL"/>
        </w:rPr>
        <w:t>inbegrepen in het nieuwe MSDN-abonnement, te worden verwijderd.</w:t>
      </w:r>
    </w:p>
    <w:p w:rsidR="00183388" w:rsidRPr="00C714EA" w:rsidRDefault="00183388" w:rsidP="00183388">
      <w:pPr>
        <w:ind w:left="900"/>
        <w:rPr>
          <w:rFonts w:cs="Tahoma"/>
          <w:szCs w:val="18"/>
          <w:lang w:val="nl-NL"/>
        </w:rPr>
      </w:pP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Ultimate met MSDN</w:t>
      </w:r>
    </w:p>
    <w:p w:rsidR="00183388" w:rsidRPr="00C714EA" w:rsidRDefault="00183388" w:rsidP="00183388">
      <w:pPr>
        <w:numPr>
          <w:ilvl w:val="0"/>
          <w:numId w:val="6"/>
        </w:numPr>
        <w:adjustRightInd w:val="0"/>
        <w:snapToGrid w:val="0"/>
        <w:spacing w:after="60"/>
        <w:ind w:left="1440"/>
        <w:textAlignment w:val="baseline"/>
        <w:rPr>
          <w:rFonts w:cs="Tahoma"/>
          <w:szCs w:val="18"/>
          <w:lang w:val="nl-NL"/>
        </w:rPr>
      </w:pPr>
      <w:r w:rsidRPr="00C714EA">
        <w:rPr>
          <w:rFonts w:cs="Tahoma"/>
          <w:szCs w:val="18"/>
          <w:lang w:val="nl-NL"/>
        </w:rPr>
        <w:t>Visual Studio Team System Team Suite met MSDN Premium</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Team System Test Edition met MSDN Premium</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Team System Development Edition met MSDN Premium</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 xml:space="preserve">Visual Studio Team System Architecture Edition met MSDN Premium </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Team System Database Edition met MSDN Premium</w:t>
      </w:r>
    </w:p>
    <w:p w:rsidR="00183388" w:rsidRPr="00C714EA" w:rsidRDefault="00183388" w:rsidP="00183388">
      <w:pPr>
        <w:numPr>
          <w:ilvl w:val="0"/>
          <w:numId w:val="6"/>
        </w:numPr>
        <w:adjustRightInd w:val="0"/>
        <w:snapToGrid w:val="0"/>
        <w:spacing w:after="60"/>
        <w:ind w:left="1440"/>
        <w:textAlignment w:val="baseline"/>
        <w:rPr>
          <w:rFonts w:cs="Tahoma"/>
          <w:szCs w:val="18"/>
          <w:lang w:val="nl-NL"/>
        </w:rPr>
      </w:pPr>
      <w:r w:rsidRPr="00C714EA">
        <w:rPr>
          <w:rFonts w:cs="Tahoma"/>
          <w:szCs w:val="18"/>
          <w:lang w:val="nl-NL"/>
        </w:rPr>
        <w:t>Klanten met een actief wederverkoopabonnement voor een van de bovenstaande softwaretitels</w:t>
      </w:r>
    </w:p>
    <w:p w:rsidR="00183388" w:rsidRPr="00C714EA" w:rsidRDefault="00183388" w:rsidP="00183388">
      <w:pPr>
        <w:tabs>
          <w:tab w:val="num" w:pos="900"/>
        </w:tabs>
        <w:adjustRightInd w:val="0"/>
        <w:ind w:left="1440"/>
        <w:textAlignment w:val="baseline"/>
        <w:rPr>
          <w:rFonts w:cs="Tahoma"/>
          <w:szCs w:val="18"/>
          <w:lang w:val="nl-NL"/>
        </w:rPr>
      </w:pPr>
    </w:p>
    <w:p w:rsidR="00183388" w:rsidRPr="00C714EA" w:rsidRDefault="00183388" w:rsidP="00183388">
      <w:pPr>
        <w:adjustRightInd w:val="0"/>
        <w:ind w:left="720"/>
        <w:textAlignment w:val="baseline"/>
        <w:rPr>
          <w:rFonts w:cs="Tahoma"/>
          <w:szCs w:val="18"/>
          <w:lang w:val="nl-NL"/>
        </w:rPr>
      </w:pPr>
      <w:r w:rsidRPr="00C714EA">
        <w:rPr>
          <w:rFonts w:cs="Tahoma"/>
          <w:szCs w:val="18"/>
          <w:lang w:val="nl-NL"/>
        </w:rPr>
        <w:t xml:space="preserve">Klanten waarvan de Software Assurance voor Visual Studio Ultimate 2013 met MSDN afloopt, zijn gerechtigd de dekking te verlengen in de vorm van: </w:t>
      </w:r>
    </w:p>
    <w:p w:rsidR="00183388" w:rsidRPr="00C714EA" w:rsidRDefault="00183388" w:rsidP="00183388">
      <w:pPr>
        <w:adjustRightInd w:val="0"/>
        <w:ind w:left="720"/>
        <w:textAlignment w:val="baseline"/>
        <w:rPr>
          <w:rFonts w:cs="Tahoma"/>
          <w:szCs w:val="18"/>
          <w:lang w:val="nl-NL"/>
        </w:rPr>
      </w:pP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Premium met MSDN</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Professional met MSDN</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Visual Studio Test Professional met MSDN</w:t>
      </w:r>
    </w:p>
    <w:p w:rsidR="00183388" w:rsidRPr="00C714EA" w:rsidRDefault="00183388" w:rsidP="00183388">
      <w:pPr>
        <w:numPr>
          <w:ilvl w:val="0"/>
          <w:numId w:val="6"/>
        </w:numPr>
        <w:adjustRightInd w:val="0"/>
        <w:snapToGrid w:val="0"/>
        <w:spacing w:after="60"/>
        <w:ind w:left="1440"/>
        <w:textAlignment w:val="baseline"/>
        <w:rPr>
          <w:rFonts w:cs="Tahoma"/>
          <w:szCs w:val="18"/>
        </w:rPr>
      </w:pPr>
      <w:r w:rsidRPr="00C714EA">
        <w:rPr>
          <w:rFonts w:cs="Tahoma"/>
          <w:szCs w:val="18"/>
        </w:rPr>
        <w:t>MSDN-besturingssystemen</w:t>
      </w:r>
    </w:p>
    <w:p w:rsidR="00183388" w:rsidRPr="007E5491" w:rsidRDefault="00183388" w:rsidP="00183388">
      <w:pPr>
        <w:rPr>
          <w:rFonts w:cs="Tahoma"/>
        </w:rPr>
      </w:pPr>
    </w:p>
    <w:p w:rsidR="00183388" w:rsidRPr="00C714EA" w:rsidRDefault="00183388" w:rsidP="00183388">
      <w:pPr>
        <w:keepNext/>
        <w:spacing w:after="60"/>
        <w:ind w:left="720"/>
        <w:rPr>
          <w:rFonts w:cs="Tahoma"/>
          <w:szCs w:val="18"/>
        </w:rPr>
      </w:pPr>
      <w:r w:rsidRPr="00C714EA">
        <w:rPr>
          <w:rFonts w:cs="Tahoma"/>
          <w:b/>
          <w:szCs w:val="18"/>
        </w:rPr>
        <w:t>Abonnementsdiensten</w:t>
      </w:r>
    </w:p>
    <w:p w:rsidR="00183388" w:rsidRPr="00C714EA" w:rsidRDefault="00183388" w:rsidP="00C714EA">
      <w:pPr>
        <w:pStyle w:val="FootnoteBulletLevel2"/>
        <w:tabs>
          <w:tab w:val="clear" w:pos="1260"/>
        </w:tabs>
        <w:spacing w:before="0"/>
        <w:ind w:left="720" w:firstLine="0"/>
        <w:rPr>
          <w:rFonts w:ascii="Tahoma" w:hAnsi="Tahoma" w:cs="Tahoma"/>
          <w:sz w:val="18"/>
          <w:szCs w:val="18"/>
        </w:rPr>
      </w:pPr>
      <w:r w:rsidRPr="00C714EA">
        <w:rPr>
          <w:rFonts w:ascii="Tahoma" w:hAnsi="Tahoma" w:cs="Tahoma"/>
          <w:sz w:val="18"/>
          <w:szCs w:val="18"/>
        </w:rPr>
        <w:t>MSDN-abonnementsdiensten, met inbegrip van downloads, productcodes, Windows Azure-voorzieningen, Office 365 Developer-voorzieningen, e-learning, technische ondersteuning, Windows Store-voorzieningen en</w:t>
      </w:r>
      <w:r w:rsidR="00C714EA">
        <w:rPr>
          <w:rFonts w:ascii="Tahoma" w:hAnsi="Tahoma" w:cs="Tahoma"/>
          <w:sz w:val="18"/>
          <w:szCs w:val="18"/>
        </w:rPr>
        <w:t> </w:t>
      </w:r>
      <w:r w:rsidRPr="00C714EA">
        <w:rPr>
          <w:rFonts w:ascii="Tahoma" w:hAnsi="Tahoma" w:cs="Tahoma"/>
          <w:sz w:val="18"/>
          <w:szCs w:val="18"/>
        </w:rPr>
        <w:t>andere diensten, zijn alleen beschikbaar wanneer het abonnement actief is.</w:t>
      </w:r>
    </w:p>
    <w:p w:rsidR="00183388" w:rsidRPr="00C714EA" w:rsidRDefault="00183388" w:rsidP="00183388">
      <w:pPr>
        <w:pStyle w:val="FootnoteBulletLevel1"/>
        <w:spacing w:before="0" w:after="0"/>
        <w:ind w:left="720" w:firstLine="0"/>
        <w:rPr>
          <w:rFonts w:ascii="Tahoma" w:hAnsi="Tahoma" w:cs="Tahoma"/>
          <w:sz w:val="18"/>
          <w:szCs w:val="18"/>
        </w:rPr>
      </w:pPr>
    </w:p>
    <w:p w:rsidR="00183388" w:rsidRPr="00C714EA" w:rsidRDefault="00183388" w:rsidP="00183388">
      <w:pPr>
        <w:spacing w:after="60"/>
        <w:ind w:left="720"/>
        <w:rPr>
          <w:rFonts w:cs="Tahoma"/>
          <w:szCs w:val="18"/>
        </w:rPr>
      </w:pPr>
      <w:r w:rsidRPr="00C714EA">
        <w:rPr>
          <w:rFonts w:cs="Tahoma"/>
          <w:b/>
          <w:szCs w:val="18"/>
        </w:rPr>
        <w:t>Windows Azure-platformdiensten</w:t>
      </w:r>
    </w:p>
    <w:p w:rsidR="00183388" w:rsidRPr="00C714EA" w:rsidRDefault="00183388" w:rsidP="00C714EA">
      <w:pPr>
        <w:adjustRightInd w:val="0"/>
        <w:snapToGrid w:val="0"/>
        <w:ind w:left="720"/>
        <w:textAlignment w:val="baseline"/>
        <w:rPr>
          <w:rFonts w:cs="Tahoma"/>
          <w:szCs w:val="18"/>
          <w:lang w:val="nl-NL"/>
        </w:rPr>
      </w:pPr>
      <w:r w:rsidRPr="00C714EA">
        <w:rPr>
          <w:rFonts w:cs="Tahoma"/>
          <w:szCs w:val="18"/>
        </w:rPr>
        <w:t>Windows Azure-voorzieningen kunnen niet worden gecombineerd vanuit meerdere MSDN-abonnementen tot</w:t>
      </w:r>
      <w:r w:rsidR="00C714EA">
        <w:rPr>
          <w:rFonts w:cs="Tahoma"/>
          <w:szCs w:val="18"/>
        </w:rPr>
        <w:t> </w:t>
      </w:r>
      <w:r w:rsidRPr="00C714EA">
        <w:rPr>
          <w:rFonts w:cs="Tahoma"/>
          <w:szCs w:val="18"/>
        </w:rPr>
        <w:t xml:space="preserve">één Windows Azure-account. </w:t>
      </w:r>
      <w:r w:rsidRPr="00C714EA">
        <w:rPr>
          <w:rFonts w:cs="Tahoma"/>
          <w:szCs w:val="18"/>
          <w:lang w:val="nl-NL"/>
        </w:rPr>
        <w:t>Op het gebruik van Windows Azure zijn de Windows Azure-gebruiksvoorwaarden van toepassing.</w:t>
      </w:r>
      <w:bookmarkStart w:id="1073" w:name="Aps_19VS2010TestMSDN"/>
    </w:p>
    <w:p w:rsidR="002D7107" w:rsidRDefault="002D7107" w:rsidP="00183388">
      <w:pPr>
        <w:adjustRightInd w:val="0"/>
        <w:snapToGrid w:val="0"/>
        <w:textAlignment w:val="baseline"/>
        <w:rPr>
          <w:rFonts w:cs="Tahoma"/>
          <w:lang w:val="nl-NL"/>
        </w:rPr>
      </w:pPr>
    </w:p>
    <w:p w:rsidR="002D7107" w:rsidRPr="00530CFB" w:rsidRDefault="002D7107" w:rsidP="00183388">
      <w:pPr>
        <w:adjustRightInd w:val="0"/>
        <w:snapToGrid w:val="0"/>
        <w:textAlignment w:val="baseline"/>
        <w:rPr>
          <w:rFonts w:cs="Tahoma"/>
          <w:lang w:val="nl-NL"/>
        </w:rPr>
      </w:pPr>
    </w:p>
    <w:p w:rsidR="00183388" w:rsidRPr="007E5491" w:rsidRDefault="00183388" w:rsidP="00C714EA">
      <w:pPr>
        <w:pStyle w:val="Heading3"/>
        <w:rPr>
          <w:rFonts w:ascii="Tahoma" w:hAnsi="Tahoma" w:cs="Tahoma"/>
        </w:rPr>
      </w:pPr>
      <w:bookmarkStart w:id="1074" w:name="_23_Visual_Studio"/>
      <w:bookmarkStart w:id="1075" w:name="_24_Visual_Studio"/>
      <w:bookmarkStart w:id="1076" w:name="_Toc336338279"/>
      <w:bookmarkStart w:id="1077" w:name="_Toc370984517"/>
      <w:bookmarkEnd w:id="1074"/>
      <w:bookmarkEnd w:id="1075"/>
      <w:r w:rsidRPr="007E5491">
        <w:rPr>
          <w:rFonts w:ascii="Tahoma" w:hAnsi="Tahoma" w:cs="Tahoma"/>
          <w:caps/>
          <w:color w:val="F66400"/>
          <w:sz w:val="22"/>
          <w:vertAlign w:val="superscript"/>
        </w:rPr>
        <w:t>24</w:t>
      </w:r>
      <w:r w:rsidRPr="007E5491">
        <w:rPr>
          <w:rFonts w:ascii="Tahoma" w:hAnsi="Tahoma" w:cs="Tahoma"/>
          <w:color w:val="F66400"/>
          <w:sz w:val="22"/>
        </w:rPr>
        <w:t xml:space="preserve"> Visual Studio Test Professional 2013 met </w:t>
      </w:r>
      <w:bookmarkEnd w:id="1073"/>
      <w:r w:rsidRPr="007E5491">
        <w:rPr>
          <w:rFonts w:ascii="Tahoma" w:hAnsi="Tahoma" w:cs="Tahoma"/>
          <w:color w:val="F66400"/>
          <w:sz w:val="22"/>
        </w:rPr>
        <w:t>MSDN</w:t>
      </w:r>
      <w:bookmarkEnd w:id="1076"/>
      <w:bookmarkEnd w:id="1077"/>
    </w:p>
    <w:p w:rsidR="00183388" w:rsidRPr="00C714EA" w:rsidRDefault="00183388" w:rsidP="00C714EA">
      <w:pPr>
        <w:pStyle w:val="FootnoteBulletLevel1"/>
        <w:spacing w:before="0" w:after="0"/>
        <w:rPr>
          <w:rFonts w:ascii="Tahoma" w:hAnsi="Tahoma" w:cs="Tahoma"/>
          <w:sz w:val="18"/>
          <w:szCs w:val="18"/>
        </w:rPr>
      </w:pPr>
    </w:p>
    <w:p w:rsidR="00183388" w:rsidRPr="00C714EA" w:rsidRDefault="00183388" w:rsidP="00C714EA">
      <w:pPr>
        <w:spacing w:after="60"/>
        <w:ind w:left="720"/>
        <w:rPr>
          <w:rFonts w:cs="Tahoma"/>
          <w:szCs w:val="18"/>
        </w:rPr>
      </w:pPr>
      <w:r w:rsidRPr="00C714EA">
        <w:rPr>
          <w:rFonts w:cs="Tahoma"/>
          <w:b/>
          <w:szCs w:val="18"/>
        </w:rPr>
        <w:t>Visual Studio Team Foundation Server 2013</w:t>
      </w:r>
    </w:p>
    <w:p w:rsidR="00183388" w:rsidRPr="00C714EA" w:rsidRDefault="00183388" w:rsidP="00183388">
      <w:pPr>
        <w:pStyle w:val="EndnoteText"/>
        <w:ind w:left="720"/>
        <w:rPr>
          <w:rFonts w:ascii="Tahoma" w:hAnsi="Tahoma" w:cs="Tahoma"/>
          <w:sz w:val="18"/>
          <w:szCs w:val="18"/>
          <w:lang w:val="nl-NL"/>
        </w:rPr>
      </w:pPr>
      <w:r w:rsidRPr="00C714EA">
        <w:rPr>
          <w:rFonts w:ascii="Tahoma" w:hAnsi="Tahoma" w:cs="Tahoma"/>
          <w:sz w:val="18"/>
          <w:szCs w:val="18"/>
        </w:rPr>
        <w:t xml:space="preserve">De abonnee heeft recht op één serverlicentie voor Visual Studio Team Foundation Server 2013 en één Team Foundation Server User CAL. </w:t>
      </w:r>
      <w:r w:rsidRPr="00C714EA">
        <w:rPr>
          <w:rFonts w:ascii="Tahoma" w:hAnsi="Tahoma" w:cs="Tahoma"/>
          <w:sz w:val="18"/>
          <w:szCs w:val="18"/>
          <w:lang w:val="nl-NL"/>
        </w:rPr>
        <w:t>De CAL is uitsluitend bedoeld voor gebruik door de abonnee.</w:t>
      </w:r>
    </w:p>
    <w:p w:rsidR="00183388" w:rsidRPr="00C714EA" w:rsidRDefault="00183388" w:rsidP="00183388">
      <w:pPr>
        <w:pStyle w:val="EndnoteText"/>
        <w:ind w:left="720"/>
        <w:rPr>
          <w:rFonts w:ascii="Tahoma" w:hAnsi="Tahoma" w:cs="Tahoma"/>
          <w:sz w:val="18"/>
          <w:szCs w:val="18"/>
          <w:lang w:val="nl-NL"/>
        </w:rPr>
      </w:pPr>
    </w:p>
    <w:p w:rsidR="00183388" w:rsidRPr="00C714EA" w:rsidRDefault="00183388" w:rsidP="00183388">
      <w:pPr>
        <w:spacing w:after="60"/>
        <w:ind w:left="720"/>
        <w:rPr>
          <w:rFonts w:cs="Tahoma"/>
          <w:szCs w:val="18"/>
        </w:rPr>
      </w:pPr>
      <w:r w:rsidRPr="00C714EA">
        <w:rPr>
          <w:rFonts w:cs="Tahoma"/>
          <w:b/>
          <w:szCs w:val="18"/>
        </w:rPr>
        <w:t>SQL Server Parallel Data Warehouse Developer</w:t>
      </w:r>
    </w:p>
    <w:p w:rsidR="00183388" w:rsidRPr="00C714EA" w:rsidRDefault="00183388" w:rsidP="00183388">
      <w:pPr>
        <w:pStyle w:val="EndnoteText"/>
        <w:ind w:left="720"/>
        <w:rPr>
          <w:rFonts w:ascii="Tahoma" w:hAnsi="Tahoma" w:cs="Tahoma"/>
          <w:sz w:val="18"/>
          <w:szCs w:val="18"/>
          <w:lang w:val="nl-NL"/>
        </w:rPr>
      </w:pPr>
      <w:r w:rsidRPr="00C714EA">
        <w:rPr>
          <w:rFonts w:ascii="Tahoma" w:hAnsi="Tahoma" w:cs="Tahoma"/>
          <w:sz w:val="18"/>
          <w:szCs w:val="18"/>
          <w:lang w:val="nl-NL"/>
        </w:rPr>
        <w:t>De abonnee heeft recht op één licentie voor SQL Server 2012 Parallel Data Warehouse Developer.</w:t>
      </w:r>
    </w:p>
    <w:p w:rsidR="00183388" w:rsidRPr="00C714EA"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Pr="00C714EA" w:rsidRDefault="00183388" w:rsidP="00183388">
      <w:pPr>
        <w:keepNext/>
        <w:spacing w:after="60"/>
        <w:ind w:left="720"/>
        <w:rPr>
          <w:rFonts w:cs="Tahoma"/>
          <w:szCs w:val="18"/>
          <w:lang w:val="nl-NL"/>
        </w:rPr>
      </w:pPr>
      <w:r w:rsidRPr="00C714EA">
        <w:rPr>
          <w:rFonts w:cs="Tahoma"/>
          <w:b/>
          <w:szCs w:val="18"/>
          <w:lang w:val="nl-NL"/>
        </w:rPr>
        <w:lastRenderedPageBreak/>
        <w:t>Recht op grond van Software Assurance</w:t>
      </w:r>
    </w:p>
    <w:p w:rsidR="00183388" w:rsidRPr="00C714EA" w:rsidRDefault="00183388" w:rsidP="00183388">
      <w:pPr>
        <w:tabs>
          <w:tab w:val="num" w:pos="1170"/>
        </w:tabs>
        <w:ind w:left="720"/>
        <w:rPr>
          <w:rFonts w:cs="Tahoma"/>
          <w:szCs w:val="18"/>
          <w:lang w:val="nl-NL"/>
        </w:rPr>
      </w:pPr>
      <w:r w:rsidRPr="00C714EA">
        <w:rPr>
          <w:rFonts w:cs="Tahoma"/>
          <w:szCs w:val="18"/>
          <w:lang w:val="nl-NL"/>
        </w:rPr>
        <w:t>Klanten waarvan de Software Assurance voor de volgende producten afloopt, zijn gerechtigd de dekking te verlengen in de vorm van Visual Studio Test Professional 2013 met MSDN: Bij het wijzigen van het MSDN-abonnementsniveau vervangen de nieuwe gebruiksvoorwaarden de vorige en dient alle software die niet is inbegrepen in het nieuwe MSDN-abonnement, te worden verwijderd.</w:t>
      </w:r>
    </w:p>
    <w:p w:rsidR="00183388" w:rsidRPr="00C714EA" w:rsidRDefault="00183388" w:rsidP="00183388">
      <w:pPr>
        <w:pStyle w:val="EndnoteText"/>
        <w:rPr>
          <w:rFonts w:ascii="Tahoma" w:hAnsi="Tahoma" w:cs="Tahoma"/>
          <w:sz w:val="18"/>
          <w:szCs w:val="18"/>
          <w:lang w:val="nl-NL"/>
        </w:rPr>
      </w:pPr>
    </w:p>
    <w:p w:rsidR="00183388" w:rsidRPr="00C714EA" w:rsidRDefault="00183388" w:rsidP="00183388">
      <w:pPr>
        <w:pStyle w:val="FootnoteBulletLevel2"/>
        <w:numPr>
          <w:ilvl w:val="0"/>
          <w:numId w:val="5"/>
        </w:numPr>
        <w:spacing w:before="0" w:after="60"/>
        <w:ind w:left="1440"/>
        <w:rPr>
          <w:rFonts w:ascii="Tahoma" w:hAnsi="Tahoma" w:cs="Tahoma"/>
          <w:sz w:val="18"/>
          <w:szCs w:val="18"/>
        </w:rPr>
      </w:pPr>
      <w:r w:rsidRPr="00C714EA">
        <w:rPr>
          <w:rFonts w:ascii="Tahoma" w:hAnsi="Tahoma" w:cs="Tahoma"/>
          <w:sz w:val="18"/>
          <w:szCs w:val="18"/>
        </w:rPr>
        <w:t>Visual Studio Ultimate met MSDN</w:t>
      </w:r>
    </w:p>
    <w:p w:rsidR="00183388" w:rsidRPr="00C714EA" w:rsidRDefault="00183388" w:rsidP="00183388">
      <w:pPr>
        <w:pStyle w:val="FootnoteBulletLevel2"/>
        <w:numPr>
          <w:ilvl w:val="0"/>
          <w:numId w:val="5"/>
        </w:numPr>
        <w:spacing w:before="0" w:after="60"/>
        <w:ind w:left="1440"/>
        <w:rPr>
          <w:rFonts w:ascii="Tahoma" w:hAnsi="Tahoma" w:cs="Tahoma"/>
          <w:sz w:val="18"/>
          <w:szCs w:val="18"/>
        </w:rPr>
      </w:pPr>
      <w:r w:rsidRPr="00C714EA">
        <w:rPr>
          <w:rFonts w:ascii="Tahoma" w:hAnsi="Tahoma" w:cs="Tahoma"/>
          <w:sz w:val="18"/>
          <w:szCs w:val="18"/>
        </w:rPr>
        <w:t>Visual Studio Premium met MSDN</w:t>
      </w:r>
    </w:p>
    <w:p w:rsidR="00183388" w:rsidRPr="00C714EA" w:rsidRDefault="00183388" w:rsidP="00183388">
      <w:pPr>
        <w:pStyle w:val="FootnoteBulletLevel2"/>
        <w:numPr>
          <w:ilvl w:val="0"/>
          <w:numId w:val="5"/>
        </w:numPr>
        <w:spacing w:before="0" w:after="60"/>
        <w:ind w:left="1440"/>
        <w:rPr>
          <w:rFonts w:ascii="Tahoma" w:hAnsi="Tahoma" w:cs="Tahoma"/>
          <w:sz w:val="18"/>
          <w:szCs w:val="18"/>
        </w:rPr>
      </w:pPr>
      <w:r w:rsidRPr="00C714EA">
        <w:rPr>
          <w:rFonts w:ascii="Tahoma" w:hAnsi="Tahoma" w:cs="Tahoma"/>
          <w:sz w:val="18"/>
          <w:szCs w:val="18"/>
        </w:rPr>
        <w:t>Visual Studio Test Professional met MSDN</w:t>
      </w:r>
    </w:p>
    <w:p w:rsidR="00183388" w:rsidRPr="00C714EA" w:rsidRDefault="00183388" w:rsidP="00183388">
      <w:pPr>
        <w:pStyle w:val="FootnoteBulletLevel2"/>
        <w:numPr>
          <w:ilvl w:val="0"/>
          <w:numId w:val="5"/>
        </w:numPr>
        <w:spacing w:before="0" w:after="60"/>
        <w:ind w:left="1440"/>
        <w:rPr>
          <w:rFonts w:ascii="Tahoma" w:hAnsi="Tahoma" w:cs="Tahoma"/>
          <w:sz w:val="18"/>
          <w:szCs w:val="18"/>
          <w:lang w:val="nl-NL"/>
        </w:rPr>
      </w:pPr>
      <w:r w:rsidRPr="00C714EA">
        <w:rPr>
          <w:rFonts w:ascii="Tahoma" w:hAnsi="Tahoma" w:cs="Tahoma"/>
          <w:sz w:val="18"/>
          <w:szCs w:val="18"/>
          <w:lang w:val="nl-NL"/>
        </w:rPr>
        <w:t>Klanten met een actief wederverkoopabonnement voor een van de bovenstaande softwaretitels</w:t>
      </w:r>
    </w:p>
    <w:p w:rsidR="00183388" w:rsidRPr="00C714EA" w:rsidRDefault="00183388" w:rsidP="00183388">
      <w:pPr>
        <w:pStyle w:val="FootnoteBulletLevel1"/>
        <w:spacing w:before="0" w:after="0"/>
        <w:ind w:firstLine="0"/>
        <w:rPr>
          <w:rFonts w:ascii="Tahoma" w:hAnsi="Tahoma" w:cs="Tahoma"/>
          <w:sz w:val="18"/>
          <w:szCs w:val="18"/>
          <w:lang w:val="nl-NL"/>
        </w:rPr>
      </w:pPr>
    </w:p>
    <w:p w:rsidR="00183388" w:rsidRPr="00C714EA" w:rsidRDefault="00183388" w:rsidP="005956FA">
      <w:pPr>
        <w:pStyle w:val="FootnoteBulletLevel2"/>
        <w:tabs>
          <w:tab w:val="clear" w:pos="1260"/>
        </w:tabs>
        <w:spacing w:before="0"/>
        <w:ind w:left="720" w:firstLine="0"/>
        <w:rPr>
          <w:rFonts w:ascii="Tahoma" w:hAnsi="Tahoma" w:cs="Tahoma"/>
          <w:sz w:val="18"/>
          <w:szCs w:val="18"/>
          <w:lang w:val="nl-NL"/>
        </w:rPr>
      </w:pPr>
      <w:r w:rsidRPr="00C714EA">
        <w:rPr>
          <w:rFonts w:ascii="Tahoma" w:hAnsi="Tahoma" w:cs="Tahoma"/>
          <w:sz w:val="18"/>
          <w:szCs w:val="18"/>
          <w:lang w:val="nl-NL"/>
        </w:rPr>
        <w:t>Klanten met een Enterprise, Select of Open Value Overeenkomst met actieve Software Assurance-dekking voor Visual Studio Test Professional 2013 met MSDN kunnen ook opwaarderen naar Visual Studio Premium</w:t>
      </w:r>
      <w:r w:rsidR="005956FA" w:rsidRPr="00C714EA">
        <w:rPr>
          <w:rFonts w:ascii="Tahoma" w:hAnsi="Tahoma" w:cs="Tahoma"/>
          <w:sz w:val="18"/>
          <w:szCs w:val="18"/>
          <w:lang w:val="nl-NL"/>
        </w:rPr>
        <w:t> </w:t>
      </w:r>
      <w:r w:rsidRPr="00C714EA">
        <w:rPr>
          <w:rFonts w:ascii="Tahoma" w:hAnsi="Tahoma" w:cs="Tahoma"/>
          <w:sz w:val="18"/>
          <w:szCs w:val="18"/>
          <w:lang w:val="nl-NL"/>
        </w:rPr>
        <w:t xml:space="preserve">2013 met MSDN door de desbetreffende </w:t>
      </w:r>
      <w:hyperlink w:anchor="Step_Up" w:history="1">
        <w:r w:rsidRPr="00C714EA">
          <w:rPr>
            <w:rFonts w:ascii="Tahoma" w:hAnsi="Tahoma" w:cs="Tahoma"/>
            <w:sz w:val="18"/>
            <w:szCs w:val="18"/>
            <w:lang w:val="nl-NL"/>
          </w:rPr>
          <w:t>Opwaarderings-SKU</w:t>
        </w:r>
      </w:hyperlink>
      <w:r w:rsidRPr="00C714EA">
        <w:rPr>
          <w:rFonts w:ascii="Tahoma" w:hAnsi="Tahoma" w:cs="Tahoma"/>
          <w:sz w:val="18"/>
          <w:szCs w:val="18"/>
          <w:lang w:val="nl-NL"/>
        </w:rPr>
        <w:t xml:space="preserve"> te verkrijgen.</w:t>
      </w:r>
    </w:p>
    <w:p w:rsidR="00183388" w:rsidRPr="00C714EA" w:rsidRDefault="00183388" w:rsidP="00183388">
      <w:pPr>
        <w:rPr>
          <w:rFonts w:cs="Tahoma"/>
          <w:szCs w:val="18"/>
          <w:lang w:val="nl-NL"/>
        </w:rPr>
      </w:pPr>
    </w:p>
    <w:p w:rsidR="00183388" w:rsidRPr="00C714EA" w:rsidRDefault="00183388" w:rsidP="00183388">
      <w:pPr>
        <w:spacing w:after="60"/>
        <w:ind w:left="720"/>
        <w:rPr>
          <w:rFonts w:cs="Tahoma"/>
          <w:szCs w:val="18"/>
          <w:lang w:val="nl-NL"/>
        </w:rPr>
      </w:pPr>
      <w:r w:rsidRPr="00C714EA">
        <w:rPr>
          <w:rFonts w:cs="Tahoma"/>
          <w:b/>
          <w:szCs w:val="18"/>
          <w:lang w:val="nl-NL"/>
        </w:rPr>
        <w:t>Abonnementsdiensten</w:t>
      </w:r>
    </w:p>
    <w:p w:rsidR="00183388" w:rsidRPr="00C714EA" w:rsidRDefault="00183388" w:rsidP="002D7107">
      <w:pPr>
        <w:ind w:left="720"/>
        <w:rPr>
          <w:rFonts w:cs="Tahoma"/>
          <w:szCs w:val="18"/>
          <w:lang w:val="nl-NL"/>
        </w:rPr>
      </w:pPr>
      <w:r w:rsidRPr="00C714EA">
        <w:rPr>
          <w:rFonts w:cs="Tahoma"/>
          <w:szCs w:val="18"/>
          <w:lang w:val="nl-NL"/>
        </w:rPr>
        <w:t>MSDN-abonnementsdiensten, met inbegrip van downloads, productcodes, Windows Azure-voorzieningen, Office 365 Developer-voorzieningen, e-learning, technische ondersteuning, Windows Store-voorzieningen en</w:t>
      </w:r>
      <w:r w:rsidR="002D7107" w:rsidRPr="00C714EA">
        <w:rPr>
          <w:rFonts w:cs="Tahoma"/>
          <w:szCs w:val="18"/>
          <w:lang w:val="nl-NL"/>
        </w:rPr>
        <w:t> </w:t>
      </w:r>
      <w:r w:rsidRPr="00C714EA">
        <w:rPr>
          <w:rFonts w:cs="Tahoma"/>
          <w:szCs w:val="18"/>
          <w:lang w:val="nl-NL"/>
        </w:rPr>
        <w:t>andere diensten, zijn alleen beschikbaar wanneer het abonnement actief is.</w:t>
      </w:r>
      <w:bookmarkStart w:id="1078" w:name="_14_Operating_System"/>
      <w:bookmarkEnd w:id="1078"/>
    </w:p>
    <w:p w:rsidR="00183388" w:rsidRPr="00530CFB" w:rsidRDefault="00183388" w:rsidP="00183388">
      <w:pPr>
        <w:rPr>
          <w:rFonts w:cs="Tahoma"/>
          <w:lang w:val="nl-NL"/>
        </w:rPr>
      </w:pPr>
      <w:r w:rsidRPr="00530CFB">
        <w:rPr>
          <w:rFonts w:cs="Tahoma"/>
          <w:lang w:val="nl-NL"/>
        </w:rPr>
        <w:br w:type="page"/>
      </w:r>
      <w:bookmarkStart w:id="1079" w:name="_Toc336338280"/>
    </w:p>
    <w:p w:rsidR="00183388" w:rsidRPr="00530CFB" w:rsidRDefault="00183388" w:rsidP="00183388">
      <w:pPr>
        <w:pStyle w:val="Heading2"/>
        <w:ind w:left="0"/>
        <w:rPr>
          <w:rFonts w:ascii="Tahoma" w:hAnsi="Tahoma" w:cs="Tahoma"/>
          <w:lang w:val="nl-NL"/>
        </w:rPr>
      </w:pPr>
      <w:bookmarkStart w:id="1080" w:name="_Toc370984518"/>
      <w:r w:rsidRPr="00530CFB">
        <w:rPr>
          <w:rFonts w:ascii="Tahoma" w:hAnsi="Tahoma" w:cs="Tahoma"/>
          <w:sz w:val="28"/>
          <w:lang w:val="nl-NL"/>
        </w:rPr>
        <w:lastRenderedPageBreak/>
        <w:t>Productgroep systemen</w:t>
      </w:r>
      <w:bookmarkEnd w:id="1079"/>
      <w:bookmarkEnd w:id="1080"/>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081" w:name="_24_Microsoft_Desktop"/>
      <w:bookmarkStart w:id="1082" w:name="_25_Microsoft_Desktop"/>
      <w:bookmarkStart w:id="1083" w:name="_Toc336338283"/>
      <w:bookmarkStart w:id="1084" w:name="Sys_21MDOPforSA"/>
      <w:bookmarkStart w:id="1085" w:name="Sys_25MDOPforSA"/>
      <w:bookmarkStart w:id="1086" w:name="_Toc370984519"/>
      <w:bookmarkEnd w:id="1081"/>
      <w:bookmarkEnd w:id="1082"/>
      <w:r w:rsidRPr="00530CFB">
        <w:rPr>
          <w:rFonts w:ascii="Tahoma" w:hAnsi="Tahoma" w:cs="Tahoma"/>
          <w:caps/>
          <w:color w:val="F66400"/>
          <w:sz w:val="22"/>
          <w:vertAlign w:val="superscript"/>
          <w:lang w:val="nl-NL"/>
        </w:rPr>
        <w:t>25</w:t>
      </w:r>
      <w:r w:rsidRPr="00530CFB">
        <w:rPr>
          <w:rFonts w:ascii="Tahoma" w:hAnsi="Tahoma" w:cs="Tahoma"/>
          <w:color w:val="F66400"/>
          <w:sz w:val="22"/>
          <w:lang w:val="nl-NL"/>
        </w:rPr>
        <w:t xml:space="preserve"> Microsoft Desktop Optimization Pack voor Software Assurance</w:t>
      </w:r>
      <w:bookmarkEnd w:id="1083"/>
      <w:bookmarkEnd w:id="1086"/>
    </w:p>
    <w:bookmarkEnd w:id="1084"/>
    <w:p w:rsidR="00183388" w:rsidRPr="00530CFB" w:rsidRDefault="00183388" w:rsidP="00183388">
      <w:pPr>
        <w:rPr>
          <w:rFonts w:cs="Tahoma"/>
          <w:lang w:val="nl-NL"/>
        </w:rPr>
      </w:pPr>
    </w:p>
    <w:p w:rsidR="00183388" w:rsidRPr="00530CFB" w:rsidRDefault="00183388" w:rsidP="00183388">
      <w:pPr>
        <w:ind w:left="720"/>
        <w:rPr>
          <w:rFonts w:cs="Tahoma"/>
          <w:lang w:val="nl-NL"/>
        </w:rPr>
      </w:pPr>
      <w:r w:rsidRPr="00530CFB">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183388" w:rsidRPr="00530CFB" w:rsidRDefault="00183388" w:rsidP="00183388">
      <w:pPr>
        <w:ind w:left="720"/>
        <w:rPr>
          <w:rFonts w:cs="Tahoma"/>
          <w:lang w:val="nl-NL"/>
        </w:rPr>
      </w:pPr>
    </w:p>
    <w:p w:rsidR="00183388" w:rsidRPr="007E5491" w:rsidRDefault="00183388" w:rsidP="00183388">
      <w:pPr>
        <w:numPr>
          <w:ilvl w:val="0"/>
          <w:numId w:val="49"/>
        </w:numPr>
        <w:tabs>
          <w:tab w:val="left" w:pos="1440"/>
        </w:tabs>
        <w:ind w:left="1440" w:hanging="446"/>
        <w:rPr>
          <w:rFonts w:cs="Tahoma"/>
        </w:rPr>
      </w:pPr>
      <w:r w:rsidRPr="007E5491">
        <w:rPr>
          <w:rFonts w:eastAsia="Calibri" w:cs="Tahoma"/>
          <w:color w:val="000000"/>
          <w:szCs w:val="18"/>
        </w:rPr>
        <w:t>Actieve Software Assurance voor het Windows Desktop Operating System, of</w:t>
      </w:r>
    </w:p>
    <w:p w:rsidR="00183388" w:rsidRPr="007E5491" w:rsidRDefault="00183388" w:rsidP="00183388">
      <w:pPr>
        <w:numPr>
          <w:ilvl w:val="0"/>
          <w:numId w:val="49"/>
        </w:numPr>
        <w:tabs>
          <w:tab w:val="left" w:pos="1440"/>
        </w:tabs>
        <w:ind w:left="1440" w:hanging="446"/>
        <w:rPr>
          <w:rFonts w:cs="Tahoma"/>
        </w:rPr>
      </w:pPr>
      <w:r w:rsidRPr="007E5491">
        <w:rPr>
          <w:rFonts w:eastAsia="Calibri" w:cs="Tahoma"/>
          <w:color w:val="000000"/>
          <w:szCs w:val="18"/>
        </w:rPr>
        <w:t>Een Windows Virtual Desktop Access-licentie, of</w:t>
      </w:r>
    </w:p>
    <w:p w:rsidR="00183388" w:rsidRPr="00530CFB" w:rsidRDefault="00183388" w:rsidP="00183388">
      <w:pPr>
        <w:numPr>
          <w:ilvl w:val="0"/>
          <w:numId w:val="49"/>
        </w:numPr>
        <w:tabs>
          <w:tab w:val="left" w:pos="1440"/>
        </w:tabs>
        <w:ind w:left="1440" w:hanging="446"/>
        <w:rPr>
          <w:rFonts w:cs="Tahoma"/>
          <w:lang w:val="nl-NL"/>
        </w:rPr>
      </w:pPr>
      <w:r w:rsidRPr="00530CFB">
        <w:rPr>
          <w:rFonts w:eastAsia="Calibri" w:cs="Tahoma"/>
          <w:color w:val="000000"/>
          <w:szCs w:val="18"/>
          <w:lang w:val="nl-NL"/>
        </w:rPr>
        <w:t xml:space="preserve">Een actief abonnement op Windows Intune </w:t>
      </w:r>
      <w:r w:rsidRPr="00530CFB">
        <w:rPr>
          <w:rFonts w:cs="Tahoma"/>
          <w:szCs w:val="18"/>
          <w:lang w:val="nl-NL"/>
        </w:rPr>
        <w:t>(per apparaat)</w:t>
      </w:r>
      <w:r w:rsidRPr="00530CFB">
        <w:rPr>
          <w:rFonts w:eastAsia="Calibri" w:cs="Tahoma"/>
          <w:color w:val="000000"/>
          <w:szCs w:val="18"/>
          <w:lang w:val="nl-NL"/>
        </w:rPr>
        <w:t>.</w:t>
      </w:r>
    </w:p>
    <w:p w:rsidR="00183388" w:rsidRPr="00530CFB" w:rsidRDefault="00183388" w:rsidP="00183388">
      <w:pPr>
        <w:spacing w:before="120"/>
        <w:ind w:left="720"/>
        <w:rPr>
          <w:rFonts w:cs="Tahoma"/>
          <w:lang w:val="nl-NL"/>
        </w:rPr>
      </w:pPr>
      <w:r w:rsidRPr="00530CFB">
        <w:rPr>
          <w:rFonts w:eastAsia="Calibri" w:cs="Tahoma"/>
          <w:color w:val="000000"/>
          <w:szCs w:val="18"/>
          <w:lang w:val="nl-NL"/>
        </w:rPr>
        <w:t>Apparaten met een actieve Windos Companion Abonnementslicentie zijn eveneens toegestaan.</w:t>
      </w:r>
    </w:p>
    <w:p w:rsidR="00183388" w:rsidRPr="00530CFB" w:rsidRDefault="00183388" w:rsidP="00183388">
      <w:pPr>
        <w:ind w:left="720"/>
        <w:rPr>
          <w:rFonts w:cs="Tahoma"/>
          <w:lang w:val="nl-NL"/>
        </w:rPr>
      </w:pPr>
    </w:p>
    <w:p w:rsidR="00183388" w:rsidRPr="00530CFB" w:rsidRDefault="00183388" w:rsidP="005956FA">
      <w:pPr>
        <w:ind w:left="720"/>
        <w:rPr>
          <w:rFonts w:cs="Tahoma"/>
          <w:lang w:val="nl-NL"/>
        </w:rPr>
      </w:pPr>
      <w:r w:rsidRPr="00530CFB">
        <w:rPr>
          <w:rFonts w:eastAsia="Calibri" w:cs="Tahoma"/>
          <w:color w:val="000000"/>
          <w:szCs w:val="18"/>
          <w:lang w:val="nl-NL"/>
        </w:rPr>
        <w:t>Volume Licensing-klanten met een actieve licentie voor MDOP, ontvangen de volgende software (op</w:t>
      </w:r>
      <w:r w:rsidR="005956FA">
        <w:rPr>
          <w:rFonts w:eastAsia="Calibri" w:cs="Tahoma"/>
          <w:color w:val="000000"/>
          <w:szCs w:val="18"/>
          <w:lang w:val="nl-NL"/>
        </w:rPr>
        <w:t> </w:t>
      </w:r>
      <w:r w:rsidRPr="00530CFB">
        <w:rPr>
          <w:rFonts w:eastAsia="Calibri" w:cs="Tahoma"/>
          <w:color w:val="000000"/>
          <w:szCs w:val="18"/>
          <w:lang w:val="nl-NL"/>
        </w:rPr>
        <w:t>het</w:t>
      </w:r>
      <w:r w:rsidR="005956FA">
        <w:rPr>
          <w:rFonts w:eastAsia="Calibri" w:cs="Tahoma"/>
          <w:color w:val="000000"/>
          <w:szCs w:val="18"/>
          <w:lang w:val="nl-NL"/>
        </w:rPr>
        <w:t> </w:t>
      </w:r>
      <w:r w:rsidRPr="00530CFB">
        <w:rPr>
          <w:rFonts w:eastAsia="Calibri" w:cs="Tahoma"/>
          <w:color w:val="000000"/>
          <w:szCs w:val="18"/>
          <w:lang w:val="nl-NL"/>
        </w:rPr>
        <w:t>moment dat deze beschikbaar komt).</w:t>
      </w:r>
    </w:p>
    <w:p w:rsidR="00183388" w:rsidRPr="00530CFB" w:rsidRDefault="00183388" w:rsidP="00183388">
      <w:pPr>
        <w:ind w:left="720"/>
        <w:rPr>
          <w:rFonts w:cs="Tahoma"/>
          <w:lang w:val="nl-NL"/>
        </w:rPr>
      </w:pP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Application Virtualization for Windows Desktops (App-V)</w:t>
      </w: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Advanced Group Policy Management (AGPM)</w:t>
      </w: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Diagnostics and Recovery Toolset (DART)</w:t>
      </w: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Enterprise Desktop Virtualization (MED-V)</w:t>
      </w: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BitLocker</w:t>
      </w:r>
      <w:r w:rsidR="00DB40BB" w:rsidRPr="00DB40BB">
        <w:rPr>
          <w:rFonts w:eastAsia="Calibri" w:cs="Tahoma"/>
          <w:color w:val="000000"/>
          <w:szCs w:val="18"/>
          <w:vertAlign w:val="superscript"/>
        </w:rPr>
        <w:t>®</w:t>
      </w:r>
      <w:r w:rsidRPr="007E5491">
        <w:rPr>
          <w:rFonts w:eastAsia="Calibri" w:cs="Tahoma"/>
          <w:color w:val="000000"/>
          <w:szCs w:val="18"/>
        </w:rPr>
        <w:t xml:space="preserve"> Administration and Monitoring (MBAM)</w:t>
      </w:r>
    </w:p>
    <w:p w:rsidR="00183388" w:rsidRPr="007E5491" w:rsidRDefault="00183388" w:rsidP="00183388">
      <w:pPr>
        <w:numPr>
          <w:ilvl w:val="0"/>
          <w:numId w:val="49"/>
        </w:numPr>
        <w:tabs>
          <w:tab w:val="left" w:pos="1440"/>
        </w:tabs>
        <w:spacing w:after="60"/>
        <w:ind w:left="1440" w:hanging="446"/>
        <w:rPr>
          <w:rFonts w:cs="Tahoma"/>
        </w:rPr>
      </w:pPr>
      <w:r w:rsidRPr="007E5491">
        <w:rPr>
          <w:rFonts w:eastAsia="Calibri" w:cs="Tahoma"/>
          <w:color w:val="000000"/>
          <w:szCs w:val="18"/>
        </w:rPr>
        <w:t>Microsoft User Experience Virtualization (UE-V)</w:t>
      </w:r>
    </w:p>
    <w:p w:rsidR="00183388" w:rsidRPr="007E5491" w:rsidRDefault="00183388" w:rsidP="00183388">
      <w:pPr>
        <w:tabs>
          <w:tab w:val="left" w:pos="1440"/>
        </w:tabs>
        <w:ind w:left="994"/>
        <w:rPr>
          <w:rFonts w:cs="Tahoma"/>
        </w:rPr>
      </w:pPr>
    </w:p>
    <w:p w:rsidR="00183388" w:rsidRPr="007E5491" w:rsidRDefault="00183388" w:rsidP="00183388">
      <w:pPr>
        <w:spacing w:after="60"/>
        <w:ind w:left="720"/>
        <w:rPr>
          <w:rFonts w:cs="Tahoma"/>
        </w:rPr>
      </w:pPr>
      <w:r w:rsidRPr="007E5491">
        <w:rPr>
          <w:rFonts w:eastAsia="Calibri" w:cs="Tahoma"/>
          <w:b/>
          <w:color w:val="000000"/>
          <w:szCs w:val="18"/>
        </w:rPr>
        <w:t>Windows Companion Abronnementslicentie (CSL) en MDOP</w:t>
      </w:r>
    </w:p>
    <w:p w:rsidR="00183388" w:rsidRPr="00530CFB" w:rsidRDefault="00183388" w:rsidP="00183388">
      <w:pPr>
        <w:tabs>
          <w:tab w:val="left" w:pos="1440"/>
        </w:tabs>
        <w:ind w:left="720"/>
        <w:rPr>
          <w:rFonts w:cs="Tahoma"/>
          <w:lang w:val="nl-NL"/>
        </w:rPr>
      </w:pPr>
      <w:r w:rsidRPr="00530CFB">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183388" w:rsidRPr="00530CFB" w:rsidRDefault="00183388" w:rsidP="00183388">
      <w:pPr>
        <w:tabs>
          <w:tab w:val="left" w:pos="1440"/>
        </w:tabs>
        <w:ind w:left="994"/>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Aanbieding van Windows Intune (per Apparaat) voor klanten van Microsoft Desktop Optimization Pack (MDOP) die de Asset Inventory Service gebruiken</w:t>
      </w:r>
    </w:p>
    <w:p w:rsidR="00183388" w:rsidRPr="00530CFB" w:rsidRDefault="00183388" w:rsidP="00183388">
      <w:pPr>
        <w:ind w:left="720"/>
        <w:rPr>
          <w:rFonts w:cs="Tahoma"/>
          <w:lang w:val="nl-NL"/>
        </w:rPr>
      </w:pPr>
      <w:r w:rsidRPr="00530CFB">
        <w:rPr>
          <w:rFonts w:cs="Tahoma"/>
          <w:color w:val="000000"/>
          <w:szCs w:val="18"/>
          <w:lang w:val="nl-NL"/>
        </w:rPr>
        <w:t>Zie de Product List van oktober 2013 voor de details van deze aanbieding.</w:t>
      </w:r>
    </w:p>
    <w:p w:rsidR="00183388" w:rsidRPr="00530CFB" w:rsidRDefault="00183388" w:rsidP="00183388">
      <w:pPr>
        <w:rPr>
          <w:rFonts w:cs="Tahoma"/>
          <w:lang w:val="nl-NL"/>
        </w:rPr>
      </w:pPr>
      <w:bookmarkStart w:id="1087" w:name="_24_Windows®_Companion"/>
      <w:bookmarkStart w:id="1088" w:name="_24_Windows®_8"/>
      <w:bookmarkStart w:id="1089" w:name="Sys_22WindowsPartnersLearning"/>
      <w:bookmarkEnd w:id="1085"/>
      <w:bookmarkEnd w:id="1087"/>
      <w:bookmarkEnd w:id="1088"/>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090" w:name="_25_Windows_Embedded"/>
      <w:bookmarkStart w:id="1091" w:name="_Toc370984520"/>
      <w:bookmarkEnd w:id="1090"/>
      <w:r w:rsidRPr="00530CFB">
        <w:rPr>
          <w:rFonts w:ascii="Tahoma" w:hAnsi="Tahoma" w:cs="Tahoma"/>
          <w:caps/>
          <w:color w:val="F66400"/>
          <w:sz w:val="22"/>
          <w:vertAlign w:val="superscript"/>
          <w:lang w:val="nl-NL"/>
        </w:rPr>
        <w:t>26</w:t>
      </w:r>
      <w:r w:rsidRPr="005956FA">
        <w:rPr>
          <w:rFonts w:ascii="Tahoma" w:hAnsi="Tahoma" w:cs="Tahoma"/>
          <w:caps/>
          <w:color w:val="F66400"/>
          <w:sz w:val="22"/>
          <w:lang w:val="nl-NL"/>
        </w:rPr>
        <w:t xml:space="preserve"> </w:t>
      </w:r>
      <w:r w:rsidRPr="00530CFB">
        <w:rPr>
          <w:rFonts w:ascii="Tahoma" w:hAnsi="Tahoma" w:cs="Tahoma"/>
          <w:color w:val="F66400"/>
          <w:sz w:val="22"/>
          <w:lang w:val="nl-NL"/>
        </w:rPr>
        <w:t>Windows Embedded 8 Standard Enterprise Kit</w:t>
      </w:r>
      <w:bookmarkEnd w:id="1091"/>
    </w:p>
    <w:p w:rsidR="00183388" w:rsidRPr="00317008" w:rsidRDefault="00183388" w:rsidP="00183388">
      <w:pPr>
        <w:pStyle w:val="FootnoteBulletLevel1"/>
        <w:tabs>
          <w:tab w:val="clear" w:pos="900"/>
        </w:tabs>
        <w:adjustRightInd/>
        <w:spacing w:before="0" w:after="0"/>
        <w:ind w:left="720" w:hanging="7"/>
        <w:textAlignment w:val="auto"/>
        <w:rPr>
          <w:rFonts w:ascii="Tahoma" w:hAnsi="Tahoma" w:cs="Tahoma"/>
          <w:sz w:val="18"/>
          <w:szCs w:val="18"/>
          <w:lang w:val="nl-NL"/>
        </w:rPr>
      </w:pPr>
    </w:p>
    <w:p w:rsidR="00183388" w:rsidRPr="00317008" w:rsidRDefault="00183388" w:rsidP="005956FA">
      <w:pPr>
        <w:pStyle w:val="FootnoteBulletLevel1"/>
        <w:tabs>
          <w:tab w:val="clear" w:pos="900"/>
        </w:tabs>
        <w:adjustRightInd/>
        <w:spacing w:before="0" w:after="0"/>
        <w:ind w:left="720" w:firstLine="0"/>
        <w:textAlignment w:val="auto"/>
        <w:rPr>
          <w:rFonts w:ascii="Tahoma" w:hAnsi="Tahoma" w:cs="Tahoma"/>
          <w:sz w:val="18"/>
          <w:szCs w:val="18"/>
          <w:lang w:val="nl-NL"/>
        </w:rPr>
      </w:pPr>
      <w:r w:rsidRPr="00317008">
        <w:rPr>
          <w:rFonts w:ascii="Tahoma" w:hAnsi="Tahoma" w:cs="Tahoma"/>
          <w:sz w:val="18"/>
          <w:szCs w:val="18"/>
          <w:lang w:val="nl-NL"/>
        </w:rPr>
        <w:t>Klanten die een OEM-apparaat aanschaffen waarop Windows Embedded 8 Standard-software is voorgeïnstalleerd, kunnen een licentie voor Windows Embedded 8 Standard Enterprise Kit aanschaffen voor</w:t>
      </w:r>
      <w:r w:rsidR="005956FA" w:rsidRPr="00317008">
        <w:rPr>
          <w:rFonts w:ascii="Tahoma" w:hAnsi="Tahoma" w:cs="Tahoma"/>
          <w:sz w:val="18"/>
          <w:szCs w:val="18"/>
          <w:lang w:val="nl-NL"/>
        </w:rPr>
        <w:t> </w:t>
      </w:r>
      <w:r w:rsidRPr="00317008">
        <w:rPr>
          <w:rFonts w:ascii="Tahoma" w:hAnsi="Tahoma" w:cs="Tahoma"/>
          <w:sz w:val="18"/>
          <w:szCs w:val="18"/>
          <w:lang w:val="nl-NL"/>
        </w:rPr>
        <w:t>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w:t>
      </w:r>
      <w:r w:rsidR="00B76C3A">
        <w:rPr>
          <w:rFonts w:ascii="Tahoma" w:hAnsi="Tahoma" w:cs="Tahoma"/>
          <w:sz w:val="18"/>
          <w:szCs w:val="18"/>
          <w:lang w:val="nl-NL"/>
        </w:rPr>
        <w:t>dded 8 Standard Enterprise Kit.</w:t>
      </w:r>
    </w:p>
    <w:p w:rsidR="00183388" w:rsidRPr="00317008" w:rsidRDefault="00183388" w:rsidP="00183388">
      <w:pPr>
        <w:contextualSpacing/>
        <w:rPr>
          <w:rFonts w:cs="Tahoma"/>
          <w:szCs w:val="18"/>
          <w:lang w:val="nl-NL"/>
        </w:rPr>
      </w:pPr>
    </w:p>
    <w:p w:rsidR="00183388" w:rsidRDefault="00183388" w:rsidP="00183388">
      <w:pPr>
        <w:contextualSpacing/>
        <w:rPr>
          <w:rFonts w:cs="Tahoma"/>
          <w:lang w:val="nl-NL"/>
        </w:rPr>
      </w:pPr>
    </w:p>
    <w:p w:rsidR="005956FA" w:rsidRDefault="005956FA" w:rsidP="00183388">
      <w:pPr>
        <w:contextualSpacing/>
        <w:rPr>
          <w:rFonts w:cs="Tahoma"/>
          <w:lang w:val="nl-NL"/>
        </w:rPr>
      </w:pPr>
    </w:p>
    <w:p w:rsidR="00317008" w:rsidRDefault="00317008" w:rsidP="00183388">
      <w:pPr>
        <w:contextualSpacing/>
        <w:rPr>
          <w:rFonts w:cs="Tahoma"/>
          <w:lang w:val="nl-NL"/>
        </w:rPr>
      </w:pPr>
    </w:p>
    <w:p w:rsidR="005956FA" w:rsidRDefault="005956FA" w:rsidP="00183388">
      <w:pPr>
        <w:contextualSpacing/>
        <w:rPr>
          <w:rFonts w:cs="Tahoma"/>
          <w:lang w:val="nl-NL"/>
        </w:rPr>
      </w:pPr>
    </w:p>
    <w:p w:rsidR="005956FA" w:rsidRDefault="005956FA" w:rsidP="00183388">
      <w:pPr>
        <w:contextualSpacing/>
        <w:rPr>
          <w:rFonts w:cs="Tahoma"/>
          <w:lang w:val="nl-NL"/>
        </w:rPr>
      </w:pPr>
    </w:p>
    <w:p w:rsidR="005956FA" w:rsidRDefault="005956FA" w:rsidP="00183388">
      <w:pPr>
        <w:contextualSpacing/>
        <w:rPr>
          <w:rFonts w:cs="Tahoma"/>
          <w:lang w:val="nl-NL"/>
        </w:rPr>
      </w:pPr>
    </w:p>
    <w:p w:rsidR="005956FA" w:rsidRPr="00530CFB" w:rsidRDefault="005956FA" w:rsidP="00183388">
      <w:pPr>
        <w:contextualSpacing/>
        <w:rPr>
          <w:rFonts w:cs="Tahoma"/>
          <w:lang w:val="nl-NL"/>
        </w:rPr>
      </w:pPr>
    </w:p>
    <w:p w:rsidR="00183388" w:rsidRPr="007E5491" w:rsidRDefault="00183388" w:rsidP="00183388">
      <w:pPr>
        <w:pStyle w:val="Heading3"/>
        <w:rPr>
          <w:rFonts w:ascii="Tahoma" w:hAnsi="Tahoma" w:cs="Tahoma"/>
        </w:rPr>
      </w:pPr>
      <w:bookmarkStart w:id="1092" w:name="_26_Windows_Embedded"/>
      <w:bookmarkStart w:id="1093" w:name="_27_Enterprise_Sideloading"/>
      <w:bookmarkStart w:id="1094" w:name="_Toc370984521"/>
      <w:bookmarkEnd w:id="1092"/>
      <w:bookmarkEnd w:id="1093"/>
      <w:r w:rsidRPr="007E5491">
        <w:rPr>
          <w:rFonts w:ascii="Tahoma" w:hAnsi="Tahoma" w:cs="Tahoma"/>
          <w:caps/>
          <w:color w:val="F66400"/>
          <w:sz w:val="22"/>
          <w:vertAlign w:val="superscript"/>
        </w:rPr>
        <w:lastRenderedPageBreak/>
        <w:t>27</w:t>
      </w:r>
      <w:r w:rsidRPr="005956FA">
        <w:rPr>
          <w:rFonts w:ascii="Tahoma" w:hAnsi="Tahoma" w:cs="Tahoma"/>
          <w:caps/>
          <w:color w:val="F66400"/>
          <w:sz w:val="22"/>
        </w:rPr>
        <w:t xml:space="preserve"> </w:t>
      </w:r>
      <w:r w:rsidRPr="007E5491">
        <w:rPr>
          <w:rFonts w:ascii="Tahoma" w:hAnsi="Tahoma" w:cs="Tahoma"/>
          <w:color w:val="F66400"/>
          <w:sz w:val="22"/>
        </w:rPr>
        <w:t>Enterprise Sideloading voor Windows Embedded 8.1</w:t>
      </w:r>
      <w:bookmarkEnd w:id="1094"/>
    </w:p>
    <w:p w:rsidR="00183388" w:rsidRPr="00317008" w:rsidRDefault="00183388" w:rsidP="00183388">
      <w:pPr>
        <w:spacing w:after="60"/>
        <w:ind w:left="720"/>
        <w:rPr>
          <w:rFonts w:cs="Tahoma"/>
          <w:szCs w:val="18"/>
        </w:rPr>
      </w:pPr>
    </w:p>
    <w:p w:rsidR="00183388" w:rsidRPr="00317008" w:rsidRDefault="00183388" w:rsidP="00183388">
      <w:pPr>
        <w:spacing w:after="60"/>
        <w:ind w:left="720"/>
        <w:rPr>
          <w:rFonts w:cs="Tahoma"/>
          <w:szCs w:val="18"/>
          <w:lang w:val="nl-NL"/>
        </w:rPr>
      </w:pPr>
      <w:r w:rsidRPr="00317008">
        <w:rPr>
          <w:rFonts w:cs="Tahoma"/>
          <w:b/>
          <w:szCs w:val="18"/>
          <w:lang w:val="nl-NL"/>
        </w:rPr>
        <w:t>Enterprise Sideloading-licenties voor Windows Embedded 8.1 tegen betaling verkrijgbaar</w:t>
      </w:r>
    </w:p>
    <w:p w:rsidR="00183388" w:rsidRPr="00317008" w:rsidRDefault="00183388" w:rsidP="00B76C3A">
      <w:pPr>
        <w:ind w:left="720"/>
        <w:rPr>
          <w:rFonts w:cs="Tahoma"/>
          <w:szCs w:val="18"/>
          <w:lang w:val="nl-NL"/>
        </w:rPr>
      </w:pPr>
      <w:r w:rsidRPr="00317008">
        <w:rPr>
          <w:rFonts w:cs="Tahoma"/>
          <w:szCs w:val="18"/>
          <w:lang w:val="nl-NL"/>
        </w:rPr>
        <w:t>Enterprise Sideloading is het proces waarbij nieuwe Windows 8.1 Apps die worden gebruikt ten gunste van</w:t>
      </w:r>
      <w:r w:rsidR="005956FA" w:rsidRPr="00317008">
        <w:rPr>
          <w:rFonts w:cs="Tahoma"/>
          <w:szCs w:val="18"/>
          <w:lang w:val="nl-NL"/>
        </w:rPr>
        <w:t> </w:t>
      </w:r>
      <w:r w:rsidRPr="00317008">
        <w:rPr>
          <w:rFonts w:cs="Tahoma"/>
          <w:szCs w:val="18"/>
          <w:lang w:val="nl-NL"/>
        </w:rPr>
        <w:t>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 en op apparaten waarop Windows Embedded 8.1 Industry Pro wordt uitgevoerd met gebruik van een productsleutel. In alle gevallen kan Enterprise Sideloading alleen worden gebruikt voor het implementeren van Apps die worden gebruikt ten gunste van de Volume Licensing-klant. De Enterprise Sideloading-functionaliteit is een aanvulling op Windows Embedded 8.1 Industry Pro. De licentievoorwaarden die van</w:t>
      </w:r>
      <w:r w:rsidR="005956FA" w:rsidRPr="00317008">
        <w:rPr>
          <w:rFonts w:cs="Tahoma"/>
          <w:szCs w:val="18"/>
          <w:lang w:val="nl-NL"/>
        </w:rPr>
        <w:t> </w:t>
      </w:r>
      <w:r w:rsidRPr="00317008">
        <w:rPr>
          <w:rFonts w:cs="Tahoma"/>
          <w:szCs w:val="18"/>
          <w:lang w:val="nl-NL"/>
        </w:rPr>
        <w:t>toepassing zijn op Windows Embedded 8.1 Industry Pro en hier worden aangevuld, zijn dan ook van</w:t>
      </w:r>
      <w:r w:rsidR="00B76C3A">
        <w:rPr>
          <w:rFonts w:cs="Tahoma"/>
          <w:szCs w:val="18"/>
          <w:lang w:val="nl-NL"/>
        </w:rPr>
        <w:t> </w:t>
      </w:r>
      <w:r w:rsidRPr="00317008">
        <w:rPr>
          <w:rFonts w:cs="Tahoma"/>
          <w:szCs w:val="18"/>
          <w:lang w:val="nl-NL"/>
        </w:rPr>
        <w:t>toepassing op gebruik door de klant daarvan.</w:t>
      </w:r>
    </w:p>
    <w:p w:rsidR="00183388" w:rsidRPr="00317008" w:rsidRDefault="00183388" w:rsidP="00183388">
      <w:pPr>
        <w:ind w:left="720"/>
        <w:rPr>
          <w:rFonts w:cs="Tahoma"/>
          <w:szCs w:val="18"/>
          <w:lang w:val="nl-NL"/>
        </w:rPr>
      </w:pPr>
    </w:p>
    <w:p w:rsidR="00183388" w:rsidRPr="00317008" w:rsidRDefault="00183388" w:rsidP="00183388">
      <w:pPr>
        <w:spacing w:after="120"/>
        <w:ind w:left="720"/>
        <w:rPr>
          <w:rFonts w:cs="Tahoma"/>
          <w:szCs w:val="18"/>
          <w:lang w:val="nl-NL"/>
        </w:rPr>
      </w:pPr>
      <w:r w:rsidRPr="00317008">
        <w:rPr>
          <w:rFonts w:cs="Tahoma"/>
          <w:szCs w:val="18"/>
          <w:lang w:val="nl-NL"/>
        </w:rPr>
        <w:t>Klanten kunnen Enterprise Sideloading voor Windows Embedded 8.1-licenties aanschaffen voor apparaten met een licentie voor:</w:t>
      </w:r>
    </w:p>
    <w:p w:rsidR="00183388" w:rsidRPr="00317008" w:rsidRDefault="00183388" w:rsidP="00183388">
      <w:pPr>
        <w:pStyle w:val="ListParagraph"/>
        <w:numPr>
          <w:ilvl w:val="0"/>
          <w:numId w:val="144"/>
        </w:numPr>
        <w:rPr>
          <w:rFonts w:ascii="Tahoma" w:hAnsi="Tahoma" w:cs="Tahoma"/>
          <w:sz w:val="18"/>
          <w:szCs w:val="18"/>
        </w:rPr>
      </w:pPr>
      <w:r w:rsidRPr="00317008">
        <w:rPr>
          <w:rFonts w:ascii="Tahoma" w:hAnsi="Tahoma" w:cs="Tahoma"/>
          <w:sz w:val="18"/>
          <w:szCs w:val="18"/>
        </w:rPr>
        <w:t>Windows Embedded 8 Industry Pro</w:t>
      </w:r>
    </w:p>
    <w:p w:rsidR="00183388" w:rsidRPr="00317008" w:rsidRDefault="00183388" w:rsidP="00183388">
      <w:pPr>
        <w:pStyle w:val="ListParagraph"/>
        <w:numPr>
          <w:ilvl w:val="0"/>
          <w:numId w:val="144"/>
        </w:numPr>
        <w:rPr>
          <w:rFonts w:ascii="Tahoma" w:hAnsi="Tahoma" w:cs="Tahoma"/>
          <w:sz w:val="18"/>
          <w:szCs w:val="18"/>
        </w:rPr>
      </w:pPr>
      <w:r w:rsidRPr="00317008">
        <w:rPr>
          <w:rFonts w:ascii="Tahoma" w:hAnsi="Tahoma" w:cs="Tahoma"/>
          <w:sz w:val="18"/>
          <w:szCs w:val="18"/>
        </w:rPr>
        <w:t>Windows Embedded 8.1 Pro</w:t>
      </w:r>
    </w:p>
    <w:p w:rsidR="00183388" w:rsidRPr="00317008" w:rsidRDefault="00183388" w:rsidP="00183388">
      <w:pPr>
        <w:spacing w:before="120"/>
        <w:ind w:left="720"/>
        <w:rPr>
          <w:rFonts w:cs="Tahoma"/>
          <w:szCs w:val="18"/>
        </w:rPr>
      </w:pPr>
      <w:r w:rsidRPr="00317008">
        <w:rPr>
          <w:rFonts w:cs="Tahoma"/>
          <w:szCs w:val="18"/>
          <w:lang w:val="nl-NL"/>
        </w:rPr>
        <w:t xml:space="preserve">Elke licentie moet permanent zijn toegewezen aan één apparaat. Opmerking: u mag Sideloading-licenties die zijn verkregen voor Windows Embedded 8 niet gebruiken op apparaten waarop Windows Embedded 8 Industry Pro wordt uitgevoerd. </w:t>
      </w:r>
      <w:r w:rsidRPr="00317008">
        <w:rPr>
          <w:rFonts w:cs="Tahoma"/>
          <w:szCs w:val="18"/>
        </w:rPr>
        <w:t>Voor Windows Embedded 8.1.</w:t>
      </w:r>
    </w:p>
    <w:p w:rsidR="00183388" w:rsidRPr="007E5491" w:rsidRDefault="00183388" w:rsidP="00183388">
      <w:pPr>
        <w:rPr>
          <w:rFonts w:cs="Tahoma"/>
        </w:rPr>
      </w:pPr>
    </w:p>
    <w:p w:rsidR="00183388" w:rsidRPr="007E5491" w:rsidRDefault="00183388" w:rsidP="00183388">
      <w:pPr>
        <w:contextualSpacing/>
        <w:rPr>
          <w:rFonts w:cs="Tahoma"/>
        </w:rPr>
      </w:pPr>
    </w:p>
    <w:p w:rsidR="00183388" w:rsidRPr="007E5491" w:rsidRDefault="00183388" w:rsidP="00183388">
      <w:pPr>
        <w:pStyle w:val="Heading3"/>
        <w:rPr>
          <w:rFonts w:ascii="Tahoma" w:hAnsi="Tahoma" w:cs="Tahoma"/>
        </w:rPr>
      </w:pPr>
      <w:bookmarkStart w:id="1095" w:name="_27_Windows®_Embedded"/>
      <w:bookmarkStart w:id="1096" w:name="_28_Windows®_Embedded"/>
      <w:bookmarkStart w:id="1097" w:name="_Toc370984522"/>
      <w:bookmarkEnd w:id="1095"/>
      <w:bookmarkEnd w:id="1096"/>
      <w:r w:rsidRPr="007E5491">
        <w:rPr>
          <w:rFonts w:ascii="Tahoma" w:hAnsi="Tahoma" w:cs="Tahoma"/>
          <w:caps/>
          <w:color w:val="F66400"/>
          <w:sz w:val="22"/>
          <w:vertAlign w:val="superscript"/>
        </w:rPr>
        <w:t>28</w:t>
      </w:r>
      <w:r w:rsidRPr="005956FA">
        <w:rPr>
          <w:rFonts w:ascii="Tahoma" w:hAnsi="Tahoma" w:cs="Tahoma"/>
          <w:caps/>
          <w:color w:val="F66400"/>
          <w:sz w:val="22"/>
        </w:rPr>
        <w:t xml:space="preserve"> </w:t>
      </w:r>
      <w:r w:rsidRPr="007E5491">
        <w:rPr>
          <w:rFonts w:ascii="Tahoma" w:hAnsi="Tahoma" w:cs="Tahoma"/>
          <w:color w:val="F66400"/>
          <w:sz w:val="22"/>
        </w:rPr>
        <w:t>Windows</w:t>
      </w:r>
      <w:r w:rsidR="00DB40BB" w:rsidRPr="00DB40BB">
        <w:rPr>
          <w:rFonts w:ascii="Tahoma" w:hAnsi="Tahoma" w:cs="Tahoma"/>
          <w:color w:val="F66400"/>
          <w:sz w:val="22"/>
          <w:vertAlign w:val="superscript"/>
        </w:rPr>
        <w:t>®</w:t>
      </w:r>
      <w:r w:rsidRPr="007E5491">
        <w:rPr>
          <w:rFonts w:ascii="Tahoma" w:hAnsi="Tahoma" w:cs="Tahoma"/>
          <w:color w:val="F66400"/>
          <w:sz w:val="22"/>
        </w:rPr>
        <w:t xml:space="preserve"> Embedded 8.1 Industry Pro Upgrade</w:t>
      </w:r>
      <w:bookmarkEnd w:id="1097"/>
    </w:p>
    <w:p w:rsidR="00183388" w:rsidRPr="007E5491" w:rsidRDefault="00183388" w:rsidP="00183388">
      <w:pPr>
        <w:rPr>
          <w:rFonts w:cs="Tahoma"/>
        </w:rPr>
      </w:pPr>
    </w:p>
    <w:p w:rsidR="00183388" w:rsidRPr="00B76C3A" w:rsidRDefault="00183388" w:rsidP="00183388">
      <w:pPr>
        <w:pStyle w:val="FootnoteBulletLevel1"/>
        <w:tabs>
          <w:tab w:val="clear" w:pos="900"/>
        </w:tabs>
        <w:adjustRightInd/>
        <w:spacing w:before="0" w:after="60"/>
        <w:ind w:left="720" w:firstLine="0"/>
        <w:textAlignment w:val="auto"/>
        <w:rPr>
          <w:rFonts w:ascii="Tahoma" w:hAnsi="Tahoma" w:cs="Tahoma"/>
          <w:sz w:val="18"/>
          <w:szCs w:val="18"/>
        </w:rPr>
      </w:pPr>
      <w:r w:rsidRPr="00B76C3A">
        <w:rPr>
          <w:rFonts w:ascii="Tahoma" w:hAnsi="Tahoma" w:cs="Tahoma"/>
          <w:b/>
          <w:bCs/>
          <w:sz w:val="18"/>
          <w:szCs w:val="18"/>
        </w:rPr>
        <w:t>Windows</w:t>
      </w:r>
      <w:r w:rsidR="00DB40BB" w:rsidRPr="00B76C3A">
        <w:rPr>
          <w:rFonts w:ascii="Tahoma" w:hAnsi="Tahoma" w:cs="Tahoma"/>
          <w:b/>
          <w:bCs/>
          <w:sz w:val="18"/>
          <w:szCs w:val="18"/>
          <w:vertAlign w:val="superscript"/>
        </w:rPr>
        <w:t>®</w:t>
      </w:r>
      <w:r w:rsidRPr="00B76C3A">
        <w:rPr>
          <w:rFonts w:ascii="Tahoma" w:hAnsi="Tahoma" w:cs="Tahoma"/>
          <w:b/>
          <w:bCs/>
          <w:sz w:val="18"/>
          <w:szCs w:val="18"/>
        </w:rPr>
        <w:t xml:space="preserve"> Embedded 8.1 Industry Pro Upgrade en Software Assurance</w:t>
      </w:r>
      <w:r w:rsidRPr="00B76C3A">
        <w:rPr>
          <w:rFonts w:ascii="Tahoma" w:hAnsi="Tahoma" w:cs="Tahoma"/>
          <w:b/>
          <w:sz w:val="18"/>
          <w:szCs w:val="18"/>
          <w:u w:val="single"/>
        </w:rPr>
        <w:t xml:space="preserve"> </w:t>
      </w:r>
    </w:p>
    <w:p w:rsidR="00183388" w:rsidRPr="00B76C3A" w:rsidRDefault="00183388" w:rsidP="00183388">
      <w:pPr>
        <w:ind w:left="720"/>
        <w:rPr>
          <w:rFonts w:cs="Tahoma"/>
          <w:szCs w:val="18"/>
        </w:rPr>
      </w:pPr>
      <w:r w:rsidRPr="00B76C3A">
        <w:rPr>
          <w:rFonts w:cs="Tahoma"/>
          <w:szCs w:val="18"/>
          <w:u w:val="single"/>
        </w:rPr>
        <w:t>Upgradelicentie voor Operating System (OS) voor Windows Embedded 8.1 Industry Pro</w:t>
      </w:r>
    </w:p>
    <w:p w:rsidR="00183388" w:rsidRPr="00B76C3A" w:rsidRDefault="00183388" w:rsidP="00183388">
      <w:pPr>
        <w:pStyle w:val="FootnoteBulletLevel1"/>
        <w:tabs>
          <w:tab w:val="clear" w:pos="900"/>
        </w:tabs>
        <w:adjustRightInd/>
        <w:spacing w:before="0" w:after="0"/>
        <w:ind w:left="720" w:hanging="7"/>
        <w:textAlignment w:val="auto"/>
        <w:rPr>
          <w:rFonts w:ascii="Tahoma" w:hAnsi="Tahoma" w:cs="Tahoma"/>
          <w:sz w:val="18"/>
          <w:szCs w:val="18"/>
          <w:lang w:val="nl-NL"/>
        </w:rPr>
      </w:pPr>
      <w:r w:rsidRPr="00B76C3A">
        <w:rPr>
          <w:rFonts w:ascii="Tahoma" w:hAnsi="Tahoma" w:cs="Tahoma"/>
          <w:sz w:val="18"/>
          <w:szCs w:val="18"/>
        </w:rPr>
        <w:t xml:space="preserve">De licenties voor operating systems die voor Windows Embedded 8.1 Industry Pro worden verleend, zijn uitsluitend upgradelicenties. </w:t>
      </w:r>
      <w:r w:rsidRPr="00B76C3A">
        <w:rPr>
          <w:rFonts w:ascii="Tahoma" w:hAnsi="Tahoma" w:cs="Tahoma"/>
          <w:sz w:val="18"/>
          <w:szCs w:val="18"/>
          <w:lang w:val="nl-NL"/>
        </w:rPr>
        <w:t>Licenties voor volledige desktop operating systems zijn niet beschikbaar. Elk apparaat waarvoor u Windows Embedded 8.1 Industry Pro Upgrade aanschaft en uitvoert, moet derhalve zijn voorzien van een licentie voor het uitvoeren van een van de hieronder vermelde kwalificerende operating systems.</w:t>
      </w:r>
    </w:p>
    <w:p w:rsidR="00183388" w:rsidRPr="00B76C3A" w:rsidRDefault="00183388" w:rsidP="00183388">
      <w:pPr>
        <w:ind w:left="720"/>
        <w:rPr>
          <w:rFonts w:cs="Tahoma"/>
          <w:szCs w:val="18"/>
          <w:lang w:val="nl-NL"/>
        </w:rPr>
      </w:pPr>
    </w:p>
    <w:p w:rsidR="00183388" w:rsidRPr="00B76C3A" w:rsidRDefault="00183388" w:rsidP="00183388">
      <w:pPr>
        <w:ind w:left="720"/>
        <w:rPr>
          <w:rFonts w:cs="Tahoma"/>
          <w:szCs w:val="18"/>
        </w:rPr>
      </w:pPr>
      <w:r w:rsidRPr="00B76C3A">
        <w:rPr>
          <w:rFonts w:cs="Tahoma"/>
          <w:szCs w:val="18"/>
          <w:u w:val="single"/>
        </w:rPr>
        <w:t>Regels voor kwalificerende Operating Systems voor Windows Embedded 8.1 Industry Pro</w:t>
      </w:r>
    </w:p>
    <w:p w:rsidR="00183388" w:rsidRPr="00B76C3A" w:rsidRDefault="00183388" w:rsidP="00183388">
      <w:pPr>
        <w:numPr>
          <w:ilvl w:val="0"/>
          <w:numId w:val="84"/>
        </w:numPr>
        <w:spacing w:after="60"/>
        <w:ind w:left="1440"/>
        <w:rPr>
          <w:rFonts w:cs="Tahoma"/>
          <w:szCs w:val="18"/>
          <w:lang w:val="nl-NL"/>
        </w:rPr>
      </w:pPr>
      <w:r w:rsidRPr="00B76C3A">
        <w:rPr>
          <w:rFonts w:cs="Tahoma"/>
          <w:szCs w:val="18"/>
          <w:lang w:val="nl-NL"/>
        </w:rPr>
        <w:t>Het kwalificerende OS moet zijn geïnstalleerd op het apparaat waaraan de Windows Embedded 8 Industry Pro Upgrade-licentie wordt toegewezen.</w:t>
      </w:r>
    </w:p>
    <w:p w:rsidR="00183388" w:rsidRPr="00B76C3A" w:rsidRDefault="00183388" w:rsidP="00183388">
      <w:pPr>
        <w:numPr>
          <w:ilvl w:val="1"/>
          <w:numId w:val="86"/>
        </w:numPr>
        <w:spacing w:after="60"/>
        <w:ind w:left="1440"/>
        <w:rPr>
          <w:rFonts w:cs="Tahoma"/>
          <w:szCs w:val="18"/>
          <w:lang w:val="nl-NL"/>
        </w:rPr>
      </w:pPr>
      <w:r w:rsidRPr="00B76C3A">
        <w:rPr>
          <w:rFonts w:cs="Tahoma"/>
          <w:szCs w:val="18"/>
          <w:lang w:val="nl-NL"/>
        </w:rPr>
        <w:t xml:space="preserve">Met uitzondering van hetgeen hieronder is bepaald, dienen klanten het kwalificerende Operating System van het apparaat te verwijderen om de Windows Embedded 8.1 Industry Pro Upgrade-licentie in gebruik te kunnen nemen. </w:t>
      </w:r>
    </w:p>
    <w:p w:rsidR="00183388" w:rsidRPr="00B76C3A" w:rsidRDefault="00183388" w:rsidP="00183388">
      <w:pPr>
        <w:numPr>
          <w:ilvl w:val="1"/>
          <w:numId w:val="86"/>
        </w:numPr>
        <w:spacing w:after="60"/>
        <w:ind w:left="1440"/>
        <w:rPr>
          <w:rFonts w:cs="Tahoma"/>
          <w:szCs w:val="18"/>
          <w:lang w:val="nl-NL"/>
        </w:rPr>
      </w:pPr>
      <w:r w:rsidRPr="00B76C3A">
        <w:rPr>
          <w:rFonts w:cs="Tahoma"/>
          <w:szCs w:val="18"/>
          <w:lang w:val="nl-NL"/>
        </w:rPr>
        <w:t>Klanten die meer dan één gelicentieerd OS willen installeren en uitvoeren (met inbegrip van het kwalificerende OS), kunnen Software Assurance verkrijgen voor hun Windows Embedded 8.1 Industry Pro Upgrade-licentie.</w:t>
      </w:r>
    </w:p>
    <w:p w:rsidR="00183388" w:rsidRPr="00B76C3A" w:rsidRDefault="00183388" w:rsidP="00183388">
      <w:pPr>
        <w:numPr>
          <w:ilvl w:val="1"/>
          <w:numId w:val="86"/>
        </w:numPr>
        <w:ind w:left="1440"/>
        <w:rPr>
          <w:rFonts w:cs="Tahoma"/>
          <w:szCs w:val="18"/>
          <w:lang w:val="nl-NL"/>
        </w:rPr>
      </w:pPr>
      <w:r w:rsidRPr="00B76C3A">
        <w:rPr>
          <w:rFonts w:cs="Tahoma"/>
          <w:szCs w:val="18"/>
          <w:lang w:val="nl-NL"/>
        </w:rPr>
        <w:t xml:space="preserve">Klanten die beschikken over actieve Software Assurance dekking hoeven het kwalificerende Operating System niet te verwijderen en kunnen het kwalificerende Operating System en Windows Embedded 8.1 Industry Pro naast elkaar installeren en gebruiken. </w:t>
      </w:r>
    </w:p>
    <w:p w:rsidR="00183388" w:rsidRPr="00B76C3A" w:rsidRDefault="00183388" w:rsidP="00183388">
      <w:pPr>
        <w:spacing w:after="60"/>
        <w:rPr>
          <w:rFonts w:cs="Tahoma"/>
          <w:szCs w:val="18"/>
          <w:lang w:val="nl-NL"/>
        </w:rPr>
      </w:pPr>
    </w:p>
    <w:p w:rsidR="00183388" w:rsidRPr="00B76C3A" w:rsidRDefault="00183388" w:rsidP="00247401">
      <w:pPr>
        <w:pStyle w:val="ListParagraph"/>
        <w:rPr>
          <w:rFonts w:ascii="Tahoma" w:hAnsi="Tahoma" w:cs="Tahoma"/>
          <w:sz w:val="18"/>
          <w:szCs w:val="18"/>
          <w:lang w:val="da-DK"/>
        </w:rPr>
      </w:pPr>
      <w:r w:rsidRPr="00B76C3A">
        <w:rPr>
          <w:rFonts w:ascii="Tahoma" w:hAnsi="Tahoma" w:cs="Tahoma"/>
          <w:sz w:val="18"/>
          <w:szCs w:val="18"/>
          <w:u w:val="single"/>
          <w:lang w:val="da-DK"/>
        </w:rPr>
        <w:t>Kwalificerende Operating Systems (“Kwalificerend OS</w:t>
      </w:r>
      <w:r w:rsidR="00247401" w:rsidRPr="00B76C3A">
        <w:rPr>
          <w:rFonts w:ascii="Tahoma" w:hAnsi="Tahoma" w:cs="Tahoma"/>
          <w:sz w:val="18"/>
          <w:szCs w:val="18"/>
          <w:u w:val="single"/>
          <w:lang w:val="da-DK"/>
        </w:rPr>
        <w:t>”</w:t>
      </w:r>
      <w:r w:rsidRPr="00B76C3A">
        <w:rPr>
          <w:rFonts w:ascii="Tahoma" w:hAnsi="Tahoma" w:cs="Tahoma"/>
          <w:sz w:val="18"/>
          <w:szCs w:val="18"/>
          <w:u w:val="single"/>
          <w:lang w:val="da-DK"/>
        </w:rPr>
        <w:t>)</w:t>
      </w:r>
    </w:p>
    <w:p w:rsidR="00183388" w:rsidRPr="00B76C3A" w:rsidRDefault="00183388" w:rsidP="00183388">
      <w:pPr>
        <w:numPr>
          <w:ilvl w:val="1"/>
          <w:numId w:val="86"/>
        </w:numPr>
        <w:spacing w:after="60"/>
        <w:ind w:left="1440"/>
        <w:rPr>
          <w:rFonts w:cs="Tahoma"/>
          <w:szCs w:val="18"/>
        </w:rPr>
      </w:pPr>
      <w:r w:rsidRPr="00B76C3A">
        <w:rPr>
          <w:rFonts w:cs="Tahoma"/>
          <w:szCs w:val="18"/>
        </w:rPr>
        <w:t>Windows Embedded for Point of Service (WEPOS)</w:t>
      </w:r>
    </w:p>
    <w:p w:rsidR="00183388" w:rsidRPr="00B76C3A" w:rsidRDefault="00183388" w:rsidP="00183388">
      <w:pPr>
        <w:numPr>
          <w:ilvl w:val="1"/>
          <w:numId w:val="86"/>
        </w:numPr>
        <w:spacing w:after="60"/>
        <w:ind w:left="1440"/>
        <w:rPr>
          <w:rFonts w:cs="Tahoma"/>
          <w:szCs w:val="18"/>
        </w:rPr>
      </w:pPr>
      <w:r w:rsidRPr="00B76C3A">
        <w:rPr>
          <w:rFonts w:cs="Tahoma"/>
          <w:szCs w:val="18"/>
        </w:rPr>
        <w:t>Windows Embedded POSReady 2009 en POSReady 7</w:t>
      </w:r>
    </w:p>
    <w:p w:rsidR="00183388" w:rsidRPr="00B76C3A" w:rsidRDefault="00183388" w:rsidP="00183388">
      <w:pPr>
        <w:numPr>
          <w:ilvl w:val="1"/>
          <w:numId w:val="86"/>
        </w:numPr>
        <w:spacing w:after="60"/>
        <w:ind w:left="1440"/>
        <w:rPr>
          <w:rFonts w:cs="Tahoma"/>
          <w:szCs w:val="18"/>
        </w:rPr>
      </w:pPr>
      <w:r w:rsidRPr="00B76C3A">
        <w:rPr>
          <w:rFonts w:cs="Tahoma"/>
          <w:szCs w:val="18"/>
        </w:rPr>
        <w:t xml:space="preserve">Windows XP Professional for Embedded Systems </w:t>
      </w:r>
    </w:p>
    <w:p w:rsidR="00183388" w:rsidRPr="00B76C3A" w:rsidRDefault="00183388" w:rsidP="00183388">
      <w:pPr>
        <w:numPr>
          <w:ilvl w:val="1"/>
          <w:numId w:val="86"/>
        </w:numPr>
        <w:spacing w:after="60"/>
        <w:ind w:left="1440"/>
        <w:rPr>
          <w:rFonts w:cs="Tahoma"/>
          <w:szCs w:val="18"/>
        </w:rPr>
      </w:pPr>
      <w:r w:rsidRPr="00B76C3A">
        <w:rPr>
          <w:rFonts w:cs="Tahoma"/>
          <w:szCs w:val="18"/>
        </w:rPr>
        <w:t>Windows Vista Business for Embedded Systems en Windows Vista Ultimate for Embedded Systems</w:t>
      </w:r>
    </w:p>
    <w:p w:rsidR="00183388" w:rsidRPr="007E5491" w:rsidRDefault="00183388" w:rsidP="00183388">
      <w:pPr>
        <w:numPr>
          <w:ilvl w:val="1"/>
          <w:numId w:val="86"/>
        </w:numPr>
        <w:spacing w:after="60"/>
        <w:ind w:left="1440"/>
        <w:rPr>
          <w:rFonts w:cs="Tahoma"/>
        </w:rPr>
      </w:pPr>
      <w:r w:rsidRPr="007E5491">
        <w:rPr>
          <w:rFonts w:cs="Tahoma"/>
          <w:szCs w:val="18"/>
        </w:rPr>
        <w:lastRenderedPageBreak/>
        <w:t xml:space="preserve">Windows 2000 Professional for Embedded Systems </w:t>
      </w:r>
    </w:p>
    <w:p w:rsidR="00183388" w:rsidRPr="007E5491" w:rsidRDefault="00183388" w:rsidP="00183388">
      <w:pPr>
        <w:numPr>
          <w:ilvl w:val="1"/>
          <w:numId w:val="86"/>
        </w:numPr>
        <w:spacing w:after="60"/>
        <w:ind w:left="1440"/>
        <w:rPr>
          <w:rFonts w:cs="Tahoma"/>
        </w:rPr>
      </w:pPr>
      <w:r w:rsidRPr="007E5491">
        <w:rPr>
          <w:rFonts w:cs="Tahoma"/>
          <w:szCs w:val="18"/>
        </w:rPr>
        <w:t>Windows NT Embedded for Embedded Systems</w:t>
      </w:r>
    </w:p>
    <w:p w:rsidR="00183388" w:rsidRPr="007E5491" w:rsidRDefault="00183388" w:rsidP="00183388">
      <w:pPr>
        <w:numPr>
          <w:ilvl w:val="1"/>
          <w:numId w:val="86"/>
        </w:numPr>
        <w:spacing w:after="60"/>
        <w:ind w:left="1440"/>
        <w:rPr>
          <w:rFonts w:cs="Tahoma"/>
        </w:rPr>
      </w:pPr>
      <w:r w:rsidRPr="007E5491">
        <w:rPr>
          <w:rFonts w:cs="Tahoma"/>
          <w:szCs w:val="18"/>
        </w:rPr>
        <w:t>Windows 7 Professional for Embedded Systems</w:t>
      </w:r>
    </w:p>
    <w:p w:rsidR="00183388" w:rsidRPr="007E5491" w:rsidRDefault="00183388" w:rsidP="00183388">
      <w:pPr>
        <w:numPr>
          <w:ilvl w:val="1"/>
          <w:numId w:val="86"/>
        </w:numPr>
        <w:spacing w:after="60"/>
        <w:ind w:left="1440"/>
        <w:rPr>
          <w:rFonts w:cs="Tahoma"/>
        </w:rPr>
      </w:pPr>
      <w:r w:rsidRPr="007E5491">
        <w:rPr>
          <w:rFonts w:cs="Tahoma"/>
          <w:szCs w:val="18"/>
        </w:rPr>
        <w:t>Windows 7 Ultimate for Embedded Systems</w:t>
      </w:r>
    </w:p>
    <w:p w:rsidR="00183388" w:rsidRPr="007E5491" w:rsidRDefault="00183388" w:rsidP="00183388">
      <w:pPr>
        <w:numPr>
          <w:ilvl w:val="1"/>
          <w:numId w:val="86"/>
        </w:numPr>
        <w:spacing w:after="60"/>
        <w:ind w:left="1440"/>
        <w:rPr>
          <w:rFonts w:cs="Tahoma"/>
        </w:rPr>
      </w:pPr>
      <w:r w:rsidRPr="007E5491">
        <w:rPr>
          <w:rFonts w:cs="Tahoma"/>
          <w:szCs w:val="18"/>
        </w:rPr>
        <w:t>Windows XP Embedded</w:t>
      </w:r>
    </w:p>
    <w:p w:rsidR="00183388" w:rsidRPr="007E5491" w:rsidRDefault="00183388" w:rsidP="00183388">
      <w:pPr>
        <w:numPr>
          <w:ilvl w:val="1"/>
          <w:numId w:val="86"/>
        </w:numPr>
        <w:spacing w:after="60"/>
        <w:ind w:left="1440"/>
        <w:rPr>
          <w:rFonts w:cs="Tahoma"/>
        </w:rPr>
      </w:pPr>
      <w:r w:rsidRPr="007E5491">
        <w:rPr>
          <w:rFonts w:cs="Tahoma"/>
          <w:szCs w:val="18"/>
        </w:rPr>
        <w:t>Windows Embedded Standard 7, 2009 en Windows Embedded 8 Standard</w:t>
      </w:r>
    </w:p>
    <w:p w:rsidR="00183388" w:rsidRPr="007E5491" w:rsidRDefault="00183388" w:rsidP="00183388">
      <w:pPr>
        <w:numPr>
          <w:ilvl w:val="1"/>
          <w:numId w:val="86"/>
        </w:numPr>
        <w:spacing w:after="60"/>
        <w:ind w:left="1440"/>
        <w:rPr>
          <w:rFonts w:cs="Tahoma"/>
        </w:rPr>
      </w:pPr>
      <w:r w:rsidRPr="007E5491">
        <w:rPr>
          <w:rFonts w:cs="Tahoma"/>
          <w:szCs w:val="18"/>
        </w:rPr>
        <w:t>Windows Embedded 8 en 8.1 Pro</w:t>
      </w:r>
    </w:p>
    <w:p w:rsidR="00183388" w:rsidRPr="00530CFB" w:rsidRDefault="00183388" w:rsidP="00183388">
      <w:pPr>
        <w:numPr>
          <w:ilvl w:val="1"/>
          <w:numId w:val="86"/>
        </w:numPr>
        <w:spacing w:after="60"/>
        <w:ind w:left="1440"/>
        <w:rPr>
          <w:rFonts w:cs="Tahoma"/>
          <w:lang w:val="nl-NL"/>
        </w:rPr>
      </w:pPr>
      <w:r w:rsidRPr="00530CFB">
        <w:rPr>
          <w:rFonts w:cs="Tahoma"/>
          <w:szCs w:val="18"/>
          <w:lang w:val="nl-NL"/>
        </w:rPr>
        <w:t>Windows Embedded 8 en 8.1 Industry Pro: zowel Algemeen als Retail</w:t>
      </w:r>
    </w:p>
    <w:p w:rsidR="00183388" w:rsidRPr="00355F57" w:rsidRDefault="00183388" w:rsidP="00183388">
      <w:pPr>
        <w:rPr>
          <w:rFonts w:cs="Tahoma"/>
          <w:szCs w:val="18"/>
          <w:lang w:val="nl-NL"/>
        </w:rPr>
      </w:pPr>
    </w:p>
    <w:p w:rsidR="00183388" w:rsidRPr="00355F57" w:rsidRDefault="00183388" w:rsidP="00B76C3A">
      <w:pPr>
        <w:pStyle w:val="FootnoteBulletLevel1"/>
        <w:tabs>
          <w:tab w:val="clear" w:pos="900"/>
        </w:tabs>
        <w:spacing w:before="0" w:after="0"/>
        <w:ind w:left="0" w:firstLine="0"/>
        <w:rPr>
          <w:rFonts w:ascii="Tahoma" w:hAnsi="Tahoma" w:cs="Tahoma"/>
          <w:sz w:val="18"/>
          <w:szCs w:val="18"/>
          <w:lang w:val="nl-NL"/>
        </w:rPr>
      </w:pPr>
      <w:r w:rsidRPr="00355F57">
        <w:rPr>
          <w:rFonts w:ascii="Tahoma" w:hAnsi="Tahoma" w:cs="Tahoma"/>
          <w:sz w:val="18"/>
          <w:szCs w:val="18"/>
          <w:lang w:val="nl-NL"/>
        </w:rPr>
        <w:t>Operating Systems die hierboven niet worden vermeld, zijn geen kwalificerende Operating Systems. Bijvoorbeeld een</w:t>
      </w:r>
      <w:r w:rsidR="00B76C3A">
        <w:rPr>
          <w:rFonts w:ascii="Tahoma" w:hAnsi="Tahoma" w:cs="Tahoma"/>
          <w:sz w:val="18"/>
          <w:szCs w:val="18"/>
          <w:lang w:val="nl-NL"/>
        </w:rPr>
        <w:t> </w:t>
      </w:r>
      <w:r w:rsidRPr="00355F57">
        <w:rPr>
          <w:rFonts w:ascii="Tahoma" w:hAnsi="Tahoma" w:cs="Tahoma"/>
          <w:sz w:val="18"/>
          <w:szCs w:val="18"/>
          <w:lang w:val="nl-NL"/>
        </w:rPr>
        <w:t>Windows 8 Pro-licentie kwalificeert niet voor de Windows Embedded 8 Industry Upgrade.</w:t>
      </w:r>
    </w:p>
    <w:p w:rsidR="00183388" w:rsidRPr="00355F57" w:rsidRDefault="00183388" w:rsidP="00183388">
      <w:pPr>
        <w:pStyle w:val="FootnoteBulletLevel1"/>
        <w:spacing w:before="0" w:after="0"/>
        <w:ind w:left="720" w:firstLine="0"/>
        <w:rPr>
          <w:rFonts w:ascii="Tahoma" w:hAnsi="Tahoma" w:cs="Tahoma"/>
          <w:sz w:val="18"/>
          <w:szCs w:val="18"/>
          <w:lang w:val="nl-NL"/>
        </w:rPr>
      </w:pPr>
    </w:p>
    <w:p w:rsidR="00183388" w:rsidRPr="00355F57" w:rsidRDefault="00183388" w:rsidP="00183388">
      <w:pPr>
        <w:pStyle w:val="FootnoteBulletLevel1"/>
        <w:spacing w:before="0" w:after="0"/>
        <w:ind w:left="0" w:firstLine="0"/>
        <w:rPr>
          <w:rFonts w:ascii="Tahoma" w:hAnsi="Tahoma" w:cs="Tahoma"/>
          <w:sz w:val="18"/>
          <w:szCs w:val="18"/>
          <w:lang w:val="nl-NL"/>
        </w:rPr>
      </w:pPr>
      <w:r w:rsidRPr="00355F57">
        <w:rPr>
          <w:rFonts w:ascii="Tahoma" w:hAnsi="Tahoma" w:cs="Tahoma"/>
          <w:sz w:val="18"/>
          <w:szCs w:val="18"/>
          <w:lang w:val="nl-NL"/>
        </w:rPr>
        <w:t>Klanten die zich willen registreren voor Software Assurance voor Windows Embedded 8.1 Industry Pro, hebben de volgende mogelijkheden:</w:t>
      </w:r>
    </w:p>
    <w:p w:rsidR="00183388" w:rsidRPr="00355F57" w:rsidRDefault="00183388" w:rsidP="00183388">
      <w:pPr>
        <w:pStyle w:val="FootnoteBulletLevel1"/>
        <w:spacing w:before="0" w:after="0"/>
        <w:ind w:left="720" w:firstLine="0"/>
        <w:rPr>
          <w:rFonts w:ascii="Tahoma" w:hAnsi="Tahoma" w:cs="Tahoma"/>
          <w:sz w:val="18"/>
          <w:szCs w:val="18"/>
          <w:lang w:val="nl-NL"/>
        </w:rPr>
      </w:pPr>
    </w:p>
    <w:p w:rsidR="00183388" w:rsidRPr="00355F57" w:rsidRDefault="00183388" w:rsidP="00183388">
      <w:pPr>
        <w:pStyle w:val="FootnoteBulletLevel1"/>
        <w:numPr>
          <w:ilvl w:val="0"/>
          <w:numId w:val="29"/>
        </w:numPr>
        <w:adjustRightInd/>
        <w:spacing w:before="0" w:after="60"/>
        <w:textAlignment w:val="auto"/>
        <w:rPr>
          <w:rFonts w:ascii="Tahoma" w:hAnsi="Tahoma" w:cs="Tahoma"/>
          <w:sz w:val="18"/>
          <w:szCs w:val="18"/>
          <w:lang w:val="nl-NL"/>
        </w:rPr>
      </w:pPr>
      <w:r w:rsidRPr="00355F57">
        <w:rPr>
          <w:rFonts w:ascii="Tahoma" w:hAnsi="Tahoma" w:cs="Tahoma"/>
          <w:sz w:val="18"/>
          <w:szCs w:val="18"/>
          <w:lang w:val="nl-NL"/>
        </w:rPr>
        <w:t xml:space="preserve">Select-, Open Value- (niet-bedrijfsomvattend) en Open Licentie-programma’s </w:t>
      </w:r>
    </w:p>
    <w:p w:rsidR="00183388" w:rsidRPr="00355F57" w:rsidRDefault="00183388" w:rsidP="00183388">
      <w:pPr>
        <w:pStyle w:val="Footnotedash"/>
        <w:numPr>
          <w:ilvl w:val="0"/>
          <w:numId w:val="30"/>
        </w:numPr>
        <w:adjustRightInd/>
        <w:spacing w:before="0"/>
        <w:ind w:left="1800"/>
        <w:textAlignment w:val="auto"/>
        <w:rPr>
          <w:rFonts w:ascii="Tahoma" w:hAnsi="Tahoma" w:cs="Tahoma"/>
          <w:sz w:val="18"/>
          <w:szCs w:val="18"/>
          <w:lang w:val="nl-NL"/>
        </w:rPr>
      </w:pPr>
      <w:r w:rsidRPr="00355F57">
        <w:rPr>
          <w:rFonts w:ascii="Tahoma" w:hAnsi="Tahoma" w:cs="Tahoma"/>
          <w:sz w:val="18"/>
          <w:szCs w:val="18"/>
          <w:lang w:val="nl-NL"/>
        </w:rPr>
        <w:t>Schaf binnen 90 dagen vanaf de aanschafdatum van de OEM-licentie Software Assurance-dekking aan voor het POSReady 2009, POSReady 7, Windows Embedded 8 Industry Pro of Windows Embedded 8.1 Industry Pro dat via OEM is gelicentieerd.</w:t>
      </w:r>
    </w:p>
    <w:p w:rsidR="00183388" w:rsidRPr="00355F57" w:rsidRDefault="00183388" w:rsidP="00183388">
      <w:pPr>
        <w:pStyle w:val="Footnotedash"/>
        <w:numPr>
          <w:ilvl w:val="0"/>
          <w:numId w:val="30"/>
        </w:numPr>
        <w:adjustRightInd/>
        <w:spacing w:before="0"/>
        <w:ind w:left="1800"/>
        <w:textAlignment w:val="auto"/>
        <w:rPr>
          <w:rFonts w:ascii="Tahoma" w:hAnsi="Tahoma" w:cs="Tahoma"/>
          <w:sz w:val="18"/>
          <w:szCs w:val="18"/>
        </w:rPr>
      </w:pPr>
      <w:r w:rsidRPr="00355F57">
        <w:rPr>
          <w:rFonts w:ascii="Tahoma" w:hAnsi="Tahoma" w:cs="Tahoma"/>
          <w:sz w:val="18"/>
          <w:szCs w:val="18"/>
        </w:rPr>
        <w:t xml:space="preserve">Verleng Software Assurance voor het Windows Embedded besturingssysteem op het moment dat de Software Assurance dekking voor POSReady 2009, POSReady 7, Windows Embedded 8 Industry Pro of Windows Embedded 8.1 Industry Pro afloopt. </w:t>
      </w:r>
    </w:p>
    <w:p w:rsidR="00183388" w:rsidRPr="00355F57" w:rsidRDefault="00183388" w:rsidP="00183388">
      <w:pPr>
        <w:pStyle w:val="Footnotedash"/>
        <w:spacing w:before="0" w:after="0"/>
        <w:ind w:left="720" w:firstLine="0"/>
        <w:rPr>
          <w:rFonts w:ascii="Tahoma" w:hAnsi="Tahoma" w:cs="Tahoma"/>
          <w:sz w:val="18"/>
          <w:szCs w:val="18"/>
        </w:rPr>
      </w:pPr>
    </w:p>
    <w:p w:rsidR="00183388" w:rsidRPr="00355F57" w:rsidRDefault="00183388" w:rsidP="00183388">
      <w:pPr>
        <w:pStyle w:val="FootnoteBulletLevel2"/>
        <w:numPr>
          <w:ilvl w:val="0"/>
          <w:numId w:val="25"/>
        </w:numPr>
        <w:adjustRightInd/>
        <w:spacing w:before="0"/>
        <w:ind w:left="1440"/>
        <w:textAlignment w:val="auto"/>
        <w:rPr>
          <w:rFonts w:ascii="Tahoma" w:hAnsi="Tahoma" w:cs="Tahoma"/>
          <w:sz w:val="18"/>
          <w:szCs w:val="18"/>
          <w:lang w:val="nl-NL"/>
        </w:rPr>
      </w:pPr>
      <w:r w:rsidRPr="00355F57">
        <w:rPr>
          <w:rFonts w:ascii="Tahoma" w:hAnsi="Tahoma" w:cs="Tahoma"/>
          <w:sz w:val="18"/>
          <w:szCs w:val="18"/>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rsidR="00183388" w:rsidRPr="00355F57" w:rsidRDefault="00183388" w:rsidP="00183388">
      <w:pPr>
        <w:pStyle w:val="FootnoteBulletLevel1"/>
        <w:tabs>
          <w:tab w:val="clear" w:pos="900"/>
        </w:tabs>
        <w:spacing w:before="0" w:after="0"/>
        <w:ind w:left="0" w:firstLine="0"/>
        <w:rPr>
          <w:rFonts w:ascii="Tahoma" w:hAnsi="Tahoma" w:cs="Tahoma"/>
          <w:sz w:val="18"/>
          <w:szCs w:val="18"/>
          <w:lang w:val="nl-NL"/>
        </w:rPr>
      </w:pPr>
    </w:p>
    <w:p w:rsidR="00183388" w:rsidRPr="00355F57" w:rsidRDefault="00183388" w:rsidP="00183388">
      <w:pPr>
        <w:pStyle w:val="FootnoteBulletLevel2"/>
        <w:tabs>
          <w:tab w:val="clear" w:pos="1260"/>
        </w:tabs>
        <w:adjustRightInd/>
        <w:spacing w:before="0"/>
        <w:ind w:left="0" w:firstLine="0"/>
        <w:textAlignment w:val="auto"/>
        <w:rPr>
          <w:rFonts w:ascii="Tahoma" w:hAnsi="Tahoma" w:cs="Tahoma"/>
          <w:sz w:val="18"/>
          <w:szCs w:val="18"/>
          <w:lang w:val="nl-NL"/>
        </w:rPr>
      </w:pPr>
      <w:r w:rsidRPr="00355F57">
        <w:rPr>
          <w:rFonts w:ascii="Tahoma" w:hAnsi="Tahoma" w:cs="Tahoma"/>
          <w:sz w:val="18"/>
          <w:szCs w:val="18"/>
          <w:lang w:val="nl-NL"/>
        </w:rPr>
        <w:t>Klanten die Windows Embedded 8 Industry Pro Upgrade en Software Assurance samen willen aanschaffen, beschikken over de volgende mogelijkheden:</w:t>
      </w:r>
    </w:p>
    <w:p w:rsidR="00355F57" w:rsidRPr="00355F57" w:rsidRDefault="00355F57" w:rsidP="00183388">
      <w:pPr>
        <w:pStyle w:val="FootnoteBulletLevel2"/>
        <w:tabs>
          <w:tab w:val="clear" w:pos="1260"/>
        </w:tabs>
        <w:adjustRightInd/>
        <w:spacing w:before="0"/>
        <w:ind w:left="0" w:firstLine="0"/>
        <w:textAlignment w:val="auto"/>
        <w:rPr>
          <w:rFonts w:ascii="Tahoma" w:hAnsi="Tahoma" w:cs="Tahoma"/>
          <w:sz w:val="18"/>
          <w:szCs w:val="18"/>
          <w:lang w:val="nl-NL"/>
        </w:rPr>
      </w:pPr>
    </w:p>
    <w:p w:rsidR="00183388" w:rsidRPr="00355F57" w:rsidRDefault="00183388" w:rsidP="00183388">
      <w:pPr>
        <w:pStyle w:val="FootnoteBulletLevel2"/>
        <w:numPr>
          <w:ilvl w:val="0"/>
          <w:numId w:val="25"/>
        </w:numPr>
        <w:adjustRightInd/>
        <w:spacing w:before="0" w:after="60"/>
        <w:ind w:left="1440"/>
        <w:textAlignment w:val="auto"/>
        <w:rPr>
          <w:rFonts w:ascii="Tahoma" w:hAnsi="Tahoma" w:cs="Tahoma"/>
          <w:sz w:val="18"/>
          <w:szCs w:val="18"/>
          <w:lang w:val="nl-NL"/>
        </w:rPr>
      </w:pPr>
      <w:r w:rsidRPr="00355F57">
        <w:rPr>
          <w:rFonts w:ascii="Tahoma" w:hAnsi="Tahoma" w:cs="Tahoma"/>
          <w:sz w:val="18"/>
          <w:szCs w:val="18"/>
          <w:lang w:val="nl-NL"/>
        </w:rPr>
        <w:t>Enterprise Overeenkomst, Select Plus, Open Value (niet-bedrijfsomvattend) en Open License-programma‘s:</w:t>
      </w:r>
    </w:p>
    <w:p w:rsidR="00183388" w:rsidRPr="00355F57" w:rsidRDefault="00183388" w:rsidP="00183388">
      <w:pPr>
        <w:pStyle w:val="AppendixBodyText"/>
        <w:numPr>
          <w:ilvl w:val="0"/>
          <w:numId w:val="80"/>
        </w:numPr>
        <w:ind w:left="1800" w:right="720"/>
        <w:rPr>
          <w:rFonts w:ascii="Tahoma" w:hAnsi="Tahoma" w:cs="Tahoma"/>
          <w:sz w:val="18"/>
          <w:szCs w:val="18"/>
          <w:lang w:val="nl-NL"/>
        </w:rPr>
      </w:pPr>
      <w:r w:rsidRPr="00355F57">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rsidR="00183388" w:rsidRPr="00355F57" w:rsidRDefault="00183388" w:rsidP="00183388">
      <w:pPr>
        <w:pStyle w:val="AppendixBodyText"/>
        <w:numPr>
          <w:ilvl w:val="0"/>
          <w:numId w:val="80"/>
        </w:numPr>
        <w:ind w:left="1800" w:right="720"/>
        <w:rPr>
          <w:rFonts w:ascii="Tahoma" w:hAnsi="Tahoma" w:cs="Tahoma"/>
          <w:sz w:val="18"/>
          <w:szCs w:val="18"/>
          <w:lang w:val="nl-NL"/>
        </w:rPr>
      </w:pPr>
      <w:r w:rsidRPr="00355F57">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183388" w:rsidRPr="00355F57" w:rsidRDefault="00183388" w:rsidP="00183388">
      <w:pPr>
        <w:pStyle w:val="Footnotedash"/>
        <w:spacing w:before="0" w:after="0"/>
        <w:ind w:left="360"/>
        <w:rPr>
          <w:rFonts w:ascii="Tahoma" w:hAnsi="Tahoma" w:cs="Tahoma"/>
          <w:sz w:val="18"/>
          <w:szCs w:val="18"/>
          <w:lang w:val="nl-NL"/>
        </w:rPr>
      </w:pPr>
      <w:r w:rsidRPr="00355F57">
        <w:rPr>
          <w:rFonts w:ascii="Tahoma" w:hAnsi="Tahoma" w:cs="Tahoma"/>
          <w:sz w:val="18"/>
          <w:szCs w:val="18"/>
          <w:u w:val="single"/>
          <w:lang w:val="nl-NL"/>
        </w:rPr>
        <w:t>Downgraderechten</w:t>
      </w:r>
    </w:p>
    <w:p w:rsidR="00183388" w:rsidRPr="00355F57" w:rsidRDefault="00183388" w:rsidP="00CF0609">
      <w:pPr>
        <w:pStyle w:val="ListParagraph"/>
        <w:ind w:left="0"/>
        <w:contextualSpacing w:val="0"/>
        <w:rPr>
          <w:rFonts w:ascii="Tahoma" w:hAnsi="Tahoma" w:cs="Tahoma"/>
          <w:sz w:val="18"/>
          <w:szCs w:val="18"/>
          <w:lang w:val="nl-NL"/>
        </w:rPr>
      </w:pPr>
      <w:r w:rsidRPr="00355F57">
        <w:rPr>
          <w:rFonts w:ascii="Tahoma" w:hAnsi="Tahoma" w:cs="Tahoma"/>
          <w:bCs/>
          <w:sz w:val="18"/>
          <w:szCs w:val="18"/>
          <w:lang w:val="nl-NL"/>
        </w:rPr>
        <w:t>Microsoft Windows Embedded 8.1 Industry Pro:</w:t>
      </w:r>
      <w:r w:rsidRPr="00355F57">
        <w:rPr>
          <w:rFonts w:ascii="Tahoma" w:hAnsi="Tahoma" w:cs="Tahoma"/>
          <w:b/>
          <w:bCs/>
          <w:sz w:val="18"/>
          <w:szCs w:val="18"/>
          <w:lang w:val="nl-NL"/>
        </w:rPr>
        <w:t xml:space="preserve"> </w:t>
      </w:r>
      <w:r w:rsidRPr="00355F57">
        <w:rPr>
          <w:rFonts w:ascii="Tahoma" w:hAnsi="Tahoma" w:cs="Tahoma"/>
          <w:sz w:val="18"/>
          <w:szCs w:val="18"/>
          <w:lang w:val="nl-NL"/>
        </w:rPr>
        <w:t>Volume Licensing-klanten met een geldige licentie voor Windows Embedded 8.1 Industry Pro die is verkregen via het volume licensing-programma voor Windows Embedded 8.1</w:t>
      </w:r>
      <w:r w:rsidR="00CF0609" w:rsidRPr="00355F57">
        <w:rPr>
          <w:rFonts w:ascii="Tahoma" w:hAnsi="Tahoma" w:cs="Tahoma"/>
          <w:sz w:val="18"/>
          <w:szCs w:val="18"/>
          <w:lang w:val="nl-NL"/>
        </w:rPr>
        <w:t> </w:t>
      </w:r>
      <w:r w:rsidRPr="00355F57">
        <w:rPr>
          <w:rFonts w:ascii="Tahoma" w:hAnsi="Tahoma" w:cs="Tahoma"/>
          <w:sz w:val="18"/>
          <w:szCs w:val="18"/>
          <w:lang w:val="nl-NL"/>
        </w:rPr>
        <w:t>Industry, komen in aanmerking om een eerdere versie te gebruiken in plaats van de versie waarvoor ze een licentie hebben. In aanmerking komende eerdere versies van Windows Embedded 8.1 Industry Pro zijn Windows Embedded 8 Industry Pro, Windows Embedded POSReady 7 en Windows Embedded POSReady 2009.</w:t>
      </w:r>
    </w:p>
    <w:p w:rsidR="00183388" w:rsidRPr="00355F57" w:rsidRDefault="00183388" w:rsidP="00183388">
      <w:pPr>
        <w:pStyle w:val="FootnoteBulletLevel2"/>
        <w:tabs>
          <w:tab w:val="clear" w:pos="1260"/>
        </w:tabs>
        <w:spacing w:before="0"/>
        <w:ind w:left="0" w:firstLine="0"/>
        <w:rPr>
          <w:rFonts w:ascii="Tahoma" w:hAnsi="Tahoma" w:cs="Tahoma"/>
          <w:sz w:val="18"/>
          <w:szCs w:val="18"/>
          <w:lang w:val="nl-NL"/>
        </w:rPr>
      </w:pPr>
    </w:p>
    <w:p w:rsidR="00183388" w:rsidRPr="00355F57" w:rsidRDefault="00183388" w:rsidP="00183388">
      <w:pPr>
        <w:pStyle w:val="FootnoteBulletLevel2"/>
        <w:tabs>
          <w:tab w:val="clear" w:pos="1260"/>
        </w:tabs>
        <w:spacing w:before="0"/>
        <w:ind w:left="0" w:firstLine="0"/>
        <w:rPr>
          <w:rFonts w:ascii="Tahoma" w:hAnsi="Tahoma" w:cs="Tahoma"/>
          <w:sz w:val="18"/>
          <w:szCs w:val="18"/>
          <w:lang w:val="nl-NL"/>
        </w:rPr>
      </w:pPr>
      <w:r w:rsidRPr="00355F57">
        <w:rPr>
          <w:rFonts w:ascii="Tahoma" w:hAnsi="Tahoma" w:cs="Tahoma"/>
          <w:sz w:val="18"/>
          <w:szCs w:val="18"/>
          <w:u w:val="single"/>
          <w:lang w:val="nl-NL"/>
        </w:rPr>
        <w:t>Op de re-imaging van Windows Embedded zijn de volgende vereisten van toepassing</w:t>
      </w:r>
      <w:r w:rsidRPr="00355F57">
        <w:rPr>
          <w:rFonts w:ascii="Tahoma" w:hAnsi="Tahoma" w:cs="Tahoma"/>
          <w:sz w:val="18"/>
          <w:szCs w:val="18"/>
          <w:lang w:val="nl-NL"/>
        </w:rPr>
        <w:t>:</w:t>
      </w:r>
    </w:p>
    <w:p w:rsidR="00183388" w:rsidRPr="00355F57" w:rsidRDefault="00183388" w:rsidP="00183388">
      <w:pPr>
        <w:pStyle w:val="Footnotedash"/>
        <w:tabs>
          <w:tab w:val="clear" w:pos="1620"/>
        </w:tabs>
        <w:spacing w:before="0"/>
        <w:ind w:left="0" w:firstLine="0"/>
        <w:rPr>
          <w:rFonts w:ascii="Tahoma" w:hAnsi="Tahoma" w:cs="Tahoma"/>
          <w:sz w:val="18"/>
          <w:szCs w:val="18"/>
          <w:lang w:val="nl-NL"/>
        </w:rPr>
      </w:pPr>
      <w:r w:rsidRPr="00355F57">
        <w:rPr>
          <w:rFonts w:ascii="Tahoma" w:hAnsi="Tahoma" w:cs="Tahoma"/>
          <w:sz w:val="18"/>
          <w:szCs w:val="18"/>
          <w:lang w:val="nl-NL"/>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w:t>
      </w:r>
      <w:r w:rsidR="00B76C3A">
        <w:rPr>
          <w:rFonts w:ascii="Tahoma" w:hAnsi="Tahoma" w:cs="Tahoma"/>
          <w:sz w:val="18"/>
          <w:szCs w:val="18"/>
          <w:lang w:val="nl-NL"/>
        </w:rPr>
        <w:t>ysteem die wordt geïnstalleerd.</w:t>
      </w:r>
    </w:p>
    <w:p w:rsidR="00183388" w:rsidRPr="00B76C3A" w:rsidRDefault="00183388" w:rsidP="00183388">
      <w:pPr>
        <w:pStyle w:val="Footnotedash"/>
        <w:tabs>
          <w:tab w:val="clear" w:pos="1620"/>
        </w:tabs>
        <w:spacing w:before="0" w:after="0"/>
        <w:ind w:left="360"/>
        <w:rPr>
          <w:rFonts w:ascii="Tahoma" w:hAnsi="Tahoma" w:cs="Tahoma"/>
          <w:sz w:val="18"/>
          <w:szCs w:val="18"/>
          <w:lang w:val="nl-NL"/>
        </w:rPr>
      </w:pPr>
      <w:r w:rsidRPr="00B76C3A">
        <w:rPr>
          <w:rFonts w:ascii="Tahoma" w:eastAsia="Calibri" w:hAnsi="Tahoma" w:cs="Tahoma"/>
          <w:sz w:val="18"/>
          <w:szCs w:val="18"/>
          <w:u w:val="single"/>
          <w:lang w:val="nl-NL"/>
        </w:rPr>
        <w:lastRenderedPageBreak/>
        <w:t>Beperking voor Industry Devices</w:t>
      </w:r>
    </w:p>
    <w:p w:rsidR="00183388" w:rsidRPr="00B76C3A" w:rsidRDefault="00183388" w:rsidP="00B76C3A">
      <w:pPr>
        <w:pStyle w:val="Footnotedash"/>
        <w:tabs>
          <w:tab w:val="clear" w:pos="1620"/>
        </w:tabs>
        <w:spacing w:before="0"/>
        <w:ind w:left="0" w:firstLine="0"/>
        <w:rPr>
          <w:rFonts w:ascii="Tahoma" w:hAnsi="Tahoma" w:cs="Tahoma"/>
          <w:sz w:val="18"/>
          <w:szCs w:val="18"/>
          <w:lang w:val="nl-NL"/>
        </w:rPr>
      </w:pPr>
      <w:r w:rsidRPr="00B76C3A">
        <w:rPr>
          <w:rFonts w:ascii="Tahoma" w:eastAsia="Calibri" w:hAnsi="Tahoma" w:cs="Tahoma"/>
          <w:sz w:val="18"/>
          <w:szCs w:val="18"/>
          <w:lang w:val="nl-NL"/>
        </w:rPr>
        <w:t xml:space="preserve">Windows Embedded 8.1 Industry Pro mag alleen op Industry Devices worden geïnstalleerd. Andere apparaten zijn niet toegestaan. </w:t>
      </w:r>
      <w:r w:rsidRPr="00B76C3A">
        <w:rPr>
          <w:rFonts w:ascii="Tahoma" w:hAnsi="Tahoma" w:cs="Tahoma"/>
          <w:sz w:val="18"/>
          <w:szCs w:val="18"/>
          <w:lang w:val="nl-NL"/>
        </w:rPr>
        <w:t>“Industry Device” (ook wel bekend als line-of-business apparaat) betekent een apparaat dat: (1)</w:t>
      </w:r>
      <w:r w:rsidR="00CF0609" w:rsidRPr="00B76C3A">
        <w:rPr>
          <w:rFonts w:ascii="Tahoma" w:hAnsi="Tahoma" w:cs="Tahoma"/>
          <w:sz w:val="18"/>
          <w:szCs w:val="18"/>
          <w:lang w:val="nl-NL"/>
        </w:rPr>
        <w:t> </w:t>
      </w:r>
      <w:r w:rsidRPr="00B76C3A">
        <w:rPr>
          <w:rFonts w:ascii="Tahoma" w:hAnsi="Tahoma" w:cs="Tahoma"/>
          <w:sz w:val="18"/>
          <w:szCs w:val="18"/>
          <w:lang w:val="nl-NL"/>
        </w:rPr>
        <w:t>met de geïmplementeerde configuratie niet bruikbaar is als computerapparaat voor algemeen gebruik (zoals een</w:t>
      </w:r>
      <w:r w:rsidR="00364583" w:rsidRPr="00B76C3A">
        <w:rPr>
          <w:rFonts w:ascii="Tahoma" w:hAnsi="Tahoma" w:cs="Tahoma"/>
          <w:sz w:val="18"/>
          <w:szCs w:val="18"/>
          <w:lang w:val="nl-NL"/>
        </w:rPr>
        <w:t> </w:t>
      </w:r>
      <w:r w:rsidRPr="00B76C3A">
        <w:rPr>
          <w:rFonts w:ascii="Tahoma" w:hAnsi="Tahoma" w:cs="Tahoma"/>
          <w:sz w:val="18"/>
          <w:szCs w:val="18"/>
          <w:lang w:val="nl-NL"/>
        </w:rPr>
        <w:t>pc),</w:t>
      </w:r>
      <w:r w:rsidR="00CF0609" w:rsidRPr="00B76C3A">
        <w:rPr>
          <w:rFonts w:ascii="Tahoma" w:hAnsi="Tahoma" w:cs="Tahoma"/>
          <w:sz w:val="18"/>
          <w:szCs w:val="18"/>
          <w:lang w:val="nl-NL"/>
        </w:rPr>
        <w:t> </w:t>
      </w:r>
      <w:r w:rsidRPr="00B76C3A">
        <w:rPr>
          <w:rFonts w:ascii="Tahoma" w:hAnsi="Tahoma" w:cs="Tahoma"/>
          <w:sz w:val="18"/>
          <w:szCs w:val="18"/>
          <w:lang w:val="nl-NL"/>
        </w:rPr>
        <w:t>een multifunctionele server of een commercieel levensvatbaar apparaat in plaats van deze systemen; en</w:t>
      </w:r>
      <w:r w:rsidR="00B76C3A">
        <w:rPr>
          <w:rFonts w:ascii="Tahoma" w:hAnsi="Tahoma" w:cs="Tahoma"/>
          <w:sz w:val="18"/>
          <w:szCs w:val="18"/>
          <w:lang w:val="nl-NL"/>
        </w:rPr>
        <w:t> </w:t>
      </w:r>
      <w:r w:rsidRPr="00B76C3A">
        <w:rPr>
          <w:rFonts w:ascii="Tahoma" w:hAnsi="Tahoma" w:cs="Tahoma"/>
          <w:sz w:val="18"/>
          <w:szCs w:val="18"/>
          <w:lang w:val="nl-NL"/>
        </w:rPr>
        <w:t>(2)</w:t>
      </w:r>
      <w:r w:rsidR="00CF0609" w:rsidRPr="00B76C3A">
        <w:rPr>
          <w:rFonts w:ascii="Tahoma" w:hAnsi="Tahoma" w:cs="Tahoma"/>
          <w:sz w:val="18"/>
          <w:szCs w:val="18"/>
          <w:lang w:val="nl-NL"/>
        </w:rPr>
        <w:t> </w:t>
      </w:r>
      <w:r w:rsidRPr="00B76C3A">
        <w:rPr>
          <w:rFonts w:ascii="Tahoma" w:hAnsi="Tahoma" w:cs="Tahoma"/>
          <w:sz w:val="18"/>
          <w:szCs w:val="18"/>
          <w:lang w:val="nl-NL"/>
        </w:rPr>
        <w:t>alleen een bedrijfstak- of taakspecifiek systeemprogramma gebruikt (bijvoorbeeld een computergestuurd ontwerpprogramma dat door een architect wordt gebruikt of een verkoopprogr</w:t>
      </w:r>
      <w:r w:rsidR="00CF0609" w:rsidRPr="00B76C3A">
        <w:rPr>
          <w:rFonts w:ascii="Tahoma" w:hAnsi="Tahoma" w:cs="Tahoma"/>
          <w:sz w:val="18"/>
          <w:szCs w:val="18"/>
          <w:lang w:val="nl-NL"/>
        </w:rPr>
        <w:t xml:space="preserve">amma) (“Bedrijfstakprogramma”). </w:t>
      </w:r>
      <w:r w:rsidRPr="00B76C3A">
        <w:rPr>
          <w:rFonts w:ascii="Tahoma" w:hAnsi="Tahoma" w:cs="Tahoma"/>
          <w:sz w:val="18"/>
          <w:szCs w:val="18"/>
          <w:lang w:val="nl-NL"/>
        </w:rPr>
        <w:t>Het</w:t>
      </w:r>
      <w:r w:rsidR="00CF0609" w:rsidRPr="00B76C3A">
        <w:rPr>
          <w:rFonts w:ascii="Tahoma" w:hAnsi="Tahoma" w:cs="Tahoma"/>
          <w:sz w:val="18"/>
          <w:szCs w:val="18"/>
          <w:lang w:val="nl-NL"/>
        </w:rPr>
        <w:t> </w:t>
      </w:r>
      <w:r w:rsidRPr="00B76C3A">
        <w:rPr>
          <w:rFonts w:ascii="Tahoma" w:hAnsi="Tahoma" w:cs="Tahoma"/>
          <w:sz w:val="18"/>
          <w:szCs w:val="18"/>
          <w:lang w:val="nl-NL"/>
        </w:rPr>
        <w:t>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schema‘s maken of persoonlijke financiën</w:t>
      </w:r>
      <w:r w:rsidR="00CF0609" w:rsidRPr="00B76C3A">
        <w:rPr>
          <w:rFonts w:ascii="Tahoma" w:hAnsi="Tahoma" w:cs="Tahoma"/>
          <w:sz w:val="18"/>
          <w:szCs w:val="18"/>
          <w:lang w:val="nl-NL"/>
        </w:rPr>
        <w:t> </w:t>
      </w:r>
      <w:r w:rsidRPr="00B76C3A">
        <w:rPr>
          <w:rFonts w:ascii="Tahoma" w:hAnsi="Tahoma" w:cs="Tahoma"/>
          <w:sz w:val="18"/>
          <w:szCs w:val="18"/>
          <w:lang w:val="nl-NL"/>
        </w:rPr>
        <w:t>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w:t>
      </w:r>
      <w:r w:rsidR="00B76C3A">
        <w:rPr>
          <w:rFonts w:ascii="Tahoma" w:hAnsi="Tahoma" w:cs="Tahoma"/>
          <w:sz w:val="18"/>
          <w:szCs w:val="18"/>
          <w:lang w:val="nl-NL"/>
        </w:rPr>
        <w:t>t van het Bedrijfstakprogramma.</w:t>
      </w:r>
    </w:p>
    <w:p w:rsidR="00183388" w:rsidRPr="00530CFB" w:rsidRDefault="00183388" w:rsidP="00183388">
      <w:pPr>
        <w:contextualSpacing/>
        <w:rPr>
          <w:rFonts w:cs="Tahoma"/>
          <w:lang w:val="nl-NL"/>
        </w:rPr>
      </w:pPr>
    </w:p>
    <w:p w:rsidR="00183388" w:rsidRPr="00530CFB" w:rsidRDefault="00183388" w:rsidP="00183388">
      <w:pPr>
        <w:contextualSpacing/>
        <w:rPr>
          <w:rFonts w:cs="Tahoma"/>
          <w:lang w:val="nl-NL"/>
        </w:rPr>
      </w:pPr>
    </w:p>
    <w:p w:rsidR="00183388" w:rsidRPr="00530CFB" w:rsidRDefault="00183388" w:rsidP="00183388">
      <w:pPr>
        <w:pStyle w:val="Heading3"/>
        <w:keepNext/>
        <w:rPr>
          <w:rFonts w:ascii="Tahoma" w:hAnsi="Tahoma" w:cs="Tahoma"/>
          <w:lang w:val="nl-NL"/>
        </w:rPr>
      </w:pPr>
      <w:bookmarkStart w:id="1098" w:name="_25_Windows®_Companion"/>
      <w:bookmarkStart w:id="1099" w:name="_28_Windows®_Companion"/>
      <w:bookmarkStart w:id="1100" w:name="_29_Windows®_Companion"/>
      <w:bookmarkStart w:id="1101" w:name="_Toc336338281"/>
      <w:bookmarkStart w:id="1102" w:name="_Toc370984523"/>
      <w:bookmarkEnd w:id="1098"/>
      <w:bookmarkEnd w:id="1099"/>
      <w:bookmarkEnd w:id="1100"/>
      <w:r w:rsidRPr="00530CFB">
        <w:rPr>
          <w:rFonts w:ascii="Tahoma" w:hAnsi="Tahoma" w:cs="Tahoma"/>
          <w:caps/>
          <w:color w:val="F66400"/>
          <w:sz w:val="22"/>
          <w:vertAlign w:val="superscript"/>
          <w:lang w:val="nl-NL"/>
        </w:rPr>
        <w:t>29</w:t>
      </w:r>
      <w:r w:rsidRPr="00CF0609">
        <w:rPr>
          <w:rFonts w:ascii="Tahoma" w:hAnsi="Tahoma" w:cs="Tahoma"/>
          <w:caps/>
          <w:color w:val="F66400"/>
          <w:sz w:val="22"/>
          <w:lang w:val="nl-NL"/>
        </w:rPr>
        <w:t xml:space="preserve"> </w:t>
      </w:r>
      <w:r w:rsidRPr="00530CFB">
        <w:rPr>
          <w:rFonts w:ascii="Tahoma" w:hAnsi="Tahoma" w:cs="Tahoma"/>
          <w:color w:val="F66400"/>
          <w:sz w:val="22"/>
          <w:lang w:val="nl-NL"/>
        </w:rPr>
        <w:t>Windows</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Companion Subscription-licentie</w:t>
      </w:r>
      <w:bookmarkEnd w:id="1101"/>
      <w:bookmarkEnd w:id="1102"/>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Instellingen met een Campus en School Overeenkomst</w:t>
      </w:r>
    </w:p>
    <w:p w:rsidR="00183388" w:rsidRPr="00530CFB" w:rsidRDefault="00183388" w:rsidP="00183388">
      <w:pPr>
        <w:ind w:left="720"/>
        <w:rPr>
          <w:rFonts w:cs="Tahoma"/>
          <w:lang w:val="nl-NL"/>
        </w:rPr>
      </w:pPr>
      <w:r w:rsidRPr="00530CFB">
        <w:rPr>
          <w:rFonts w:cs="Tahoma"/>
          <w:color w:val="000000"/>
          <w:lang w:val="nl-NL"/>
        </w:rPr>
        <w:t>Instellingen kunnen de Windows Companion Abonnementslicentie (CSL) aanschaffen als ze dekking hebben voor de kwalificerende producten. Het maximale aantal CSL’s dat kan worden aangeschaft is gelijk aan het aantal In Aanmerking Komende Pc’s van de instelling voor de kwalificerende producten.</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Companion-apparaten en gekwalificeerde apparaten</w:t>
      </w:r>
    </w:p>
    <w:p w:rsidR="00183388" w:rsidRPr="00530CFB" w:rsidRDefault="00183388" w:rsidP="00CF0609">
      <w:pPr>
        <w:ind w:left="720"/>
        <w:rPr>
          <w:rFonts w:cs="Tahoma"/>
          <w:lang w:val="nl-NL"/>
        </w:rPr>
      </w:pPr>
      <w:r w:rsidRPr="00530CFB">
        <w:rPr>
          <w:rFonts w:cs="Tahoma"/>
          <w:color w:val="000000"/>
          <w:lang w:val="nl-NL"/>
        </w:rPr>
        <w:t>Companion-apparaten die gebruikmaken van gebruiksrechten op grond van de CSL zijn Gekwalificeerde Apparaten. De CSL is een Enterprise Product en voldoet derhalve aan de vereisten voor het onderdeel Systemen in het kader van aankoopverplichtingen voor Gekwalificeerde Apparaten. Er kan een willekeurige</w:t>
      </w:r>
      <w:r w:rsidR="00CF0609">
        <w:rPr>
          <w:rFonts w:cs="Tahoma"/>
          <w:color w:val="000000"/>
          <w:lang w:val="nl-NL"/>
        </w:rPr>
        <w:t> </w:t>
      </w:r>
      <w:r w:rsidRPr="00530CFB">
        <w:rPr>
          <w:rFonts w:cs="Tahoma"/>
          <w:color w:val="000000"/>
          <w:lang w:val="nl-NL"/>
        </w:rPr>
        <w:t>hoeveelheid CSL's worden aangeschaft, en er hoeft geen CSL te worden aangeschaft voor alle</w:t>
      </w:r>
      <w:r w:rsidR="00CF0609">
        <w:rPr>
          <w:rFonts w:cs="Tahoma"/>
          <w:color w:val="000000"/>
          <w:lang w:val="nl-NL"/>
        </w:rPr>
        <w:t> </w:t>
      </w:r>
      <w:r w:rsidRPr="00530CFB">
        <w:rPr>
          <w:rFonts w:cs="Tahoma"/>
          <w:color w:val="000000"/>
          <w:lang w:val="nl-NL"/>
        </w:rPr>
        <w:t xml:space="preserve">Gekwalificeerde </w:t>
      </w:r>
      <w:r w:rsidRPr="00530CFB">
        <w:rPr>
          <w:rFonts w:cs="Tahoma"/>
          <w:lang w:val="nl-NL"/>
        </w:rPr>
        <w:t>Apparaten van een organisatie, maar het aantal CSL's mag niet hoger zijn dan de het</w:t>
      </w:r>
      <w:r w:rsidR="00CF0609">
        <w:rPr>
          <w:rFonts w:cs="Tahoma"/>
          <w:lang w:val="nl-NL"/>
        </w:rPr>
        <w:t> </w:t>
      </w:r>
      <w:r w:rsidRPr="00530CFB">
        <w:rPr>
          <w:rFonts w:cs="Tahoma"/>
          <w:lang w:val="nl-NL"/>
        </w:rPr>
        <w:t>aantal</w:t>
      </w:r>
      <w:r w:rsidR="00CF0609">
        <w:rPr>
          <w:rFonts w:cs="Tahoma"/>
          <w:lang w:val="nl-NL"/>
        </w:rPr>
        <w:t> </w:t>
      </w:r>
      <w:r w:rsidRPr="00530CFB">
        <w:rPr>
          <w:rFonts w:cs="Tahoma"/>
          <w:lang w:val="nl-NL"/>
        </w:rPr>
        <w:t>van alle Windows Upgrades en VDA-licenties.</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103" w:name="_26_Windows_Vista"/>
      <w:bookmarkStart w:id="1104" w:name="_29_Windows_Vista"/>
      <w:bookmarkStart w:id="1105" w:name="_29_30_Windows"/>
      <w:bookmarkStart w:id="1106" w:name="_Toc336338282"/>
      <w:bookmarkStart w:id="1107" w:name="Sys_24WindowsVistaDVDPack"/>
      <w:bookmarkStart w:id="1108" w:name="_Toc370984524"/>
      <w:bookmarkEnd w:id="1103"/>
      <w:bookmarkEnd w:id="1104"/>
      <w:bookmarkEnd w:id="1105"/>
      <w:r w:rsidRPr="00530CFB">
        <w:rPr>
          <w:rFonts w:ascii="Tahoma" w:hAnsi="Tahoma" w:cs="Tahoma"/>
          <w:caps/>
          <w:color w:val="F66400"/>
          <w:sz w:val="22"/>
          <w:vertAlign w:val="superscript"/>
          <w:lang w:val="nl-NL"/>
        </w:rPr>
        <w:t>30</w:t>
      </w:r>
      <w:r w:rsidRPr="00530CFB">
        <w:rPr>
          <w:rFonts w:ascii="Tahoma" w:eastAsia="Times New Roman" w:hAnsi="Tahoma" w:cs="Tahoma"/>
          <w:bCs/>
          <w:color w:val="F66400"/>
          <w:sz w:val="22"/>
          <w:szCs w:val="22"/>
          <w:lang w:val="nl-NL"/>
        </w:rPr>
        <w:t xml:space="preserve"> </w:t>
      </w:r>
      <w:bookmarkStart w:id="1109" w:name="_30_Windows®_7"/>
      <w:bookmarkStart w:id="1110" w:name="Sys_25WindowsPartnersLearning"/>
      <w:bookmarkStart w:id="1111" w:name="_Toc336338284"/>
      <w:bookmarkEnd w:id="1106"/>
      <w:bookmarkEnd w:id="1107"/>
      <w:bookmarkEnd w:id="1109"/>
      <w:r w:rsidRPr="00530CFB">
        <w:rPr>
          <w:rFonts w:ascii="Tahoma" w:hAnsi="Tahoma" w:cs="Tahoma"/>
          <w:color w:val="F66400"/>
          <w:sz w:val="22"/>
          <w:lang w:val="nl-NL"/>
        </w:rPr>
        <w:t>Windows</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7 Partners in Learning</w:t>
      </w:r>
      <w:bookmarkEnd w:id="1108"/>
      <w:bookmarkEnd w:id="1110"/>
    </w:p>
    <w:p w:rsidR="00183388" w:rsidRPr="00530CFB" w:rsidRDefault="00183388" w:rsidP="00183388">
      <w:pPr>
        <w:rPr>
          <w:rFonts w:cs="Tahoma"/>
          <w:lang w:val="nl-NL"/>
        </w:rPr>
      </w:pPr>
    </w:p>
    <w:p w:rsidR="00183388" w:rsidRPr="00530CFB" w:rsidRDefault="00183388" w:rsidP="00317008">
      <w:pPr>
        <w:ind w:left="720"/>
        <w:rPr>
          <w:rFonts w:cs="Tahoma"/>
          <w:lang w:val="nl-NL"/>
        </w:rPr>
      </w:pPr>
      <w:r w:rsidRPr="00530CFB">
        <w:rPr>
          <w:rFonts w:cs="Tahoma"/>
          <w:color w:val="000000"/>
          <w:szCs w:val="18"/>
          <w:lang w:val="nl-NL"/>
        </w:rPr>
        <w:t xml:space="preserve">Raadpleeg </w:t>
      </w:r>
      <w:hyperlink r:id="rId48" w:history="1">
        <w:r w:rsidRPr="00530CFB">
          <w:rPr>
            <w:rStyle w:val="Hyperlink"/>
            <w:rFonts w:cs="Tahoma"/>
            <w:szCs w:val="18"/>
            <w:lang w:val="nl-NL"/>
          </w:rPr>
          <w:t>http://www.microsoft.com/education/pil/partnersinlearning.aspx</w:t>
        </w:r>
      </w:hyperlink>
      <w:r w:rsidRPr="00530CFB">
        <w:rPr>
          <w:rFonts w:cs="Tahoma"/>
          <w:color w:val="000000"/>
          <w:lang w:val="nl-NL"/>
        </w:rPr>
        <w:t xml:space="preserve"> </w:t>
      </w:r>
      <w:r w:rsidRPr="00530CFB">
        <w:rPr>
          <w:rFonts w:cs="Tahoma"/>
          <w:lang w:val="nl-NL"/>
        </w:rPr>
        <w:t>voor licentievoorwaarden en partner enrollment.</w:t>
      </w:r>
    </w:p>
    <w:p w:rsidR="00183388" w:rsidRPr="00530CFB" w:rsidRDefault="00183388" w:rsidP="00183388">
      <w:pPr>
        <w:ind w:right="-810"/>
        <w:rPr>
          <w:rFonts w:cs="Tahoma"/>
          <w:lang w:val="nl-NL"/>
        </w:rPr>
      </w:pPr>
    </w:p>
    <w:p w:rsidR="00183388" w:rsidRPr="00530CFB" w:rsidRDefault="00183388" w:rsidP="00183388">
      <w:pPr>
        <w:ind w:right="-810"/>
        <w:rPr>
          <w:rFonts w:cs="Tahoma"/>
          <w:lang w:val="nl-NL"/>
        </w:rPr>
      </w:pPr>
    </w:p>
    <w:p w:rsidR="00183388" w:rsidRPr="007E5491" w:rsidRDefault="00183388" w:rsidP="00183388">
      <w:pPr>
        <w:pStyle w:val="Heading3"/>
        <w:rPr>
          <w:rFonts w:ascii="Tahoma" w:hAnsi="Tahoma" w:cs="Tahoma"/>
        </w:rPr>
      </w:pPr>
      <w:bookmarkStart w:id="1112" w:name="_28_Windows®_8"/>
      <w:bookmarkStart w:id="1113" w:name="_31_Windows®_8"/>
      <w:bookmarkStart w:id="1114" w:name="_31_Windows®_8.1"/>
      <w:bookmarkStart w:id="1115" w:name="_Toc370984525"/>
      <w:bookmarkEnd w:id="1112"/>
      <w:bookmarkEnd w:id="1113"/>
      <w:bookmarkEnd w:id="1114"/>
      <w:r w:rsidRPr="007E5491">
        <w:rPr>
          <w:rFonts w:ascii="Tahoma" w:hAnsi="Tahoma" w:cs="Tahoma"/>
          <w:caps/>
          <w:color w:val="F66400"/>
          <w:sz w:val="22"/>
          <w:vertAlign w:val="superscript"/>
        </w:rPr>
        <w:t>31</w:t>
      </w:r>
      <w:r w:rsidRPr="007E5491">
        <w:rPr>
          <w:rFonts w:ascii="Tahoma" w:hAnsi="Tahoma" w:cs="Tahoma"/>
          <w:color w:val="F66400"/>
          <w:sz w:val="22"/>
        </w:rPr>
        <w:t xml:space="preserve"> Windows</w:t>
      </w:r>
      <w:r w:rsidR="00DB40BB" w:rsidRPr="00DB40BB">
        <w:rPr>
          <w:rFonts w:ascii="Tahoma" w:hAnsi="Tahoma" w:cs="Tahoma"/>
          <w:color w:val="F66400"/>
          <w:sz w:val="22"/>
          <w:vertAlign w:val="superscript"/>
        </w:rPr>
        <w:t>®</w:t>
      </w:r>
      <w:r w:rsidRPr="007E5491">
        <w:rPr>
          <w:rFonts w:ascii="Tahoma" w:hAnsi="Tahoma" w:cs="Tahoma"/>
          <w:color w:val="F66400"/>
          <w:sz w:val="22"/>
        </w:rPr>
        <w:t xml:space="preserve"> 8.1 Enterprise Sideloading</w:t>
      </w:r>
      <w:bookmarkEnd w:id="1111"/>
      <w:bookmarkEnd w:id="1115"/>
    </w:p>
    <w:p w:rsidR="00183388" w:rsidRPr="007E5491" w:rsidRDefault="00183388" w:rsidP="00183388">
      <w:pPr>
        <w:rPr>
          <w:rFonts w:cs="Tahoma"/>
        </w:rPr>
      </w:pPr>
    </w:p>
    <w:p w:rsidR="00183388" w:rsidRPr="007E5491" w:rsidRDefault="00183388" w:rsidP="00183388">
      <w:pPr>
        <w:rPr>
          <w:rFonts w:cs="Tahoma"/>
        </w:rPr>
      </w:pPr>
    </w:p>
    <w:tbl>
      <w:tblPr>
        <w:tblW w:w="5838" w:type="dxa"/>
        <w:tblInd w:w="780" w:type="dxa"/>
        <w:tblCellMar>
          <w:left w:w="0" w:type="dxa"/>
          <w:right w:w="0" w:type="dxa"/>
        </w:tblCellMar>
        <w:tblLook w:val="04A0" w:firstRow="1" w:lastRow="0" w:firstColumn="1" w:lastColumn="0" w:noHBand="0" w:noVBand="1"/>
      </w:tblPr>
      <w:tblGrid>
        <w:gridCol w:w="2740"/>
        <w:gridCol w:w="1758"/>
        <w:gridCol w:w="1340"/>
      </w:tblGrid>
      <w:tr w:rsidR="00183388" w:rsidRPr="007E5491" w:rsidTr="00F43D50">
        <w:trPr>
          <w:trHeight w:val="844"/>
          <w:tblHeader/>
        </w:trPr>
        <w:tc>
          <w:tcPr>
            <w:tcW w:w="274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183388" w:rsidRPr="007E5491" w:rsidRDefault="00183388" w:rsidP="00CC50AF">
            <w:pPr>
              <w:spacing w:after="10"/>
              <w:jc w:val="center"/>
              <w:rPr>
                <w:rFonts w:eastAsia="Calibri" w:cs="Tahoma"/>
                <w:b/>
                <w:bCs/>
                <w:szCs w:val="18"/>
              </w:rPr>
            </w:pPr>
            <w:r w:rsidRPr="007E5491">
              <w:rPr>
                <w:rFonts w:cs="Tahoma"/>
                <w:b/>
                <w:bCs/>
                <w:szCs w:val="18"/>
              </w:rPr>
              <w:t>Beschikbaarheid programma</w:t>
            </w:r>
          </w:p>
        </w:tc>
        <w:tc>
          <w:tcPr>
            <w:tcW w:w="1758" w:type="dxa"/>
            <w:tcBorders>
              <w:top w:val="single" w:sz="4" w:space="0" w:color="auto"/>
              <w:left w:val="nil"/>
              <w:bottom w:val="single" w:sz="4" w:space="0" w:color="auto"/>
              <w:right w:val="single" w:sz="4" w:space="0" w:color="auto"/>
            </w:tcBorders>
            <w:shd w:val="clear" w:color="auto" w:fill="FABF8F"/>
            <w:vAlign w:val="bottom"/>
          </w:tcPr>
          <w:p w:rsidR="00183388" w:rsidRPr="00530CFB" w:rsidRDefault="00183388" w:rsidP="00CC50AF">
            <w:pPr>
              <w:spacing w:after="10"/>
              <w:jc w:val="center"/>
              <w:rPr>
                <w:rFonts w:cs="Tahoma"/>
                <w:b/>
                <w:bCs/>
                <w:szCs w:val="18"/>
                <w:lang w:val="nl-NL"/>
              </w:rPr>
            </w:pPr>
            <w:r w:rsidRPr="00530CFB">
              <w:rPr>
                <w:rFonts w:cs="Tahoma"/>
                <w:b/>
                <w:bCs/>
                <w:szCs w:val="18"/>
                <w:lang w:val="nl-NL"/>
              </w:rPr>
              <w:t>Licenties die voor</w:t>
            </w:r>
            <w:r w:rsidR="00CF0609">
              <w:rPr>
                <w:rFonts w:cs="Tahoma"/>
                <w:b/>
                <w:bCs/>
                <w:szCs w:val="18"/>
                <w:lang w:val="nl-NL"/>
              </w:rPr>
              <w:t> </w:t>
            </w:r>
            <w:r w:rsidRPr="00530CFB">
              <w:rPr>
                <w:rFonts w:cs="Tahoma"/>
                <w:b/>
                <w:bCs/>
                <w:szCs w:val="18"/>
                <w:lang w:val="nl-NL"/>
              </w:rPr>
              <w:t>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183388" w:rsidRPr="007E5491" w:rsidRDefault="00183388" w:rsidP="00CC50AF">
            <w:pPr>
              <w:spacing w:after="10"/>
              <w:jc w:val="center"/>
              <w:rPr>
                <w:rFonts w:eastAsia="Calibri" w:cs="Tahoma"/>
                <w:b/>
                <w:bCs/>
                <w:szCs w:val="18"/>
              </w:rPr>
            </w:pPr>
            <w:r w:rsidRPr="007E5491">
              <w:rPr>
                <w:rFonts w:cs="Tahoma"/>
                <w:b/>
                <w:bCs/>
                <w:szCs w:val="18"/>
              </w:rPr>
              <w:t>Beschikbaar als SA Benefit</w:t>
            </w:r>
          </w:p>
        </w:tc>
      </w:tr>
      <w:tr w:rsidR="00183388" w:rsidRPr="007E5491" w:rsidTr="00CF0609">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83388" w:rsidRPr="007E5491" w:rsidRDefault="00183388" w:rsidP="00530CFB">
            <w:pPr>
              <w:jc w:val="center"/>
              <w:rPr>
                <w:rFonts w:eastAsia="Calibri" w:cs="Tahoma"/>
                <w:b/>
                <w:bCs/>
                <w:szCs w:val="18"/>
              </w:rPr>
            </w:pPr>
            <w:r w:rsidRPr="007E5491">
              <w:rPr>
                <w:rFonts w:cs="Tahoma"/>
                <w:b/>
                <w:bCs/>
                <w:szCs w:val="18"/>
              </w:rPr>
              <w:t>Open License</w:t>
            </w:r>
          </w:p>
        </w:tc>
        <w:tc>
          <w:tcPr>
            <w:tcW w:w="1758" w:type="dxa"/>
            <w:tcBorders>
              <w:top w:val="single" w:sz="4" w:space="0" w:color="auto"/>
              <w:left w:val="single" w:sz="4" w:space="0" w:color="auto"/>
              <w:bottom w:val="single" w:sz="4" w:space="0" w:color="auto"/>
              <w:right w:val="single" w:sz="4" w:space="0" w:color="auto"/>
            </w:tcBorders>
            <w:vAlign w:val="center"/>
          </w:tcPr>
          <w:p w:rsidR="00183388" w:rsidRPr="007E5491" w:rsidRDefault="00183388" w:rsidP="00530CFB">
            <w:pPr>
              <w:jc w:val="center"/>
              <w:rPr>
                <w:rFonts w:cs="Tahoma"/>
                <w:szCs w:val="18"/>
              </w:rPr>
            </w:pPr>
            <w:r w:rsidRPr="007E549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83388" w:rsidRPr="007E5491" w:rsidRDefault="00183388" w:rsidP="00530CFB">
            <w:pPr>
              <w:jc w:val="center"/>
              <w:rPr>
                <w:rFonts w:eastAsia="Calibri" w:cs="Tahoma"/>
                <w:szCs w:val="18"/>
              </w:rPr>
            </w:pPr>
          </w:p>
        </w:tc>
      </w:tr>
      <w:tr w:rsidR="00183388" w:rsidRPr="007E5491" w:rsidTr="00CF0609">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183388" w:rsidP="00530CFB">
            <w:pPr>
              <w:jc w:val="center"/>
              <w:rPr>
                <w:rFonts w:cs="Tahoma"/>
                <w:b/>
                <w:bCs/>
                <w:szCs w:val="18"/>
              </w:rPr>
            </w:pPr>
            <w:r w:rsidRPr="007E5491">
              <w:rPr>
                <w:rFonts w:cs="Tahoma"/>
                <w:b/>
                <w:bCs/>
                <w:szCs w:val="18"/>
              </w:rPr>
              <w:t>Select/Select Plus</w:t>
            </w:r>
          </w:p>
        </w:tc>
        <w:tc>
          <w:tcPr>
            <w:tcW w:w="1758" w:type="dxa"/>
            <w:tcBorders>
              <w:top w:val="single" w:sz="4" w:space="0" w:color="auto"/>
              <w:left w:val="single" w:sz="4" w:space="0" w:color="auto"/>
              <w:bottom w:val="single" w:sz="4" w:space="0" w:color="auto"/>
              <w:right w:val="single" w:sz="4" w:space="0" w:color="auto"/>
            </w:tcBorders>
            <w:vAlign w:val="center"/>
          </w:tcPr>
          <w:p w:rsidR="00183388" w:rsidRPr="007E5491" w:rsidRDefault="00183388" w:rsidP="00530CFB">
            <w:pPr>
              <w:jc w:val="center"/>
              <w:rPr>
                <w:rFonts w:cs="Tahoma"/>
                <w:szCs w:val="18"/>
              </w:rPr>
            </w:pPr>
            <w:r w:rsidRPr="007E549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183388" w:rsidP="00530CFB">
            <w:pPr>
              <w:jc w:val="center"/>
              <w:rPr>
                <w:rFonts w:eastAsia="Calibri" w:cs="Tahoma"/>
                <w:szCs w:val="18"/>
              </w:rPr>
            </w:pPr>
            <w:r w:rsidRPr="007E5491">
              <w:rPr>
                <w:rFonts w:eastAsia="Calibri" w:cs="Tahoma"/>
                <w:szCs w:val="18"/>
              </w:rPr>
              <w:t>x</w:t>
            </w:r>
          </w:p>
        </w:tc>
      </w:tr>
      <w:tr w:rsidR="00183388" w:rsidRPr="007E5491" w:rsidTr="00CF0609">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CF0609" w:rsidP="00530CFB">
            <w:pPr>
              <w:jc w:val="center"/>
              <w:rPr>
                <w:rFonts w:cs="Tahoma"/>
                <w:b/>
                <w:bCs/>
                <w:szCs w:val="18"/>
              </w:rPr>
            </w:pPr>
            <w:r>
              <w:rPr>
                <w:rFonts w:cs="Tahoma"/>
                <w:b/>
                <w:bCs/>
                <w:szCs w:val="18"/>
              </w:rPr>
              <w:t>Enterprise Overeenkomst/</w:t>
            </w:r>
            <w:r w:rsidR="00183388" w:rsidRPr="007E5491">
              <w:rPr>
                <w:rFonts w:cs="Tahoma"/>
                <w:b/>
                <w:bCs/>
                <w:szCs w:val="18"/>
              </w:rPr>
              <w:t>EAS</w:t>
            </w:r>
          </w:p>
        </w:tc>
        <w:tc>
          <w:tcPr>
            <w:tcW w:w="1758" w:type="dxa"/>
            <w:tcBorders>
              <w:top w:val="single" w:sz="4" w:space="0" w:color="auto"/>
              <w:left w:val="single" w:sz="4" w:space="0" w:color="auto"/>
              <w:bottom w:val="single" w:sz="4" w:space="0" w:color="auto"/>
              <w:right w:val="single" w:sz="4" w:space="0" w:color="auto"/>
            </w:tcBorders>
            <w:vAlign w:val="center"/>
          </w:tcPr>
          <w:p w:rsidR="00183388" w:rsidRPr="007E5491" w:rsidRDefault="00183388" w:rsidP="00530CF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183388" w:rsidP="00530CFB">
            <w:pPr>
              <w:jc w:val="center"/>
              <w:rPr>
                <w:rFonts w:eastAsia="Calibri" w:cs="Tahoma"/>
                <w:szCs w:val="18"/>
              </w:rPr>
            </w:pPr>
            <w:r w:rsidRPr="007E5491">
              <w:rPr>
                <w:rFonts w:eastAsia="Calibri" w:cs="Tahoma"/>
                <w:szCs w:val="18"/>
              </w:rPr>
              <w:t>x</w:t>
            </w:r>
          </w:p>
        </w:tc>
      </w:tr>
      <w:tr w:rsidR="00183388" w:rsidRPr="007E5491" w:rsidTr="00CF0609">
        <w:trPr>
          <w:trHeight w:val="512"/>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183388" w:rsidP="00530CFB">
            <w:pPr>
              <w:jc w:val="center"/>
              <w:rPr>
                <w:rFonts w:cs="Tahoma"/>
                <w:b/>
                <w:bCs/>
                <w:szCs w:val="18"/>
              </w:rPr>
            </w:pPr>
            <w:r w:rsidRPr="007E5491">
              <w:rPr>
                <w:rFonts w:cs="Tahoma"/>
                <w:b/>
                <w:bCs/>
                <w:szCs w:val="18"/>
              </w:rPr>
              <w:t>Enrollment for Education Solutions</w:t>
            </w:r>
          </w:p>
        </w:tc>
        <w:tc>
          <w:tcPr>
            <w:tcW w:w="1758" w:type="dxa"/>
            <w:tcBorders>
              <w:top w:val="single" w:sz="4" w:space="0" w:color="auto"/>
              <w:left w:val="single" w:sz="4" w:space="0" w:color="auto"/>
              <w:bottom w:val="single" w:sz="4" w:space="0" w:color="auto"/>
              <w:right w:val="single" w:sz="4" w:space="0" w:color="auto"/>
            </w:tcBorders>
            <w:vAlign w:val="center"/>
          </w:tcPr>
          <w:p w:rsidR="00183388" w:rsidRPr="007E5491" w:rsidRDefault="00183388" w:rsidP="00530CF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83388" w:rsidRPr="007E5491" w:rsidRDefault="00183388" w:rsidP="00530CFB">
            <w:pPr>
              <w:jc w:val="center"/>
              <w:rPr>
                <w:rFonts w:eastAsia="Calibri" w:cs="Tahoma"/>
                <w:szCs w:val="18"/>
              </w:rPr>
            </w:pPr>
            <w:r w:rsidRPr="007E5491">
              <w:rPr>
                <w:rFonts w:eastAsia="Calibri" w:cs="Tahoma"/>
                <w:szCs w:val="18"/>
              </w:rPr>
              <w:t>x</w:t>
            </w:r>
          </w:p>
        </w:tc>
      </w:tr>
    </w:tbl>
    <w:p w:rsidR="00183388" w:rsidRDefault="00183388" w:rsidP="00183388">
      <w:pPr>
        <w:ind w:left="900"/>
        <w:rPr>
          <w:rFonts w:cs="Tahoma"/>
        </w:rPr>
      </w:pPr>
    </w:p>
    <w:p w:rsidR="00CF0609" w:rsidRDefault="00CF0609" w:rsidP="00183388">
      <w:pPr>
        <w:ind w:left="900"/>
        <w:rPr>
          <w:rFonts w:cs="Tahoma"/>
        </w:rPr>
      </w:pPr>
    </w:p>
    <w:p w:rsidR="00F43D50" w:rsidRDefault="00F43D50" w:rsidP="00183388">
      <w:pPr>
        <w:ind w:left="900"/>
        <w:rPr>
          <w:rFonts w:cs="Tahoma"/>
        </w:rPr>
      </w:pPr>
    </w:p>
    <w:p w:rsidR="00CF0609" w:rsidRPr="007E5491" w:rsidRDefault="00CF0609" w:rsidP="00183388">
      <w:pPr>
        <w:ind w:left="900"/>
        <w:rPr>
          <w:rFonts w:cs="Tahoma"/>
        </w:rPr>
      </w:pPr>
    </w:p>
    <w:p w:rsidR="00183388" w:rsidRPr="00530CFB" w:rsidRDefault="00183388" w:rsidP="00183388">
      <w:pPr>
        <w:ind w:left="720"/>
        <w:rPr>
          <w:rFonts w:cs="Tahoma"/>
          <w:lang w:val="nl-NL"/>
        </w:rPr>
      </w:pPr>
      <w:r w:rsidRPr="00530CFB">
        <w:rPr>
          <w:rFonts w:cs="Tahoma"/>
          <w:szCs w:val="18"/>
          <w:lang w:val="nl-NL"/>
        </w:rPr>
        <w:lastRenderedPageBreak/>
        <w:t>Windows Enterprise Sideloading is het proces waarbij nieuwe Windows 8.1 Apps die worden gebruikt ten gunste van de klant, direct worden geïnstalleerd op een apparaat zonder dat de Windows Store hoeft te worden geopend. Apparaten die zijn aangemeld bij een domein en waarop Windows 8.1 Enterprise wordt uitgevoerd, ongeacht in welk VL-programma, zijn geschikt voor Windows Enterprise Sideloading. Windows Enterprise Sideloading kan ook worden ingeschakeld op apparaten waar Windows 8.1 Enterprise wordt uitgevoerd, maar die niet zijn aangemeld bij een domein; en op apparaten waarop Windows 8.1 Pro of Windows RT 8.1 wordt uitgevoerd met gebruik van een productcode. In alle gevallen kan Windows Enterprise Sideloading alleen worden gebruikt voor het implementeren van Apps die worden gebruikt ten gunste van de Volume Licensing-klant. De Windows Enterprise Sideloading-functionaliteit is een aanvulling op het Windows Desktop Operating System. De licentievoorwaarden die van toepassing zijn op het Windows Desktop Operating System en hier worden aangevuld, zijn dan ook van toepassing op gebruik door de klant daarvan.</w:t>
      </w:r>
    </w:p>
    <w:p w:rsidR="00183388" w:rsidRPr="00530CFB" w:rsidRDefault="00183388" w:rsidP="00183388">
      <w:pPr>
        <w:ind w:left="900"/>
        <w:rPr>
          <w:rFonts w:cs="Tahoma"/>
          <w:lang w:val="nl-NL"/>
        </w:rPr>
      </w:pPr>
    </w:p>
    <w:p w:rsidR="00183388" w:rsidRPr="00B76C3A" w:rsidRDefault="00183388" w:rsidP="00183388">
      <w:pPr>
        <w:spacing w:after="60"/>
        <w:ind w:left="720"/>
        <w:rPr>
          <w:rFonts w:cs="Tahoma"/>
          <w:szCs w:val="18"/>
          <w:lang w:val="nl-NL"/>
        </w:rPr>
      </w:pPr>
      <w:r w:rsidRPr="00B76C3A">
        <w:rPr>
          <w:rFonts w:cs="Tahoma"/>
          <w:b/>
          <w:szCs w:val="18"/>
          <w:lang w:val="nl-NL"/>
        </w:rPr>
        <w:t>Software Assurance Benefit</w:t>
      </w:r>
    </w:p>
    <w:p w:rsidR="00183388" w:rsidRPr="00B76C3A" w:rsidRDefault="00183388" w:rsidP="00183388">
      <w:pPr>
        <w:ind w:left="720"/>
        <w:rPr>
          <w:rFonts w:cs="Tahoma"/>
          <w:szCs w:val="18"/>
          <w:lang w:val="nl-NL"/>
        </w:rPr>
      </w:pPr>
      <w:r w:rsidRPr="00B76C3A">
        <w:rPr>
          <w:rFonts w:cs="Tahoma"/>
          <w:szCs w:val="18"/>
          <w:lang w:val="nl-NL"/>
        </w:rPr>
        <w:t>Een productsleutel kan worden gebruikt om Windows Enterprise Sideloading in te schakelen op een van de volgende apparaten:</w:t>
      </w:r>
    </w:p>
    <w:p w:rsidR="00183388" w:rsidRPr="00B76C3A" w:rsidRDefault="00183388" w:rsidP="00183388">
      <w:pPr>
        <w:ind w:left="720"/>
        <w:rPr>
          <w:rFonts w:cs="Tahoma"/>
          <w:szCs w:val="18"/>
          <w:lang w:val="nl-NL"/>
        </w:rPr>
      </w:pPr>
    </w:p>
    <w:p w:rsidR="00183388" w:rsidRPr="00B76C3A" w:rsidRDefault="00183388" w:rsidP="00183388">
      <w:pPr>
        <w:pStyle w:val="ListParagraph"/>
        <w:numPr>
          <w:ilvl w:val="0"/>
          <w:numId w:val="83"/>
        </w:numPr>
        <w:spacing w:after="60"/>
        <w:ind w:left="1440"/>
        <w:contextualSpacing w:val="0"/>
        <w:rPr>
          <w:rFonts w:ascii="Tahoma" w:hAnsi="Tahoma" w:cs="Tahoma"/>
          <w:sz w:val="18"/>
          <w:szCs w:val="18"/>
        </w:rPr>
      </w:pPr>
      <w:r w:rsidRPr="00B76C3A">
        <w:rPr>
          <w:rFonts w:ascii="Tahoma" w:hAnsi="Tahoma" w:cs="Tahoma"/>
          <w:sz w:val="18"/>
          <w:szCs w:val="18"/>
        </w:rPr>
        <w:t>Apparaten met actieve Windows Software Assurance dekking</w:t>
      </w:r>
    </w:p>
    <w:p w:rsidR="00183388" w:rsidRPr="00B76C3A" w:rsidRDefault="00183388" w:rsidP="00183388">
      <w:pPr>
        <w:pStyle w:val="ListParagraph"/>
        <w:numPr>
          <w:ilvl w:val="0"/>
          <w:numId w:val="83"/>
        </w:numPr>
        <w:spacing w:after="60"/>
        <w:ind w:left="1440"/>
        <w:contextualSpacing w:val="0"/>
        <w:rPr>
          <w:rFonts w:ascii="Tahoma" w:hAnsi="Tahoma" w:cs="Tahoma"/>
          <w:sz w:val="18"/>
          <w:szCs w:val="18"/>
          <w:lang w:val="nl-NL"/>
        </w:rPr>
      </w:pPr>
      <w:r w:rsidRPr="00B76C3A">
        <w:rPr>
          <w:rFonts w:ascii="Tahoma" w:hAnsi="Tahoma" w:cs="Tahoma"/>
          <w:sz w:val="18"/>
          <w:szCs w:val="18"/>
          <w:lang w:val="nl-NL"/>
        </w:rPr>
        <w:t>Apparaten met een actiefabonnement voor Windows Intune (per Apparaat) of VDA</w:t>
      </w:r>
    </w:p>
    <w:p w:rsidR="00183388" w:rsidRPr="00B76C3A" w:rsidRDefault="00183388" w:rsidP="00183388">
      <w:pPr>
        <w:pStyle w:val="ListParagraph"/>
        <w:numPr>
          <w:ilvl w:val="0"/>
          <w:numId w:val="83"/>
        </w:numPr>
        <w:spacing w:after="60"/>
        <w:ind w:left="1440"/>
        <w:contextualSpacing w:val="0"/>
        <w:rPr>
          <w:rFonts w:ascii="Tahoma" w:hAnsi="Tahoma" w:cs="Tahoma"/>
          <w:sz w:val="18"/>
          <w:szCs w:val="18"/>
        </w:rPr>
      </w:pPr>
      <w:r w:rsidRPr="00B76C3A">
        <w:rPr>
          <w:rFonts w:ascii="Tahoma" w:hAnsi="Tahoma" w:cs="Tahoma"/>
          <w:sz w:val="18"/>
          <w:szCs w:val="18"/>
        </w:rPr>
        <w:t>Windows RT en Windows RT 8.1-apparaten</w:t>
      </w:r>
    </w:p>
    <w:p w:rsidR="00183388" w:rsidRPr="00B76C3A" w:rsidRDefault="00183388" w:rsidP="00183388">
      <w:pPr>
        <w:pStyle w:val="ListParagraph"/>
        <w:numPr>
          <w:ilvl w:val="0"/>
          <w:numId w:val="83"/>
        </w:numPr>
        <w:spacing w:after="60"/>
        <w:ind w:left="1440"/>
        <w:contextualSpacing w:val="0"/>
        <w:rPr>
          <w:rFonts w:ascii="Tahoma" w:hAnsi="Tahoma" w:cs="Tahoma"/>
          <w:sz w:val="18"/>
          <w:szCs w:val="18"/>
        </w:rPr>
      </w:pPr>
      <w:r w:rsidRPr="00B76C3A">
        <w:rPr>
          <w:rFonts w:ascii="Tahoma" w:hAnsi="Tahoma" w:cs="Tahoma"/>
          <w:sz w:val="18"/>
          <w:szCs w:val="18"/>
        </w:rPr>
        <w:t>Apparaten met een Windows Companion Abonnementslicentie</w:t>
      </w:r>
    </w:p>
    <w:p w:rsidR="00183388" w:rsidRPr="00B76C3A" w:rsidRDefault="00183388" w:rsidP="00183388">
      <w:pPr>
        <w:ind w:left="900"/>
        <w:rPr>
          <w:rFonts w:cs="Tahoma"/>
          <w:szCs w:val="18"/>
        </w:rPr>
      </w:pPr>
    </w:p>
    <w:p w:rsidR="00183388" w:rsidRPr="00B76C3A" w:rsidRDefault="00183388" w:rsidP="00183388">
      <w:pPr>
        <w:ind w:left="720"/>
        <w:rPr>
          <w:rFonts w:cs="Tahoma"/>
          <w:szCs w:val="18"/>
          <w:lang w:val="nl-NL"/>
        </w:rPr>
      </w:pPr>
      <w:r w:rsidRPr="00B76C3A">
        <w:rPr>
          <w:rFonts w:cs="Tahoma"/>
          <w:szCs w:val="18"/>
          <w:lang w:val="nl-NL"/>
        </w:rPr>
        <w:t>Windows Enterprise Sideloading mag alleen worden ingeschakeld op een toegestaan apparaat voordat de overeenkomstige Software Assurance dekking of Subscription-licentie afloopt. In Academic-programma's mag Windows Enterprise Sideloading alleen worden ingeschakeld op apparaten die in bezit zijn van de instelling.</w:t>
      </w:r>
    </w:p>
    <w:p w:rsidR="00183388" w:rsidRPr="00B76C3A" w:rsidRDefault="00183388" w:rsidP="00183388">
      <w:pPr>
        <w:ind w:left="900"/>
        <w:rPr>
          <w:rFonts w:cs="Tahoma"/>
          <w:szCs w:val="18"/>
          <w:lang w:val="nl-NL"/>
        </w:rPr>
      </w:pPr>
    </w:p>
    <w:p w:rsidR="00183388" w:rsidRPr="00B76C3A" w:rsidRDefault="00183388" w:rsidP="00183388">
      <w:pPr>
        <w:spacing w:after="60"/>
        <w:ind w:left="720"/>
        <w:rPr>
          <w:rFonts w:cs="Tahoma"/>
          <w:szCs w:val="18"/>
          <w:lang w:val="nl-NL"/>
        </w:rPr>
      </w:pPr>
      <w:r w:rsidRPr="00B76C3A">
        <w:rPr>
          <w:rFonts w:cs="Tahoma"/>
          <w:b/>
          <w:szCs w:val="18"/>
          <w:lang w:val="nl-NL"/>
        </w:rPr>
        <w:t>Enterprise Sideloading-licentie beschikbaar voor aankoop</w:t>
      </w:r>
    </w:p>
    <w:p w:rsidR="00183388" w:rsidRPr="00B76C3A" w:rsidRDefault="00183388" w:rsidP="00CF0609">
      <w:pPr>
        <w:ind w:left="720"/>
        <w:rPr>
          <w:rFonts w:cs="Tahoma"/>
          <w:szCs w:val="18"/>
          <w:lang w:val="nl-NL"/>
        </w:rPr>
      </w:pPr>
      <w:r w:rsidRPr="00B76C3A">
        <w:rPr>
          <w:rFonts w:cs="Tahoma"/>
          <w:szCs w:val="18"/>
          <w:lang w:val="nl-NL"/>
        </w:rPr>
        <w:t>Klanten mogen Enterprise Sideloading-licenties aanschaffen. Elke van die Enterprise Sideloading-licenties moet permanent worden toegewezen aan een enkel apparaat. In Academic-programma's mag Windows Enterprise Sideloading alleen worden ingeschakeld op apparaten die in bezit zijn van de instelling.</w:t>
      </w:r>
      <w:bookmarkStart w:id="1116" w:name="_Toc336338285"/>
      <w:r w:rsidRPr="00B76C3A">
        <w:rPr>
          <w:rFonts w:cs="Tahoma"/>
          <w:szCs w:val="18"/>
          <w:lang w:val="nl-NL"/>
        </w:rPr>
        <w:t xml:space="preserve"> Windows</w:t>
      </w:r>
      <w:r w:rsidR="00CF0609" w:rsidRPr="00B76C3A">
        <w:rPr>
          <w:rFonts w:cs="Tahoma"/>
          <w:szCs w:val="18"/>
          <w:lang w:val="nl-NL"/>
        </w:rPr>
        <w:t> </w:t>
      </w:r>
      <w:r w:rsidRPr="00B76C3A">
        <w:rPr>
          <w:rFonts w:cs="Tahoma"/>
          <w:szCs w:val="18"/>
          <w:lang w:val="nl-NL"/>
        </w:rPr>
        <w:t>Enterprise Sideloading-licenties voor Windows 8 en Windows 8.1 kunnen door elkaar worden gebruikt. Voor een apparaat met een licentie voor Window 8 Enterprise Sideloading dat wordt bijgewerkt naar Windows 8.1 hoeft bijvoorbeeld geen nieuwe Sideloading-licentie te worden verkregen voor het bijgewerkte besturingssysteem.</w:t>
      </w:r>
    </w:p>
    <w:p w:rsidR="00183388" w:rsidRPr="00B76C3A" w:rsidRDefault="00183388" w:rsidP="00183388">
      <w:pPr>
        <w:spacing w:after="60"/>
        <w:rPr>
          <w:rFonts w:cs="Tahoma"/>
          <w:szCs w:val="18"/>
          <w:lang w:val="nl-NL"/>
        </w:rPr>
      </w:pPr>
    </w:p>
    <w:p w:rsidR="00183388" w:rsidRPr="00530CFB" w:rsidRDefault="00183388" w:rsidP="00183388">
      <w:pPr>
        <w:rPr>
          <w:rFonts w:cs="Tahoma"/>
          <w:lang w:val="nl-NL"/>
        </w:rPr>
      </w:pPr>
    </w:p>
    <w:p w:rsidR="00183388" w:rsidRPr="007E5491" w:rsidRDefault="00183388" w:rsidP="00183388">
      <w:pPr>
        <w:pStyle w:val="Heading3"/>
        <w:rPr>
          <w:rFonts w:ascii="Tahoma" w:hAnsi="Tahoma" w:cs="Tahoma"/>
        </w:rPr>
      </w:pPr>
      <w:bookmarkStart w:id="1117" w:name="_29_Windows®_8"/>
      <w:bookmarkStart w:id="1118" w:name="_32_Windows®_8"/>
      <w:bookmarkStart w:id="1119" w:name="_32_Windows®_8.1"/>
      <w:bookmarkStart w:id="1120" w:name="_Toc336338286"/>
      <w:bookmarkStart w:id="1121" w:name="Sys_27Win7ProUpgradeWinIntune"/>
      <w:bookmarkStart w:id="1122" w:name="Sys_26WinVistaBizUpgrade"/>
      <w:bookmarkStart w:id="1123" w:name="Sys_23Windows7ProUpgrade"/>
      <w:bookmarkStart w:id="1124" w:name="Sys_27WindowsVistaProUpgrade"/>
      <w:bookmarkStart w:id="1125" w:name="_Toc370984526"/>
      <w:bookmarkEnd w:id="1089"/>
      <w:bookmarkEnd w:id="1116"/>
      <w:bookmarkEnd w:id="1117"/>
      <w:bookmarkEnd w:id="1118"/>
      <w:bookmarkEnd w:id="1119"/>
      <w:r w:rsidRPr="007E5491">
        <w:rPr>
          <w:rFonts w:ascii="Tahoma" w:hAnsi="Tahoma" w:cs="Tahoma"/>
          <w:caps/>
          <w:color w:val="F66400"/>
          <w:sz w:val="22"/>
          <w:vertAlign w:val="superscript"/>
        </w:rPr>
        <w:t>32</w:t>
      </w:r>
      <w:r w:rsidRPr="007E5491">
        <w:rPr>
          <w:rFonts w:ascii="Tahoma" w:hAnsi="Tahoma" w:cs="Tahoma"/>
          <w:color w:val="F66400"/>
          <w:sz w:val="22"/>
        </w:rPr>
        <w:t xml:space="preserve"> </w:t>
      </w:r>
      <w:r w:rsidRPr="007E5491">
        <w:rPr>
          <w:rFonts w:ascii="Tahoma" w:hAnsi="Tahoma" w:cs="Tahoma"/>
          <w:color w:val="FF6D09"/>
          <w:sz w:val="22"/>
        </w:rPr>
        <w:t>Windows</w:t>
      </w:r>
      <w:r w:rsidR="00DB40BB" w:rsidRPr="00DB40BB">
        <w:rPr>
          <w:rFonts w:ascii="Tahoma" w:hAnsi="Tahoma" w:cs="Tahoma"/>
          <w:color w:val="FF6D09"/>
          <w:sz w:val="22"/>
          <w:vertAlign w:val="superscript"/>
        </w:rPr>
        <w:t>®</w:t>
      </w:r>
      <w:r w:rsidRPr="007E5491">
        <w:rPr>
          <w:rFonts w:ascii="Tahoma" w:hAnsi="Tahoma" w:cs="Tahoma"/>
          <w:color w:val="FF6D09"/>
          <w:sz w:val="22"/>
        </w:rPr>
        <w:t xml:space="preserve"> 8.1 Pro Upgrade</w:t>
      </w:r>
      <w:bookmarkEnd w:id="1120"/>
      <w:bookmarkEnd w:id="1125"/>
    </w:p>
    <w:bookmarkEnd w:id="1121"/>
    <w:p w:rsidR="00183388" w:rsidRPr="007E5491" w:rsidRDefault="00183388" w:rsidP="00183388">
      <w:pPr>
        <w:rPr>
          <w:rFonts w:cs="Tahoma"/>
        </w:rPr>
      </w:pPr>
    </w:p>
    <w:p w:rsidR="00183388" w:rsidRPr="00B76C3A" w:rsidRDefault="00183388" w:rsidP="00183388">
      <w:pPr>
        <w:pStyle w:val="FootnoteBulletLevel1"/>
        <w:tabs>
          <w:tab w:val="clear" w:pos="900"/>
        </w:tabs>
        <w:adjustRightInd/>
        <w:spacing w:before="0" w:after="60"/>
        <w:ind w:left="720" w:firstLine="0"/>
        <w:textAlignment w:val="auto"/>
        <w:rPr>
          <w:rFonts w:ascii="Tahoma" w:hAnsi="Tahoma" w:cs="Tahoma"/>
          <w:sz w:val="18"/>
          <w:szCs w:val="18"/>
        </w:rPr>
      </w:pPr>
      <w:r w:rsidRPr="00B76C3A">
        <w:rPr>
          <w:rFonts w:ascii="Tahoma" w:hAnsi="Tahoma" w:cs="Tahoma"/>
          <w:b/>
          <w:bCs/>
          <w:sz w:val="18"/>
          <w:szCs w:val="18"/>
        </w:rPr>
        <w:t>Windows 8.1 Pro Upgrade</w:t>
      </w:r>
    </w:p>
    <w:p w:rsidR="00183388" w:rsidRPr="00530CFB" w:rsidRDefault="00183388" w:rsidP="00721C34">
      <w:pPr>
        <w:ind w:left="720"/>
        <w:rPr>
          <w:rFonts w:cs="Tahoma"/>
          <w:lang w:val="nl-NL"/>
        </w:rPr>
      </w:pPr>
      <w:r w:rsidRPr="004F7B1F">
        <w:rPr>
          <w:rFonts w:cs="Tahoma"/>
          <w:szCs w:val="18"/>
        </w:rPr>
        <w:t>Volume Licensing-klanten met een licentie voor Windows 8 Pro (of Windows Intune (per Apparaten)) krijgen</w:t>
      </w:r>
      <w:r w:rsidR="00CF0609">
        <w:rPr>
          <w:rFonts w:cs="Tahoma"/>
          <w:szCs w:val="18"/>
        </w:rPr>
        <w:t> </w:t>
      </w:r>
      <w:r w:rsidRPr="004F7B1F">
        <w:rPr>
          <w:rFonts w:cs="Tahoma"/>
          <w:szCs w:val="18"/>
        </w:rPr>
        <w:t xml:space="preserve">een licentie voor Windows 8.1 Pro, zelfs als Software Assurance voor het Windows desktop operating system voor het uitbrengen van Windows 8.1 Pro is afgelopen. </w:t>
      </w:r>
      <w:r w:rsidRPr="00530CFB">
        <w:rPr>
          <w:rFonts w:cs="Tahoma"/>
          <w:szCs w:val="18"/>
          <w:lang w:val="nl-NL"/>
        </w:rPr>
        <w:t>Dit geldt niet voor Windows 8 Enterprise; u</w:t>
      </w:r>
      <w:r w:rsidR="00721C34">
        <w:rPr>
          <w:rFonts w:cs="Tahoma"/>
          <w:szCs w:val="18"/>
          <w:lang w:val="nl-NL"/>
        </w:rPr>
        <w:t> </w:t>
      </w:r>
      <w:r w:rsidRPr="00530CFB">
        <w:rPr>
          <w:rFonts w:cs="Tahoma"/>
          <w:szCs w:val="18"/>
          <w:lang w:val="nl-NL"/>
        </w:rPr>
        <w:t>moet actieve Software Assurance hebben voor het Windows desktop operating system om recht te hebben op Windows 8.1 Enterprise.</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18"/>
          <w:u w:val="single"/>
          <w:lang w:val="nl-NL"/>
        </w:rPr>
        <w:t>Upgradelicentie voor besturingssysteem</w:t>
      </w:r>
    </w:p>
    <w:p w:rsidR="00183388" w:rsidRPr="00B76C3A" w:rsidRDefault="00183388" w:rsidP="00721C34">
      <w:pPr>
        <w:pStyle w:val="FootnoteBulletLevel1"/>
        <w:tabs>
          <w:tab w:val="clear" w:pos="900"/>
        </w:tabs>
        <w:adjustRightInd/>
        <w:spacing w:before="0" w:after="0"/>
        <w:ind w:left="720" w:hanging="7"/>
        <w:textAlignment w:val="auto"/>
        <w:rPr>
          <w:rFonts w:ascii="Tahoma" w:hAnsi="Tahoma" w:cs="Tahoma"/>
          <w:sz w:val="18"/>
          <w:szCs w:val="18"/>
          <w:lang w:val="nl-NL"/>
        </w:rPr>
      </w:pPr>
      <w:r w:rsidRPr="00B76C3A">
        <w:rPr>
          <w:rFonts w:ascii="Tahoma" w:hAnsi="Tahoma" w:cs="Tahoma"/>
          <w:sz w:val="18"/>
          <w:szCs w:val="18"/>
          <w:lang w:val="nl-NL"/>
        </w:rPr>
        <w:t>De licenties voor desktop operating systems die worden verleend, zijn uitsluitend upgradelicenties. Licenties</w:t>
      </w:r>
      <w:r w:rsidR="00721C34" w:rsidRPr="00B76C3A">
        <w:rPr>
          <w:rFonts w:ascii="Tahoma" w:hAnsi="Tahoma" w:cs="Tahoma"/>
          <w:sz w:val="18"/>
          <w:szCs w:val="18"/>
          <w:lang w:val="nl-NL"/>
        </w:rPr>
        <w:t> </w:t>
      </w:r>
      <w:r w:rsidRPr="00B76C3A">
        <w:rPr>
          <w:rFonts w:ascii="Tahoma" w:hAnsi="Tahoma" w:cs="Tahoma"/>
          <w:sz w:val="18"/>
          <w:szCs w:val="18"/>
          <w:lang w:val="nl-NL"/>
        </w:rPr>
        <w:t>voor volledige desktop operating systems zijn niet beschikbaar. Elke desktopcomputer waarvoor u</w:t>
      </w:r>
      <w:r w:rsidR="00721C34" w:rsidRPr="00B76C3A">
        <w:rPr>
          <w:rFonts w:ascii="Tahoma" w:hAnsi="Tahoma" w:cs="Tahoma"/>
          <w:sz w:val="18"/>
          <w:szCs w:val="18"/>
          <w:lang w:val="nl-NL"/>
        </w:rPr>
        <w:t> </w:t>
      </w:r>
      <w:r w:rsidRPr="00B76C3A">
        <w:rPr>
          <w:rFonts w:ascii="Tahoma" w:hAnsi="Tahoma" w:cs="Tahoma"/>
          <w:sz w:val="18"/>
          <w:szCs w:val="18"/>
          <w:lang w:val="nl-NL"/>
        </w:rPr>
        <w:t>Windows 8.1 Pro Upgrade aanschaft en uitvoert, moet derhalve zijn voorzien van een licentie voor het uitvoeren van een van de hieronder vermelde kwalificerende operating systems.</w:t>
      </w:r>
    </w:p>
    <w:p w:rsidR="00183388" w:rsidRPr="00530CFB" w:rsidRDefault="00183388" w:rsidP="00183388">
      <w:pPr>
        <w:ind w:left="720"/>
        <w:rPr>
          <w:rFonts w:cs="Tahoma"/>
          <w:lang w:val="nl-NL"/>
        </w:rPr>
      </w:pPr>
    </w:p>
    <w:p w:rsidR="00CF0609" w:rsidRPr="00D876AB" w:rsidRDefault="00CF0609" w:rsidP="00183388">
      <w:pPr>
        <w:ind w:left="720"/>
        <w:rPr>
          <w:rFonts w:cs="Tahoma"/>
          <w:szCs w:val="18"/>
          <w:u w:val="single"/>
          <w:lang w:val="nl-NL"/>
        </w:rPr>
      </w:pPr>
    </w:p>
    <w:p w:rsidR="00CF0609" w:rsidRPr="00D876AB" w:rsidRDefault="00CF0609" w:rsidP="00183388">
      <w:pPr>
        <w:ind w:left="720"/>
        <w:rPr>
          <w:rFonts w:cs="Tahoma"/>
          <w:szCs w:val="18"/>
          <w:u w:val="single"/>
          <w:lang w:val="nl-NL"/>
        </w:rPr>
      </w:pPr>
    </w:p>
    <w:p w:rsidR="00CF0609" w:rsidRPr="00D876AB" w:rsidRDefault="00CF0609" w:rsidP="00183388">
      <w:pPr>
        <w:ind w:left="720"/>
        <w:rPr>
          <w:rFonts w:cs="Tahoma"/>
          <w:szCs w:val="18"/>
          <w:u w:val="single"/>
          <w:lang w:val="nl-NL"/>
        </w:rPr>
      </w:pPr>
    </w:p>
    <w:p w:rsidR="00CF0609" w:rsidRPr="00D876AB" w:rsidRDefault="00CF0609" w:rsidP="00183388">
      <w:pPr>
        <w:ind w:left="720"/>
        <w:rPr>
          <w:rFonts w:cs="Tahoma"/>
          <w:szCs w:val="18"/>
          <w:u w:val="single"/>
          <w:lang w:val="nl-NL"/>
        </w:rPr>
      </w:pPr>
    </w:p>
    <w:p w:rsidR="00183388" w:rsidRPr="00721C34" w:rsidRDefault="00183388" w:rsidP="00183388">
      <w:pPr>
        <w:ind w:left="720"/>
        <w:rPr>
          <w:rFonts w:cs="Tahoma"/>
          <w:szCs w:val="18"/>
          <w:lang w:val="nl-NL"/>
        </w:rPr>
      </w:pPr>
      <w:r w:rsidRPr="00721C34">
        <w:rPr>
          <w:rFonts w:cs="Tahoma"/>
          <w:szCs w:val="18"/>
          <w:u w:val="single"/>
          <w:lang w:val="nl-NL"/>
        </w:rPr>
        <w:lastRenderedPageBreak/>
        <w:t>Regels voor kwalificerende operating systems</w:t>
      </w:r>
    </w:p>
    <w:p w:rsidR="00183388" w:rsidRPr="00721C34" w:rsidRDefault="00183388" w:rsidP="00183388">
      <w:pPr>
        <w:numPr>
          <w:ilvl w:val="1"/>
          <w:numId w:val="84"/>
        </w:numPr>
        <w:spacing w:after="60"/>
        <w:ind w:left="1440"/>
        <w:rPr>
          <w:rFonts w:cs="Tahoma"/>
          <w:szCs w:val="18"/>
          <w:lang w:val="nl-NL"/>
        </w:rPr>
      </w:pPr>
      <w:r w:rsidRPr="00721C34">
        <w:rPr>
          <w:rFonts w:cs="Tahoma"/>
          <w:szCs w:val="18"/>
          <w:lang w:val="nl-NL"/>
        </w:rPr>
        <w:t>Het kwalificerende OS moet zijn geïnstalleerd op het apparaat waaraan de VL-upgrade zal worden toegewezen.</w:t>
      </w:r>
    </w:p>
    <w:p w:rsidR="00183388" w:rsidRPr="00721C34" w:rsidRDefault="00183388" w:rsidP="00183388">
      <w:pPr>
        <w:numPr>
          <w:ilvl w:val="2"/>
          <w:numId w:val="85"/>
        </w:numPr>
        <w:spacing w:after="60"/>
        <w:ind w:left="1980"/>
        <w:rPr>
          <w:rFonts w:cs="Tahoma"/>
          <w:szCs w:val="18"/>
          <w:lang w:val="nl-NL"/>
        </w:rPr>
      </w:pPr>
      <w:r w:rsidRPr="00721C34">
        <w:rPr>
          <w:rFonts w:cs="Tahoma"/>
          <w:color w:val="000000"/>
          <w:szCs w:val="18"/>
          <w:lang w:val="nl-NL"/>
        </w:rPr>
        <w:t>Apple Macintosh is alleen een kwalificerend OS als dit vooraf is geïnstalleerd door de geautoriseerde fabrikant voorafgaande aan de aanvankelijke verkoop van de computer.</w:t>
      </w:r>
    </w:p>
    <w:p w:rsidR="00183388" w:rsidRPr="00721C34" w:rsidRDefault="00183388" w:rsidP="00183388">
      <w:pPr>
        <w:numPr>
          <w:ilvl w:val="1"/>
          <w:numId w:val="86"/>
        </w:numPr>
        <w:spacing w:after="60"/>
        <w:ind w:left="1440"/>
        <w:rPr>
          <w:rFonts w:cs="Tahoma"/>
          <w:szCs w:val="18"/>
          <w:lang w:val="nl-NL"/>
        </w:rPr>
      </w:pPr>
      <w:r w:rsidRPr="00721C34">
        <w:rPr>
          <w:rFonts w:cs="Tahoma"/>
          <w:szCs w:val="18"/>
          <w:lang w:val="nl-NL"/>
        </w:rPr>
        <w:t>Met uitzondering van hetgeen hieronder is bepaald dienen de klanten het kwalificerende Operating System van het apparaat te verwijderen om de VL Upgrade-licen</w:t>
      </w:r>
      <w:r w:rsidR="00211F18">
        <w:rPr>
          <w:rFonts w:cs="Tahoma"/>
          <w:szCs w:val="18"/>
          <w:lang w:val="nl-NL"/>
        </w:rPr>
        <w:t>tie in gebruik te kunnen nemen.</w:t>
      </w:r>
    </w:p>
    <w:p w:rsidR="00183388" w:rsidRPr="00721C34" w:rsidRDefault="00183388" w:rsidP="00183388">
      <w:pPr>
        <w:numPr>
          <w:ilvl w:val="1"/>
          <w:numId w:val="86"/>
        </w:numPr>
        <w:spacing w:after="60"/>
        <w:ind w:left="1440"/>
        <w:rPr>
          <w:rFonts w:cs="Tahoma"/>
          <w:szCs w:val="18"/>
          <w:lang w:val="nl-NL"/>
        </w:rPr>
      </w:pPr>
      <w:r w:rsidRPr="00721C34">
        <w:rPr>
          <w:rFonts w:cs="Tahoma"/>
          <w:szCs w:val="18"/>
          <w:lang w:val="nl-NL"/>
        </w:rPr>
        <w:t>Klanten die meer dan één gelicentieerd OS (met inbegrip van het kwalificerende OS) willen installeren en uitvoeren, kunnen Software Assurance verkrijgen voor hun VL Upgrade-licentie.</w:t>
      </w:r>
    </w:p>
    <w:p w:rsidR="00183388" w:rsidRPr="00721C34" w:rsidRDefault="00183388" w:rsidP="00183388">
      <w:pPr>
        <w:numPr>
          <w:ilvl w:val="1"/>
          <w:numId w:val="86"/>
        </w:numPr>
        <w:spacing w:after="60"/>
        <w:ind w:left="1440"/>
        <w:rPr>
          <w:rFonts w:cs="Tahoma"/>
          <w:szCs w:val="18"/>
          <w:lang w:val="nl-NL"/>
        </w:rPr>
      </w:pPr>
      <w:r w:rsidRPr="00721C34">
        <w:rPr>
          <w:rFonts w:cs="Tahoma"/>
          <w:szCs w:val="18"/>
          <w:lang w:val="nl-NL"/>
        </w:rPr>
        <w:t>Klanten die beschikken over actieve Software Assurance-dekking hoeven het kwalificerende besturingssysteem niet te verwijderen en mogen het kwalificerende besturingssysteem en Windows 8.1 naast e</w:t>
      </w:r>
      <w:r w:rsidR="00211F18">
        <w:rPr>
          <w:rFonts w:cs="Tahoma"/>
          <w:szCs w:val="18"/>
          <w:lang w:val="nl-NL"/>
        </w:rPr>
        <w:t>lkaar installeren en gebruiken.</w:t>
      </w:r>
    </w:p>
    <w:p w:rsidR="00183388" w:rsidRPr="00721C34" w:rsidRDefault="00183388" w:rsidP="00183388">
      <w:pPr>
        <w:rPr>
          <w:rFonts w:cs="Tahoma"/>
          <w:szCs w:val="18"/>
          <w:lang w:val="nl-NL"/>
        </w:rPr>
      </w:pPr>
    </w:p>
    <w:p w:rsidR="00183388" w:rsidRPr="00721C34" w:rsidRDefault="00183388" w:rsidP="00183388">
      <w:pPr>
        <w:pStyle w:val="EndnoteText"/>
        <w:ind w:left="770"/>
        <w:rPr>
          <w:rFonts w:ascii="Tahoma" w:hAnsi="Tahoma" w:cs="Tahoma"/>
          <w:sz w:val="18"/>
          <w:szCs w:val="18"/>
          <w:lang w:val="nl-NL"/>
        </w:rPr>
      </w:pPr>
      <w:r w:rsidRPr="00721C34">
        <w:rPr>
          <w:rFonts w:ascii="Tahoma" w:hAnsi="Tahoma" w:cs="Tahoma"/>
          <w:sz w:val="18"/>
          <w:szCs w:val="18"/>
          <w:lang w:val="nl-NL"/>
        </w:rPr>
        <w:t>De kwalificerende operating systems per programmatype zijn:</w:t>
      </w:r>
    </w:p>
    <w:p w:rsidR="00183388" w:rsidRPr="00721C34" w:rsidRDefault="00183388" w:rsidP="00183388">
      <w:pPr>
        <w:pStyle w:val="EndnoteText"/>
        <w:rPr>
          <w:rFonts w:ascii="Tahoma" w:hAnsi="Tahoma" w:cs="Tahoma"/>
          <w:sz w:val="18"/>
          <w:szCs w:val="18"/>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183388" w:rsidRPr="007E5491" w:rsidTr="00530CFB">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183388" w:rsidRPr="007E5491" w:rsidRDefault="00183388" w:rsidP="00530CFB">
            <w:pPr>
              <w:jc w:val="center"/>
              <w:rPr>
                <w:rFonts w:eastAsia="Calibri" w:cs="Tahoma"/>
                <w:b/>
                <w:bCs/>
                <w:szCs w:val="18"/>
              </w:rPr>
            </w:pPr>
            <w:r w:rsidRPr="007E5491">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6"/>
                <w:szCs w:val="18"/>
              </w:rPr>
            </w:pPr>
            <w:r w:rsidRPr="007E5491">
              <w:rPr>
                <w:rFonts w:cs="Tahoma"/>
                <w:b/>
                <w:bCs/>
                <w:sz w:val="16"/>
                <w:szCs w:val="18"/>
              </w:rPr>
              <w:t>Nieuwe EA/</w:t>
            </w:r>
            <w:r w:rsidRPr="007E5491">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6"/>
                <w:szCs w:val="18"/>
              </w:rPr>
            </w:pPr>
            <w:r w:rsidRPr="007E5491">
              <w:rPr>
                <w:rFonts w:cs="Tahoma"/>
                <w:b/>
                <w:bCs/>
                <w:sz w:val="16"/>
                <w:szCs w:val="18"/>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530CFB" w:rsidRDefault="00183388" w:rsidP="00530CFB">
            <w:pPr>
              <w:jc w:val="center"/>
              <w:rPr>
                <w:rFonts w:eastAsia="Calibri" w:cs="Tahoma"/>
                <w:b/>
                <w:bCs/>
                <w:sz w:val="16"/>
                <w:szCs w:val="18"/>
                <w:lang w:val="nl-NL"/>
              </w:rPr>
            </w:pPr>
            <w:r w:rsidRPr="00530CFB">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530CFB" w:rsidRDefault="00183388" w:rsidP="004936E1">
            <w:pPr>
              <w:spacing w:after="20"/>
              <w:jc w:val="center"/>
              <w:rPr>
                <w:rFonts w:eastAsia="Calibri" w:cs="Tahoma"/>
                <w:b/>
                <w:bCs/>
                <w:sz w:val="16"/>
                <w:szCs w:val="18"/>
                <w:lang w:val="nl-NL"/>
              </w:rPr>
            </w:pPr>
            <w:r w:rsidRPr="00530CFB">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6"/>
                <w:szCs w:val="18"/>
              </w:rPr>
            </w:pPr>
            <w:r w:rsidRPr="007E5491">
              <w:rPr>
                <w:rFonts w:cs="Tahoma"/>
                <w:b/>
                <w:bCs/>
                <w:sz w:val="16"/>
                <w:szCs w:val="18"/>
              </w:rPr>
              <w:t>Academic en Charity</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rPr>
                <w:rFonts w:cs="Tahoma"/>
                <w:b/>
                <w:bCs/>
                <w:szCs w:val="18"/>
              </w:rPr>
            </w:pPr>
            <w:r w:rsidRPr="007E5491">
              <w:rPr>
                <w:rFonts w:cs="Tahoma"/>
                <w:b/>
                <w:bCs/>
                <w:szCs w:val="18"/>
              </w:rPr>
              <w:t xml:space="preserve">Windows 8 en Windows 8.1 </w:t>
            </w:r>
            <w:r w:rsidR="00CF0609">
              <w:rPr>
                <w:rFonts w:cs="Tahoma"/>
                <w:b/>
                <w:bCs/>
                <w:szCs w:val="18"/>
              </w:rPr>
              <w:br/>
            </w:r>
            <w:r w:rsidRPr="007E5491">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ind w:left="522"/>
              <w:rPr>
                <w:rFonts w:cs="Tahoma"/>
                <w:b/>
                <w:bCs/>
                <w:szCs w:val="18"/>
              </w:rPr>
            </w:pPr>
            <w:r w:rsidRPr="007E549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CF0609" w:rsidRDefault="00183388" w:rsidP="00530CFB">
            <w:pPr>
              <w:ind w:left="522"/>
              <w:rPr>
                <w:rFonts w:cs="Tahoma"/>
                <w:b/>
                <w:bCs/>
                <w:szCs w:val="18"/>
              </w:rPr>
            </w:pPr>
            <w:r w:rsidRPr="00CF0609">
              <w:rPr>
                <w:rFonts w:cs="Tahoma"/>
                <w:szCs w:val="18"/>
              </w:rPr>
              <w:t>Pro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ind w:left="522"/>
              <w:rPr>
                <w:rFonts w:cs="Tahoma"/>
                <w:b/>
                <w:bCs/>
                <w:szCs w:val="18"/>
              </w:rPr>
            </w:pPr>
            <w:r w:rsidRPr="007E5491">
              <w:rPr>
                <w:rFonts w:cs="Tahoma"/>
                <w:szCs w:val="18"/>
              </w:rPr>
              <w:t>Windows 8 en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ind w:left="522"/>
              <w:rPr>
                <w:rFonts w:cs="Tahoma"/>
                <w:szCs w:val="18"/>
              </w:rPr>
            </w:pPr>
            <w:r w:rsidRPr="007E5491">
              <w:rPr>
                <w:rFonts w:cs="Tahoma"/>
                <w:szCs w:val="18"/>
              </w:rPr>
              <w:t>Windows 8 en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Calibri" w:cs="Tahoma"/>
                <w:b/>
                <w:bCs/>
                <w:szCs w:val="18"/>
              </w:rPr>
            </w:pPr>
            <w:r w:rsidRPr="007E5491">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22" w:firstLine="18"/>
              <w:rPr>
                <w:rFonts w:eastAsia="Calibri" w:cs="Tahoma"/>
                <w:szCs w:val="18"/>
              </w:rPr>
            </w:pPr>
            <w:r w:rsidRPr="007E5491">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22"/>
              <w:rPr>
                <w:rFonts w:eastAsia="Calibri" w:cs="Tahoma"/>
                <w:szCs w:val="18"/>
              </w:rPr>
            </w:pPr>
            <w:r w:rsidRPr="007E5491">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Calibri" w:cs="Tahoma"/>
                <w:b/>
                <w:bCs/>
                <w:szCs w:val="18"/>
              </w:rPr>
            </w:pPr>
            <w:r w:rsidRPr="007E5491">
              <w:rPr>
                <w:rFonts w:cs="Tahoma"/>
                <w:b/>
                <w:bCs/>
                <w:szCs w:val="18"/>
              </w:rPr>
              <w:t xml:space="preserve">Windows Vista </w:t>
            </w:r>
            <w:r w:rsidR="00CF0609">
              <w:rPr>
                <w:rFonts w:cs="Tahoma"/>
                <w:b/>
                <w:bCs/>
                <w:szCs w:val="18"/>
              </w:rPr>
              <w:br/>
            </w:r>
            <w:r w:rsidRPr="007E5491">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22"/>
              <w:rPr>
                <w:rFonts w:eastAsia="Calibri" w:cs="Tahoma"/>
                <w:bCs/>
                <w:szCs w:val="18"/>
              </w:rPr>
            </w:pPr>
            <w:r w:rsidRPr="007E5491">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Calibri" w:cs="Tahoma"/>
                <w:b/>
                <w:szCs w:val="18"/>
              </w:rPr>
            </w:pPr>
            <w:r w:rsidRPr="007E5491">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64"/>
              <w:rPr>
                <w:rFonts w:eastAsia="Calibri" w:cs="Tahoma"/>
                <w:szCs w:val="18"/>
                <w:lang w:val="pt-BR"/>
              </w:rPr>
            </w:pPr>
            <w:r w:rsidRPr="007E5491">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64"/>
              <w:rPr>
                <w:rFonts w:eastAsia="Calibri" w:cs="Tahoma"/>
                <w:szCs w:val="18"/>
              </w:rPr>
            </w:pPr>
            <w:r w:rsidRPr="007E5491">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64"/>
              <w:rPr>
                <w:rFonts w:eastAsia="Calibri" w:cs="Tahoma"/>
                <w:szCs w:val="18"/>
              </w:rPr>
            </w:pPr>
            <w:r w:rsidRPr="007E5491">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64"/>
              <w:rPr>
                <w:rFonts w:eastAsia="Calibri" w:cs="Tahoma"/>
                <w:szCs w:val="18"/>
              </w:rPr>
            </w:pPr>
            <w:r w:rsidRPr="007E5491">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64"/>
              <w:rPr>
                <w:rFonts w:eastAsia="Calibri" w:cs="Tahoma"/>
                <w:szCs w:val="18"/>
              </w:rPr>
            </w:pPr>
            <w:r w:rsidRPr="007E5491">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83388" w:rsidRPr="007E5491" w:rsidRDefault="00183388" w:rsidP="00530CFB">
            <w:pPr>
              <w:rPr>
                <w:rFonts w:eastAsia="Calibri" w:cs="Tahoma"/>
                <w:b/>
                <w:szCs w:val="18"/>
              </w:rPr>
            </w:pPr>
            <w:r w:rsidRPr="007E5491">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83388" w:rsidRPr="007E5491" w:rsidRDefault="00183388" w:rsidP="00530CFB">
            <w:pPr>
              <w:rPr>
                <w:rFonts w:eastAsia="Calibri" w:cs="Tahoma"/>
                <w:b/>
                <w:bCs/>
                <w:szCs w:val="18"/>
              </w:rPr>
            </w:pPr>
            <w:r w:rsidRPr="007E5491">
              <w:rPr>
                <w:rFonts w:cs="Tahoma"/>
                <w:b/>
                <w:bCs/>
                <w:szCs w:val="18"/>
              </w:rPr>
              <w:lastRenderedPageBreak/>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83388" w:rsidRPr="007E5491" w:rsidRDefault="00183388" w:rsidP="00530CFB">
            <w:pPr>
              <w:rPr>
                <w:rFonts w:eastAsia="Calibri" w:cs="Tahoma"/>
                <w:b/>
                <w:bCs/>
                <w:szCs w:val="18"/>
              </w:rPr>
            </w:pPr>
            <w:r w:rsidRPr="007E5491">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r w:rsidR="00183388" w:rsidRPr="007E5491" w:rsidTr="00530CF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83388" w:rsidRPr="007E5491" w:rsidRDefault="00183388" w:rsidP="00530CFB">
            <w:pPr>
              <w:rPr>
                <w:rFonts w:eastAsia="Calibri" w:cs="Tahoma"/>
                <w:b/>
                <w:bCs/>
                <w:szCs w:val="18"/>
              </w:rPr>
            </w:pPr>
            <w:r w:rsidRPr="007E5491">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r>
    </w:tbl>
    <w:p w:rsidR="00183388" w:rsidRPr="00026166" w:rsidRDefault="00183388" w:rsidP="00183388">
      <w:pPr>
        <w:ind w:left="770"/>
        <w:rPr>
          <w:rFonts w:cs="Tahoma"/>
        </w:rPr>
      </w:pPr>
      <w:r w:rsidRPr="00026166">
        <w:rPr>
          <w:rFonts w:cs="Tahoma"/>
          <w:bCs/>
          <w:i/>
          <w:iCs/>
          <w:sz w:val="14"/>
          <w:szCs w:val="14"/>
          <w:u w:val="single"/>
        </w:rPr>
        <w:t>Opmerking</w:t>
      </w:r>
      <w:r w:rsidRPr="00026166">
        <w:rPr>
          <w:rFonts w:cs="Tahoma"/>
          <w:i/>
          <w:iCs/>
          <w:sz w:val="14"/>
          <w:szCs w:val="14"/>
        </w:rPr>
        <w:t xml:space="preserve">: </w:t>
      </w:r>
      <w:r w:rsidRPr="00026166">
        <w:rPr>
          <w:rFonts w:cs="Tahoma"/>
          <w:i/>
          <w:iCs/>
          <w:sz w:val="14"/>
          <w:szCs w:val="14"/>
        </w:rPr>
        <w:br/>
        <w:t>Academic omvat de programma's Campus en School Overeenkomst, Open Value Subscription – Education Solutions, Select - Academic en Open – Academic</w:t>
      </w:r>
      <w:r w:rsidRPr="00026166">
        <w:rPr>
          <w:rFonts w:cs="Tahoma"/>
          <w:i/>
          <w:iCs/>
          <w:sz w:val="14"/>
          <w:szCs w:val="14"/>
        </w:rPr>
        <w:br/>
        <w:t>EA = Enterprise Overeenkomst</w:t>
      </w:r>
      <w:r w:rsidRPr="00026166">
        <w:rPr>
          <w:rFonts w:cs="Tahoma"/>
          <w:i/>
          <w:iCs/>
          <w:sz w:val="14"/>
          <w:szCs w:val="14"/>
        </w:rPr>
        <w:br/>
        <w:t>OV-CW = Open Value - bedrijfsomvattende optie</w:t>
      </w:r>
    </w:p>
    <w:p w:rsidR="00183388" w:rsidRPr="00530CFB" w:rsidRDefault="00183388" w:rsidP="00183388">
      <w:pPr>
        <w:ind w:left="770"/>
        <w:rPr>
          <w:rFonts w:cs="Tahoma"/>
          <w:lang w:val="nl-NL"/>
        </w:rPr>
      </w:pPr>
      <w:r w:rsidRPr="00530CFB">
        <w:rPr>
          <w:rFonts w:cs="Tahoma"/>
          <w:i/>
          <w:iCs/>
          <w:sz w:val="14"/>
          <w:szCs w:val="14"/>
          <w:lang w:val="nl-NL"/>
        </w:rPr>
        <w:t>‘N’, ‘K’ en ‘KN’ zijn speciale edities voor bepaalde markten.</w:t>
      </w:r>
    </w:p>
    <w:p w:rsidR="00183388" w:rsidRPr="00530CFB" w:rsidRDefault="00183388" w:rsidP="00183388">
      <w:pPr>
        <w:ind w:left="770"/>
        <w:rPr>
          <w:rFonts w:cs="Tahoma"/>
          <w:lang w:val="nl-NL"/>
        </w:rPr>
      </w:pPr>
      <w:r w:rsidRPr="00530CFB">
        <w:rPr>
          <w:rFonts w:cs="Tahoma"/>
          <w:i/>
          <w:iCs/>
          <w:sz w:val="14"/>
          <w:szCs w:val="14"/>
          <w:lang w:val="nl-NL"/>
        </w:rPr>
        <w:t>* Geldt alleen voor Windows 8.1.</w:t>
      </w:r>
    </w:p>
    <w:p w:rsidR="00183388" w:rsidRPr="00721C34" w:rsidRDefault="00183388" w:rsidP="00183388">
      <w:pPr>
        <w:rPr>
          <w:rFonts w:cs="Tahoma"/>
          <w:szCs w:val="18"/>
          <w:lang w:val="nl-NL"/>
        </w:rPr>
      </w:pPr>
    </w:p>
    <w:p w:rsidR="00183388" w:rsidRPr="00721C34" w:rsidRDefault="00183388" w:rsidP="00183388">
      <w:pPr>
        <w:pStyle w:val="FootnoteBulletLevel1"/>
        <w:tabs>
          <w:tab w:val="clear" w:pos="900"/>
        </w:tabs>
        <w:spacing w:before="0" w:after="0"/>
        <w:ind w:left="720" w:firstLine="0"/>
        <w:rPr>
          <w:rFonts w:ascii="Tahoma" w:hAnsi="Tahoma" w:cs="Tahoma"/>
          <w:sz w:val="18"/>
          <w:szCs w:val="18"/>
        </w:rPr>
      </w:pPr>
      <w:r w:rsidRPr="00721C34">
        <w:rPr>
          <w:rFonts w:ascii="Tahoma" w:hAnsi="Tahoma" w:cs="Tahoma"/>
          <w:sz w:val="18"/>
          <w:szCs w:val="18"/>
          <w:lang w:val="nl-NL"/>
        </w:rPr>
        <w:t xml:space="preserve">Besturingssystemen die hierboven niet worden vermeld, zijn geen kwalificerende besturingssystemen. </w:t>
      </w:r>
      <w:r w:rsidRPr="00721C34">
        <w:rPr>
          <w:rFonts w:ascii="Tahoma" w:hAnsi="Tahoma" w:cs="Tahoma"/>
          <w:sz w:val="18"/>
          <w:szCs w:val="18"/>
        </w:rPr>
        <w:t>Bijvoorbeeld:</w:t>
      </w:r>
    </w:p>
    <w:p w:rsidR="00183388" w:rsidRPr="00721C34" w:rsidRDefault="00183388" w:rsidP="00183388">
      <w:pPr>
        <w:pStyle w:val="FootnoteBulletLevel1"/>
        <w:tabs>
          <w:tab w:val="clear" w:pos="900"/>
        </w:tabs>
        <w:spacing w:before="0" w:after="0"/>
        <w:ind w:left="720" w:firstLine="0"/>
        <w:rPr>
          <w:rFonts w:ascii="Tahoma" w:hAnsi="Tahoma" w:cs="Tahoma"/>
          <w:sz w:val="18"/>
          <w:szCs w:val="18"/>
        </w:rPr>
      </w:pPr>
    </w:p>
    <w:p w:rsidR="00183388" w:rsidRPr="00721C34" w:rsidRDefault="00183388" w:rsidP="00183388">
      <w:pPr>
        <w:pStyle w:val="FootnoteBulletLevel2"/>
        <w:numPr>
          <w:ilvl w:val="0"/>
          <w:numId w:val="34"/>
        </w:numPr>
        <w:adjustRightInd/>
        <w:spacing w:before="0" w:after="60"/>
        <w:ind w:left="1440"/>
        <w:textAlignment w:val="auto"/>
        <w:rPr>
          <w:rFonts w:ascii="Tahoma" w:hAnsi="Tahoma" w:cs="Tahoma"/>
          <w:sz w:val="18"/>
          <w:szCs w:val="18"/>
        </w:rPr>
      </w:pPr>
      <w:r w:rsidRPr="00721C34">
        <w:rPr>
          <w:rFonts w:ascii="Tahoma" w:hAnsi="Tahoma" w:cs="Tahoma"/>
          <w:sz w:val="18"/>
          <w:szCs w:val="18"/>
        </w:rPr>
        <w:t>Embedded-systemen (bijvoorbeeld Windows Embedded 8.1 Indrustry Pro, Windows XP Embedded) komen niet in aanmerking voor de Windows 8.1 Pro Upgrades.</w:t>
      </w:r>
    </w:p>
    <w:p w:rsidR="00183388" w:rsidRPr="00721C34" w:rsidRDefault="00183388" w:rsidP="00183388">
      <w:pPr>
        <w:pStyle w:val="FootnoteBulletLevel2"/>
        <w:numPr>
          <w:ilvl w:val="0"/>
          <w:numId w:val="34"/>
        </w:numPr>
        <w:adjustRightInd/>
        <w:spacing w:before="0" w:after="60"/>
        <w:ind w:left="1440"/>
        <w:textAlignment w:val="auto"/>
        <w:rPr>
          <w:rFonts w:ascii="Tahoma" w:hAnsi="Tahoma" w:cs="Tahoma"/>
          <w:sz w:val="18"/>
          <w:szCs w:val="18"/>
          <w:lang w:val="nl-NL"/>
        </w:rPr>
      </w:pPr>
      <w:r w:rsidRPr="00721C34">
        <w:rPr>
          <w:rFonts w:ascii="Tahoma" w:hAnsi="Tahoma" w:cs="Tahoma"/>
          <w:sz w:val="18"/>
          <w:szCs w:val="18"/>
          <w:lang w:val="nl-NL"/>
        </w:rPr>
        <w:t>Linux en OS/2 komen niet in aanmerking voor de Windows 8.1 Pro Upgrades.</w:t>
      </w:r>
    </w:p>
    <w:p w:rsidR="00183388" w:rsidRPr="00721C34" w:rsidRDefault="00183388" w:rsidP="00721C34">
      <w:pPr>
        <w:pStyle w:val="FootnoteBulletLevel2"/>
        <w:numPr>
          <w:ilvl w:val="0"/>
          <w:numId w:val="34"/>
        </w:numPr>
        <w:adjustRightInd/>
        <w:spacing w:before="0" w:after="60"/>
        <w:ind w:left="1440"/>
        <w:textAlignment w:val="auto"/>
        <w:rPr>
          <w:rFonts w:ascii="Tahoma" w:hAnsi="Tahoma" w:cs="Tahoma"/>
          <w:sz w:val="18"/>
          <w:szCs w:val="18"/>
          <w:lang w:val="nl-NL"/>
        </w:rPr>
      </w:pPr>
      <w:r w:rsidRPr="00721C34">
        <w:rPr>
          <w:rFonts w:ascii="Tahoma" w:hAnsi="Tahoma" w:cs="Tahoma"/>
          <w:sz w:val="18"/>
          <w:szCs w:val="18"/>
          <w:lang w:val="nl-NL"/>
        </w:rPr>
        <w:t xml:space="preserve">Windows Terminal Services Client Access License kwalificeert niet voor de </w:t>
      </w:r>
      <w:r w:rsidR="00721C34" w:rsidRPr="00721C34">
        <w:rPr>
          <w:rFonts w:ascii="Tahoma" w:hAnsi="Tahoma" w:cs="Tahoma"/>
          <w:sz w:val="18"/>
          <w:szCs w:val="18"/>
          <w:lang w:val="nl-NL"/>
        </w:rPr>
        <w:br/>
      </w:r>
      <w:r w:rsidRPr="00721C34">
        <w:rPr>
          <w:rFonts w:ascii="Tahoma" w:hAnsi="Tahoma" w:cs="Tahoma"/>
          <w:sz w:val="18"/>
          <w:szCs w:val="18"/>
          <w:lang w:val="nl-NL"/>
        </w:rPr>
        <w:t>Windows 8.1 Pro</w:t>
      </w:r>
      <w:r w:rsidR="00721C34" w:rsidRPr="00721C34">
        <w:rPr>
          <w:rFonts w:ascii="Tahoma" w:hAnsi="Tahoma" w:cs="Tahoma"/>
          <w:sz w:val="18"/>
          <w:szCs w:val="18"/>
          <w:lang w:val="nl-NL"/>
        </w:rPr>
        <w:t> </w:t>
      </w:r>
      <w:r w:rsidRPr="00721C34">
        <w:rPr>
          <w:rFonts w:ascii="Tahoma" w:hAnsi="Tahoma" w:cs="Tahoma"/>
          <w:sz w:val="18"/>
          <w:szCs w:val="18"/>
          <w:lang w:val="nl-NL"/>
        </w:rPr>
        <w:t>Upgrades.</w:t>
      </w:r>
    </w:p>
    <w:p w:rsidR="00183388" w:rsidRPr="00721C34" w:rsidRDefault="00183388" w:rsidP="00183388">
      <w:pPr>
        <w:ind w:left="720"/>
        <w:rPr>
          <w:rFonts w:cs="Tahoma"/>
          <w:szCs w:val="18"/>
          <w:lang w:val="nl-NL"/>
        </w:rPr>
      </w:pPr>
    </w:p>
    <w:p w:rsidR="00183388" w:rsidRPr="00721C34" w:rsidRDefault="00183388" w:rsidP="00183388">
      <w:pPr>
        <w:ind w:left="720"/>
        <w:rPr>
          <w:rFonts w:cs="Tahoma"/>
          <w:szCs w:val="18"/>
          <w:lang w:val="nl-NL"/>
        </w:rPr>
      </w:pPr>
      <w:r w:rsidRPr="00721C34">
        <w:rPr>
          <w:rFonts w:cs="Tahoma"/>
          <w:szCs w:val="18"/>
          <w:lang w:val="nl-NL"/>
        </w:rPr>
        <w:t>Op de re-imaging van Windows zijn de volgende vereisten van toepassing:</w:t>
      </w:r>
    </w:p>
    <w:p w:rsidR="00183388" w:rsidRPr="00721C34" w:rsidRDefault="00183388" w:rsidP="00183388">
      <w:pPr>
        <w:ind w:left="720"/>
        <w:rPr>
          <w:rFonts w:cs="Tahoma"/>
          <w:szCs w:val="18"/>
          <w:lang w:val="nl-NL"/>
        </w:rPr>
      </w:pPr>
    </w:p>
    <w:p w:rsidR="00183388" w:rsidRPr="00721C34" w:rsidRDefault="00183388" w:rsidP="00183388">
      <w:pPr>
        <w:pStyle w:val="ColorfulList-Accent11"/>
        <w:numPr>
          <w:ilvl w:val="0"/>
          <w:numId w:val="33"/>
        </w:numPr>
        <w:ind w:left="1440"/>
        <w:rPr>
          <w:rFonts w:ascii="Tahoma" w:hAnsi="Tahoma" w:cs="Tahoma"/>
          <w:sz w:val="18"/>
          <w:szCs w:val="18"/>
          <w:lang w:val="nl-NL"/>
        </w:rPr>
      </w:pPr>
      <w:r w:rsidRPr="00721C34">
        <w:rPr>
          <w:rFonts w:ascii="Tahoma" w:hAnsi="Tahoma" w:cs="Tahoma"/>
          <w:sz w:val="18"/>
          <w:szCs w:val="18"/>
          <w:lang w:val="nl-NL"/>
        </w:rPr>
        <w:t xml:space="preserve">Als een derde partij de re-imaging van Windows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9" w:history="1">
        <w:r w:rsidRPr="00721C34">
          <w:rPr>
            <w:rStyle w:val="Hyperlink"/>
            <w:rFonts w:ascii="Tahoma" w:hAnsi="Tahoma" w:cs="Tahoma"/>
            <w:sz w:val="18"/>
            <w:szCs w:val="18"/>
            <w:lang w:val="nl-NL"/>
          </w:rPr>
          <w:t>www.microsoft.com/licensing</w:t>
        </w:r>
      </w:hyperlink>
      <w:r w:rsidRPr="00721C34">
        <w:rPr>
          <w:rFonts w:ascii="Tahoma" w:hAnsi="Tahoma" w:cs="Tahoma"/>
          <w:sz w:val="18"/>
          <w:szCs w:val="18"/>
          <w:lang w:val="nl-NL"/>
        </w:rPr>
        <w:t>).</w:t>
      </w:r>
    </w:p>
    <w:p w:rsidR="00183388" w:rsidRPr="00721C34" w:rsidRDefault="00183388" w:rsidP="00183388">
      <w:pPr>
        <w:pStyle w:val="ColorfulList-Accent11"/>
        <w:ind w:left="1440"/>
        <w:rPr>
          <w:rFonts w:ascii="Tahoma" w:hAnsi="Tahoma" w:cs="Tahoma"/>
          <w:sz w:val="18"/>
          <w:szCs w:val="18"/>
          <w:lang w:val="nl-NL"/>
        </w:rPr>
      </w:pPr>
    </w:p>
    <w:p w:rsidR="00183388" w:rsidRPr="00721C34" w:rsidRDefault="00183388" w:rsidP="00183388">
      <w:pPr>
        <w:pStyle w:val="ColorfulList-Accent11"/>
        <w:rPr>
          <w:rFonts w:ascii="Tahoma" w:hAnsi="Tahoma" w:cs="Tahoma"/>
          <w:sz w:val="18"/>
          <w:szCs w:val="18"/>
          <w:lang w:val="nl-NL"/>
        </w:rPr>
      </w:pPr>
      <w:r w:rsidRPr="00721C34">
        <w:rPr>
          <w:rFonts w:ascii="Tahoma" w:hAnsi="Tahoma" w:cs="Tahoma"/>
          <w:sz w:val="18"/>
          <w:szCs w:val="18"/>
          <w:u w:val="single"/>
          <w:lang w:val="nl-NL"/>
        </w:rPr>
        <w:t>Academic-klanten</w:t>
      </w:r>
    </w:p>
    <w:p w:rsidR="00183388" w:rsidRPr="00721C34" w:rsidRDefault="00183388" w:rsidP="00183388">
      <w:pPr>
        <w:pStyle w:val="ColorfulList-Accent11"/>
        <w:rPr>
          <w:rFonts w:ascii="Tahoma" w:hAnsi="Tahoma" w:cs="Tahoma"/>
          <w:sz w:val="18"/>
          <w:szCs w:val="18"/>
          <w:lang w:val="nl-NL"/>
        </w:rPr>
      </w:pPr>
      <w:r w:rsidRPr="00721C34">
        <w:rPr>
          <w:rFonts w:ascii="Tahoma" w:hAnsi="Tahoma" w:cs="Tahoma"/>
          <w:sz w:val="18"/>
          <w:szCs w:val="18"/>
          <w:lang w:val="nl-NL"/>
        </w:rPr>
        <w:t xml:space="preserve">Academic Select, Academic Open, CASA en Open Value Subscription – Education Solutions-klanten zijn gerechtigd om een Windows Upgrade-licentie te verkrijgen op basis van Windows XP Starter Edition, Windows Vista Starter Edition of Windows 7 Starter Edition als </w:t>
      </w:r>
      <w:r w:rsidR="00211F18">
        <w:rPr>
          <w:rFonts w:ascii="Tahoma" w:hAnsi="Tahoma" w:cs="Tahoma"/>
          <w:sz w:val="18"/>
          <w:szCs w:val="18"/>
          <w:lang w:val="nl-NL"/>
        </w:rPr>
        <w:t>kwalificerend operating system.</w:t>
      </w:r>
    </w:p>
    <w:p w:rsidR="00183388" w:rsidRPr="00721C34" w:rsidRDefault="00183388" w:rsidP="00183388">
      <w:pPr>
        <w:pStyle w:val="ColorfulList-Accent11"/>
        <w:rPr>
          <w:rFonts w:ascii="Tahoma" w:hAnsi="Tahoma" w:cs="Tahoma"/>
          <w:sz w:val="18"/>
          <w:szCs w:val="18"/>
          <w:lang w:val="nl-NL"/>
        </w:rPr>
      </w:pPr>
    </w:p>
    <w:p w:rsidR="00183388" w:rsidRPr="00721C34" w:rsidRDefault="00183388" w:rsidP="00CF0609">
      <w:pPr>
        <w:pStyle w:val="ColorfulList-Accent11"/>
        <w:rPr>
          <w:rFonts w:ascii="Tahoma" w:hAnsi="Tahoma" w:cs="Tahoma"/>
          <w:sz w:val="18"/>
          <w:szCs w:val="18"/>
          <w:lang w:val="nl-NL"/>
        </w:rPr>
      </w:pPr>
      <w:r w:rsidRPr="00721C34">
        <w:rPr>
          <w:rFonts w:ascii="Tahoma" w:hAnsi="Tahoma" w:cs="Tahoma"/>
          <w:sz w:val="18"/>
          <w:szCs w:val="18"/>
          <w:lang w:val="nl-NL"/>
        </w:rPr>
        <w:t>Klanten die de upgrade op deze basis wensen te verkrijgen, doen afstand van het recht deze licentie over te</w:t>
      </w:r>
      <w:r w:rsidR="00CF0609" w:rsidRPr="00721C34">
        <w:rPr>
          <w:rFonts w:ascii="Tahoma" w:hAnsi="Tahoma" w:cs="Tahoma"/>
          <w:sz w:val="18"/>
          <w:szCs w:val="18"/>
          <w:lang w:val="nl-NL"/>
        </w:rPr>
        <w:t> </w:t>
      </w:r>
      <w:r w:rsidRPr="00721C34">
        <w:rPr>
          <w:rFonts w:ascii="Tahoma" w:hAnsi="Tahoma" w:cs="Tahoma"/>
          <w:sz w:val="18"/>
          <w:szCs w:val="18"/>
          <w:lang w:val="nl-NL"/>
        </w:rPr>
        <w:t>dragen naar een ander</w:t>
      </w:r>
      <w:r w:rsidR="00211F18">
        <w:rPr>
          <w:rFonts w:ascii="Tahoma" w:hAnsi="Tahoma" w:cs="Tahoma"/>
          <w:sz w:val="18"/>
          <w:szCs w:val="18"/>
          <w:lang w:val="nl-NL"/>
        </w:rPr>
        <w:t xml:space="preserve"> land dan het land van aankoop.</w:t>
      </w:r>
    </w:p>
    <w:p w:rsidR="00183388" w:rsidRPr="00721C34"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721C34"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721C34">
        <w:rPr>
          <w:rFonts w:ascii="Tahoma" w:hAnsi="Tahoma" w:cs="Tahoma"/>
          <w:b/>
          <w:bCs/>
          <w:sz w:val="18"/>
          <w:szCs w:val="18"/>
          <w:lang w:val="nl-NL"/>
        </w:rPr>
        <w:t>Windows Intune (per Apparaat)</w:t>
      </w:r>
    </w:p>
    <w:p w:rsidR="00183388" w:rsidRPr="00721C34" w:rsidRDefault="00183388" w:rsidP="00183388">
      <w:pPr>
        <w:pStyle w:val="FootnoteBulletLevel2"/>
        <w:spacing w:before="0"/>
        <w:ind w:left="720" w:firstLine="0"/>
        <w:rPr>
          <w:rFonts w:ascii="Tahoma" w:hAnsi="Tahoma" w:cs="Tahoma"/>
          <w:sz w:val="18"/>
          <w:szCs w:val="18"/>
          <w:lang w:val="nl-NL"/>
        </w:rPr>
      </w:pPr>
      <w:r w:rsidRPr="00721C34">
        <w:rPr>
          <w:rFonts w:ascii="Tahoma" w:hAnsi="Tahoma" w:cs="Tahoma"/>
          <w:sz w:val="18"/>
          <w:szCs w:val="18"/>
          <w:lang w:val="nl-NL"/>
        </w:rPr>
        <w:t>Zie de Product List van oktober 2013 voor meer gegevens</w:t>
      </w:r>
    </w:p>
    <w:p w:rsidR="00183388" w:rsidRPr="00721C34" w:rsidRDefault="00183388" w:rsidP="00183388">
      <w:pPr>
        <w:pStyle w:val="FootnoteBulletLevel2"/>
        <w:spacing w:before="0"/>
        <w:ind w:left="720" w:firstLine="0"/>
        <w:rPr>
          <w:rFonts w:ascii="Tahoma" w:hAnsi="Tahoma" w:cs="Tahoma"/>
          <w:sz w:val="18"/>
          <w:szCs w:val="18"/>
          <w:lang w:val="nl-NL"/>
        </w:rPr>
      </w:pPr>
    </w:p>
    <w:p w:rsidR="00183388" w:rsidRPr="00721C34" w:rsidRDefault="00183388" w:rsidP="00183388">
      <w:pPr>
        <w:pStyle w:val="FootnoteBulletLevel1"/>
        <w:tabs>
          <w:tab w:val="left" w:pos="720"/>
        </w:tabs>
        <w:adjustRightInd/>
        <w:spacing w:before="0" w:after="60"/>
        <w:ind w:left="720" w:firstLine="0"/>
        <w:rPr>
          <w:rFonts w:ascii="Tahoma" w:hAnsi="Tahoma" w:cs="Tahoma"/>
          <w:sz w:val="18"/>
          <w:szCs w:val="18"/>
          <w:lang w:val="nl-NL"/>
        </w:rPr>
      </w:pPr>
      <w:r w:rsidRPr="00721C34">
        <w:rPr>
          <w:rFonts w:ascii="Tahoma" w:hAnsi="Tahoma" w:cs="Tahoma"/>
          <w:b/>
          <w:bCs/>
          <w:sz w:val="18"/>
          <w:szCs w:val="18"/>
          <w:lang w:val="nl-NL"/>
        </w:rPr>
        <w:t>Windows Pro Upgrade en Software Assurance voor het Windows Desktop Operating System</w:t>
      </w:r>
    </w:p>
    <w:p w:rsidR="00183388" w:rsidRPr="00721C34" w:rsidRDefault="00183388" w:rsidP="00183388">
      <w:pPr>
        <w:pStyle w:val="FootnoteBulletLevel1"/>
        <w:spacing w:before="0" w:after="0"/>
        <w:ind w:left="720" w:firstLine="0"/>
        <w:rPr>
          <w:rFonts w:ascii="Tahoma" w:hAnsi="Tahoma" w:cs="Tahoma"/>
          <w:sz w:val="18"/>
          <w:szCs w:val="18"/>
          <w:lang w:val="nl-NL"/>
        </w:rPr>
      </w:pPr>
      <w:r w:rsidRPr="00721C34">
        <w:rPr>
          <w:rFonts w:ascii="Tahoma" w:hAnsi="Tahoma" w:cs="Tahoma"/>
          <w:sz w:val="18"/>
          <w:szCs w:val="18"/>
          <w:u w:val="single"/>
          <w:lang w:val="nl-NL"/>
        </w:rPr>
        <w:t>Upgradelicentie voor besturingssysteem</w:t>
      </w:r>
    </w:p>
    <w:p w:rsidR="00183388" w:rsidRPr="00721C34" w:rsidRDefault="00183388" w:rsidP="00183388">
      <w:pPr>
        <w:pStyle w:val="FootnoteBulletLevel2"/>
        <w:tabs>
          <w:tab w:val="left" w:pos="720"/>
        </w:tabs>
        <w:adjustRightInd/>
        <w:spacing w:before="0"/>
        <w:ind w:left="720" w:firstLine="0"/>
        <w:rPr>
          <w:rFonts w:ascii="Tahoma" w:hAnsi="Tahoma" w:cs="Tahoma"/>
          <w:sz w:val="18"/>
          <w:szCs w:val="18"/>
          <w:lang w:val="nl-NL"/>
        </w:rPr>
      </w:pPr>
      <w:r w:rsidRPr="00721C34">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 klant Windows 8.1 Pro Upgrade aanschaft en waarop deze wordt uitgevoerd, een licentie hebben voor een van de toepasselijke kwalificerende operating systems die in de bovenstaande tabel worden weergegeven en moet deze zijn geïnstalleerd.</w:t>
      </w:r>
    </w:p>
    <w:p w:rsidR="00183388" w:rsidRDefault="00183388" w:rsidP="00183388">
      <w:pPr>
        <w:pStyle w:val="FootnoteBulletLevel1"/>
        <w:spacing w:before="0" w:after="0"/>
        <w:ind w:left="720" w:firstLine="0"/>
        <w:rPr>
          <w:rFonts w:ascii="Tahoma" w:hAnsi="Tahoma" w:cs="Tahoma"/>
          <w:lang w:val="nl-NL"/>
        </w:rPr>
      </w:pPr>
    </w:p>
    <w:p w:rsidR="00721C34" w:rsidRPr="00530CFB" w:rsidRDefault="00721C34" w:rsidP="00183388">
      <w:pPr>
        <w:pStyle w:val="FootnoteBulletLevel1"/>
        <w:spacing w:before="0" w:after="0"/>
        <w:ind w:left="720" w:firstLine="0"/>
        <w:rPr>
          <w:rFonts w:ascii="Tahoma" w:hAnsi="Tahoma" w:cs="Tahoma"/>
          <w:lang w:val="nl-NL"/>
        </w:rPr>
      </w:pPr>
    </w:p>
    <w:p w:rsidR="00183388" w:rsidRPr="00211F18" w:rsidRDefault="00183388" w:rsidP="00183388">
      <w:pPr>
        <w:pStyle w:val="FootnoteBulletLevel1"/>
        <w:spacing w:before="0" w:after="0"/>
        <w:ind w:left="720" w:firstLine="0"/>
        <w:rPr>
          <w:rFonts w:ascii="Tahoma" w:hAnsi="Tahoma" w:cs="Tahoma"/>
          <w:sz w:val="18"/>
          <w:szCs w:val="18"/>
          <w:lang w:val="nl-NL"/>
        </w:rPr>
      </w:pPr>
      <w:r w:rsidRPr="00211F18">
        <w:rPr>
          <w:rFonts w:ascii="Tahoma" w:hAnsi="Tahoma" w:cs="Tahoma"/>
          <w:sz w:val="18"/>
          <w:szCs w:val="18"/>
          <w:u w:val="single"/>
          <w:lang w:val="nl-NL"/>
        </w:rPr>
        <w:lastRenderedPageBreak/>
        <w:t xml:space="preserve">Software Assurance dekking </w:t>
      </w:r>
    </w:p>
    <w:p w:rsidR="00183388" w:rsidRPr="00211F18" w:rsidRDefault="00183388" w:rsidP="00183388">
      <w:pPr>
        <w:pStyle w:val="FootnoteBulletLevel1"/>
        <w:spacing w:before="0" w:after="0"/>
        <w:ind w:left="720" w:firstLine="0"/>
        <w:rPr>
          <w:rFonts w:ascii="Tahoma" w:hAnsi="Tahoma" w:cs="Tahoma"/>
          <w:sz w:val="18"/>
          <w:szCs w:val="18"/>
          <w:lang w:val="nl-NL"/>
        </w:rPr>
      </w:pPr>
      <w:r w:rsidRPr="00211F18">
        <w:rPr>
          <w:rFonts w:ascii="Tahoma" w:hAnsi="Tahoma" w:cs="Tahoma"/>
          <w:sz w:val="18"/>
          <w:szCs w:val="18"/>
          <w:lang w:val="nl-NL"/>
        </w:rPr>
        <w:t>Klanten die zich willen registreren voor Software Assurance voor het Windows Desktop Operating System hebben de volgende mogelijkheden. De hieronder vermelde opties zijn alleen beschikbaar voor de specifieke programma's die worden vermeld en alleen onder de genoemde voorwaarden.</w:t>
      </w:r>
    </w:p>
    <w:p w:rsidR="00183388" w:rsidRPr="00211F18" w:rsidRDefault="00183388" w:rsidP="00183388">
      <w:pPr>
        <w:pStyle w:val="FootnoteBulletLevel1"/>
        <w:spacing w:before="0" w:after="0"/>
        <w:ind w:left="720" w:firstLine="0"/>
        <w:rPr>
          <w:rFonts w:ascii="Tahoma" w:hAnsi="Tahoma" w:cs="Tahoma"/>
          <w:sz w:val="18"/>
          <w:szCs w:val="18"/>
          <w:lang w:val="nl-NL"/>
        </w:rPr>
      </w:pPr>
      <w:r w:rsidRPr="00211F18">
        <w:rPr>
          <w:rFonts w:ascii="Tahoma" w:hAnsi="Tahoma" w:cs="Tahoma"/>
          <w:sz w:val="18"/>
          <w:szCs w:val="18"/>
          <w:lang w:val="nl-NL"/>
        </w:rPr>
        <w:t>Niet alle opties zijn beschikbaar in alle programma's.</w:t>
      </w:r>
    </w:p>
    <w:p w:rsidR="00183388" w:rsidRPr="00211F18" w:rsidRDefault="00183388" w:rsidP="00183388">
      <w:pPr>
        <w:pStyle w:val="FootnoteBulletLevel1"/>
        <w:spacing w:before="0" w:after="0"/>
        <w:ind w:left="720" w:firstLine="0"/>
        <w:rPr>
          <w:rFonts w:ascii="Tahoma" w:hAnsi="Tahoma" w:cs="Tahoma"/>
          <w:sz w:val="18"/>
          <w:szCs w:val="18"/>
          <w:lang w:val="nl-NL"/>
        </w:rPr>
      </w:pPr>
    </w:p>
    <w:p w:rsidR="00183388" w:rsidRPr="00211F18" w:rsidRDefault="00183388" w:rsidP="00183388">
      <w:pPr>
        <w:pStyle w:val="FootnoteBulletLevel1"/>
        <w:numPr>
          <w:ilvl w:val="0"/>
          <w:numId w:val="29"/>
        </w:numPr>
        <w:tabs>
          <w:tab w:val="left" w:pos="720"/>
        </w:tabs>
        <w:adjustRightInd/>
        <w:spacing w:before="0" w:after="60"/>
        <w:ind w:left="1080"/>
        <w:textAlignment w:val="auto"/>
        <w:rPr>
          <w:rFonts w:ascii="Tahoma" w:hAnsi="Tahoma" w:cs="Tahoma"/>
          <w:sz w:val="18"/>
          <w:szCs w:val="18"/>
          <w:lang w:val="nl-NL"/>
        </w:rPr>
      </w:pPr>
      <w:r w:rsidRPr="00211F18">
        <w:rPr>
          <w:rFonts w:ascii="Tahoma" w:hAnsi="Tahoma" w:cs="Tahoma"/>
          <w:sz w:val="18"/>
          <w:szCs w:val="18"/>
          <w:lang w:val="nl-NL"/>
        </w:rPr>
        <w:t xml:space="preserve">Select Plus-, Open Value- (niet-bedrijfsomvattend) en Open Licentie-programma's </w:t>
      </w:r>
    </w:p>
    <w:p w:rsidR="00183388" w:rsidRPr="00211F18" w:rsidRDefault="00183388" w:rsidP="00183388">
      <w:pPr>
        <w:pStyle w:val="Footnotedash"/>
        <w:tabs>
          <w:tab w:val="left" w:pos="720"/>
        </w:tabs>
        <w:spacing w:before="0"/>
        <w:rPr>
          <w:rFonts w:ascii="Tahoma" w:hAnsi="Tahoma" w:cs="Tahoma"/>
          <w:sz w:val="18"/>
          <w:szCs w:val="18"/>
          <w:lang w:val="nl-NL"/>
        </w:rPr>
      </w:pPr>
      <w:r w:rsidRPr="00211F18">
        <w:rPr>
          <w:rFonts w:ascii="Tahoma" w:eastAsia="Calibri" w:hAnsi="Tahoma" w:cs="Tahoma"/>
          <w:color w:val="000000"/>
          <w:sz w:val="18"/>
          <w:szCs w:val="18"/>
          <w:u w:val="single"/>
          <w:lang w:val="nl-NL"/>
        </w:rPr>
        <w:t>Voor nieuwe apparaten of apparaten met nieuwe licenties</w:t>
      </w:r>
    </w:p>
    <w:p w:rsidR="00183388" w:rsidRPr="00211F18" w:rsidRDefault="00183388" w:rsidP="00211F18">
      <w:pPr>
        <w:pStyle w:val="Footnotedash"/>
        <w:numPr>
          <w:ilvl w:val="2"/>
          <w:numId w:val="85"/>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Software Assurance-dekking voor Windows 8.1 Pro,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w:t>
      </w:r>
      <w:r w:rsidR="00211F18">
        <w:rPr>
          <w:rFonts w:ascii="Tahoma" w:eastAsia="Calibri" w:hAnsi="Tahoma" w:cs="Tahoma"/>
          <w:color w:val="000000"/>
          <w:sz w:val="18"/>
          <w:szCs w:val="18"/>
          <w:lang w:val="nl-NL"/>
        </w:rPr>
        <w:t> </w:t>
      </w:r>
      <w:r w:rsidRPr="00211F18">
        <w:rPr>
          <w:rFonts w:ascii="Tahoma" w:eastAsia="Calibri" w:hAnsi="Tahoma" w:cs="Tahoma"/>
          <w:color w:val="000000"/>
          <w:sz w:val="18"/>
          <w:szCs w:val="18"/>
          <w:lang w:val="nl-NL"/>
        </w:rPr>
        <w:t xml:space="preserve">aanschaf van de GGWA-licentie. </w:t>
      </w:r>
    </w:p>
    <w:p w:rsidR="00183388" w:rsidRPr="00211F18" w:rsidRDefault="00183388" w:rsidP="00183388">
      <w:pPr>
        <w:pStyle w:val="Footnotedash"/>
        <w:tabs>
          <w:tab w:val="left" w:pos="720"/>
        </w:tabs>
        <w:spacing w:before="0"/>
        <w:rPr>
          <w:rFonts w:ascii="Tahoma" w:hAnsi="Tahoma" w:cs="Tahoma"/>
          <w:sz w:val="18"/>
          <w:szCs w:val="18"/>
        </w:rPr>
      </w:pPr>
      <w:r w:rsidRPr="00211F18">
        <w:rPr>
          <w:rFonts w:ascii="Tahoma" w:eastAsia="Calibri" w:hAnsi="Tahoma" w:cs="Tahoma"/>
          <w:color w:val="000000"/>
          <w:sz w:val="18"/>
          <w:szCs w:val="18"/>
          <w:u w:val="single"/>
        </w:rPr>
        <w:t>Voor alle andere apparaten</w:t>
      </w:r>
    </w:p>
    <w:p w:rsidR="00183388" w:rsidRPr="00211F18" w:rsidRDefault="00183388" w:rsidP="00211F18">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Windows 8.1 Pro Upgrade en Software Assurance aanschaffen voor desktopcomputers waarvoor de klant een licentie heeft voor een van de kwalificerende operating systems (en</w:t>
      </w:r>
      <w:r w:rsidR="00211F18">
        <w:rPr>
          <w:rFonts w:ascii="Tahoma" w:eastAsia="Calibri" w:hAnsi="Tahoma" w:cs="Tahoma"/>
          <w:color w:val="000000"/>
          <w:sz w:val="18"/>
          <w:szCs w:val="18"/>
          <w:lang w:val="nl-NL"/>
        </w:rPr>
        <w:t> </w:t>
      </w:r>
      <w:r w:rsidRPr="00211F18">
        <w:rPr>
          <w:rFonts w:ascii="Tahoma" w:eastAsia="Calibri" w:hAnsi="Tahoma" w:cs="Tahoma"/>
          <w:color w:val="000000"/>
          <w:sz w:val="18"/>
          <w:szCs w:val="18"/>
          <w:lang w:val="nl-NL"/>
        </w:rPr>
        <w:t>deze heeft geïnstalleerd) die in de bovenstaande tabel Windows Upgrade worden weergegeven.</w:t>
      </w:r>
    </w:p>
    <w:p w:rsidR="00183388" w:rsidRPr="00211F18" w:rsidRDefault="00183388" w:rsidP="00183388">
      <w:pPr>
        <w:pStyle w:val="FootnoteBulletLevel1"/>
        <w:tabs>
          <w:tab w:val="left" w:pos="720"/>
        </w:tabs>
        <w:adjustRightInd/>
        <w:spacing w:before="0" w:after="60"/>
        <w:rPr>
          <w:rFonts w:ascii="Tahoma" w:hAnsi="Tahoma" w:cs="Tahoma"/>
          <w:sz w:val="18"/>
          <w:szCs w:val="18"/>
          <w:lang w:val="nl-NL"/>
        </w:rPr>
      </w:pPr>
    </w:p>
    <w:p w:rsidR="00183388" w:rsidRPr="00211F18" w:rsidRDefault="00183388" w:rsidP="00183388">
      <w:pPr>
        <w:pStyle w:val="FootnoteBulletLevel1"/>
        <w:numPr>
          <w:ilvl w:val="0"/>
          <w:numId w:val="29"/>
        </w:numPr>
        <w:tabs>
          <w:tab w:val="left" w:pos="720"/>
        </w:tabs>
        <w:adjustRightInd/>
        <w:spacing w:before="0" w:after="60"/>
        <w:ind w:left="1080"/>
        <w:textAlignment w:val="auto"/>
        <w:rPr>
          <w:rFonts w:ascii="Tahoma" w:hAnsi="Tahoma" w:cs="Tahoma"/>
          <w:sz w:val="18"/>
          <w:szCs w:val="18"/>
          <w:lang w:val="nl-NL"/>
        </w:rPr>
      </w:pPr>
      <w:r w:rsidRPr="00211F18">
        <w:rPr>
          <w:rFonts w:ascii="Tahoma" w:hAnsi="Tahoma" w:cs="Tahoma"/>
          <w:sz w:val="18"/>
          <w:szCs w:val="18"/>
          <w:lang w:val="nl-NL"/>
        </w:rPr>
        <w:t>Enterprise Inschrijvingen en bedrijfsomvattende Open Value Overeenkomsten (eeuwigdurend en abonnement):</w:t>
      </w:r>
    </w:p>
    <w:p w:rsidR="00183388" w:rsidRPr="00211F18" w:rsidRDefault="00183388" w:rsidP="00183388">
      <w:pPr>
        <w:pStyle w:val="Footnotedash"/>
        <w:tabs>
          <w:tab w:val="left" w:pos="720"/>
        </w:tabs>
        <w:spacing w:before="0"/>
        <w:rPr>
          <w:rFonts w:ascii="Tahoma" w:hAnsi="Tahoma" w:cs="Tahoma"/>
          <w:sz w:val="18"/>
          <w:szCs w:val="18"/>
        </w:rPr>
      </w:pPr>
      <w:r w:rsidRPr="00211F18">
        <w:rPr>
          <w:rFonts w:ascii="Tahoma" w:eastAsia="Calibri" w:hAnsi="Tahoma" w:cs="Tahoma"/>
          <w:color w:val="000000"/>
          <w:sz w:val="18"/>
          <w:szCs w:val="18"/>
          <w:u w:val="single"/>
        </w:rPr>
        <w:t>Initiële Enterprise Enrollments of Open Value Overeenkomsten</w:t>
      </w:r>
    </w:p>
    <w:p w:rsidR="00183388" w:rsidRPr="00211F18" w:rsidRDefault="00183388" w:rsidP="00211F18">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rPr>
        <w:t xml:space="preserve">Windows 8.1 Pro Upgrade &amp; Software Assurance aanschaffen voor alle Gekwalificeerde Apparaten. </w:t>
      </w:r>
      <w:r w:rsidRPr="00211F18">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w:t>
      </w:r>
      <w:r w:rsidR="00211F18">
        <w:rPr>
          <w:rFonts w:ascii="Tahoma" w:eastAsia="Calibri" w:hAnsi="Tahoma" w:cs="Tahoma"/>
          <w:color w:val="000000"/>
          <w:sz w:val="18"/>
          <w:szCs w:val="18"/>
          <w:lang w:val="nl-NL"/>
        </w:rPr>
        <w:t> </w:t>
      </w:r>
      <w:r w:rsidRPr="00211F18">
        <w:rPr>
          <w:rFonts w:ascii="Tahoma" w:eastAsia="Calibri" w:hAnsi="Tahoma" w:cs="Tahoma"/>
          <w:color w:val="000000"/>
          <w:sz w:val="18"/>
          <w:szCs w:val="18"/>
          <w:lang w:val="nl-NL"/>
        </w:rPr>
        <w:t>Upgrade hierboven te hebben geïnstalleerd op alle Gekwalificeerde Apparaten.</w:t>
      </w:r>
    </w:p>
    <w:p w:rsidR="00183388" w:rsidRPr="00211F18" w:rsidRDefault="00183388" w:rsidP="00183388">
      <w:pPr>
        <w:pStyle w:val="Footnotedash"/>
        <w:tabs>
          <w:tab w:val="left" w:pos="720"/>
        </w:tabs>
        <w:spacing w:before="0"/>
        <w:rPr>
          <w:rFonts w:ascii="Tahoma" w:hAnsi="Tahoma" w:cs="Tahoma"/>
          <w:sz w:val="18"/>
          <w:szCs w:val="18"/>
          <w:lang w:val="nl-NL"/>
        </w:rPr>
      </w:pPr>
      <w:r w:rsidRPr="00211F18">
        <w:rPr>
          <w:rFonts w:ascii="Tahoma" w:eastAsia="Calibri" w:hAnsi="Tahoma" w:cs="Tahoma"/>
          <w:color w:val="000000"/>
          <w:sz w:val="18"/>
          <w:szCs w:val="18"/>
          <w:u w:val="single"/>
          <w:lang w:val="nl-NL"/>
        </w:rPr>
        <w:t>Bestaande Enterprise Enrollments of Open Value Overeenkomsten (true-up en vervangingen)</w:t>
      </w:r>
    </w:p>
    <w:p w:rsidR="00183388" w:rsidRPr="00211F18" w:rsidRDefault="00183388" w:rsidP="00183388">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Windows 8.1 Pro Upgrade en Software Assurance aanschaffen voor alle aanvullende Gekwalificeerde Apparaten. De klant moet op alle aanvullende Gekwalificeerde Apparaten die zijn aangeschaft bij een andere bron dan via een fusie of overname, een van de kwalificerende operating systems hebben gelicentieerd en geïnstalleerd die hierboven worden vermeld in de Windows Upgrade-tabel in de kolom “Bestaande EA/OV-CW”.</w:t>
      </w:r>
    </w:p>
    <w:p w:rsidR="00183388" w:rsidRPr="00211F18" w:rsidRDefault="00183388" w:rsidP="00183388">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183388" w:rsidRPr="00211F18" w:rsidRDefault="00183388" w:rsidP="00183388">
      <w:pPr>
        <w:pStyle w:val="Footnotedash"/>
        <w:tabs>
          <w:tab w:val="left" w:pos="720"/>
        </w:tabs>
        <w:spacing w:before="0"/>
        <w:rPr>
          <w:rFonts w:ascii="Tahoma" w:hAnsi="Tahoma" w:cs="Tahoma"/>
          <w:sz w:val="18"/>
          <w:szCs w:val="18"/>
        </w:rPr>
      </w:pPr>
      <w:r w:rsidRPr="00211F18">
        <w:rPr>
          <w:rFonts w:ascii="Tahoma" w:eastAsia="Calibri" w:hAnsi="Tahoma" w:cs="Tahoma"/>
          <w:color w:val="000000"/>
          <w:sz w:val="18"/>
          <w:szCs w:val="18"/>
          <w:u w:val="single"/>
        </w:rPr>
        <w:t>Uw Enterprise Enrollment verlengen</w:t>
      </w:r>
    </w:p>
    <w:p w:rsidR="00183388" w:rsidRPr="00211F18" w:rsidRDefault="00183388" w:rsidP="00183388">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rsidR="00183388" w:rsidRPr="00211F18" w:rsidRDefault="00183388" w:rsidP="00183388">
      <w:pPr>
        <w:pStyle w:val="FootnoteBulletLevel2"/>
        <w:tabs>
          <w:tab w:val="left" w:pos="720"/>
        </w:tabs>
        <w:adjustRightInd/>
        <w:spacing w:before="0"/>
        <w:ind w:left="0" w:firstLine="0"/>
        <w:rPr>
          <w:rFonts w:ascii="Tahoma" w:hAnsi="Tahoma" w:cs="Tahoma"/>
          <w:sz w:val="18"/>
          <w:szCs w:val="18"/>
          <w:lang w:val="nl-NL"/>
        </w:rPr>
      </w:pPr>
    </w:p>
    <w:p w:rsidR="00183388" w:rsidRPr="00211F18" w:rsidRDefault="00183388" w:rsidP="00183388">
      <w:pPr>
        <w:pStyle w:val="FootnoteBulletLevel2"/>
        <w:numPr>
          <w:ilvl w:val="0"/>
          <w:numId w:val="25"/>
        </w:numPr>
        <w:tabs>
          <w:tab w:val="left" w:pos="720"/>
        </w:tabs>
        <w:adjustRightInd/>
        <w:spacing w:before="0" w:after="60"/>
        <w:ind w:left="1440"/>
        <w:textAlignment w:val="auto"/>
        <w:rPr>
          <w:rFonts w:ascii="Tahoma" w:hAnsi="Tahoma" w:cs="Tahoma"/>
          <w:sz w:val="18"/>
          <w:szCs w:val="18"/>
          <w:lang w:val="nl-NL"/>
        </w:rPr>
      </w:pPr>
      <w:r w:rsidRPr="00211F18">
        <w:rPr>
          <w:rFonts w:ascii="Tahoma" w:hAnsi="Tahoma" w:cs="Tahoma"/>
          <w:sz w:val="18"/>
          <w:szCs w:val="18"/>
          <w:lang w:val="nl-NL"/>
        </w:rPr>
        <w:t xml:space="preserve">Klanten met een Campus en School Overeenkomst en Open Value Subscription – Education Solutions: </w:t>
      </w:r>
    </w:p>
    <w:p w:rsidR="00183388" w:rsidRPr="00211F18" w:rsidRDefault="00183388" w:rsidP="00CF0609">
      <w:pPr>
        <w:pStyle w:val="Footnotedash"/>
        <w:numPr>
          <w:ilvl w:val="1"/>
          <w:numId w:val="31"/>
        </w:numPr>
        <w:tabs>
          <w:tab w:val="left" w:pos="720"/>
        </w:tabs>
        <w:spacing w:before="0"/>
        <w:ind w:left="1800"/>
        <w:textAlignment w:val="auto"/>
        <w:rPr>
          <w:rFonts w:ascii="Tahoma" w:hAnsi="Tahoma" w:cs="Tahoma"/>
          <w:sz w:val="18"/>
          <w:szCs w:val="18"/>
          <w:lang w:val="nl-NL"/>
        </w:rPr>
      </w:pPr>
      <w:r w:rsidRPr="00211F18">
        <w:rPr>
          <w:rFonts w:ascii="Tahoma" w:eastAsia="Calibri" w:hAnsi="Tahoma" w:cs="Tahoma"/>
          <w:color w:val="000000"/>
          <w:sz w:val="18"/>
          <w:szCs w:val="18"/>
          <w:lang w:val="nl-NL"/>
        </w:rPr>
        <w:t>Het Windows operating system wordt uitsluitend als e</w:t>
      </w:r>
      <w:r w:rsidR="00CF0609" w:rsidRPr="00211F18">
        <w:rPr>
          <w:rFonts w:ascii="Tahoma" w:eastAsia="Calibri" w:hAnsi="Tahoma" w:cs="Tahoma"/>
          <w:color w:val="000000"/>
          <w:sz w:val="18"/>
          <w:szCs w:val="18"/>
          <w:lang w:val="nl-NL"/>
        </w:rPr>
        <w:t xml:space="preserve">en upgrade in licentie gegeven. </w:t>
      </w:r>
      <w:r w:rsidRPr="00211F18">
        <w:rPr>
          <w:rFonts w:ascii="Tahoma" w:eastAsia="Calibri" w:hAnsi="Tahoma" w:cs="Tahoma"/>
          <w:color w:val="000000"/>
          <w:sz w:val="18"/>
          <w:szCs w:val="18"/>
          <w:lang w:val="nl-NL"/>
        </w:rPr>
        <w:t>Klanten</w:t>
      </w:r>
      <w:r w:rsidR="00CF0609" w:rsidRPr="00211F18">
        <w:rPr>
          <w:rFonts w:ascii="Tahoma" w:eastAsia="Calibri" w:hAnsi="Tahoma" w:cs="Tahoma"/>
          <w:color w:val="000000"/>
          <w:sz w:val="18"/>
          <w:szCs w:val="18"/>
          <w:lang w:val="nl-NL"/>
        </w:rPr>
        <w:t> </w:t>
      </w:r>
      <w:r w:rsidRPr="00211F18">
        <w:rPr>
          <w:rFonts w:ascii="Tahoma" w:eastAsia="Calibri" w:hAnsi="Tahoma" w:cs="Tahoma"/>
          <w:color w:val="000000"/>
          <w:sz w:val="18"/>
          <w:szCs w:val="18"/>
          <w:lang w:val="nl-NL"/>
        </w:rPr>
        <w:t>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w:t>
      </w:r>
      <w:r w:rsidR="00211F18">
        <w:rPr>
          <w:rFonts w:ascii="Tahoma" w:eastAsia="Calibri" w:hAnsi="Tahoma" w:cs="Tahoma"/>
          <w:color w:val="000000"/>
          <w:sz w:val="18"/>
          <w:szCs w:val="18"/>
          <w:lang w:val="nl-NL"/>
        </w:rPr>
        <w:t>abel Windows Upgrade hierboven.</w:t>
      </w:r>
    </w:p>
    <w:p w:rsidR="00CF0609" w:rsidRDefault="00CF0609" w:rsidP="00CF0609">
      <w:pPr>
        <w:pStyle w:val="Footnotedash"/>
        <w:tabs>
          <w:tab w:val="clear" w:pos="1620"/>
          <w:tab w:val="left" w:pos="720"/>
        </w:tabs>
        <w:spacing w:before="0"/>
        <w:textAlignment w:val="auto"/>
        <w:rPr>
          <w:rFonts w:ascii="Tahoma" w:eastAsia="Calibri" w:hAnsi="Tahoma" w:cs="Tahoma"/>
          <w:color w:val="000000"/>
          <w:sz w:val="18"/>
          <w:szCs w:val="18"/>
          <w:lang w:val="nl-NL"/>
        </w:rPr>
      </w:pPr>
    </w:p>
    <w:p w:rsidR="00CF0609" w:rsidRDefault="00CF0609" w:rsidP="00CF0609">
      <w:pPr>
        <w:pStyle w:val="Footnotedash"/>
        <w:tabs>
          <w:tab w:val="clear" w:pos="1620"/>
          <w:tab w:val="left" w:pos="720"/>
        </w:tabs>
        <w:spacing w:before="0"/>
        <w:textAlignment w:val="auto"/>
        <w:rPr>
          <w:rFonts w:ascii="Tahoma" w:eastAsia="Calibri" w:hAnsi="Tahoma" w:cs="Tahoma"/>
          <w:color w:val="000000"/>
          <w:sz w:val="18"/>
          <w:szCs w:val="18"/>
          <w:lang w:val="nl-NL"/>
        </w:rPr>
      </w:pPr>
    </w:p>
    <w:p w:rsidR="00CF0609" w:rsidRPr="00530CFB" w:rsidRDefault="00CF0609" w:rsidP="00CF0609">
      <w:pPr>
        <w:pStyle w:val="Footnotedash"/>
        <w:tabs>
          <w:tab w:val="clear" w:pos="1620"/>
          <w:tab w:val="left" w:pos="720"/>
        </w:tabs>
        <w:spacing w:before="0"/>
        <w:textAlignment w:val="auto"/>
        <w:rPr>
          <w:rFonts w:ascii="Tahoma" w:hAnsi="Tahoma" w:cs="Tahoma"/>
          <w:lang w:val="nl-NL"/>
        </w:rPr>
      </w:pPr>
    </w:p>
    <w:p w:rsidR="00183388" w:rsidRPr="00211F18" w:rsidRDefault="00183388" w:rsidP="00CF0609">
      <w:pPr>
        <w:pStyle w:val="FootnoteBulletLevel2"/>
        <w:spacing w:before="0"/>
        <w:ind w:left="720" w:firstLine="0"/>
        <w:rPr>
          <w:rFonts w:ascii="Tahoma" w:hAnsi="Tahoma" w:cs="Tahoma"/>
          <w:sz w:val="18"/>
          <w:szCs w:val="18"/>
          <w:lang w:val="nl-NL"/>
        </w:rPr>
      </w:pPr>
      <w:r w:rsidRPr="00211F18">
        <w:rPr>
          <w:rFonts w:ascii="Tahoma" w:eastAsia="Calibri" w:hAnsi="Tahoma" w:cs="Tahoma"/>
          <w:color w:val="000000"/>
          <w:sz w:val="18"/>
          <w:szCs w:val="18"/>
          <w:lang w:val="nl-NL"/>
        </w:rPr>
        <w:lastRenderedPageBreak/>
        <w:t>Niettegenstaande eventuele tegengestelde bepalingen in de Product Use Rights (PUR) mogen instellingen die kiezen voor de Optie Student maximaal één exemplaar van Windows To Go gebruiken per gelicentieerd studentapparaat. Instellingen dienen ervoor te zorgen dat studenten die niet langer bij de instelling zijn geregistreerd, het gebruik van Windows To Go staken en eventuele USB-apparaten met een exemplaar van</w:t>
      </w:r>
      <w:r w:rsidR="00CF0609" w:rsidRPr="00211F18">
        <w:rPr>
          <w:rFonts w:ascii="Tahoma" w:eastAsia="Calibri" w:hAnsi="Tahoma" w:cs="Tahoma"/>
          <w:color w:val="000000"/>
          <w:sz w:val="18"/>
          <w:szCs w:val="18"/>
          <w:lang w:val="nl-NL"/>
        </w:rPr>
        <w:t> </w:t>
      </w:r>
      <w:r w:rsidRPr="00211F18">
        <w:rPr>
          <w:rFonts w:ascii="Tahoma" w:eastAsia="Calibri" w:hAnsi="Tahoma" w:cs="Tahoma"/>
          <w:color w:val="000000"/>
          <w:sz w:val="18"/>
          <w:szCs w:val="18"/>
          <w:lang w:val="nl-NL"/>
        </w:rPr>
        <w:t xml:space="preserve">Windows To Go terugbrengen naar de instelling. </w:t>
      </w:r>
      <w:r w:rsidRPr="00211F18">
        <w:rPr>
          <w:rFonts w:ascii="Tahoma" w:hAnsi="Tahoma" w:cs="Tahoma"/>
          <w:sz w:val="18"/>
          <w:szCs w:val="18"/>
          <w:lang w:val="nl-NL"/>
        </w:rPr>
        <w:t>Instellingen die kiezen voor de Optie Student mogen Windows Enterprise niet installeren op apparaten die eigendom zijn van studenten.</w:t>
      </w:r>
    </w:p>
    <w:p w:rsidR="00183388" w:rsidRPr="00530CFB" w:rsidRDefault="00183388" w:rsidP="00183388">
      <w:pPr>
        <w:rPr>
          <w:rFonts w:cs="Tahoma"/>
          <w:lang w:val="nl-NL"/>
        </w:rPr>
      </w:pPr>
    </w:p>
    <w:p w:rsidR="00183388" w:rsidRPr="00530CFB" w:rsidRDefault="00183388" w:rsidP="00183388">
      <w:pPr>
        <w:pStyle w:val="FootnoteBulletLevel1"/>
        <w:tabs>
          <w:tab w:val="clear" w:pos="900"/>
        </w:tabs>
        <w:adjustRightInd/>
        <w:spacing w:before="0" w:after="60"/>
        <w:ind w:left="720" w:firstLine="0"/>
        <w:textAlignment w:val="auto"/>
        <w:rPr>
          <w:rFonts w:ascii="Tahoma" w:hAnsi="Tahoma" w:cs="Tahoma"/>
          <w:lang w:val="nl-NL"/>
        </w:rPr>
      </w:pPr>
      <w:r w:rsidRPr="00530CFB">
        <w:rPr>
          <w:rFonts w:ascii="Tahoma" w:hAnsi="Tahoma" w:cs="Tahoma"/>
          <w:b/>
          <w:bCs/>
          <w:sz w:val="18"/>
          <w:szCs w:val="18"/>
          <w:lang w:val="nl-NL"/>
        </w:rPr>
        <w:t>Microsoft Windows XP Professional N (zonder Windows Media Player)</w:t>
      </w:r>
    </w:p>
    <w:p w:rsidR="00183388" w:rsidRPr="00317008" w:rsidRDefault="00183388" w:rsidP="00183388">
      <w:pPr>
        <w:pStyle w:val="FootnoteBulletLevel2"/>
        <w:tabs>
          <w:tab w:val="clear" w:pos="1260"/>
          <w:tab w:val="num" w:pos="900"/>
        </w:tabs>
        <w:spacing w:before="0"/>
        <w:ind w:left="720" w:firstLine="0"/>
        <w:rPr>
          <w:rFonts w:ascii="Tahoma" w:hAnsi="Tahoma" w:cs="Tahoma"/>
          <w:sz w:val="18"/>
          <w:szCs w:val="18"/>
          <w:lang w:val="nl-NL"/>
        </w:rPr>
      </w:pPr>
      <w:r w:rsidRPr="00317008">
        <w:rPr>
          <w:rFonts w:ascii="Tahoma" w:hAnsi="Tahoma" w:cs="Tahoma"/>
          <w:sz w:val="18"/>
          <w:szCs w:val="18"/>
          <w:u w:val="single"/>
          <w:lang w:val="nl-NL"/>
        </w:rPr>
        <w:t>Voorwaarden</w:t>
      </w:r>
      <w:r w:rsidRPr="00317008">
        <w:rPr>
          <w:rFonts w:ascii="Tahoma" w:hAnsi="Tahoma" w:cs="Tahoma"/>
          <w:sz w:val="18"/>
          <w:szCs w:val="18"/>
          <w:lang w:val="nl-NL"/>
        </w:rPr>
        <w:br/>
        <w:t>Volume Licensing-klanten die voldoen aan alle volgende criteria, komen in aanmerking voor het verkrijgen van de media voor Microsoft Windows XP Professional N.</w:t>
      </w:r>
    </w:p>
    <w:p w:rsidR="00183388" w:rsidRPr="00317008" w:rsidRDefault="00183388" w:rsidP="00183388">
      <w:pPr>
        <w:pStyle w:val="FootnoteBulletLevel2"/>
        <w:tabs>
          <w:tab w:val="clear" w:pos="1260"/>
          <w:tab w:val="num" w:pos="900"/>
        </w:tabs>
        <w:spacing w:before="0"/>
        <w:ind w:left="720" w:firstLine="0"/>
        <w:rPr>
          <w:rFonts w:ascii="Tahoma" w:hAnsi="Tahoma" w:cs="Tahoma"/>
          <w:sz w:val="18"/>
          <w:szCs w:val="18"/>
          <w:lang w:val="nl-NL"/>
        </w:rPr>
      </w:pPr>
    </w:p>
    <w:p w:rsidR="00183388" w:rsidRPr="00317008" w:rsidRDefault="00183388" w:rsidP="00183388">
      <w:pPr>
        <w:pStyle w:val="Footnotedash"/>
        <w:tabs>
          <w:tab w:val="clear" w:pos="1620"/>
          <w:tab w:val="num" w:pos="2160"/>
        </w:tabs>
        <w:spacing w:before="0" w:after="0"/>
        <w:ind w:left="720" w:firstLine="7"/>
        <w:rPr>
          <w:rFonts w:ascii="Tahoma" w:hAnsi="Tahoma" w:cs="Tahoma"/>
          <w:sz w:val="18"/>
          <w:szCs w:val="18"/>
          <w:lang w:val="nl-NL"/>
        </w:rPr>
      </w:pPr>
      <w:r w:rsidRPr="00317008">
        <w:rPr>
          <w:rFonts w:ascii="Tahoma" w:hAnsi="Tahoma" w:cs="Tahoma"/>
          <w:sz w:val="18"/>
          <w:szCs w:val="18"/>
          <w:lang w:val="nl-NL"/>
        </w:rPr>
        <w:t xml:space="preserve">Ze dienen ten minste één van de volgende actieve overeenkomsten of Enrollments met Microsoft Ireland Operations Ltd te hebben: </w:t>
      </w:r>
    </w:p>
    <w:p w:rsidR="00183388" w:rsidRPr="00317008" w:rsidRDefault="00183388" w:rsidP="00183388">
      <w:pPr>
        <w:pStyle w:val="Footnotedash"/>
        <w:tabs>
          <w:tab w:val="clear" w:pos="1620"/>
          <w:tab w:val="num" w:pos="2160"/>
        </w:tabs>
        <w:spacing w:before="0" w:after="0"/>
        <w:ind w:left="720" w:firstLine="7"/>
        <w:rPr>
          <w:rFonts w:ascii="Tahoma" w:hAnsi="Tahoma" w:cs="Tahoma"/>
          <w:sz w:val="18"/>
          <w:szCs w:val="18"/>
          <w:lang w:val="nl-NL"/>
        </w:rPr>
      </w:pP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rPr>
      </w:pPr>
      <w:r w:rsidRPr="00317008">
        <w:rPr>
          <w:rFonts w:ascii="Tahoma" w:hAnsi="Tahoma" w:cs="Tahoma"/>
          <w:sz w:val="18"/>
          <w:szCs w:val="18"/>
        </w:rPr>
        <w:t>Select, Enterprise of Enterprise Subscription Enrollment</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rPr>
      </w:pPr>
      <w:r w:rsidRPr="00317008">
        <w:rPr>
          <w:rFonts w:ascii="Tahoma" w:hAnsi="Tahoma" w:cs="Tahoma"/>
          <w:sz w:val="18"/>
          <w:szCs w:val="18"/>
        </w:rPr>
        <w:t xml:space="preserve">Open License*, Open Value, Campus en School Overeenkomst, Open Value Subscription – Education Solutions </w:t>
      </w:r>
    </w:p>
    <w:p w:rsidR="00183388" w:rsidRPr="00317008" w:rsidRDefault="00183388" w:rsidP="00183388">
      <w:pPr>
        <w:pStyle w:val="Footnotedash"/>
        <w:spacing w:before="0"/>
        <w:ind w:left="1440" w:firstLine="0"/>
        <w:rPr>
          <w:rFonts w:ascii="Tahoma" w:hAnsi="Tahoma" w:cs="Tahoma"/>
          <w:sz w:val="18"/>
          <w:szCs w:val="18"/>
          <w:lang w:val="nl-NL"/>
        </w:rPr>
      </w:pPr>
      <w:r w:rsidRPr="00317008">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183388" w:rsidRPr="00317008" w:rsidRDefault="00183388" w:rsidP="00183388">
      <w:pPr>
        <w:pStyle w:val="Footnotedash"/>
        <w:spacing w:before="0" w:after="0"/>
        <w:ind w:left="1440" w:firstLine="0"/>
        <w:rPr>
          <w:rFonts w:ascii="Tahoma" w:hAnsi="Tahoma" w:cs="Tahoma"/>
          <w:sz w:val="18"/>
          <w:szCs w:val="18"/>
          <w:lang w:val="nl-NL"/>
        </w:rPr>
      </w:pPr>
    </w:p>
    <w:p w:rsidR="00183388" w:rsidRPr="00317008" w:rsidRDefault="00183388" w:rsidP="00183388">
      <w:pPr>
        <w:pStyle w:val="Footnotedash"/>
        <w:tabs>
          <w:tab w:val="left" w:pos="1620"/>
        </w:tabs>
        <w:spacing w:before="0" w:after="0"/>
        <w:ind w:left="720" w:firstLine="7"/>
        <w:rPr>
          <w:rFonts w:ascii="Tahoma" w:hAnsi="Tahoma" w:cs="Tahoma"/>
          <w:sz w:val="18"/>
          <w:szCs w:val="18"/>
          <w:lang w:val="nl-NL"/>
        </w:rPr>
      </w:pPr>
      <w:r w:rsidRPr="00317008">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rsidR="00183388" w:rsidRPr="00317008" w:rsidRDefault="00183388" w:rsidP="00183388">
      <w:pPr>
        <w:pStyle w:val="Footnotedash"/>
        <w:tabs>
          <w:tab w:val="left" w:pos="1620"/>
        </w:tabs>
        <w:spacing w:before="0" w:after="0"/>
        <w:ind w:left="720" w:firstLine="7"/>
        <w:rPr>
          <w:rFonts w:ascii="Tahoma" w:hAnsi="Tahoma" w:cs="Tahoma"/>
          <w:sz w:val="18"/>
          <w:szCs w:val="18"/>
          <w:lang w:val="nl-NL"/>
        </w:rPr>
      </w:pPr>
    </w:p>
    <w:p w:rsidR="00183388" w:rsidRPr="00317008" w:rsidRDefault="00183388" w:rsidP="00183388">
      <w:pPr>
        <w:pStyle w:val="Footnotedash"/>
        <w:tabs>
          <w:tab w:val="left" w:pos="1620"/>
        </w:tabs>
        <w:spacing w:before="0" w:after="0"/>
        <w:ind w:left="720" w:firstLine="7"/>
        <w:rPr>
          <w:rFonts w:ascii="Tahoma" w:hAnsi="Tahoma" w:cs="Tahoma"/>
          <w:sz w:val="18"/>
          <w:szCs w:val="18"/>
          <w:lang w:val="nl-NL"/>
        </w:rPr>
      </w:pPr>
      <w:r w:rsidRPr="00317008">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rsidR="00183388" w:rsidRPr="00317008"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317008"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317008">
        <w:rPr>
          <w:rFonts w:ascii="Tahoma" w:hAnsi="Tahoma" w:cs="Tahoma"/>
          <w:b/>
          <w:bCs/>
          <w:sz w:val="18"/>
          <w:szCs w:val="18"/>
          <w:lang w:val="nl-NL"/>
        </w:rPr>
        <w:t>Windows XP Professional</w:t>
      </w:r>
    </w:p>
    <w:p w:rsidR="00183388" w:rsidRPr="00317008" w:rsidRDefault="00183388" w:rsidP="00183388">
      <w:pPr>
        <w:pStyle w:val="FootnoteBulletLevel2"/>
        <w:spacing w:before="0"/>
        <w:ind w:left="720" w:firstLine="0"/>
        <w:rPr>
          <w:rFonts w:ascii="Tahoma" w:hAnsi="Tahoma" w:cs="Tahoma"/>
          <w:sz w:val="18"/>
          <w:szCs w:val="18"/>
          <w:lang w:val="nl-NL"/>
        </w:rPr>
      </w:pPr>
      <w:r w:rsidRPr="00317008">
        <w:rPr>
          <w:rFonts w:ascii="Tahoma" w:hAnsi="Tahoma" w:cs="Tahoma"/>
          <w:sz w:val="18"/>
          <w:szCs w:val="18"/>
          <w:lang w:val="nl-NL"/>
        </w:rPr>
        <w:t>Gebruiksbeperkingen voor Windows XP Professional in Korea:</w:t>
      </w:r>
    </w:p>
    <w:p w:rsidR="00183388" w:rsidRPr="00317008" w:rsidRDefault="00183388" w:rsidP="00183388">
      <w:pPr>
        <w:pStyle w:val="FootnoteBulletLevel2"/>
        <w:spacing w:before="0"/>
        <w:ind w:left="720" w:firstLine="0"/>
        <w:rPr>
          <w:rFonts w:ascii="Tahoma" w:hAnsi="Tahoma" w:cs="Tahoma"/>
          <w:sz w:val="18"/>
          <w:szCs w:val="18"/>
          <w:lang w:val="nl-NL"/>
        </w:rPr>
      </w:pPr>
      <w:r w:rsidRPr="00317008">
        <w:rPr>
          <w:rFonts w:ascii="Tahoma" w:hAnsi="Tahoma" w:cs="Tahoma"/>
          <w:sz w:val="18"/>
          <w:szCs w:val="18"/>
          <w:lang w:val="nl-NL"/>
        </w:rPr>
        <w:t>Deze zijn tevens van toepassing op het gebruik van Windows XP Professional in het kader van de downgraderechten.</w:t>
      </w:r>
    </w:p>
    <w:p w:rsidR="00183388" w:rsidRPr="00317008" w:rsidRDefault="00183388" w:rsidP="00183388">
      <w:pPr>
        <w:pStyle w:val="FootnoteBulletLevel2"/>
        <w:spacing w:before="0"/>
        <w:ind w:left="720" w:firstLine="0"/>
        <w:rPr>
          <w:rFonts w:ascii="Tahoma" w:hAnsi="Tahoma" w:cs="Tahoma"/>
          <w:sz w:val="18"/>
          <w:szCs w:val="18"/>
          <w:lang w:val="nl-NL"/>
        </w:rPr>
      </w:pP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Deze beperkingen zijn niet van toepassing op multinationale klanten met hoofdvestiging buiten Korea die één image van de software gebruiken.</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 xml:space="preserve">De KFTC heeft geen beperkingen opgelegd voor het gebruik van niet-Koreaanse taalversies. </w:t>
      </w:r>
    </w:p>
    <w:p w:rsidR="00183388" w:rsidRPr="00317008" w:rsidRDefault="00183388" w:rsidP="00183388">
      <w:pPr>
        <w:pStyle w:val="Footnotedash"/>
        <w:numPr>
          <w:ilvl w:val="0"/>
          <w:numId w:val="32"/>
        </w:numPr>
        <w:adjustRightInd/>
        <w:spacing w:before="0"/>
        <w:ind w:left="1440"/>
        <w:textAlignment w:val="auto"/>
        <w:rPr>
          <w:rFonts w:ascii="Tahoma" w:hAnsi="Tahoma" w:cs="Tahoma"/>
          <w:sz w:val="18"/>
          <w:szCs w:val="18"/>
          <w:lang w:val="nl-NL"/>
        </w:rPr>
      </w:pPr>
      <w:r w:rsidRPr="00317008">
        <w:rPr>
          <w:rFonts w:ascii="Tahoma" w:hAnsi="Tahoma" w:cs="Tahoma"/>
          <w:sz w:val="18"/>
          <w:szCs w:val="18"/>
          <w:lang w:val="nl-NL"/>
        </w:rPr>
        <w:t>De KFTC heeft geen beperkingen opgelegd voor Tablet PC en 64-bits edities in welke taalversie dan ook.</w:t>
      </w:r>
    </w:p>
    <w:p w:rsidR="00183388" w:rsidRPr="00317008" w:rsidRDefault="00183388" w:rsidP="00183388">
      <w:pPr>
        <w:pStyle w:val="Footnotedash"/>
        <w:tabs>
          <w:tab w:val="clear" w:pos="1620"/>
        </w:tabs>
        <w:adjustRightInd/>
        <w:spacing w:before="0" w:after="0"/>
        <w:ind w:left="1440" w:firstLine="0"/>
        <w:textAlignment w:val="auto"/>
        <w:rPr>
          <w:rFonts w:ascii="Tahoma" w:hAnsi="Tahoma" w:cs="Tahoma"/>
          <w:sz w:val="18"/>
          <w:szCs w:val="18"/>
          <w:lang w:val="nl-NL"/>
        </w:rPr>
      </w:pPr>
    </w:p>
    <w:p w:rsidR="00183388" w:rsidRPr="00317008" w:rsidRDefault="00183388" w:rsidP="00183388">
      <w:pPr>
        <w:pStyle w:val="FootnoteBulletLevel2"/>
        <w:spacing w:before="0"/>
        <w:ind w:left="720" w:hanging="7"/>
        <w:rPr>
          <w:rFonts w:ascii="Tahoma" w:hAnsi="Tahoma" w:cs="Tahoma"/>
          <w:sz w:val="18"/>
          <w:szCs w:val="18"/>
          <w:lang w:val="nl-NL"/>
        </w:rPr>
      </w:pPr>
      <w:r w:rsidRPr="00317008">
        <w:rPr>
          <w:rFonts w:ascii="Tahoma" w:hAnsi="Tahoma" w:cs="Tahoma"/>
          <w:sz w:val="18"/>
          <w:szCs w:val="18"/>
          <w:u w:val="single"/>
          <w:lang w:val="nl-NL"/>
        </w:rPr>
        <w:t>Beperkingen</w:t>
      </w:r>
      <w:r w:rsidRPr="00317008">
        <w:rPr>
          <w:rFonts w:ascii="Tahoma" w:hAnsi="Tahoma" w:cs="Tahoma"/>
          <w:sz w:val="18"/>
          <w:szCs w:val="18"/>
          <w:lang w:val="nl-NL"/>
        </w:rPr>
        <w:t>:</w:t>
      </w:r>
    </w:p>
    <w:p w:rsidR="00183388" w:rsidRPr="00317008" w:rsidRDefault="00183388" w:rsidP="00183388">
      <w:pPr>
        <w:pStyle w:val="FootnoteBulletLevel2"/>
        <w:spacing w:before="0"/>
        <w:ind w:left="720" w:hanging="7"/>
        <w:rPr>
          <w:rFonts w:ascii="Tahoma" w:hAnsi="Tahoma" w:cs="Tahoma"/>
          <w:sz w:val="18"/>
          <w:szCs w:val="18"/>
          <w:lang w:val="nl-NL"/>
        </w:rPr>
      </w:pPr>
      <w:r w:rsidRPr="00317008">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rsidR="00183388" w:rsidRDefault="00183388" w:rsidP="00183388">
      <w:pPr>
        <w:rPr>
          <w:rFonts w:cs="Tahoma"/>
          <w:lang w:val="nl-NL"/>
        </w:rPr>
      </w:pPr>
    </w:p>
    <w:p w:rsidR="00CF0609" w:rsidRDefault="00CF0609" w:rsidP="00183388">
      <w:pPr>
        <w:rPr>
          <w:rFonts w:cs="Tahoma"/>
          <w:lang w:val="nl-NL"/>
        </w:rPr>
      </w:pPr>
    </w:p>
    <w:p w:rsidR="00CF0609" w:rsidRDefault="00CF0609" w:rsidP="00183388">
      <w:pPr>
        <w:rPr>
          <w:rFonts w:cs="Tahoma"/>
          <w:lang w:val="nl-NL"/>
        </w:rPr>
      </w:pPr>
    </w:p>
    <w:p w:rsidR="00317008" w:rsidRDefault="00317008" w:rsidP="00183388">
      <w:pPr>
        <w:rPr>
          <w:rFonts w:cs="Tahoma"/>
          <w:lang w:val="nl-NL"/>
        </w:rPr>
      </w:pPr>
    </w:p>
    <w:p w:rsidR="00CF0609" w:rsidRPr="00530CFB" w:rsidRDefault="00CF0609" w:rsidP="00183388">
      <w:pPr>
        <w:rPr>
          <w:rFonts w:cs="Tahoma"/>
          <w:lang w:val="nl-NL"/>
        </w:rPr>
      </w:pPr>
    </w:p>
    <w:p w:rsidR="00183388" w:rsidRPr="00317008" w:rsidRDefault="00183388" w:rsidP="00183388">
      <w:pPr>
        <w:pStyle w:val="FootnoteBulletLevel1"/>
        <w:tabs>
          <w:tab w:val="clear" w:pos="900"/>
        </w:tabs>
        <w:adjustRightInd/>
        <w:spacing w:before="0" w:after="60"/>
        <w:ind w:left="720" w:firstLine="0"/>
        <w:textAlignment w:val="auto"/>
        <w:rPr>
          <w:rFonts w:ascii="Tahoma" w:hAnsi="Tahoma" w:cs="Tahoma"/>
          <w:b/>
          <w:bCs/>
          <w:sz w:val="18"/>
          <w:szCs w:val="18"/>
          <w:lang w:val="nl-NL"/>
        </w:rPr>
      </w:pPr>
      <w:r w:rsidRPr="004936E1">
        <w:rPr>
          <w:rFonts w:ascii="Tahoma" w:hAnsi="Tahoma" w:cs="Tahoma"/>
          <w:b/>
          <w:bCs/>
          <w:sz w:val="18"/>
          <w:szCs w:val="18"/>
          <w:lang w:val="nl-NL"/>
        </w:rPr>
        <w:lastRenderedPageBreak/>
        <w:t>Windows XP Professional K en KN</w:t>
      </w:r>
    </w:p>
    <w:p w:rsidR="00183388" w:rsidRPr="004936E1" w:rsidRDefault="00183388" w:rsidP="00183388">
      <w:pPr>
        <w:pStyle w:val="FootnoteBulletLevel2"/>
        <w:spacing w:before="0"/>
        <w:ind w:left="720" w:hanging="7"/>
        <w:rPr>
          <w:rFonts w:ascii="Tahoma" w:hAnsi="Tahoma" w:cs="Tahoma"/>
          <w:sz w:val="18"/>
          <w:szCs w:val="18"/>
          <w:lang w:val="nl-NL"/>
        </w:rPr>
      </w:pPr>
      <w:r w:rsidRPr="004936E1">
        <w:rPr>
          <w:rFonts w:ascii="Tahoma" w:hAnsi="Tahoma" w:cs="Tahoma"/>
          <w:sz w:val="18"/>
          <w:szCs w:val="18"/>
          <w:lang w:val="nl-NL"/>
        </w:rPr>
        <w:t xml:space="preserve">Volume Licensing-klanten en hun gelieerde ondernemingen mogen alleen gebruikmaken van Windows XP Professional K of KN voor gebruik in Korea. </w:t>
      </w:r>
    </w:p>
    <w:p w:rsidR="00183388" w:rsidRPr="003D6BF6" w:rsidRDefault="00183388" w:rsidP="00183388">
      <w:pPr>
        <w:pStyle w:val="FootnoteBulletLevel2"/>
        <w:spacing w:before="0"/>
        <w:ind w:left="720" w:hanging="7"/>
        <w:rPr>
          <w:rFonts w:ascii="Tahoma" w:hAnsi="Tahoma" w:cs="Tahoma"/>
          <w:sz w:val="16"/>
          <w:szCs w:val="16"/>
          <w:lang w:val="nl-NL"/>
        </w:rPr>
      </w:pPr>
    </w:p>
    <w:p w:rsidR="00183388" w:rsidRPr="004936E1"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36E1">
        <w:rPr>
          <w:rFonts w:ascii="Tahoma" w:hAnsi="Tahoma" w:cs="Tahoma"/>
          <w:b/>
          <w:bCs/>
          <w:sz w:val="18"/>
          <w:szCs w:val="18"/>
          <w:lang w:val="nl-NL"/>
        </w:rPr>
        <w:t>Windows Vista Business KN</w:t>
      </w:r>
    </w:p>
    <w:p w:rsidR="00183388" w:rsidRPr="004936E1" w:rsidRDefault="00183388" w:rsidP="00183388">
      <w:pPr>
        <w:pStyle w:val="FootnoteBulletLevel2"/>
        <w:spacing w:before="0"/>
        <w:ind w:left="720" w:hanging="7"/>
        <w:rPr>
          <w:rFonts w:ascii="Tahoma" w:hAnsi="Tahoma" w:cs="Tahoma"/>
          <w:sz w:val="18"/>
          <w:szCs w:val="18"/>
          <w:lang w:val="nl-NL"/>
        </w:rPr>
      </w:pPr>
      <w:r w:rsidRPr="004936E1">
        <w:rPr>
          <w:rFonts w:ascii="Tahoma" w:hAnsi="Tahoma" w:cs="Tahoma"/>
          <w:sz w:val="18"/>
          <w:szCs w:val="18"/>
          <w:u w:val="single"/>
          <w:lang w:val="nl-NL"/>
        </w:rPr>
        <w:t>Voorwaarden</w:t>
      </w:r>
      <w:r w:rsidRPr="004936E1">
        <w:rPr>
          <w:rFonts w:ascii="Tahoma" w:hAnsi="Tahoma" w:cs="Tahoma"/>
          <w:sz w:val="18"/>
          <w:szCs w:val="18"/>
          <w:lang w:val="nl-NL"/>
        </w:rPr>
        <w:t>:</w:t>
      </w:r>
      <w:r w:rsidRPr="004936E1">
        <w:rPr>
          <w:rFonts w:ascii="Tahoma" w:hAnsi="Tahoma" w:cs="Tahoma"/>
          <w:sz w:val="18"/>
          <w:szCs w:val="18"/>
          <w:u w:val="single"/>
          <w:lang w:val="nl-NL"/>
        </w:rPr>
        <w:br/>
      </w:r>
      <w:r w:rsidRPr="004936E1">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rsidR="00183388" w:rsidRPr="003D6BF6" w:rsidRDefault="00183388" w:rsidP="00183388">
      <w:pPr>
        <w:pStyle w:val="FootnoteBulletLevel2"/>
        <w:spacing w:before="0"/>
        <w:ind w:left="720" w:hanging="7"/>
        <w:rPr>
          <w:rFonts w:ascii="Tahoma" w:hAnsi="Tahoma" w:cs="Tahoma"/>
          <w:sz w:val="16"/>
          <w:szCs w:val="16"/>
          <w:lang w:val="nl-NL"/>
        </w:rPr>
      </w:pPr>
    </w:p>
    <w:p w:rsidR="00183388" w:rsidRPr="004936E1"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36E1">
        <w:rPr>
          <w:rFonts w:ascii="Tahoma" w:hAnsi="Tahoma" w:cs="Tahoma"/>
          <w:b/>
          <w:bCs/>
          <w:sz w:val="18"/>
          <w:szCs w:val="18"/>
          <w:lang w:val="nl-NL"/>
        </w:rPr>
        <w:t>Windows 7 Professional KN</w:t>
      </w:r>
    </w:p>
    <w:p w:rsidR="00183388" w:rsidRPr="004936E1" w:rsidRDefault="00183388" w:rsidP="00183388">
      <w:pPr>
        <w:pStyle w:val="FootnoteBulletLevel2"/>
        <w:spacing w:before="0"/>
        <w:ind w:left="720" w:hanging="7"/>
        <w:rPr>
          <w:rFonts w:ascii="Tahoma" w:hAnsi="Tahoma" w:cs="Tahoma"/>
          <w:sz w:val="18"/>
          <w:szCs w:val="18"/>
          <w:lang w:val="nl-NL"/>
        </w:rPr>
      </w:pPr>
      <w:r w:rsidRPr="004936E1">
        <w:rPr>
          <w:rFonts w:ascii="Tahoma" w:hAnsi="Tahoma" w:cs="Tahoma"/>
          <w:sz w:val="18"/>
          <w:szCs w:val="18"/>
          <w:u w:val="single"/>
          <w:lang w:val="nl-NL"/>
        </w:rPr>
        <w:t>Voorwaarden</w:t>
      </w:r>
      <w:r w:rsidRPr="004936E1">
        <w:rPr>
          <w:rFonts w:ascii="Tahoma" w:hAnsi="Tahoma" w:cs="Tahoma"/>
          <w:sz w:val="18"/>
          <w:szCs w:val="18"/>
          <w:lang w:val="nl-NL"/>
        </w:rPr>
        <w:t>:</w:t>
      </w:r>
      <w:r w:rsidRPr="004936E1">
        <w:rPr>
          <w:rFonts w:ascii="Tahoma" w:hAnsi="Tahoma" w:cs="Tahoma"/>
          <w:sz w:val="18"/>
          <w:szCs w:val="18"/>
          <w:u w:val="single"/>
          <w:lang w:val="nl-NL"/>
        </w:rPr>
        <w:br/>
      </w:r>
      <w:r w:rsidRPr="004936E1">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rsidR="00183388" w:rsidRPr="003D6BF6" w:rsidRDefault="00183388" w:rsidP="00183388">
      <w:pPr>
        <w:pStyle w:val="FootnoteBulletLevel2"/>
        <w:spacing w:before="0"/>
        <w:ind w:left="720" w:hanging="7"/>
        <w:rPr>
          <w:rFonts w:ascii="Tahoma" w:hAnsi="Tahoma" w:cs="Tahoma"/>
          <w:sz w:val="16"/>
          <w:szCs w:val="16"/>
          <w:lang w:val="nl-NL"/>
        </w:rPr>
      </w:pPr>
    </w:p>
    <w:p w:rsidR="00183388" w:rsidRPr="004936E1"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4936E1">
        <w:rPr>
          <w:rFonts w:ascii="Tahoma" w:hAnsi="Tahoma" w:cs="Tahoma"/>
          <w:b/>
          <w:bCs/>
          <w:sz w:val="18"/>
          <w:szCs w:val="18"/>
          <w:lang w:val="nl-NL"/>
        </w:rPr>
        <w:t>Windows Vista Business N (zonder Windows Media Player)</w:t>
      </w:r>
    </w:p>
    <w:p w:rsidR="00183388" w:rsidRPr="004936E1" w:rsidRDefault="00183388" w:rsidP="00183388">
      <w:pPr>
        <w:pStyle w:val="FootnoteBulletLevel2"/>
        <w:spacing w:before="0"/>
        <w:ind w:left="720" w:hanging="7"/>
        <w:rPr>
          <w:rFonts w:ascii="Tahoma" w:hAnsi="Tahoma" w:cs="Tahoma"/>
          <w:sz w:val="18"/>
          <w:szCs w:val="18"/>
          <w:lang w:val="nl-NL"/>
        </w:rPr>
      </w:pPr>
      <w:r w:rsidRPr="004936E1">
        <w:rPr>
          <w:rFonts w:ascii="Tahoma" w:hAnsi="Tahoma" w:cs="Tahoma"/>
          <w:sz w:val="18"/>
          <w:szCs w:val="18"/>
          <w:u w:val="single"/>
          <w:lang w:val="nl-NL"/>
        </w:rPr>
        <w:t>Voorwaarden</w:t>
      </w:r>
      <w:r w:rsidRPr="004936E1">
        <w:rPr>
          <w:rFonts w:ascii="Tahoma" w:hAnsi="Tahoma" w:cs="Tahoma"/>
          <w:sz w:val="18"/>
          <w:szCs w:val="18"/>
          <w:lang w:val="nl-NL"/>
        </w:rPr>
        <w:t>:</w:t>
      </w:r>
      <w:r w:rsidRPr="004936E1">
        <w:rPr>
          <w:rFonts w:ascii="Tahoma" w:hAnsi="Tahoma" w:cs="Tahoma"/>
          <w:sz w:val="18"/>
          <w:szCs w:val="18"/>
          <w:u w:val="single"/>
          <w:lang w:val="nl-NL"/>
        </w:rPr>
        <w:br/>
      </w:r>
      <w:r w:rsidRPr="004936E1">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rsidR="00183388" w:rsidRPr="003D6BF6" w:rsidRDefault="00183388" w:rsidP="00183388">
      <w:pPr>
        <w:pStyle w:val="FootnoteBulletLevel2"/>
        <w:spacing w:before="0"/>
        <w:ind w:left="720" w:hanging="7"/>
        <w:rPr>
          <w:rFonts w:ascii="Tahoma" w:hAnsi="Tahoma" w:cs="Tahoma"/>
          <w:sz w:val="16"/>
          <w:szCs w:val="16"/>
          <w:lang w:val="nl-NL"/>
        </w:rPr>
      </w:pPr>
    </w:p>
    <w:p w:rsidR="00183388" w:rsidRPr="004936E1" w:rsidRDefault="00183388" w:rsidP="00183388">
      <w:pPr>
        <w:pStyle w:val="Footnotedash"/>
        <w:spacing w:before="0" w:after="0"/>
        <w:ind w:left="720" w:hanging="7"/>
        <w:rPr>
          <w:rFonts w:ascii="Tahoma" w:hAnsi="Tahoma" w:cs="Tahoma"/>
          <w:sz w:val="18"/>
          <w:szCs w:val="18"/>
          <w:lang w:val="nl-NL"/>
        </w:rPr>
      </w:pPr>
      <w:r w:rsidRPr="004936E1">
        <w:rPr>
          <w:rFonts w:ascii="Tahoma" w:hAnsi="Tahoma" w:cs="Tahoma"/>
          <w:sz w:val="18"/>
          <w:szCs w:val="18"/>
          <w:lang w:val="nl-NL"/>
        </w:rPr>
        <w:t xml:space="preserve">Ze dienen ten minste één van de volgende actieve overeenkomsten of Enrollments met Microsoft Ireland Operations Ltd te hebben: </w:t>
      </w:r>
    </w:p>
    <w:p w:rsidR="00183388" w:rsidRPr="003D6BF6" w:rsidRDefault="00183388" w:rsidP="00183388">
      <w:pPr>
        <w:pStyle w:val="Footnotedash"/>
        <w:spacing w:before="0" w:after="0"/>
        <w:ind w:left="720" w:hanging="7"/>
        <w:rPr>
          <w:rFonts w:ascii="Tahoma" w:hAnsi="Tahoma" w:cs="Tahoma"/>
          <w:sz w:val="16"/>
          <w:szCs w:val="16"/>
          <w:lang w:val="nl-NL"/>
        </w:rPr>
      </w:pPr>
    </w:p>
    <w:p w:rsidR="00183388" w:rsidRPr="004936E1" w:rsidRDefault="00183388" w:rsidP="00183388">
      <w:pPr>
        <w:pStyle w:val="Footnotedash"/>
        <w:numPr>
          <w:ilvl w:val="0"/>
          <w:numId w:val="32"/>
        </w:numPr>
        <w:adjustRightInd/>
        <w:spacing w:before="0"/>
        <w:ind w:left="1440"/>
        <w:textAlignment w:val="auto"/>
        <w:rPr>
          <w:rFonts w:ascii="Tahoma" w:hAnsi="Tahoma" w:cs="Tahoma"/>
          <w:sz w:val="18"/>
          <w:szCs w:val="18"/>
        </w:rPr>
      </w:pPr>
      <w:r w:rsidRPr="004936E1">
        <w:rPr>
          <w:rFonts w:ascii="Tahoma" w:hAnsi="Tahoma" w:cs="Tahoma"/>
          <w:sz w:val="18"/>
          <w:szCs w:val="18"/>
        </w:rPr>
        <w:t>Select, Enterprise of Enterprise Subscription Enrollment</w:t>
      </w:r>
    </w:p>
    <w:p w:rsidR="00183388" w:rsidRPr="004936E1" w:rsidRDefault="00183388" w:rsidP="00183388">
      <w:pPr>
        <w:pStyle w:val="Footnotedash"/>
        <w:numPr>
          <w:ilvl w:val="0"/>
          <w:numId w:val="32"/>
        </w:numPr>
        <w:adjustRightInd/>
        <w:spacing w:before="0"/>
        <w:ind w:left="1440"/>
        <w:textAlignment w:val="auto"/>
        <w:rPr>
          <w:rFonts w:ascii="Tahoma" w:hAnsi="Tahoma" w:cs="Tahoma"/>
          <w:sz w:val="18"/>
          <w:szCs w:val="18"/>
        </w:rPr>
      </w:pPr>
      <w:r w:rsidRPr="004936E1">
        <w:rPr>
          <w:rFonts w:ascii="Tahoma" w:hAnsi="Tahoma" w:cs="Tahoma"/>
          <w:sz w:val="18"/>
          <w:szCs w:val="18"/>
        </w:rPr>
        <w:t xml:space="preserve">Open License*, Open Value, Campus en School Overeenkomst, Open Value Subscription – Education Solutions </w:t>
      </w:r>
    </w:p>
    <w:p w:rsidR="00183388" w:rsidRPr="004936E1" w:rsidRDefault="00183388" w:rsidP="00183388">
      <w:pPr>
        <w:pStyle w:val="Footnotedash"/>
        <w:tabs>
          <w:tab w:val="clear" w:pos="1620"/>
        </w:tabs>
        <w:adjustRightInd/>
        <w:spacing w:before="0"/>
        <w:ind w:left="1440" w:firstLine="0"/>
        <w:textAlignment w:val="auto"/>
        <w:rPr>
          <w:rFonts w:ascii="Tahoma" w:hAnsi="Tahoma" w:cs="Tahoma"/>
          <w:sz w:val="18"/>
          <w:szCs w:val="18"/>
          <w:lang w:val="nl-NL"/>
        </w:rPr>
      </w:pPr>
      <w:r w:rsidRPr="004936E1">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183388" w:rsidRPr="003D6BF6" w:rsidRDefault="00183388" w:rsidP="00183388">
      <w:pPr>
        <w:pStyle w:val="Footnotedash"/>
        <w:tabs>
          <w:tab w:val="clear" w:pos="1620"/>
        </w:tabs>
        <w:adjustRightInd/>
        <w:spacing w:before="0" w:after="0"/>
        <w:ind w:left="0" w:firstLine="0"/>
        <w:textAlignment w:val="auto"/>
        <w:rPr>
          <w:rFonts w:ascii="Tahoma" w:hAnsi="Tahoma" w:cs="Tahoma"/>
          <w:sz w:val="16"/>
          <w:szCs w:val="16"/>
          <w:lang w:val="nl-NL"/>
        </w:rPr>
      </w:pPr>
    </w:p>
    <w:p w:rsidR="00183388" w:rsidRPr="004936E1" w:rsidRDefault="00183388" w:rsidP="00183388">
      <w:pPr>
        <w:pStyle w:val="Footnotedash"/>
        <w:spacing w:before="0" w:after="0"/>
        <w:ind w:left="720" w:hanging="7"/>
        <w:rPr>
          <w:rFonts w:ascii="Tahoma" w:hAnsi="Tahoma" w:cs="Tahoma"/>
          <w:sz w:val="18"/>
          <w:szCs w:val="18"/>
          <w:lang w:val="nl-NL"/>
        </w:rPr>
      </w:pPr>
      <w:r w:rsidRPr="004936E1">
        <w:rPr>
          <w:rFonts w:ascii="Tahoma" w:hAnsi="Tahoma" w:cs="Tahoma"/>
          <w:sz w:val="18"/>
          <w:szCs w:val="18"/>
          <w:lang w:val="nl-NL"/>
        </w:rPr>
        <w:t>Ze dienen te beschikken over actieve Software Assurance voor het Windows Desktop Operating System of over Windows Vista Business Upgrade-licenties.</w:t>
      </w:r>
    </w:p>
    <w:p w:rsidR="00183388" w:rsidRPr="003D6BF6" w:rsidRDefault="00183388" w:rsidP="00183388">
      <w:pPr>
        <w:pStyle w:val="Footnotedash"/>
        <w:spacing w:before="0" w:after="0"/>
        <w:ind w:left="720" w:hanging="7"/>
        <w:rPr>
          <w:rFonts w:ascii="Tahoma" w:hAnsi="Tahoma" w:cs="Tahoma"/>
          <w:sz w:val="16"/>
          <w:szCs w:val="16"/>
          <w:lang w:val="nl-NL"/>
        </w:rPr>
      </w:pPr>
    </w:p>
    <w:p w:rsidR="00183388" w:rsidRPr="004936E1" w:rsidRDefault="00183388" w:rsidP="00183388">
      <w:pPr>
        <w:pStyle w:val="Footnotedash"/>
        <w:spacing w:before="0" w:after="0"/>
        <w:ind w:left="720" w:hanging="7"/>
        <w:rPr>
          <w:rFonts w:ascii="Tahoma" w:hAnsi="Tahoma" w:cs="Tahoma"/>
          <w:sz w:val="18"/>
          <w:szCs w:val="18"/>
          <w:lang w:val="nl-NL"/>
        </w:rPr>
      </w:pPr>
      <w:r w:rsidRPr="004936E1">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183388" w:rsidRPr="003D6BF6" w:rsidRDefault="00183388" w:rsidP="00183388">
      <w:pPr>
        <w:pStyle w:val="Footnotedash"/>
        <w:spacing w:before="0" w:after="0"/>
        <w:ind w:left="720" w:hanging="7"/>
        <w:rPr>
          <w:rFonts w:ascii="Tahoma" w:hAnsi="Tahoma" w:cs="Tahoma"/>
          <w:sz w:val="16"/>
          <w:szCs w:val="16"/>
          <w:lang w:val="nl-NL"/>
        </w:rPr>
      </w:pPr>
    </w:p>
    <w:p w:rsidR="00183388" w:rsidRPr="004936E1" w:rsidRDefault="00183388" w:rsidP="00183388">
      <w:pPr>
        <w:pStyle w:val="FootnoteBulletLevel1"/>
        <w:tabs>
          <w:tab w:val="clear" w:pos="900"/>
        </w:tabs>
        <w:adjustRightInd/>
        <w:spacing w:before="0" w:after="60"/>
        <w:ind w:left="720" w:firstLine="0"/>
        <w:textAlignment w:val="auto"/>
        <w:rPr>
          <w:rFonts w:ascii="Tahoma" w:hAnsi="Tahoma" w:cs="Tahoma"/>
          <w:sz w:val="18"/>
          <w:szCs w:val="18"/>
        </w:rPr>
      </w:pPr>
      <w:r w:rsidRPr="004936E1">
        <w:rPr>
          <w:rFonts w:ascii="Tahoma" w:hAnsi="Tahoma" w:cs="Tahoma"/>
          <w:b/>
          <w:bCs/>
          <w:sz w:val="18"/>
          <w:szCs w:val="18"/>
        </w:rPr>
        <w:t>Windows 7 Professional N (zonder Windows Media Player)</w:t>
      </w:r>
    </w:p>
    <w:p w:rsidR="00183388" w:rsidRPr="004936E1" w:rsidRDefault="00183388" w:rsidP="00183388">
      <w:pPr>
        <w:pStyle w:val="FootnoteBulletLevel2"/>
        <w:spacing w:before="0"/>
        <w:ind w:left="720" w:firstLine="0"/>
        <w:rPr>
          <w:rFonts w:ascii="Tahoma" w:hAnsi="Tahoma" w:cs="Tahoma"/>
          <w:sz w:val="18"/>
          <w:szCs w:val="18"/>
          <w:lang w:val="nl-NL"/>
        </w:rPr>
      </w:pPr>
      <w:r w:rsidRPr="004936E1">
        <w:rPr>
          <w:rFonts w:ascii="Tahoma" w:hAnsi="Tahoma" w:cs="Tahoma"/>
          <w:sz w:val="18"/>
          <w:szCs w:val="18"/>
          <w:u w:val="single"/>
          <w:lang w:val="nl-NL"/>
        </w:rPr>
        <w:t>Voorwaarden</w:t>
      </w:r>
      <w:r w:rsidRPr="004936E1">
        <w:rPr>
          <w:rFonts w:ascii="Tahoma" w:hAnsi="Tahoma" w:cs="Tahoma"/>
          <w:sz w:val="18"/>
          <w:szCs w:val="18"/>
          <w:lang w:val="nl-NL"/>
        </w:rPr>
        <w:t>:</w:t>
      </w:r>
      <w:r w:rsidRPr="004936E1">
        <w:rPr>
          <w:rFonts w:ascii="Tahoma" w:hAnsi="Tahoma" w:cs="Tahoma"/>
          <w:sz w:val="18"/>
          <w:szCs w:val="18"/>
          <w:u w:val="single"/>
          <w:lang w:val="nl-NL"/>
        </w:rPr>
        <w:br/>
      </w:r>
      <w:r w:rsidRPr="004936E1">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rsidR="00CF0609" w:rsidRPr="003D6BF6" w:rsidRDefault="00CF0609" w:rsidP="00183388">
      <w:pPr>
        <w:pStyle w:val="FootnoteBulletLevel2"/>
        <w:spacing w:before="0"/>
        <w:ind w:left="720" w:firstLine="0"/>
        <w:rPr>
          <w:rFonts w:ascii="Tahoma" w:hAnsi="Tahoma" w:cs="Tahoma"/>
          <w:sz w:val="16"/>
          <w:szCs w:val="16"/>
          <w:lang w:val="nl-NL"/>
        </w:rPr>
      </w:pPr>
    </w:p>
    <w:p w:rsidR="00183388" w:rsidRDefault="00183388" w:rsidP="00183388">
      <w:pPr>
        <w:pStyle w:val="Footnotedash"/>
        <w:spacing w:before="0" w:after="0"/>
        <w:ind w:left="720" w:firstLine="0"/>
        <w:rPr>
          <w:rFonts w:ascii="Tahoma" w:hAnsi="Tahoma" w:cs="Tahoma"/>
          <w:sz w:val="18"/>
          <w:szCs w:val="18"/>
          <w:lang w:val="nl-NL"/>
        </w:rPr>
      </w:pPr>
      <w:r w:rsidRPr="004936E1">
        <w:rPr>
          <w:rFonts w:ascii="Tahoma" w:hAnsi="Tahoma" w:cs="Tahoma"/>
          <w:sz w:val="18"/>
          <w:szCs w:val="18"/>
          <w:lang w:val="nl-NL"/>
        </w:rPr>
        <w:t xml:space="preserve">Ze dienen ten minste één van de volgende actieve overeenkomsten of Enrollments met Microsoft Ireland Operations Ltd te hebben: </w:t>
      </w:r>
    </w:p>
    <w:p w:rsidR="003D6BF6" w:rsidRPr="003D6BF6" w:rsidRDefault="003D6BF6" w:rsidP="00183388">
      <w:pPr>
        <w:pStyle w:val="Footnotedash"/>
        <w:spacing w:before="0" w:after="0"/>
        <w:ind w:left="720" w:firstLine="0"/>
        <w:rPr>
          <w:rFonts w:ascii="Tahoma" w:hAnsi="Tahoma" w:cs="Tahoma"/>
          <w:sz w:val="16"/>
          <w:szCs w:val="16"/>
          <w:lang w:val="nl-NL"/>
        </w:rPr>
      </w:pPr>
    </w:p>
    <w:p w:rsidR="00183388" w:rsidRPr="004936E1" w:rsidRDefault="00183388" w:rsidP="00183388">
      <w:pPr>
        <w:pStyle w:val="Footnotedash"/>
        <w:numPr>
          <w:ilvl w:val="0"/>
          <w:numId w:val="32"/>
        </w:numPr>
        <w:adjustRightInd/>
        <w:spacing w:before="0"/>
        <w:ind w:left="1440"/>
        <w:textAlignment w:val="auto"/>
        <w:rPr>
          <w:rFonts w:ascii="Tahoma" w:hAnsi="Tahoma" w:cs="Tahoma"/>
          <w:sz w:val="18"/>
          <w:szCs w:val="18"/>
        </w:rPr>
      </w:pPr>
      <w:r w:rsidRPr="004936E1">
        <w:rPr>
          <w:rFonts w:ascii="Tahoma" w:hAnsi="Tahoma" w:cs="Tahoma"/>
          <w:sz w:val="18"/>
          <w:szCs w:val="18"/>
        </w:rPr>
        <w:t>Select, Enterprise of Enterprise Subscription Enrollment</w:t>
      </w:r>
    </w:p>
    <w:p w:rsidR="00183388" w:rsidRPr="004936E1" w:rsidRDefault="00183388" w:rsidP="00183388">
      <w:pPr>
        <w:pStyle w:val="Footnotedash"/>
        <w:numPr>
          <w:ilvl w:val="0"/>
          <w:numId w:val="32"/>
        </w:numPr>
        <w:adjustRightInd/>
        <w:spacing w:before="0"/>
        <w:ind w:left="1440"/>
        <w:textAlignment w:val="auto"/>
        <w:rPr>
          <w:rFonts w:ascii="Tahoma" w:hAnsi="Tahoma" w:cs="Tahoma"/>
          <w:sz w:val="18"/>
          <w:szCs w:val="18"/>
        </w:rPr>
      </w:pPr>
      <w:r w:rsidRPr="004936E1">
        <w:rPr>
          <w:rFonts w:ascii="Tahoma" w:hAnsi="Tahoma" w:cs="Tahoma"/>
          <w:sz w:val="18"/>
          <w:szCs w:val="18"/>
        </w:rPr>
        <w:t xml:space="preserve">Open License*, Open Value, Campus en School Overeenkomst, Open Value Subscription – Education Solutions </w:t>
      </w:r>
    </w:p>
    <w:p w:rsidR="00183388" w:rsidRDefault="00183388" w:rsidP="00183388">
      <w:pPr>
        <w:pStyle w:val="Footnotedash"/>
        <w:tabs>
          <w:tab w:val="clear" w:pos="1620"/>
        </w:tabs>
        <w:adjustRightInd/>
        <w:spacing w:before="0"/>
        <w:ind w:left="1440" w:firstLine="0"/>
        <w:textAlignment w:val="auto"/>
        <w:rPr>
          <w:rFonts w:ascii="Tahoma" w:hAnsi="Tahoma" w:cs="Tahoma"/>
          <w:sz w:val="18"/>
          <w:szCs w:val="18"/>
          <w:lang w:val="nl-NL"/>
        </w:rPr>
      </w:pPr>
      <w:r w:rsidRPr="004936E1">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3D6BF6" w:rsidRPr="003D6BF6" w:rsidRDefault="003D6BF6" w:rsidP="00183388">
      <w:pPr>
        <w:pStyle w:val="Footnotedash"/>
        <w:tabs>
          <w:tab w:val="clear" w:pos="1620"/>
        </w:tabs>
        <w:adjustRightInd/>
        <w:spacing w:before="0"/>
        <w:ind w:left="1440" w:firstLine="0"/>
        <w:textAlignment w:val="auto"/>
        <w:rPr>
          <w:rFonts w:ascii="Tahoma" w:hAnsi="Tahoma" w:cs="Tahoma"/>
          <w:sz w:val="16"/>
          <w:szCs w:val="16"/>
          <w:lang w:val="nl-NL"/>
        </w:rPr>
      </w:pPr>
    </w:p>
    <w:p w:rsidR="00183388" w:rsidRPr="004936E1" w:rsidRDefault="00183388" w:rsidP="00183388">
      <w:pPr>
        <w:pStyle w:val="Footnotedash"/>
        <w:spacing w:before="0" w:after="0"/>
        <w:ind w:left="720" w:firstLine="0"/>
        <w:rPr>
          <w:rFonts w:ascii="Tahoma" w:hAnsi="Tahoma" w:cs="Tahoma"/>
          <w:sz w:val="18"/>
          <w:szCs w:val="18"/>
          <w:lang w:val="nl-NL"/>
        </w:rPr>
      </w:pPr>
      <w:r w:rsidRPr="004936E1">
        <w:rPr>
          <w:rFonts w:ascii="Tahoma" w:hAnsi="Tahoma" w:cs="Tahoma"/>
          <w:sz w:val="18"/>
          <w:szCs w:val="18"/>
          <w:lang w:val="nl-NL"/>
        </w:rPr>
        <w:t>Ze dienen te beschikken over actieve Software Assurance voor Windows Desktop Operating System of over Windows 8 Pro-upgradelicenties.</w:t>
      </w:r>
    </w:p>
    <w:p w:rsidR="00183388" w:rsidRPr="003D6BF6" w:rsidRDefault="00183388" w:rsidP="00183388">
      <w:pPr>
        <w:pStyle w:val="Footnotedash"/>
        <w:spacing w:before="0" w:after="0"/>
        <w:ind w:left="720" w:firstLine="0"/>
        <w:rPr>
          <w:rFonts w:ascii="Tahoma" w:hAnsi="Tahoma" w:cs="Tahoma"/>
          <w:sz w:val="18"/>
          <w:szCs w:val="18"/>
          <w:lang w:val="nl-NL"/>
        </w:rPr>
      </w:pPr>
      <w:r w:rsidRPr="003D6BF6">
        <w:rPr>
          <w:rFonts w:ascii="Tahoma" w:hAnsi="Tahoma" w:cs="Tahoma"/>
          <w:sz w:val="18"/>
          <w:szCs w:val="18"/>
          <w:lang w:val="nl-NL"/>
        </w:rPr>
        <w:lastRenderedPageBreak/>
        <w:t>Ze dienen zich te bevinden in een van de landen die deel uitmaken van de Europese Unie (EU) of de Europese Vrijhandelsassociatie (EFTA), of in Bulgarije, Kroatië, Roeme</w:t>
      </w:r>
      <w:r w:rsidR="00211F18">
        <w:rPr>
          <w:rFonts w:ascii="Tahoma" w:hAnsi="Tahoma" w:cs="Tahoma"/>
          <w:sz w:val="18"/>
          <w:szCs w:val="18"/>
          <w:lang w:val="nl-NL"/>
        </w:rPr>
        <w:t>nië of Zwitserland.</w:t>
      </w:r>
    </w:p>
    <w:p w:rsidR="00183388" w:rsidRPr="003D6BF6" w:rsidRDefault="00183388" w:rsidP="00183388">
      <w:pPr>
        <w:pStyle w:val="Footnotedash"/>
        <w:spacing w:before="0" w:after="0"/>
        <w:ind w:left="720" w:firstLine="0"/>
        <w:rPr>
          <w:rFonts w:ascii="Tahoma" w:hAnsi="Tahoma" w:cs="Tahoma"/>
          <w:sz w:val="18"/>
          <w:szCs w:val="18"/>
          <w:lang w:val="nl-NL"/>
        </w:rPr>
      </w:pPr>
    </w:p>
    <w:p w:rsidR="00183388" w:rsidRPr="003D6BF6" w:rsidRDefault="00183388" w:rsidP="00183388">
      <w:pPr>
        <w:pStyle w:val="Footnotedash"/>
        <w:spacing w:before="0" w:after="0"/>
        <w:ind w:left="720" w:firstLine="0"/>
        <w:rPr>
          <w:rFonts w:ascii="Tahoma" w:hAnsi="Tahoma" w:cs="Tahoma"/>
          <w:sz w:val="18"/>
          <w:szCs w:val="18"/>
          <w:lang w:val="nl-NL"/>
        </w:rPr>
      </w:pPr>
      <w:r w:rsidRPr="003D6BF6">
        <w:rPr>
          <w:rFonts w:ascii="Tahoma" w:hAnsi="Tahoma" w:cs="Tahoma"/>
          <w:sz w:val="18"/>
          <w:szCs w:val="18"/>
          <w:lang w:val="nl-NL"/>
        </w:rPr>
        <w:t>Klanten kunnen de kennisgeving in de Product Use Rights van juli 2009 met betrekking tot de afwezigheid van Internet Explorer 8 en de corresponderende v</w:t>
      </w:r>
      <w:r w:rsidR="00211F18">
        <w:rPr>
          <w:rFonts w:ascii="Tahoma" w:hAnsi="Tahoma" w:cs="Tahoma"/>
          <w:sz w:val="18"/>
          <w:szCs w:val="18"/>
          <w:lang w:val="nl-NL"/>
        </w:rPr>
        <w:t>rijwaring van garantie negeren.</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3D6BF6" w:rsidRDefault="00183388" w:rsidP="00183388">
      <w:pPr>
        <w:pStyle w:val="FootnoteBulletLevel1"/>
        <w:keepNext/>
        <w:tabs>
          <w:tab w:val="clear" w:pos="900"/>
        </w:tabs>
        <w:adjustRightInd/>
        <w:spacing w:before="0" w:after="60"/>
        <w:ind w:left="720" w:firstLine="0"/>
        <w:textAlignment w:val="auto"/>
        <w:rPr>
          <w:rFonts w:ascii="Tahoma" w:hAnsi="Tahoma" w:cs="Tahoma"/>
          <w:sz w:val="18"/>
          <w:szCs w:val="18"/>
        </w:rPr>
      </w:pPr>
      <w:r w:rsidRPr="003D6BF6">
        <w:rPr>
          <w:rFonts w:ascii="Tahoma" w:hAnsi="Tahoma" w:cs="Tahoma"/>
          <w:b/>
          <w:bCs/>
          <w:sz w:val="18"/>
          <w:szCs w:val="18"/>
        </w:rPr>
        <w:t>Windows 8 Pro KN en Windows 8.1 Pro KN</w:t>
      </w:r>
    </w:p>
    <w:p w:rsidR="00183388" w:rsidRPr="003D6BF6" w:rsidRDefault="00183388" w:rsidP="00183388">
      <w:pPr>
        <w:pStyle w:val="FootnoteBulletLevel2"/>
        <w:spacing w:before="0"/>
        <w:ind w:left="720" w:hanging="7"/>
        <w:rPr>
          <w:rFonts w:ascii="Tahoma" w:hAnsi="Tahoma" w:cs="Tahoma"/>
          <w:sz w:val="18"/>
          <w:szCs w:val="18"/>
          <w:lang w:val="nl-NL"/>
        </w:rPr>
      </w:pPr>
      <w:r w:rsidRPr="003D6BF6">
        <w:rPr>
          <w:rFonts w:ascii="Tahoma" w:hAnsi="Tahoma" w:cs="Tahoma"/>
          <w:sz w:val="18"/>
          <w:szCs w:val="18"/>
          <w:u w:val="single"/>
          <w:lang w:val="nl-NL"/>
        </w:rPr>
        <w:t>Voorwaarden</w:t>
      </w:r>
      <w:r w:rsidRPr="003D6BF6">
        <w:rPr>
          <w:rFonts w:ascii="Tahoma" w:hAnsi="Tahoma" w:cs="Tahoma"/>
          <w:sz w:val="18"/>
          <w:szCs w:val="18"/>
          <w:lang w:val="nl-NL"/>
        </w:rPr>
        <w:t>:</w:t>
      </w:r>
      <w:r w:rsidRPr="003D6BF6">
        <w:rPr>
          <w:rFonts w:ascii="Tahoma" w:hAnsi="Tahoma" w:cs="Tahoma"/>
          <w:sz w:val="18"/>
          <w:szCs w:val="18"/>
          <w:u w:val="single"/>
          <w:lang w:val="nl-NL"/>
        </w:rPr>
        <w:br/>
      </w:r>
      <w:r w:rsidRPr="003D6BF6">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3D6BF6"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3D6BF6">
        <w:rPr>
          <w:rFonts w:ascii="Tahoma" w:hAnsi="Tahoma" w:cs="Tahoma"/>
          <w:b/>
          <w:bCs/>
          <w:sz w:val="18"/>
          <w:szCs w:val="18"/>
          <w:lang w:val="nl-NL"/>
        </w:rPr>
        <w:t>Windows 8 Pro N en Windows 8.1 Pro N (zonder Windows Media Player)</w:t>
      </w:r>
    </w:p>
    <w:p w:rsidR="00183388" w:rsidRPr="003D6BF6" w:rsidRDefault="00183388" w:rsidP="00183388">
      <w:pPr>
        <w:pStyle w:val="FootnoteBulletLevel2"/>
        <w:spacing w:before="0"/>
        <w:ind w:left="720" w:firstLine="0"/>
        <w:rPr>
          <w:rFonts w:ascii="Tahoma" w:hAnsi="Tahoma" w:cs="Tahoma"/>
          <w:sz w:val="18"/>
          <w:szCs w:val="18"/>
          <w:lang w:val="nl-NL"/>
        </w:rPr>
      </w:pPr>
      <w:r w:rsidRPr="003D6BF6">
        <w:rPr>
          <w:rFonts w:ascii="Tahoma" w:hAnsi="Tahoma" w:cs="Tahoma"/>
          <w:sz w:val="18"/>
          <w:szCs w:val="18"/>
          <w:u w:val="single"/>
          <w:lang w:val="nl-NL"/>
        </w:rPr>
        <w:t>Voorwaarden</w:t>
      </w:r>
      <w:r w:rsidRPr="003D6BF6">
        <w:rPr>
          <w:rFonts w:ascii="Tahoma" w:hAnsi="Tahoma" w:cs="Tahoma"/>
          <w:sz w:val="18"/>
          <w:szCs w:val="18"/>
          <w:lang w:val="nl-NL"/>
        </w:rPr>
        <w:t>:</w:t>
      </w:r>
      <w:r w:rsidRPr="003D6BF6">
        <w:rPr>
          <w:rFonts w:ascii="Tahoma" w:hAnsi="Tahoma" w:cs="Tahoma"/>
          <w:sz w:val="18"/>
          <w:szCs w:val="18"/>
          <w:u w:val="single"/>
          <w:lang w:val="nl-NL"/>
        </w:rPr>
        <w:br/>
      </w:r>
      <w:r w:rsidRPr="003D6BF6">
        <w:rPr>
          <w:rFonts w:ascii="Tahoma" w:hAnsi="Tahoma" w:cs="Tahoma"/>
          <w:sz w:val="18"/>
          <w:szCs w:val="18"/>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w:t>
      </w:r>
    </w:p>
    <w:p w:rsidR="00183388" w:rsidRPr="003D6BF6" w:rsidRDefault="00183388" w:rsidP="00183388">
      <w:pPr>
        <w:pStyle w:val="Footnotedash"/>
        <w:spacing w:before="0" w:after="0"/>
        <w:ind w:left="720" w:hanging="7"/>
        <w:rPr>
          <w:rFonts w:ascii="Tahoma" w:hAnsi="Tahoma" w:cs="Tahoma"/>
          <w:sz w:val="18"/>
          <w:szCs w:val="18"/>
          <w:lang w:val="nl-NL"/>
        </w:rPr>
      </w:pPr>
      <w:r w:rsidRPr="003D6BF6">
        <w:rPr>
          <w:rFonts w:ascii="Tahoma" w:hAnsi="Tahoma" w:cs="Tahoma"/>
          <w:sz w:val="18"/>
          <w:szCs w:val="18"/>
          <w:lang w:val="nl-NL"/>
        </w:rPr>
        <w:t xml:space="preserve">Ze dienen ten minste één van de volgende actieve overeenkomsten of Enrollments met Microsoft Ireland Operations Ltd te hebben: </w:t>
      </w:r>
    </w:p>
    <w:p w:rsidR="00183388" w:rsidRPr="003D6BF6" w:rsidRDefault="00183388" w:rsidP="00183388">
      <w:pPr>
        <w:pStyle w:val="Footnotedash"/>
        <w:spacing w:before="0" w:after="0"/>
        <w:ind w:left="720" w:hanging="7"/>
        <w:rPr>
          <w:rFonts w:ascii="Tahoma" w:hAnsi="Tahoma" w:cs="Tahoma"/>
          <w:sz w:val="18"/>
          <w:szCs w:val="18"/>
          <w:lang w:val="nl-NL"/>
        </w:rPr>
      </w:pPr>
    </w:p>
    <w:p w:rsidR="00183388" w:rsidRPr="003D6BF6" w:rsidRDefault="00183388" w:rsidP="00183388">
      <w:pPr>
        <w:pStyle w:val="Footnotedash"/>
        <w:numPr>
          <w:ilvl w:val="0"/>
          <w:numId w:val="32"/>
        </w:numPr>
        <w:adjustRightInd/>
        <w:spacing w:before="0"/>
        <w:ind w:left="1440"/>
        <w:textAlignment w:val="auto"/>
        <w:rPr>
          <w:rFonts w:ascii="Tahoma" w:hAnsi="Tahoma" w:cs="Tahoma"/>
          <w:sz w:val="18"/>
          <w:szCs w:val="18"/>
        </w:rPr>
      </w:pPr>
      <w:r w:rsidRPr="003D6BF6">
        <w:rPr>
          <w:rFonts w:ascii="Tahoma" w:hAnsi="Tahoma" w:cs="Tahoma"/>
          <w:sz w:val="18"/>
          <w:szCs w:val="18"/>
        </w:rPr>
        <w:t>Select, Enterprise of Enterprise Subscription Enrollment</w:t>
      </w:r>
    </w:p>
    <w:p w:rsidR="00183388" w:rsidRPr="003D6BF6" w:rsidRDefault="00183388" w:rsidP="00183388">
      <w:pPr>
        <w:pStyle w:val="Footnotedash"/>
        <w:numPr>
          <w:ilvl w:val="0"/>
          <w:numId w:val="32"/>
        </w:numPr>
        <w:adjustRightInd/>
        <w:spacing w:before="0"/>
        <w:ind w:left="1440"/>
        <w:textAlignment w:val="auto"/>
        <w:rPr>
          <w:rFonts w:ascii="Tahoma" w:hAnsi="Tahoma" w:cs="Tahoma"/>
          <w:sz w:val="18"/>
          <w:szCs w:val="18"/>
        </w:rPr>
      </w:pPr>
      <w:r w:rsidRPr="003D6BF6">
        <w:rPr>
          <w:rFonts w:ascii="Tahoma" w:hAnsi="Tahoma" w:cs="Tahoma"/>
          <w:sz w:val="18"/>
          <w:szCs w:val="18"/>
        </w:rPr>
        <w:t xml:space="preserve">Open License*, Open Value, Campus en School Overeenkomst, Open Value Subscription – Education Solutions </w:t>
      </w:r>
    </w:p>
    <w:p w:rsidR="00183388" w:rsidRPr="003D6BF6" w:rsidRDefault="00183388" w:rsidP="00183388">
      <w:pPr>
        <w:pStyle w:val="Footnotedash"/>
        <w:tabs>
          <w:tab w:val="clear" w:pos="1620"/>
        </w:tabs>
        <w:adjustRightInd/>
        <w:spacing w:before="0"/>
        <w:ind w:left="1440" w:firstLine="0"/>
        <w:textAlignment w:val="auto"/>
        <w:rPr>
          <w:rFonts w:ascii="Tahoma" w:hAnsi="Tahoma" w:cs="Tahoma"/>
          <w:sz w:val="18"/>
          <w:szCs w:val="18"/>
          <w:lang w:val="nl-NL"/>
        </w:rPr>
      </w:pPr>
      <w:r w:rsidRPr="003D6BF6">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183388" w:rsidRPr="003D6BF6" w:rsidRDefault="00183388" w:rsidP="00183388">
      <w:pPr>
        <w:pStyle w:val="Footnotedash"/>
        <w:tabs>
          <w:tab w:val="clear" w:pos="1620"/>
        </w:tabs>
        <w:adjustRightInd/>
        <w:spacing w:before="0" w:after="0"/>
        <w:ind w:left="1440" w:firstLine="0"/>
        <w:textAlignment w:val="auto"/>
        <w:rPr>
          <w:rFonts w:ascii="Tahoma" w:hAnsi="Tahoma" w:cs="Tahoma"/>
          <w:sz w:val="18"/>
          <w:szCs w:val="18"/>
          <w:lang w:val="nl-NL"/>
        </w:rPr>
      </w:pPr>
    </w:p>
    <w:p w:rsidR="00183388" w:rsidRPr="003D6BF6" w:rsidRDefault="00183388" w:rsidP="00183388">
      <w:pPr>
        <w:pStyle w:val="Footnotedash"/>
        <w:spacing w:before="0" w:after="0"/>
        <w:ind w:left="720" w:hanging="7"/>
        <w:rPr>
          <w:rFonts w:ascii="Tahoma" w:hAnsi="Tahoma" w:cs="Tahoma"/>
          <w:sz w:val="18"/>
          <w:szCs w:val="18"/>
          <w:lang w:val="nl-NL"/>
        </w:rPr>
      </w:pPr>
      <w:r w:rsidRPr="003D6BF6">
        <w:rPr>
          <w:rFonts w:ascii="Tahoma" w:hAnsi="Tahoma" w:cs="Tahoma"/>
          <w:sz w:val="18"/>
          <w:szCs w:val="18"/>
          <w:lang w:val="nl-NL"/>
        </w:rPr>
        <w:t>Ze dienen te beschikken over actieve Software Assurance voor het Windows Desktop Operating System of over Windows 8 Pro Upgrade-licenties.</w:t>
      </w:r>
    </w:p>
    <w:p w:rsidR="00183388" w:rsidRPr="003D6BF6" w:rsidRDefault="00183388" w:rsidP="00183388">
      <w:pPr>
        <w:pStyle w:val="Footnotedash"/>
        <w:spacing w:before="0" w:after="0"/>
        <w:ind w:left="720" w:hanging="7"/>
        <w:rPr>
          <w:rFonts w:ascii="Tahoma" w:hAnsi="Tahoma" w:cs="Tahoma"/>
          <w:sz w:val="18"/>
          <w:szCs w:val="18"/>
          <w:lang w:val="nl-NL"/>
        </w:rPr>
      </w:pPr>
    </w:p>
    <w:p w:rsidR="00183388" w:rsidRPr="003D6BF6" w:rsidRDefault="00183388" w:rsidP="00183388">
      <w:pPr>
        <w:pStyle w:val="Footnotedash"/>
        <w:spacing w:before="0" w:after="0"/>
        <w:ind w:left="720" w:hanging="7"/>
        <w:rPr>
          <w:rFonts w:ascii="Tahoma" w:hAnsi="Tahoma" w:cs="Tahoma"/>
          <w:sz w:val="18"/>
          <w:szCs w:val="18"/>
          <w:lang w:val="nl-NL"/>
        </w:rPr>
      </w:pPr>
      <w:r w:rsidRPr="003D6BF6">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3D6BF6" w:rsidRDefault="00183388" w:rsidP="00183388">
      <w:pPr>
        <w:pStyle w:val="FootnoteBulletLevel1"/>
        <w:tabs>
          <w:tab w:val="clear" w:pos="900"/>
        </w:tabs>
        <w:adjustRightInd/>
        <w:spacing w:before="0" w:after="60"/>
        <w:ind w:left="720" w:firstLine="0"/>
        <w:textAlignment w:val="auto"/>
        <w:rPr>
          <w:rFonts w:ascii="Tahoma" w:hAnsi="Tahoma" w:cs="Tahoma"/>
          <w:sz w:val="18"/>
          <w:szCs w:val="18"/>
          <w:lang w:val="nl-NL"/>
        </w:rPr>
      </w:pPr>
      <w:r w:rsidRPr="003D6BF6">
        <w:rPr>
          <w:rFonts w:ascii="Tahoma" w:hAnsi="Tahoma" w:cs="Tahoma"/>
          <w:b/>
          <w:bCs/>
          <w:sz w:val="18"/>
          <w:szCs w:val="18"/>
          <w:lang w:val="nl-NL"/>
        </w:rPr>
        <w:t>Huurrechten voor Windows</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r w:rsidRPr="003D6BF6">
        <w:rPr>
          <w:rFonts w:ascii="Tahoma" w:hAnsi="Tahoma" w:cs="Tahoma"/>
          <w:sz w:val="18"/>
          <w:szCs w:val="18"/>
          <w:u w:val="single"/>
          <w:lang w:val="nl-NL"/>
        </w:rPr>
        <w:t>Huurrechtlicenties</w:t>
      </w:r>
      <w:r w:rsidRPr="003D6BF6">
        <w:rPr>
          <w:rFonts w:ascii="Tahoma" w:hAnsi="Tahoma" w:cs="Tahoma"/>
          <w:sz w:val="18"/>
          <w:szCs w:val="18"/>
          <w:lang w:val="nl-NL"/>
        </w:rPr>
        <w:t>:</w:t>
      </w:r>
      <w:r w:rsidRPr="003D6BF6">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r w:rsidRPr="003D6BF6">
        <w:rPr>
          <w:rFonts w:ascii="Tahoma" w:hAnsi="Tahoma" w:cs="Tahoma"/>
          <w:sz w:val="18"/>
          <w:szCs w:val="18"/>
          <w:u w:val="single"/>
          <w:lang w:val="nl-NL"/>
        </w:rPr>
        <w:t>Windows Vista, Windows 7 Professional, Windows 8 Pro en Windows 8.1 Pro</w:t>
      </w:r>
      <w:r w:rsidRPr="003D6BF6">
        <w:rPr>
          <w:rFonts w:ascii="Tahoma" w:hAnsi="Tahoma" w:cs="Tahoma"/>
          <w:sz w:val="18"/>
          <w:szCs w:val="18"/>
          <w:lang w:val="nl-NL"/>
        </w:rPr>
        <w:t>:</w:t>
      </w:r>
    </w:p>
    <w:p w:rsidR="00183388" w:rsidRPr="003D6BF6" w:rsidRDefault="00183388" w:rsidP="00183388">
      <w:pPr>
        <w:pStyle w:val="FootnoteBulletLevel1"/>
        <w:tabs>
          <w:tab w:val="clear" w:pos="900"/>
        </w:tabs>
        <w:adjustRightInd/>
        <w:spacing w:before="0" w:after="0"/>
        <w:ind w:left="720" w:firstLine="0"/>
        <w:textAlignment w:val="auto"/>
        <w:rPr>
          <w:rFonts w:ascii="Tahoma" w:hAnsi="Tahoma" w:cs="Tahoma"/>
          <w:sz w:val="18"/>
          <w:szCs w:val="18"/>
          <w:lang w:val="nl-NL"/>
        </w:rPr>
      </w:pPr>
      <w:r w:rsidRPr="003D6BF6">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3D6BF6">
        <w:rPr>
          <w:rFonts w:ascii="Tahoma" w:hAnsi="Tahoma" w:cs="Tahoma"/>
          <w:i/>
          <w:iCs/>
          <w:sz w:val="18"/>
          <w:szCs w:val="18"/>
          <w:lang w:val="nl-NL"/>
        </w:rPr>
        <w:t>.</w:t>
      </w:r>
      <w:r w:rsidRPr="003D6BF6">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183388" w:rsidRPr="003D6BF6" w:rsidRDefault="00183388" w:rsidP="00183388">
      <w:pPr>
        <w:ind w:left="720"/>
        <w:rPr>
          <w:rFonts w:cs="Tahoma"/>
          <w:szCs w:val="18"/>
          <w:lang w:val="nl-NL"/>
        </w:rPr>
      </w:pPr>
    </w:p>
    <w:p w:rsidR="00183388" w:rsidRPr="003D6BF6" w:rsidRDefault="00183388" w:rsidP="00183388">
      <w:pPr>
        <w:ind w:left="720"/>
        <w:rPr>
          <w:rFonts w:cs="Tahoma"/>
          <w:szCs w:val="18"/>
          <w:lang w:val="nl-NL"/>
        </w:rPr>
      </w:pPr>
      <w:r w:rsidRPr="003D6BF6">
        <w:rPr>
          <w:rFonts w:cs="Tahoma"/>
          <w:szCs w:val="18"/>
          <w:u w:val="single"/>
          <w:lang w:val="nl-NL"/>
        </w:rPr>
        <w:t>Regels voor kwalificerende operating systems</w:t>
      </w:r>
      <w:r w:rsidRPr="003D6BF6">
        <w:rPr>
          <w:rFonts w:cs="Tahoma"/>
          <w:szCs w:val="18"/>
          <w:lang w:val="nl-NL"/>
        </w:rPr>
        <w:t>: (Aan elk van deze voorwaarden moet worden voldaan om op grond van de basis-OS in aanmerking te kom</w:t>
      </w:r>
      <w:r w:rsidR="00211F18">
        <w:rPr>
          <w:rFonts w:cs="Tahoma"/>
          <w:szCs w:val="18"/>
          <w:lang w:val="nl-NL"/>
        </w:rPr>
        <w:t>en voor een huurrechtlicentie):</w:t>
      </w:r>
    </w:p>
    <w:p w:rsidR="00183388" w:rsidRPr="003D6BF6" w:rsidRDefault="00183388" w:rsidP="00183388">
      <w:pPr>
        <w:ind w:left="1440"/>
        <w:rPr>
          <w:rFonts w:cs="Tahoma"/>
          <w:szCs w:val="18"/>
          <w:lang w:val="nl-NL"/>
        </w:rPr>
      </w:pPr>
    </w:p>
    <w:p w:rsidR="00183388" w:rsidRPr="003D6BF6" w:rsidRDefault="00183388" w:rsidP="00183388">
      <w:pPr>
        <w:numPr>
          <w:ilvl w:val="0"/>
          <w:numId w:val="28"/>
        </w:numPr>
        <w:ind w:left="1440"/>
        <w:rPr>
          <w:rFonts w:cs="Tahoma"/>
          <w:szCs w:val="18"/>
          <w:lang w:val="nl-NL"/>
        </w:rPr>
      </w:pPr>
      <w:r w:rsidRPr="003D6BF6">
        <w:rPr>
          <w:rFonts w:cs="Tahoma"/>
          <w:szCs w:val="18"/>
          <w:lang w:val="nl-NL"/>
        </w:rPr>
        <w:t>De licentie voor het kwalificerende OS moet worden toegewezen aan hetzelfde apparaat als waaraan de licentie voor VL-huurrechten is toegewezen.</w:t>
      </w:r>
    </w:p>
    <w:p w:rsidR="00183388" w:rsidRPr="003D6BF6" w:rsidRDefault="00183388" w:rsidP="00183388">
      <w:pPr>
        <w:numPr>
          <w:ilvl w:val="0"/>
          <w:numId w:val="28"/>
        </w:numPr>
        <w:ind w:left="1440"/>
        <w:rPr>
          <w:rFonts w:cs="Tahoma"/>
          <w:szCs w:val="18"/>
          <w:lang w:val="nl-NL"/>
        </w:rPr>
      </w:pPr>
      <w:r w:rsidRPr="003D6BF6">
        <w:rPr>
          <w:rFonts w:cs="Tahoma"/>
          <w:szCs w:val="18"/>
          <w:lang w:val="nl-NL"/>
        </w:rPr>
        <w:t>Het kwalificerende OS moet op dat apparaat zijn geïnstalleerd.</w:t>
      </w:r>
    </w:p>
    <w:p w:rsidR="00183388" w:rsidRDefault="00183388" w:rsidP="00183388">
      <w:pPr>
        <w:rPr>
          <w:rFonts w:cs="Tahoma"/>
          <w:lang w:val="nl-NL"/>
        </w:rPr>
      </w:pPr>
    </w:p>
    <w:p w:rsidR="00CF0609" w:rsidRDefault="00CF0609" w:rsidP="00183388">
      <w:pPr>
        <w:rPr>
          <w:rFonts w:cs="Tahoma"/>
          <w:lang w:val="nl-NL"/>
        </w:rPr>
      </w:pPr>
    </w:p>
    <w:p w:rsidR="003D6BF6" w:rsidRPr="00530CFB" w:rsidRDefault="003D6BF6" w:rsidP="00183388">
      <w:pPr>
        <w:rPr>
          <w:rFonts w:cs="Tahoma"/>
          <w:lang w:val="nl-NL"/>
        </w:rPr>
      </w:pPr>
    </w:p>
    <w:p w:rsidR="00183388" w:rsidRPr="00530CFB" w:rsidRDefault="00183388" w:rsidP="00183388">
      <w:pPr>
        <w:pStyle w:val="EndnoteText"/>
        <w:ind w:left="720"/>
        <w:rPr>
          <w:rFonts w:ascii="Tahoma" w:hAnsi="Tahoma" w:cs="Tahoma"/>
          <w:lang w:val="nl-NL"/>
        </w:rPr>
      </w:pPr>
      <w:r w:rsidRPr="00530CFB">
        <w:rPr>
          <w:rFonts w:ascii="Tahoma" w:hAnsi="Tahoma" w:cs="Tahoma"/>
          <w:sz w:val="18"/>
          <w:szCs w:val="18"/>
          <w:lang w:val="nl-NL"/>
        </w:rPr>
        <w:lastRenderedPageBreak/>
        <w:t>De kwalificerende operating systems per programmatype zijn:</w:t>
      </w:r>
    </w:p>
    <w:p w:rsidR="00183388" w:rsidRPr="00530CFB" w:rsidRDefault="00183388" w:rsidP="00183388">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183388" w:rsidRPr="007E5491" w:rsidTr="00530CFB">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183388" w:rsidRPr="00530CFB" w:rsidRDefault="00183388" w:rsidP="00CF0609">
            <w:pPr>
              <w:ind w:left="122"/>
              <w:rPr>
                <w:rFonts w:eastAsia="Calibri" w:cs="Tahoma"/>
                <w:bCs/>
                <w:szCs w:val="18"/>
                <w:lang w:val="nl-NL"/>
              </w:rPr>
            </w:pPr>
            <w:r w:rsidRPr="00530CFB">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4"/>
                <w:szCs w:val="18"/>
              </w:rPr>
            </w:pPr>
            <w:r w:rsidRPr="007E5491">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4"/>
                <w:szCs w:val="18"/>
              </w:rPr>
            </w:pPr>
            <w:r w:rsidRPr="007E5491">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4"/>
                <w:szCs w:val="18"/>
              </w:rPr>
            </w:pPr>
            <w:r w:rsidRPr="007E5491">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83388" w:rsidRPr="007E5491" w:rsidRDefault="00183388" w:rsidP="00530CFB">
            <w:pPr>
              <w:jc w:val="center"/>
              <w:rPr>
                <w:rFonts w:eastAsia="Calibri" w:cs="Tahoma"/>
                <w:b/>
                <w:bCs/>
                <w:sz w:val="14"/>
                <w:szCs w:val="18"/>
              </w:rPr>
            </w:pPr>
            <w:r w:rsidRPr="007E5491">
              <w:rPr>
                <w:rFonts w:cs="Tahoma"/>
                <w:b/>
                <w:bCs/>
                <w:sz w:val="14"/>
                <w:szCs w:val="18"/>
              </w:rPr>
              <w:t>Open License</w:t>
            </w: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rPr>
                <w:rFonts w:cs="Tahoma"/>
                <w:b/>
                <w:bCs/>
                <w:szCs w:val="18"/>
              </w:rPr>
            </w:pPr>
            <w:r w:rsidRPr="007E5491">
              <w:rPr>
                <w:rFonts w:cs="Tahoma"/>
                <w:b/>
                <w:bCs/>
                <w:szCs w:val="18"/>
              </w:rPr>
              <w:t>Windows 8 en Windows 8.1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ind w:left="522"/>
              <w:rPr>
                <w:rFonts w:cs="Tahoma"/>
                <w:b/>
                <w:bCs/>
                <w:szCs w:val="18"/>
              </w:rPr>
            </w:pPr>
            <w:r w:rsidRPr="007E5491">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r w:rsidRPr="007E5491">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r w:rsidRPr="007E5491">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83388" w:rsidRPr="007E5491" w:rsidRDefault="00183388" w:rsidP="00530CFB">
            <w:pPr>
              <w:jc w:val="center"/>
              <w:rPr>
                <w:rFonts w:eastAsia="Times New Roman" w:cs="Tahoma"/>
                <w:szCs w:val="18"/>
              </w:rPr>
            </w:pPr>
            <w:r w:rsidRPr="007E5491">
              <w:rPr>
                <w:rFonts w:eastAsia="Times New Roman" w:cs="Tahoma"/>
                <w:szCs w:val="18"/>
              </w:rPr>
              <w:t>x</w:t>
            </w: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rPr>
                <w:rFonts w:eastAsia="Calibri" w:cs="Tahoma"/>
                <w:b/>
                <w:bCs/>
                <w:szCs w:val="18"/>
              </w:rPr>
            </w:pPr>
            <w:r w:rsidRPr="007E5491">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Times New Roman" w:cs="Tahoma"/>
                <w:szCs w:val="18"/>
              </w:rPr>
            </w:pP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left="522"/>
              <w:rPr>
                <w:rFonts w:eastAsia="Calibri" w:cs="Tahoma"/>
                <w:bCs/>
                <w:szCs w:val="18"/>
              </w:rPr>
            </w:pPr>
            <w:r w:rsidRPr="007E5491">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keepNext/>
              <w:rPr>
                <w:rFonts w:eastAsia="Calibri" w:cs="Tahoma"/>
                <w:b/>
                <w:bCs/>
                <w:szCs w:val="18"/>
              </w:rPr>
            </w:pPr>
            <w:r w:rsidRPr="007E5491">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 </w:t>
            </w:r>
          </w:p>
        </w:tc>
        <w:tc>
          <w:tcPr>
            <w:tcW w:w="16" w:type="dxa"/>
            <w:vAlign w:val="center"/>
          </w:tcPr>
          <w:p w:rsidR="00183388" w:rsidRPr="007E5491" w:rsidRDefault="00183388" w:rsidP="00530CFB">
            <w:pPr>
              <w:rPr>
                <w:rFonts w:eastAsia="Calibri" w:cs="Tahoma"/>
                <w:szCs w:val="18"/>
              </w:rPr>
            </w:pPr>
          </w:p>
        </w:tc>
      </w:tr>
      <w:tr w:rsidR="00183388" w:rsidRPr="007E5491" w:rsidTr="00530CFB">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ind w:firstLine="540"/>
              <w:rPr>
                <w:rFonts w:eastAsia="Calibri" w:cs="Tahoma"/>
                <w:szCs w:val="18"/>
              </w:rPr>
            </w:pPr>
            <w:r w:rsidRPr="007E5491">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83388" w:rsidRPr="007E5491" w:rsidRDefault="00183388" w:rsidP="00530CFB">
            <w:pPr>
              <w:jc w:val="center"/>
              <w:rPr>
                <w:rFonts w:eastAsia="Calibri" w:cs="Tahoma"/>
                <w:szCs w:val="18"/>
              </w:rPr>
            </w:pPr>
            <w:r w:rsidRPr="007E5491">
              <w:rPr>
                <w:rFonts w:cs="Tahoma"/>
                <w:szCs w:val="18"/>
              </w:rPr>
              <w:t>x</w:t>
            </w:r>
          </w:p>
        </w:tc>
        <w:tc>
          <w:tcPr>
            <w:tcW w:w="16" w:type="dxa"/>
            <w:vAlign w:val="center"/>
          </w:tcPr>
          <w:p w:rsidR="00183388" w:rsidRPr="007E5491" w:rsidRDefault="00183388" w:rsidP="00530CFB">
            <w:pPr>
              <w:rPr>
                <w:rFonts w:eastAsia="Calibri" w:cs="Tahoma"/>
                <w:szCs w:val="18"/>
              </w:rPr>
            </w:pPr>
          </w:p>
        </w:tc>
      </w:tr>
    </w:tbl>
    <w:p w:rsidR="00183388" w:rsidRPr="007E5491" w:rsidRDefault="00183388" w:rsidP="00183388">
      <w:pPr>
        <w:rPr>
          <w:rFonts w:cs="Tahoma"/>
        </w:rPr>
      </w:pPr>
    </w:p>
    <w:p w:rsidR="00183388" w:rsidRPr="00530CFB" w:rsidRDefault="00183388" w:rsidP="00F3101A">
      <w:pPr>
        <w:ind w:left="720"/>
        <w:rPr>
          <w:rFonts w:cs="Tahoma"/>
          <w:lang w:val="nl-NL"/>
        </w:rPr>
      </w:pPr>
      <w:r w:rsidRPr="00530CFB">
        <w:rPr>
          <w:rFonts w:cs="Tahoma"/>
          <w:szCs w:val="18"/>
          <w:lang w:val="nl-NL"/>
        </w:rPr>
        <w:t>Klanten die een huurrechtlicentie verkrijgen boven op een licentie voor een kwalificerend operating system,</w:t>
      </w:r>
      <w:r w:rsidRPr="00530CFB">
        <w:rPr>
          <w:rStyle w:val="CommentReference"/>
          <w:rFonts w:cs="Tahoma"/>
          <w:sz w:val="18"/>
          <w:szCs w:val="18"/>
          <w:lang w:val="nl-NL"/>
        </w:rPr>
        <w:t xml:space="preserve"> </w:t>
      </w:r>
      <w:r w:rsidRPr="00530CFB">
        <w:rPr>
          <w:rFonts w:cs="Tahoma"/>
          <w:szCs w:val="18"/>
          <w:lang w:val="nl-NL"/>
        </w:rPr>
        <w:t>kunnen profiteren van een verruiming van hun rechten op basis van de licentie voor het kwalificerende operating system</w:t>
      </w:r>
      <w:r w:rsidRPr="00530CFB">
        <w:rPr>
          <w:rStyle w:val="CommentReference"/>
          <w:rFonts w:cs="Tahoma"/>
          <w:sz w:val="18"/>
          <w:szCs w:val="18"/>
          <w:lang w:val="nl-NL"/>
        </w:rPr>
        <w:t xml:space="preserve"> </w:t>
      </w:r>
      <w:r w:rsidRPr="00530CFB">
        <w:rPr>
          <w:rFonts w:cs="Tahoma"/>
          <w:szCs w:val="18"/>
          <w:lang w:val="nl-NL"/>
        </w:rPr>
        <w:t>waarin wordt toegestaan dat de software door een derde partij wordt gebruikt. Het</w:t>
      </w:r>
      <w:r w:rsidR="00F3101A">
        <w:rPr>
          <w:rFonts w:cs="Tahoma"/>
          <w:szCs w:val="18"/>
          <w:lang w:val="nl-NL"/>
        </w:rPr>
        <w:t> </w:t>
      </w:r>
      <w:r w:rsidRPr="00530CFB">
        <w:rPr>
          <w:rFonts w:cs="Tahoma"/>
          <w:szCs w:val="18"/>
          <w:lang w:val="nl-NL"/>
        </w:rPr>
        <w:t>huurrechtlicentie geeft</w:t>
      </w:r>
      <w:r w:rsidR="00211F18">
        <w:rPr>
          <w:rFonts w:cs="Tahoma"/>
          <w:szCs w:val="18"/>
          <w:lang w:val="nl-NL"/>
        </w:rPr>
        <w:t xml:space="preserve"> geen recht op versie-upgrades.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18"/>
          <w:u w:val="single"/>
          <w:lang w:val="nl-NL"/>
        </w:rPr>
        <w:t>Software Assurance-uitzondering</w:t>
      </w:r>
    </w:p>
    <w:p w:rsidR="00183388" w:rsidRPr="00530CFB" w:rsidRDefault="00183388" w:rsidP="00F3101A">
      <w:pPr>
        <w:ind w:left="720"/>
        <w:rPr>
          <w:rFonts w:cs="Tahoma"/>
          <w:lang w:val="nl-NL"/>
        </w:rPr>
      </w:pPr>
      <w:r w:rsidRPr="00530CFB">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CF0609">
        <w:rPr>
          <w:rFonts w:cs="Tahoma"/>
          <w:szCs w:val="18"/>
          <w:lang w:val="nl-NL"/>
        </w:rPr>
        <w:t> </w:t>
      </w:r>
      <w:r w:rsidRPr="00530CFB">
        <w:rPr>
          <w:rFonts w:cs="Tahoma"/>
          <w:szCs w:val="18"/>
          <w:lang w:val="nl-NL"/>
        </w:rPr>
        <w:t>van Upgrade en Software Assurance. Niettegenstaande eventuele tegengestelde bepalingen in</w:t>
      </w:r>
      <w:r w:rsidR="00F3101A">
        <w:rPr>
          <w:rFonts w:cs="Tahoma"/>
          <w:szCs w:val="18"/>
          <w:lang w:val="nl-NL"/>
        </w:rPr>
        <w:t> </w:t>
      </w:r>
      <w:r w:rsidRPr="00530CFB">
        <w:rPr>
          <w:rFonts w:cs="Tahoma"/>
          <w:szCs w:val="18"/>
          <w:lang w:val="nl-NL"/>
        </w:rPr>
        <w:t>de</w:t>
      </w:r>
      <w:r w:rsidR="00CF0609">
        <w:rPr>
          <w:rFonts w:cs="Tahoma"/>
          <w:szCs w:val="18"/>
          <w:lang w:val="nl-NL"/>
        </w:rPr>
        <w:t> </w:t>
      </w:r>
      <w:r w:rsidRPr="00530CFB">
        <w:rPr>
          <w:rFonts w:cs="Tahoma"/>
          <w:szCs w:val="18"/>
          <w:lang w:val="nl-NL"/>
        </w:rPr>
        <w:t>betreffende overeenkomst van de klant met betrekking tot de verwerving van eeuwigdurende rechten</w:t>
      </w:r>
      <w:r w:rsidR="00F3101A">
        <w:rPr>
          <w:rFonts w:cs="Tahoma"/>
          <w:szCs w:val="18"/>
          <w:lang w:val="nl-NL"/>
        </w:rPr>
        <w:t> </w:t>
      </w:r>
      <w:r w:rsidRPr="00530CFB">
        <w:rPr>
          <w:rFonts w:cs="Tahoma"/>
          <w:szCs w:val="18"/>
          <w:lang w:val="nl-NL"/>
        </w:rPr>
        <w:t>vervalt het gebruiksrecht voor de software onder deze dekking op het moment dat de corresponderend</w:t>
      </w:r>
      <w:r w:rsidR="00211F18">
        <w:rPr>
          <w:rFonts w:cs="Tahoma"/>
          <w:szCs w:val="18"/>
          <w:lang w:val="nl-NL"/>
        </w:rPr>
        <w:t>e huurrechtlicenties vervallen.</w:t>
      </w:r>
    </w:p>
    <w:p w:rsidR="00183388" w:rsidRPr="00530CFB" w:rsidRDefault="00183388" w:rsidP="00183388">
      <w:pPr>
        <w:rPr>
          <w:rFonts w:cs="Tahoma"/>
          <w:lang w:val="nl-NL"/>
        </w:rPr>
      </w:pPr>
    </w:p>
    <w:bookmarkEnd w:id="1122"/>
    <w:bookmarkEnd w:id="1123"/>
    <w:bookmarkEnd w:id="1124"/>
    <w:p w:rsidR="00183388" w:rsidRPr="00530CFB" w:rsidRDefault="00183388" w:rsidP="00183388">
      <w:pPr>
        <w:tabs>
          <w:tab w:val="left" w:pos="1440"/>
        </w:tabs>
        <w:ind w:left="1080"/>
        <w:contextualSpacing/>
        <w:rPr>
          <w:rFonts w:cs="Tahoma"/>
          <w:lang w:val="nl-NL"/>
        </w:rPr>
      </w:pPr>
    </w:p>
    <w:p w:rsidR="00183388" w:rsidRPr="00026166" w:rsidRDefault="00183388" w:rsidP="00183388">
      <w:pPr>
        <w:pStyle w:val="Heading2"/>
        <w:ind w:hanging="720"/>
        <w:rPr>
          <w:rFonts w:ascii="Tahoma" w:hAnsi="Tahoma" w:cs="Tahoma"/>
          <w:lang w:val="nl-NL"/>
        </w:rPr>
      </w:pPr>
      <w:bookmarkStart w:id="1126" w:name="_98_Windows_Multipoint"/>
      <w:bookmarkStart w:id="1127" w:name="_98Windows_Intune_Add-on"/>
      <w:bookmarkStart w:id="1128" w:name="_97_Windows_Intune"/>
      <w:bookmarkStart w:id="1129" w:name="_33_Windows_Intune"/>
      <w:bookmarkStart w:id="1130" w:name="Srv_110WindowsIntuneAddOn"/>
      <w:bookmarkStart w:id="1131" w:name="_Toc336338366"/>
      <w:bookmarkStart w:id="1132" w:name="Srv_104WindowsIntuneAddOn"/>
      <w:bookmarkStart w:id="1133" w:name="_Toc370984527"/>
      <w:bookmarkEnd w:id="1126"/>
      <w:bookmarkEnd w:id="1127"/>
      <w:bookmarkEnd w:id="1128"/>
      <w:bookmarkEnd w:id="1129"/>
      <w:r w:rsidRPr="00026166">
        <w:rPr>
          <w:rFonts w:ascii="Tahoma" w:hAnsi="Tahoma" w:cs="Tahoma"/>
          <w:caps/>
          <w:color w:val="EE6000"/>
          <w:sz w:val="22"/>
          <w:szCs w:val="18"/>
          <w:vertAlign w:val="superscript"/>
          <w:lang w:val="nl-NL"/>
        </w:rPr>
        <w:t>33</w:t>
      </w:r>
      <w:r w:rsidRPr="00CF0609">
        <w:rPr>
          <w:rFonts w:ascii="Tahoma" w:hAnsi="Tahoma" w:cs="Tahoma"/>
          <w:caps/>
          <w:color w:val="EE6000"/>
          <w:sz w:val="22"/>
          <w:szCs w:val="18"/>
          <w:lang w:val="nl-NL"/>
        </w:rPr>
        <w:t xml:space="preserve"> </w:t>
      </w:r>
      <w:r w:rsidRPr="00026166">
        <w:rPr>
          <w:rFonts w:ascii="Tahoma" w:hAnsi="Tahoma" w:cs="Tahoma"/>
          <w:color w:val="EE6000"/>
          <w:sz w:val="22"/>
          <w:szCs w:val="18"/>
          <w:lang w:val="nl-NL"/>
        </w:rPr>
        <w:t>Windows Intune Add-on</w:t>
      </w:r>
      <w:bookmarkEnd w:id="1130"/>
      <w:bookmarkEnd w:id="1131"/>
      <w:r w:rsidRPr="00026166">
        <w:rPr>
          <w:rFonts w:ascii="Tahoma" w:hAnsi="Tahoma" w:cs="Tahoma"/>
          <w:color w:val="EE6000"/>
          <w:sz w:val="22"/>
          <w:szCs w:val="18"/>
          <w:lang w:val="nl-NL"/>
        </w:rPr>
        <w:t xml:space="preserve"> (per Apparaat)</w:t>
      </w:r>
      <w:bookmarkEnd w:id="1133"/>
    </w:p>
    <w:bookmarkEnd w:id="1132"/>
    <w:p w:rsidR="00183388" w:rsidRPr="00026166" w:rsidRDefault="00183388" w:rsidP="00183388">
      <w:pPr>
        <w:ind w:left="720"/>
        <w:rPr>
          <w:rFonts w:cs="Tahoma"/>
          <w:lang w:val="nl-NL"/>
        </w:rPr>
      </w:pPr>
    </w:p>
    <w:p w:rsidR="00183388" w:rsidRPr="00530CFB" w:rsidRDefault="00183388" w:rsidP="00F3101A">
      <w:pPr>
        <w:ind w:left="720"/>
        <w:rPr>
          <w:rFonts w:cs="Tahoma"/>
          <w:lang w:val="nl-NL"/>
        </w:rPr>
      </w:pPr>
      <w:r w:rsidRPr="00530CFB">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 Add-on-licenties voor Windows Intune (per Apparaat) moeten</w:t>
      </w:r>
      <w:r w:rsidR="00F3101A">
        <w:rPr>
          <w:rFonts w:cs="Tahoma"/>
          <w:lang w:val="nl-NL"/>
        </w:rPr>
        <w:t> </w:t>
      </w:r>
      <w:r w:rsidRPr="00530CFB">
        <w:rPr>
          <w:rFonts w:cs="Tahoma"/>
          <w:lang w:val="nl-NL"/>
        </w:rPr>
        <w:t>worden aangeschaft op grond van dezelfde enrollment als de corresponderende Software Assurance d</w:t>
      </w:r>
      <w:r w:rsidR="00211F18">
        <w:rPr>
          <w:rFonts w:cs="Tahoma"/>
          <w:lang w:val="nl-NL"/>
        </w:rPr>
        <w:t>ekking of Windows VDA-licentie.</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lang w:val="nl-NL"/>
        </w:rPr>
        <w:t>Licenties opnieuw aanwijzen</w:t>
      </w:r>
    </w:p>
    <w:p w:rsidR="00183388" w:rsidRPr="00530CFB" w:rsidRDefault="00183388" w:rsidP="00CF0609">
      <w:pPr>
        <w:ind w:left="720"/>
        <w:rPr>
          <w:rFonts w:cs="Tahoma"/>
          <w:lang w:val="nl-NL"/>
        </w:rPr>
      </w:pPr>
      <w:r w:rsidRPr="00530CFB">
        <w:rPr>
          <w:rFonts w:cs="Tahoma"/>
          <w:lang w:val="nl-NL"/>
        </w:rPr>
        <w:t>Klanten mogen Add-on-licenties voor Windows Intune (per Apparaat) opnieuw aanwijzen, maar niet op korte termijn (d.w.z. niet binnen 90 dagen na de laatste toewijzing). Klanten mogen een Add-on-licentie voor Windows Intune (per Apparaat) eerder opnieuw aanwijzen als ze het bestaande gelicentieerde apparaat buiten bedrijf stellen in verband met een permanente hardwarestoring. Het apparaat waarvoor een</w:t>
      </w:r>
      <w:r w:rsidR="00CF0609">
        <w:rPr>
          <w:rFonts w:cs="Tahoma"/>
          <w:lang w:val="nl-NL"/>
        </w:rPr>
        <w:t> </w:t>
      </w:r>
      <w:r w:rsidRPr="00530CFB">
        <w:rPr>
          <w:rFonts w:cs="Tahoma"/>
          <w:lang w:val="nl-NL"/>
        </w:rPr>
        <w:t>Add-on-licentie voor Windows Intune (per Apparaat) opnieuw wordt aangewezen, moet beschikken over actieve Windows Software Assurance of een actieve licentie voor Windows VDA, verkregen op grond van dezelfde enrollment als de Add-on-licentie voor</w:t>
      </w:r>
      <w:r w:rsidR="00211F18">
        <w:rPr>
          <w:rFonts w:cs="Tahoma"/>
          <w:lang w:val="nl-NL"/>
        </w:rPr>
        <w:t xml:space="preserve"> Windows Intune (per Apparaat).</w:t>
      </w:r>
    </w:p>
    <w:p w:rsidR="00183388" w:rsidRPr="00530CFB" w:rsidRDefault="00183388" w:rsidP="00183388">
      <w:pPr>
        <w:pStyle w:val="Heading2"/>
        <w:ind w:left="0"/>
        <w:rPr>
          <w:rFonts w:ascii="Tahoma" w:hAnsi="Tahoma" w:cs="Tahoma"/>
          <w:lang w:val="nl-NL"/>
        </w:rPr>
      </w:pPr>
      <w:r w:rsidRPr="00530CFB">
        <w:rPr>
          <w:rFonts w:ascii="Tahoma" w:hAnsi="Tahoma" w:cs="Tahoma"/>
          <w:sz w:val="28"/>
          <w:lang w:val="nl-NL"/>
        </w:rPr>
        <w:br w:type="page"/>
      </w:r>
      <w:bookmarkStart w:id="1134" w:name="_Toc336338287"/>
      <w:bookmarkStart w:id="1135" w:name="_Toc370984528"/>
      <w:r w:rsidRPr="00530CFB">
        <w:rPr>
          <w:rFonts w:ascii="Tahoma" w:hAnsi="Tahoma" w:cs="Tahoma"/>
          <w:sz w:val="28"/>
          <w:lang w:val="nl-NL"/>
        </w:rPr>
        <w:lastRenderedPageBreak/>
        <w:t>Productgroep Servers</w:t>
      </w:r>
      <w:bookmarkEnd w:id="1134"/>
      <w:bookmarkEnd w:id="1135"/>
    </w:p>
    <w:p w:rsidR="00183388" w:rsidRPr="00317008" w:rsidRDefault="00183388" w:rsidP="00183388">
      <w:pPr>
        <w:pStyle w:val="EndnoteText"/>
        <w:rPr>
          <w:rFonts w:ascii="Tahoma" w:hAnsi="Tahoma" w:cs="Tahoma"/>
          <w:sz w:val="18"/>
          <w:szCs w:val="18"/>
          <w:lang w:val="nl-NL"/>
        </w:rPr>
      </w:pPr>
    </w:p>
    <w:p w:rsidR="00183388" w:rsidRPr="00317008" w:rsidRDefault="00183388" w:rsidP="00183388">
      <w:pPr>
        <w:pStyle w:val="EndnoteText"/>
        <w:rPr>
          <w:rFonts w:ascii="Tahoma" w:hAnsi="Tahoma" w:cs="Tahoma"/>
          <w:sz w:val="18"/>
          <w:szCs w:val="18"/>
          <w:lang w:val="nl-NL"/>
        </w:rPr>
      </w:pPr>
      <w:bookmarkStart w:id="1136" w:name="Srv_25BingMapsandAddons"/>
    </w:p>
    <w:p w:rsidR="00183388" w:rsidRPr="00530CFB" w:rsidRDefault="00183388" w:rsidP="00CF0609">
      <w:pPr>
        <w:pStyle w:val="Heading2"/>
        <w:ind w:left="225" w:hanging="225"/>
        <w:rPr>
          <w:rFonts w:ascii="Tahoma" w:hAnsi="Tahoma" w:cs="Tahoma"/>
          <w:lang w:val="nl-NL"/>
        </w:rPr>
      </w:pPr>
      <w:bookmarkStart w:id="1137" w:name="_34_Bing_Maps"/>
      <w:bookmarkStart w:id="1138" w:name="_34_Aanvullende_licentie"/>
      <w:bookmarkStart w:id="1139" w:name="Srv_27BingMapsSvrandContentPack"/>
      <w:bookmarkStart w:id="1140" w:name="_Toc336338288"/>
      <w:bookmarkStart w:id="1141" w:name="_Toc370984529"/>
      <w:bookmarkEnd w:id="1137"/>
      <w:bookmarkEnd w:id="1138"/>
      <w:r w:rsidRPr="00530CFB">
        <w:rPr>
          <w:rFonts w:ascii="Tahoma" w:hAnsi="Tahoma" w:cs="Tahoma"/>
          <w:caps/>
          <w:color w:val="EE6000"/>
          <w:sz w:val="22"/>
          <w:vertAlign w:val="superscript"/>
          <w:lang w:val="nl-NL"/>
        </w:rPr>
        <w:t>34</w:t>
      </w:r>
      <w:r w:rsidRPr="00530CFB">
        <w:rPr>
          <w:rFonts w:ascii="Tahoma" w:hAnsi="Tahoma" w:cs="Tahoma"/>
          <w:color w:val="EE6000"/>
          <w:sz w:val="22"/>
          <w:lang w:val="nl-NL"/>
        </w:rPr>
        <w:t xml:space="preserve"> Aanvullende licentie voor gebruik van Bing Maps op openbare websites en Aanvullende SL voor gebruik van Bing Maps op interne websites</w:t>
      </w:r>
      <w:bookmarkEnd w:id="1139"/>
      <w:bookmarkEnd w:id="1140"/>
      <w:bookmarkEnd w:id="1141"/>
    </w:p>
    <w:p w:rsidR="00183388" w:rsidRPr="00317008" w:rsidRDefault="00183388" w:rsidP="00183388">
      <w:pPr>
        <w:pStyle w:val="NormalWeb"/>
        <w:spacing w:before="0" w:beforeAutospacing="0" w:after="0" w:afterAutospacing="0"/>
        <w:ind w:left="720"/>
        <w:rPr>
          <w:rFonts w:ascii="Tahoma" w:hAnsi="Tahoma" w:cs="Tahoma"/>
          <w:sz w:val="18"/>
          <w:szCs w:val="18"/>
          <w:lang w:val="nl-NL"/>
        </w:rPr>
      </w:pPr>
    </w:p>
    <w:p w:rsidR="00183388" w:rsidRPr="00317008" w:rsidRDefault="00183388" w:rsidP="00CF0609">
      <w:pPr>
        <w:pStyle w:val="NormalWeb"/>
        <w:spacing w:before="0" w:beforeAutospacing="0" w:after="0" w:afterAutospacing="0"/>
        <w:ind w:left="720"/>
        <w:rPr>
          <w:rFonts w:ascii="Tahoma" w:hAnsi="Tahoma" w:cs="Tahoma"/>
          <w:sz w:val="18"/>
          <w:szCs w:val="18"/>
          <w:lang w:val="nl-NL"/>
        </w:rPr>
      </w:pPr>
      <w:r w:rsidRPr="00317008">
        <w:rPr>
          <w:rFonts w:ascii="Tahoma" w:hAnsi="Tahoma" w:cs="Tahoma"/>
          <w:sz w:val="18"/>
          <w:szCs w:val="18"/>
          <w:lang w:val="nl-NL"/>
        </w:rPr>
        <w:t>Elke Aanvullende licentie voor gebruik van Bing Maps op openbare websites en Aanvullende SL voor gebruik</w:t>
      </w:r>
      <w:r w:rsidR="00CF0609" w:rsidRPr="00317008">
        <w:rPr>
          <w:rFonts w:ascii="Tahoma" w:hAnsi="Tahoma" w:cs="Tahoma"/>
          <w:sz w:val="18"/>
          <w:szCs w:val="18"/>
          <w:lang w:val="nl-NL"/>
        </w:rPr>
        <w:t> </w:t>
      </w:r>
      <w:r w:rsidRPr="00317008">
        <w:rPr>
          <w:rFonts w:ascii="Tahoma" w:hAnsi="Tahoma" w:cs="Tahoma"/>
          <w:sz w:val="18"/>
          <w:szCs w:val="18"/>
          <w:lang w:val="nl-NL"/>
        </w:rPr>
        <w:t>van Bing Maps op interne websites bestaat uit een variabel aantal Factureerbare transacties (in dit document gedefinieerd) 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w:t>
      </w:r>
      <w:r w:rsidR="00211F18">
        <w:rPr>
          <w:rFonts w:ascii="Tahoma" w:hAnsi="Tahoma" w:cs="Tahoma"/>
          <w:sz w:val="18"/>
          <w:szCs w:val="18"/>
          <w:lang w:val="nl-NL"/>
        </w:rPr>
        <w:t>oals is beschreven in de SDK's.</w:t>
      </w:r>
    </w:p>
    <w:p w:rsidR="00183388" w:rsidRPr="00317008" w:rsidRDefault="00183388" w:rsidP="00183388">
      <w:pPr>
        <w:ind w:left="720"/>
        <w:rPr>
          <w:rFonts w:cs="Tahoma"/>
          <w:szCs w:val="18"/>
          <w:lang w:val="nl-NL"/>
        </w:rPr>
      </w:pPr>
    </w:p>
    <w:p w:rsidR="00183388" w:rsidRPr="00317008" w:rsidRDefault="00183388" w:rsidP="00211F18">
      <w:pPr>
        <w:ind w:left="720"/>
        <w:rPr>
          <w:rFonts w:cs="Tahoma"/>
          <w:szCs w:val="18"/>
          <w:lang w:val="nl-NL"/>
        </w:rPr>
      </w:pPr>
      <w:r w:rsidRPr="00317008">
        <w:rPr>
          <w:rFonts w:cs="Tahoma"/>
          <w:szCs w:val="18"/>
          <w:lang w:val="nl-NL"/>
        </w:rPr>
        <w:t>Klanten mogen meerdere Aanvullende licenties voor Bing Maps Public Website Usage en Aanvullende SL's voor Bing Maps Internal Website Usage aankopen, zodat ze meer Factureerbare Transacties per maand aankopen, met uitzondering van Aanvullende SL voor Bing Maps Platinum, die slechts eenmaal mag worden aangekocht. Ongebruikte maandelijkse Factureerbare Transacties kunnen tot aan de datum van afloop van</w:t>
      </w:r>
      <w:r w:rsidR="00211F18">
        <w:rPr>
          <w:rFonts w:cs="Tahoma"/>
          <w:szCs w:val="18"/>
          <w:lang w:val="nl-NL"/>
        </w:rPr>
        <w:t> </w:t>
      </w:r>
      <w:r w:rsidRPr="00317008">
        <w:rPr>
          <w:rFonts w:cs="Tahoma"/>
          <w:szCs w:val="18"/>
          <w:lang w:val="nl-NL"/>
        </w:rPr>
        <w:t>de enrollment worden doorgeschoven naar de volgende maand. 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 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183388" w:rsidRPr="00317008" w:rsidRDefault="00183388" w:rsidP="00183388">
      <w:pPr>
        <w:ind w:left="720"/>
        <w:rPr>
          <w:rFonts w:cs="Tahoma"/>
          <w:szCs w:val="18"/>
          <w:lang w:val="nl-NL"/>
        </w:rPr>
      </w:pPr>
    </w:p>
    <w:p w:rsidR="00183388" w:rsidRPr="00317008" w:rsidRDefault="00183388" w:rsidP="00183388">
      <w:pPr>
        <w:spacing w:after="60"/>
        <w:ind w:left="720"/>
        <w:rPr>
          <w:rFonts w:cs="Tahoma"/>
          <w:szCs w:val="18"/>
          <w:lang w:val="nl-NL"/>
        </w:rPr>
      </w:pPr>
      <w:r w:rsidRPr="00317008">
        <w:rPr>
          <w:rFonts w:cs="Tahoma"/>
          <w:b/>
          <w:color w:val="000000" w:themeColor="text1"/>
          <w:szCs w:val="18"/>
          <w:lang w:val="nl-NL"/>
        </w:rPr>
        <w:t>Aanvullende SL voor Bing Maps Platinum</w:t>
      </w:r>
    </w:p>
    <w:p w:rsidR="00183388" w:rsidRPr="00317008" w:rsidRDefault="00183388" w:rsidP="00183388">
      <w:pPr>
        <w:pStyle w:val="NormalWeb"/>
        <w:spacing w:before="0" w:beforeAutospacing="0" w:after="0" w:afterAutospacing="0"/>
        <w:ind w:left="720"/>
        <w:rPr>
          <w:rFonts w:ascii="Tahoma" w:hAnsi="Tahoma" w:cs="Tahoma"/>
          <w:sz w:val="18"/>
          <w:szCs w:val="18"/>
          <w:lang w:val="nl-NL"/>
        </w:rPr>
      </w:pPr>
      <w:r w:rsidRPr="00317008">
        <w:rPr>
          <w:rFonts w:ascii="Tahoma" w:hAnsi="Tahoma" w:cs="Tahoma"/>
          <w:sz w:val="18"/>
          <w:szCs w:val="18"/>
          <w:lang w:val="nl-NL"/>
        </w:rPr>
        <w:t>De Aanvullende SL voor Bing Maps Platinum heeft een gebruikscapaciteit van 400 miljoen Factureerbare Transacties per jaar. 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F0609" w:rsidRPr="00211F18" w:rsidRDefault="00CF0609" w:rsidP="00183388">
      <w:pPr>
        <w:pStyle w:val="NormalWeb"/>
        <w:spacing w:before="0" w:beforeAutospacing="0" w:after="0" w:afterAutospacing="0"/>
        <w:ind w:left="720"/>
        <w:rPr>
          <w:rFonts w:ascii="Tahoma" w:hAnsi="Tahoma" w:cs="Tahoma"/>
          <w:sz w:val="18"/>
          <w:szCs w:val="18"/>
          <w:lang w:val="nl-NL"/>
        </w:rPr>
      </w:pPr>
    </w:p>
    <w:p w:rsidR="00183388" w:rsidRPr="00317008" w:rsidRDefault="00183388" w:rsidP="00183388">
      <w:pPr>
        <w:spacing w:after="60"/>
        <w:ind w:left="720"/>
        <w:rPr>
          <w:rFonts w:cs="Tahoma"/>
          <w:szCs w:val="18"/>
          <w:lang w:val="nl-NL"/>
        </w:rPr>
      </w:pPr>
      <w:r w:rsidRPr="00317008">
        <w:rPr>
          <w:rFonts w:cs="Tahoma"/>
          <w:b/>
          <w:color w:val="000000" w:themeColor="text1"/>
          <w:szCs w:val="18"/>
          <w:lang w:val="nl-NL"/>
        </w:rPr>
        <w:t>Klantenondersteuning voor Bing Maps</w:t>
      </w:r>
    </w:p>
    <w:p w:rsidR="00183388" w:rsidRPr="00317008" w:rsidRDefault="00183388" w:rsidP="00183388">
      <w:pPr>
        <w:pStyle w:val="NormalWeb"/>
        <w:spacing w:before="0" w:beforeAutospacing="0" w:after="0" w:afterAutospacing="0"/>
        <w:ind w:left="720"/>
        <w:rPr>
          <w:rFonts w:ascii="Tahoma" w:hAnsi="Tahoma" w:cs="Tahoma"/>
          <w:sz w:val="18"/>
          <w:szCs w:val="18"/>
          <w:lang w:val="nl-NL"/>
        </w:rPr>
      </w:pPr>
      <w:r w:rsidRPr="00317008">
        <w:rPr>
          <w:rFonts w:ascii="Tahoma" w:hAnsi="Tahoma" w:cs="Tahoma"/>
          <w:sz w:val="18"/>
          <w:szCs w:val="18"/>
          <w:lang w:val="nl-NL"/>
        </w:rPr>
        <w:t>Klantenondersteuning voor Bing Maps is beschikbaar voor alle klanten die Bing Maps aankopen.</w:t>
      </w:r>
    </w:p>
    <w:p w:rsidR="00183388" w:rsidRPr="00317008" w:rsidRDefault="00183388" w:rsidP="00183388">
      <w:pPr>
        <w:pStyle w:val="NormalWeb"/>
        <w:spacing w:before="0" w:beforeAutospacing="0" w:after="0" w:afterAutospacing="0"/>
        <w:ind w:left="720"/>
        <w:rPr>
          <w:rFonts w:ascii="Tahoma" w:hAnsi="Tahoma" w:cs="Tahoma"/>
          <w:sz w:val="18"/>
          <w:szCs w:val="18"/>
          <w:lang w:val="nl-NL"/>
        </w:rPr>
      </w:pPr>
    </w:p>
    <w:p w:rsidR="00183388" w:rsidRPr="00317008" w:rsidRDefault="00183388" w:rsidP="00183388">
      <w:pPr>
        <w:spacing w:after="60"/>
        <w:ind w:left="720"/>
        <w:rPr>
          <w:rFonts w:cs="Tahoma"/>
          <w:szCs w:val="18"/>
          <w:lang w:val="nl-NL"/>
        </w:rPr>
      </w:pPr>
      <w:r w:rsidRPr="00317008">
        <w:rPr>
          <w:rFonts w:cs="Tahoma"/>
          <w:b/>
          <w:bCs/>
          <w:color w:val="000000"/>
          <w:szCs w:val="18"/>
          <w:lang w:val="nl-NL"/>
        </w:rPr>
        <w:t>Klantenondersteuning voor Bing Maps houdt onder meer in:</w:t>
      </w:r>
    </w:p>
    <w:p w:rsidR="00183388" w:rsidRPr="00317008" w:rsidRDefault="00183388" w:rsidP="00183388">
      <w:pPr>
        <w:ind w:left="720"/>
        <w:rPr>
          <w:rFonts w:cs="Tahoma"/>
          <w:szCs w:val="18"/>
          <w:lang w:val="nl-NL"/>
        </w:rPr>
      </w:pPr>
      <w:r w:rsidRPr="00317008">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w:t>
      </w:r>
      <w:r w:rsidR="00CF0609" w:rsidRPr="00317008">
        <w:rPr>
          <w:rFonts w:cs="Tahoma"/>
          <w:color w:val="000000"/>
          <w:szCs w:val="18"/>
          <w:lang w:val="nl-NL"/>
        </w:rPr>
        <w:t> </w:t>
      </w:r>
      <w:r w:rsidRPr="00317008">
        <w:rPr>
          <w:rFonts w:cs="Tahoma"/>
          <w:color w:val="000000"/>
          <w:szCs w:val="18"/>
          <w:lang w:val="nl-NL"/>
        </w:rPr>
        <w:t>toegang (van 2.00 uur - 8.00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183388" w:rsidRDefault="00183388" w:rsidP="00183388">
      <w:pPr>
        <w:ind w:left="720"/>
        <w:rPr>
          <w:rFonts w:cs="Tahoma"/>
          <w:szCs w:val="18"/>
          <w:lang w:val="nl-NL"/>
        </w:rPr>
      </w:pPr>
    </w:p>
    <w:p w:rsidR="00211F18" w:rsidRDefault="00211F18" w:rsidP="00183388">
      <w:pPr>
        <w:ind w:left="720"/>
        <w:rPr>
          <w:rFonts w:cs="Tahoma"/>
          <w:szCs w:val="18"/>
          <w:lang w:val="nl-NL"/>
        </w:rPr>
      </w:pPr>
    </w:p>
    <w:p w:rsidR="00211F18" w:rsidRDefault="00211F18" w:rsidP="00183388">
      <w:pPr>
        <w:ind w:left="720"/>
        <w:rPr>
          <w:rFonts w:cs="Tahoma"/>
          <w:szCs w:val="18"/>
          <w:lang w:val="nl-NL"/>
        </w:rPr>
      </w:pPr>
    </w:p>
    <w:p w:rsidR="00211F18" w:rsidRDefault="00211F18" w:rsidP="00183388">
      <w:pPr>
        <w:ind w:left="720"/>
        <w:rPr>
          <w:rFonts w:cs="Tahoma"/>
          <w:szCs w:val="18"/>
          <w:lang w:val="nl-NL"/>
        </w:rPr>
      </w:pPr>
    </w:p>
    <w:p w:rsidR="00211F18" w:rsidRPr="00317008" w:rsidRDefault="00211F18" w:rsidP="00183388">
      <w:pPr>
        <w:ind w:left="720"/>
        <w:rPr>
          <w:rFonts w:cs="Tahoma"/>
          <w:szCs w:val="18"/>
          <w:lang w:val="nl-NL"/>
        </w:rPr>
      </w:pPr>
    </w:p>
    <w:p w:rsidR="00183388" w:rsidRPr="00317008" w:rsidRDefault="00183388" w:rsidP="00183388">
      <w:pPr>
        <w:ind w:left="720"/>
        <w:rPr>
          <w:rFonts w:cs="Tahoma"/>
          <w:szCs w:val="18"/>
          <w:lang w:val="nl-NL"/>
        </w:rPr>
      </w:pPr>
      <w:r w:rsidRPr="00317008">
        <w:rPr>
          <w:rFonts w:cs="Tahoma"/>
          <w:color w:val="000000"/>
          <w:szCs w:val="18"/>
          <w:lang w:val="nl-NL"/>
        </w:rPr>
        <w:lastRenderedPageBreak/>
        <w:t>E-mail:</w:t>
      </w:r>
    </w:p>
    <w:p w:rsidR="00183388" w:rsidRPr="00317008" w:rsidRDefault="002D2808" w:rsidP="00183388">
      <w:pPr>
        <w:ind w:left="720"/>
        <w:rPr>
          <w:rFonts w:cs="Tahoma"/>
          <w:szCs w:val="18"/>
          <w:lang w:val="nl-NL"/>
        </w:rPr>
      </w:pPr>
      <w:hyperlink r:id="rId50" w:history="1">
        <w:r w:rsidR="00183388" w:rsidRPr="00317008">
          <w:rPr>
            <w:rStyle w:val="Hyperlink"/>
            <w:rFonts w:cs="Tahoma"/>
            <w:szCs w:val="18"/>
            <w:lang w:val="nl-NL"/>
          </w:rPr>
          <w:t>bmesupp@microsoft.com</w:t>
        </w:r>
      </w:hyperlink>
    </w:p>
    <w:p w:rsidR="00183388" w:rsidRPr="00317008" w:rsidRDefault="00183388" w:rsidP="00183388">
      <w:pPr>
        <w:ind w:left="720"/>
        <w:rPr>
          <w:rFonts w:cs="Tahoma"/>
          <w:szCs w:val="18"/>
          <w:lang w:val="nl-NL"/>
        </w:rPr>
      </w:pPr>
    </w:p>
    <w:p w:rsidR="00183388" w:rsidRPr="00317008" w:rsidRDefault="00183388" w:rsidP="00183388">
      <w:pPr>
        <w:ind w:left="720"/>
        <w:rPr>
          <w:rFonts w:cs="Tahoma"/>
          <w:szCs w:val="18"/>
          <w:lang w:val="nl-NL"/>
        </w:rPr>
      </w:pPr>
      <w:r w:rsidRPr="00317008">
        <w:rPr>
          <w:rFonts w:cs="Tahoma"/>
          <w:color w:val="000000"/>
          <w:szCs w:val="18"/>
          <w:lang w:val="nl-NL"/>
        </w:rPr>
        <w:t>Telefoonnummer:</w:t>
      </w:r>
    </w:p>
    <w:p w:rsidR="00183388" w:rsidRPr="00317008" w:rsidRDefault="00183388" w:rsidP="00183388">
      <w:pPr>
        <w:ind w:left="720"/>
        <w:rPr>
          <w:rFonts w:cs="Tahoma"/>
          <w:szCs w:val="18"/>
          <w:lang w:val="nl-NL"/>
        </w:rPr>
      </w:pPr>
      <w:r w:rsidRPr="00317008">
        <w:rPr>
          <w:rFonts w:cs="Tahoma"/>
          <w:color w:val="000000"/>
          <w:szCs w:val="18"/>
          <w:lang w:val="nl-NL"/>
        </w:rPr>
        <w:t>+1 (800) 552-8872 (vanuit de VS en Canada)</w:t>
      </w:r>
    </w:p>
    <w:p w:rsidR="00183388" w:rsidRPr="00317008" w:rsidRDefault="00183388" w:rsidP="00183388">
      <w:pPr>
        <w:ind w:left="720"/>
        <w:rPr>
          <w:rFonts w:cs="Tahoma"/>
          <w:szCs w:val="18"/>
          <w:lang w:val="nl-NL"/>
        </w:rPr>
      </w:pPr>
      <w:r w:rsidRPr="00317008">
        <w:rPr>
          <w:rFonts w:cs="Tahoma"/>
          <w:color w:val="000000"/>
          <w:szCs w:val="18"/>
          <w:lang w:val="nl-NL"/>
        </w:rPr>
        <w:t>+1 (425) 705-2737 (van buiten de VS en Canada)</w:t>
      </w:r>
    </w:p>
    <w:p w:rsidR="00183388" w:rsidRPr="00317008" w:rsidRDefault="00183388" w:rsidP="00183388">
      <w:pPr>
        <w:ind w:left="720"/>
        <w:rPr>
          <w:rFonts w:cs="Tahoma"/>
          <w:szCs w:val="18"/>
          <w:lang w:val="nl-NL"/>
        </w:rPr>
      </w:pPr>
    </w:p>
    <w:p w:rsidR="00183388" w:rsidRPr="00317008" w:rsidRDefault="00183388" w:rsidP="00183388">
      <w:pPr>
        <w:ind w:left="720"/>
        <w:rPr>
          <w:rFonts w:cs="Tahoma"/>
          <w:szCs w:val="18"/>
          <w:lang w:val="nl-NL"/>
        </w:rPr>
      </w:pPr>
      <w:r w:rsidRPr="00317008">
        <w:rPr>
          <w:rFonts w:cs="Tahoma"/>
          <w:color w:val="000000"/>
          <w:szCs w:val="18"/>
          <w:lang w:val="nl-NL"/>
        </w:rPr>
        <w:t>Webformulier</w:t>
      </w:r>
    </w:p>
    <w:p w:rsidR="00183388" w:rsidRPr="00317008" w:rsidRDefault="002D2808" w:rsidP="00183388">
      <w:pPr>
        <w:ind w:left="720"/>
        <w:rPr>
          <w:rFonts w:cs="Tahoma"/>
          <w:szCs w:val="18"/>
          <w:lang w:val="nl-NL"/>
        </w:rPr>
      </w:pPr>
      <w:hyperlink r:id="rId51" w:history="1">
        <w:r w:rsidR="00183388" w:rsidRPr="00317008">
          <w:rPr>
            <w:rStyle w:val="Hyperlink"/>
            <w:rFonts w:cs="Tahoma"/>
            <w:szCs w:val="18"/>
            <w:lang w:val="nl-NL"/>
          </w:rPr>
          <w:t>https://support.microsoft.com/oas/default.aspx?prid=13766&amp;st=1</w:t>
        </w:r>
      </w:hyperlink>
    </w:p>
    <w:p w:rsidR="00183388" w:rsidRPr="00317008" w:rsidRDefault="00183388" w:rsidP="00183388">
      <w:pPr>
        <w:ind w:left="720"/>
        <w:rPr>
          <w:rFonts w:cs="Tahoma"/>
          <w:szCs w:val="18"/>
          <w:lang w:val="nl-NL"/>
        </w:rPr>
      </w:pPr>
    </w:p>
    <w:p w:rsidR="00183388" w:rsidRPr="00317008" w:rsidRDefault="00183388" w:rsidP="00211F18">
      <w:pPr>
        <w:ind w:left="720"/>
        <w:rPr>
          <w:rFonts w:cs="Tahoma"/>
          <w:szCs w:val="18"/>
          <w:lang w:val="nl-NL"/>
        </w:rPr>
      </w:pPr>
      <w:r w:rsidRPr="00317008">
        <w:rPr>
          <w:rFonts w:cs="Tahoma"/>
          <w:b/>
          <w:bCs/>
          <w:color w:val="000000"/>
          <w:szCs w:val="18"/>
          <w:lang w:val="nl-NL"/>
        </w:rPr>
        <w:t>Prioriteit.</w:t>
      </w:r>
      <w:r w:rsidRPr="00317008">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w:t>
      </w:r>
      <w:r w:rsidR="00211F18">
        <w:rPr>
          <w:rFonts w:cs="Tahoma"/>
          <w:color w:val="000000"/>
          <w:szCs w:val="18"/>
          <w:lang w:val="nl-NL"/>
        </w:rPr>
        <w:t> </w:t>
      </w:r>
      <w:r w:rsidRPr="00317008">
        <w:rPr>
          <w:rFonts w:cs="Tahoma"/>
          <w:color w:val="000000"/>
          <w:szCs w:val="18"/>
          <w:lang w:val="nl-NL"/>
        </w:rPr>
        <w:t>onderstaande grafiek.</w:t>
      </w:r>
    </w:p>
    <w:p w:rsidR="00183388" w:rsidRPr="00317008" w:rsidRDefault="00183388" w:rsidP="00183388">
      <w:pPr>
        <w:ind w:left="720"/>
        <w:rPr>
          <w:rFonts w:cs="Tahoma"/>
          <w:szCs w:val="18"/>
          <w:lang w:val="nl-NL"/>
        </w:rPr>
      </w:pPr>
      <w:r w:rsidRPr="00317008">
        <w:rPr>
          <w:rFonts w:cs="Tahoma"/>
          <w:b/>
          <w:bCs/>
          <w:color w:val="000000"/>
          <w:szCs w:val="18"/>
          <w:lang w:val="nl-NL"/>
        </w:rPr>
        <w:t xml:space="preserve">Probleemniveaus en Beoogde Reactietijden tijdens reguliere kantoortijden: </w:t>
      </w:r>
    </w:p>
    <w:p w:rsidR="00183388" w:rsidRPr="00530CFB" w:rsidRDefault="00183388" w:rsidP="00183388">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1559"/>
        <w:gridCol w:w="5985"/>
      </w:tblGrid>
      <w:tr w:rsidR="00183388" w:rsidRPr="00186F1D" w:rsidTr="00CF0609">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b/>
                <w:bCs/>
                <w:color w:val="000000"/>
                <w:szCs w:val="18"/>
              </w:rPr>
              <w:t>Probleemniveau</w:t>
            </w:r>
          </w:p>
        </w:tc>
        <w:tc>
          <w:tcPr>
            <w:tcW w:w="155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b/>
                <w:bCs/>
                <w:color w:val="000000"/>
                <w:szCs w:val="18"/>
              </w:rPr>
              <w:t>Beoogde Reactietijd</w:t>
            </w:r>
          </w:p>
        </w:tc>
        <w:tc>
          <w:tcPr>
            <w:tcW w:w="598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b/>
                <w:bCs/>
                <w:color w:val="000000"/>
                <w:szCs w:val="18"/>
                <w:lang w:val="nl-NL"/>
              </w:rPr>
              <w:t>Beschrijving van Problemen met Diensten</w:t>
            </w:r>
          </w:p>
        </w:tc>
      </w:tr>
      <w:tr w:rsidR="00183388" w:rsidRPr="00186F1D" w:rsidTr="00CF0609">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Probleemniveau A</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1 kantooruur</w:t>
            </w:r>
          </w:p>
        </w:tc>
        <w:tc>
          <w:tcPr>
            <w:tcW w:w="5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color w:val="000000"/>
                <w:szCs w:val="18"/>
                <w:lang w:val="nl-NL"/>
              </w:rPr>
              <w:t>De klant meldt dat de Dienst niet beschikbaar is of een ander probleem dat van essentieel belang is voor productietoepassingen.</w:t>
            </w:r>
          </w:p>
        </w:tc>
      </w:tr>
      <w:tr w:rsidR="00183388" w:rsidRPr="00186F1D" w:rsidTr="00CF0609">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Probleemniveau B</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4 kantooruren</w:t>
            </w:r>
          </w:p>
        </w:tc>
        <w:tc>
          <w:tcPr>
            <w:tcW w:w="5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color w:val="000000"/>
                <w:szCs w:val="18"/>
                <w:lang w:val="nl-NL"/>
              </w:rPr>
              <w:t>De klant meldt een ernstig probleem dat voor aanzienlijke moeilijkheden zorgt bij productietoepassingen.</w:t>
            </w:r>
          </w:p>
        </w:tc>
      </w:tr>
      <w:tr w:rsidR="00183388" w:rsidRPr="00186F1D" w:rsidTr="00CF0609">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Probleemniveau C</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1 werkdag</w:t>
            </w:r>
          </w:p>
        </w:tc>
        <w:tc>
          <w:tcPr>
            <w:tcW w:w="5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color w:val="000000"/>
                <w:szCs w:val="18"/>
                <w:lang w:val="nl-NL"/>
              </w:rPr>
              <w:t>De klant meldt problemen die niet van essentieel belang zijn (bijvoorbeeld over algemene ontwikkelingen of vragen over producten).</w:t>
            </w:r>
          </w:p>
        </w:tc>
      </w:tr>
      <w:tr w:rsidR="00183388" w:rsidRPr="00186F1D" w:rsidTr="00CF0609">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Probleemniveau D</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3 werkdagen</w:t>
            </w:r>
          </w:p>
        </w:tc>
        <w:tc>
          <w:tcPr>
            <w:tcW w:w="59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color w:val="000000"/>
                <w:szCs w:val="18"/>
                <w:lang w:val="nl-NL"/>
              </w:rPr>
              <w:t>De klant geeft feedback over een kaart, routebeschrijving of geocodes.</w:t>
            </w:r>
          </w:p>
        </w:tc>
      </w:tr>
    </w:tbl>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b/>
          <w:bCs/>
          <w:color w:val="000000"/>
          <w:szCs w:val="18"/>
          <w:lang w:val="nl-NL"/>
        </w:rPr>
        <w:t xml:space="preserve">Contactgegevens voor 24x7-noodondersteuning van Klanten bij het niet-beschikbaar zijn van Bing Maps: </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18"/>
          <w:lang w:val="nl-NL"/>
        </w:rPr>
        <w:t>Telefoonnummer:</w:t>
      </w:r>
    </w:p>
    <w:p w:rsidR="00183388" w:rsidRPr="00530CFB" w:rsidRDefault="00183388" w:rsidP="00183388">
      <w:pPr>
        <w:ind w:left="720"/>
        <w:rPr>
          <w:rFonts w:cs="Tahoma"/>
          <w:lang w:val="nl-NL"/>
        </w:rPr>
      </w:pPr>
      <w:r w:rsidRPr="00530CFB">
        <w:rPr>
          <w:rFonts w:cs="Tahoma"/>
          <w:color w:val="000000"/>
          <w:szCs w:val="18"/>
          <w:lang w:val="nl-NL"/>
        </w:rPr>
        <w:t xml:space="preserve">+1 (800) 552-8872 (vanuit de VS en Canada) </w:t>
      </w:r>
    </w:p>
    <w:p w:rsidR="00183388" w:rsidRPr="00530CFB" w:rsidRDefault="00183388" w:rsidP="00183388">
      <w:pPr>
        <w:ind w:left="720"/>
        <w:rPr>
          <w:rFonts w:cs="Tahoma"/>
          <w:lang w:val="nl-NL"/>
        </w:rPr>
      </w:pPr>
      <w:r w:rsidRPr="00530CFB">
        <w:rPr>
          <w:rFonts w:cs="Tahoma"/>
          <w:color w:val="000000"/>
          <w:szCs w:val="18"/>
          <w:lang w:val="nl-NL"/>
        </w:rPr>
        <w:t xml:space="preserve">+1 (425) 705-2737 (van buiten de VS en Canada) </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52" w:history="1">
        <w:r w:rsidRPr="00530CFB">
          <w:rPr>
            <w:rStyle w:val="Hyperlink"/>
            <w:rFonts w:cs="Tahoma"/>
            <w:szCs w:val="18"/>
            <w:lang w:val="nl-NL"/>
          </w:rPr>
          <w:t>bmesupp@microsoft.com</w:t>
        </w:r>
      </w:hyperlink>
      <w:r w:rsidRPr="00530CFB">
        <w:rPr>
          <w:rFonts w:cs="Tahoma"/>
          <w:color w:val="000000"/>
          <w:szCs w:val="18"/>
          <w:lang w:val="nl-NL"/>
        </w:rPr>
        <w:t>) of webformulier worden gemeld, niet buiten reguliere kantooruren worden behandeld door het ondersteuningsteam va</w:t>
      </w:r>
      <w:r w:rsidR="00211F18">
        <w:rPr>
          <w:rFonts w:cs="Tahoma"/>
          <w:color w:val="000000"/>
          <w:szCs w:val="18"/>
          <w:lang w:val="nl-NL"/>
        </w:rPr>
        <w:t>n Bing Maps.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b/>
          <w:bCs/>
          <w:color w:val="000000"/>
          <w:szCs w:val="18"/>
          <w:lang w:val="nl-NL"/>
        </w:rPr>
        <w:t>Probleemniveaus en Beoogde Reactietijden voor noodgevallen buiten kantooruren:</w:t>
      </w:r>
    </w:p>
    <w:p w:rsidR="00183388" w:rsidRPr="00530CFB" w:rsidRDefault="00183388" w:rsidP="00183388">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1379"/>
        <w:gridCol w:w="6165"/>
      </w:tblGrid>
      <w:tr w:rsidR="00183388" w:rsidRPr="00186F1D" w:rsidTr="00CF0609">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b/>
                <w:bCs/>
                <w:color w:val="000000"/>
                <w:szCs w:val="18"/>
              </w:rPr>
              <w:t>Probleemniveau</w:t>
            </w:r>
          </w:p>
        </w:tc>
        <w:tc>
          <w:tcPr>
            <w:tcW w:w="137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b/>
                <w:bCs/>
                <w:color w:val="000000"/>
                <w:szCs w:val="18"/>
              </w:rPr>
              <w:t>Beoogde Reactietijd</w:t>
            </w:r>
          </w:p>
        </w:tc>
        <w:tc>
          <w:tcPr>
            <w:tcW w:w="616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b/>
                <w:bCs/>
                <w:color w:val="000000"/>
                <w:szCs w:val="18"/>
                <w:lang w:val="nl-NL"/>
              </w:rPr>
              <w:t>Beschrijving van Problemen met Diensten</w:t>
            </w:r>
          </w:p>
        </w:tc>
      </w:tr>
      <w:tr w:rsidR="00183388" w:rsidRPr="00186F1D" w:rsidTr="00CF0609">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Probleemniveau A</w:t>
            </w:r>
          </w:p>
        </w:tc>
        <w:tc>
          <w:tcPr>
            <w:tcW w:w="13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7E5491" w:rsidRDefault="00183388" w:rsidP="00530CFB">
            <w:pPr>
              <w:rPr>
                <w:rFonts w:cs="Tahoma"/>
                <w:color w:val="000000"/>
                <w:szCs w:val="18"/>
              </w:rPr>
            </w:pPr>
            <w:r w:rsidRPr="007E5491">
              <w:rPr>
                <w:rFonts w:cs="Tahoma"/>
                <w:color w:val="000000"/>
                <w:szCs w:val="18"/>
              </w:rPr>
              <w:t>1 kantooruur</w:t>
            </w:r>
          </w:p>
        </w:tc>
        <w:tc>
          <w:tcPr>
            <w:tcW w:w="61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83388" w:rsidRPr="00530CFB" w:rsidRDefault="00183388" w:rsidP="00530CFB">
            <w:pPr>
              <w:rPr>
                <w:rFonts w:cs="Tahoma"/>
                <w:color w:val="000000"/>
                <w:szCs w:val="18"/>
                <w:lang w:val="nl-NL"/>
              </w:rPr>
            </w:pPr>
            <w:r w:rsidRPr="00530CFB">
              <w:rPr>
                <w:rFonts w:cs="Tahoma"/>
                <w:color w:val="000000"/>
                <w:szCs w:val="18"/>
                <w:lang w:val="nl-NL"/>
              </w:rPr>
              <w:t>De klant meldt dat de Dienst niet beschikbaar is of een ander probleem dat van essentieel belang is voor productietoepassingen.</w:t>
            </w:r>
          </w:p>
        </w:tc>
      </w:tr>
    </w:tbl>
    <w:p w:rsidR="00183388" w:rsidRPr="00E62376" w:rsidRDefault="00183388" w:rsidP="00183388">
      <w:pPr>
        <w:ind w:left="720"/>
        <w:rPr>
          <w:rFonts w:cs="Tahoma"/>
          <w:szCs w:val="18"/>
          <w:lang w:val="nl-NL"/>
        </w:rPr>
      </w:pPr>
    </w:p>
    <w:bookmarkEnd w:id="1136"/>
    <w:p w:rsidR="00183388" w:rsidRPr="00E62376" w:rsidRDefault="00183388" w:rsidP="00183388">
      <w:pPr>
        <w:ind w:left="720"/>
        <w:rPr>
          <w:rFonts w:cs="Tahoma"/>
          <w:szCs w:val="18"/>
          <w:lang w:val="nl-NL"/>
        </w:rPr>
      </w:pPr>
      <w:r w:rsidRPr="00E62376">
        <w:rPr>
          <w:rFonts w:cs="Tahoma"/>
          <w:b/>
          <w:bCs/>
          <w:color w:val="000000"/>
          <w:szCs w:val="18"/>
          <w:lang w:val="nl-NL"/>
        </w:rPr>
        <w:t>Toegang tot de Bing Maps-service:</w:t>
      </w:r>
    </w:p>
    <w:p w:rsidR="00183388" w:rsidRPr="00E62376" w:rsidRDefault="00183388" w:rsidP="00183388">
      <w:pPr>
        <w:ind w:left="720"/>
        <w:rPr>
          <w:rFonts w:cs="Tahoma"/>
          <w:szCs w:val="18"/>
          <w:lang w:val="nl-NL"/>
        </w:rPr>
      </w:pPr>
    </w:p>
    <w:p w:rsidR="00183388" w:rsidRPr="00E62376" w:rsidRDefault="00183388" w:rsidP="00F3101A">
      <w:pPr>
        <w:ind w:left="720"/>
        <w:rPr>
          <w:rFonts w:cs="Tahoma"/>
          <w:szCs w:val="18"/>
          <w:lang w:val="nl-NL"/>
        </w:rPr>
      </w:pPr>
      <w:r w:rsidRPr="00E62376">
        <w:rPr>
          <w:rFonts w:cs="Tahoma"/>
          <w:color w:val="000000"/>
          <w:szCs w:val="18"/>
          <w:lang w:val="nl-NL"/>
        </w:rPr>
        <w:t>U kunt uw account-id´s voor Bing Maps activeren onder uw Volume Licensing Overeenkomst met behulp</w:t>
      </w:r>
      <w:r w:rsidR="00F3101A" w:rsidRPr="00E62376">
        <w:rPr>
          <w:rFonts w:cs="Tahoma"/>
          <w:color w:val="000000"/>
          <w:szCs w:val="18"/>
          <w:lang w:val="nl-NL"/>
        </w:rPr>
        <w:t> </w:t>
      </w:r>
      <w:r w:rsidRPr="00E62376">
        <w:rPr>
          <w:rFonts w:cs="Tahoma"/>
          <w:color w:val="000000"/>
          <w:szCs w:val="18"/>
          <w:lang w:val="nl-NL"/>
        </w:rPr>
        <w:t>van het voorzieningsformulier voor productietoegang op het Bing Maps Account Center (</w:t>
      </w:r>
      <w:hyperlink r:id="rId53" w:history="1">
        <w:r w:rsidRPr="00E62376">
          <w:rPr>
            <w:rFonts w:cs="Tahoma"/>
            <w:color w:val="0000FF"/>
            <w:szCs w:val="18"/>
            <w:u w:val="single"/>
            <w:lang w:val="nl-NL"/>
          </w:rPr>
          <w:t>https://www.bingmapsportal.com/</w:t>
        </w:r>
      </w:hyperlink>
      <w:r w:rsidRPr="00E62376">
        <w:rPr>
          <w:rFonts w:cs="Tahoma"/>
          <w:color w:val="000000"/>
          <w:szCs w:val="18"/>
          <w:lang w:val="nl-NL"/>
        </w:rPr>
        <w:t xml:space="preserve">). Productietoegang voor account-id's voor Bing Maps wordt verleend </w:t>
      </w:r>
      <w:r w:rsidRPr="00E62376">
        <w:rPr>
          <w:rFonts w:cs="Tahoma"/>
          <w:color w:val="000000"/>
          <w:szCs w:val="18"/>
          <w:lang w:val="nl-NL"/>
        </w:rPr>
        <w:lastRenderedPageBreak/>
        <w:t>zodra u het nummer van uw Volume License Overeenkomst/Enrollment hebt verstrekt en de productfamilie hebt geselecteerd die is geassocieerd met uw aankoop.</w:t>
      </w:r>
    </w:p>
    <w:p w:rsidR="00183388" w:rsidRPr="00E62376" w:rsidRDefault="00183388" w:rsidP="00183388">
      <w:pPr>
        <w:pStyle w:val="EndnoteText"/>
        <w:ind w:left="0"/>
        <w:rPr>
          <w:rFonts w:ascii="Tahoma" w:hAnsi="Tahoma" w:cs="Tahoma"/>
          <w:sz w:val="18"/>
          <w:szCs w:val="18"/>
          <w:lang w:val="nl-NL"/>
        </w:rPr>
      </w:pPr>
    </w:p>
    <w:p w:rsidR="00183388" w:rsidRPr="00E62376" w:rsidRDefault="00183388" w:rsidP="00183388">
      <w:pPr>
        <w:pStyle w:val="NormalWeb"/>
        <w:spacing w:before="0" w:beforeAutospacing="0" w:after="0" w:afterAutospacing="0"/>
        <w:ind w:left="720"/>
        <w:rPr>
          <w:rFonts w:ascii="Tahoma" w:hAnsi="Tahoma" w:cs="Tahoma"/>
          <w:sz w:val="18"/>
          <w:szCs w:val="18"/>
          <w:lang w:val="nl-NL"/>
        </w:rPr>
      </w:pPr>
      <w:r w:rsidRPr="00E62376">
        <w:rPr>
          <w:rFonts w:ascii="Tahoma" w:hAnsi="Tahoma" w:cs="Tahoma"/>
          <w:sz w:val="18"/>
          <w:szCs w:val="18"/>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rsidR="00183388" w:rsidRPr="00E62376" w:rsidRDefault="00183388" w:rsidP="00183388">
      <w:pPr>
        <w:pStyle w:val="NormalWeb"/>
        <w:spacing w:before="0" w:beforeAutospacing="0" w:after="0" w:afterAutospacing="0"/>
        <w:ind w:left="720"/>
        <w:rPr>
          <w:rFonts w:ascii="Tahoma" w:hAnsi="Tahoma" w:cs="Tahoma"/>
          <w:sz w:val="18"/>
          <w:szCs w:val="18"/>
          <w:lang w:val="nl-NL"/>
        </w:rPr>
      </w:pPr>
    </w:p>
    <w:p w:rsidR="00183388" w:rsidRPr="00E62376" w:rsidRDefault="00183388" w:rsidP="00F3101A">
      <w:pPr>
        <w:spacing w:after="60"/>
        <w:ind w:left="720"/>
        <w:rPr>
          <w:rFonts w:cs="Tahoma"/>
          <w:szCs w:val="18"/>
          <w:lang w:val="nl-NL"/>
        </w:rPr>
      </w:pPr>
      <w:r w:rsidRPr="00E62376">
        <w:rPr>
          <w:rFonts w:cs="Tahoma"/>
          <w:szCs w:val="18"/>
          <w:lang w:val="nl-NL"/>
        </w:rPr>
        <w:t>Voor de productfamilie Mobile Asset Management gelden speciale voorwaarden. Wanneer u een aankoop doet uit deze productfamilie, hebt u een afzonderlijke account-id voor Bing Maps nodig voor elke combinatie</w:t>
      </w:r>
      <w:r w:rsidR="00F3101A" w:rsidRPr="00E62376">
        <w:rPr>
          <w:rFonts w:cs="Tahoma"/>
          <w:szCs w:val="18"/>
          <w:lang w:val="nl-NL"/>
        </w:rPr>
        <w:t> </w:t>
      </w:r>
      <w:r w:rsidRPr="00E62376">
        <w:rPr>
          <w:rFonts w:cs="Tahoma"/>
          <w:szCs w:val="18"/>
          <w:lang w:val="nl-NL"/>
        </w:rPr>
        <w:t xml:space="preserve">van regio (bijv. Europa, Noord-Amerika) en routeringsoptie (met routering of zonder routering). Bijvoorbeeld: een klant die </w:t>
      </w:r>
      <w:r w:rsidRPr="00E62376">
        <w:rPr>
          <w:rFonts w:eastAsia="Calibri" w:cs="Tahoma"/>
          <w:color w:val="000000"/>
          <w:szCs w:val="18"/>
          <w:lang w:val="nl-NL"/>
        </w:rPr>
        <w:t>Bing Maps Mobile Asset Management voor Noord-Amerika zonder routering, Bing Maps Mobile Asset Management voor Europa zonder routering en Bing Maps Mobile Asset Management voor Europa met routering wil bestellen, hebt u ten minste drie account-id's voor Bing Maps nodig wegens de verschillende geografische geb</w:t>
      </w:r>
      <w:r w:rsidR="00211F18">
        <w:rPr>
          <w:rFonts w:eastAsia="Calibri" w:cs="Tahoma"/>
          <w:color w:val="000000"/>
          <w:szCs w:val="18"/>
          <w:lang w:val="nl-NL"/>
        </w:rPr>
        <w:t>ieden en routeringsopties.</w:t>
      </w:r>
    </w:p>
    <w:p w:rsidR="00183388" w:rsidRPr="00E62376" w:rsidRDefault="00183388" w:rsidP="00183388">
      <w:pPr>
        <w:spacing w:after="60"/>
        <w:ind w:left="1440"/>
        <w:rPr>
          <w:rFonts w:cs="Tahoma"/>
          <w:szCs w:val="18"/>
          <w:lang w:val="nl-NL"/>
        </w:rPr>
      </w:pPr>
    </w:p>
    <w:p w:rsidR="00183388" w:rsidRPr="00211F18" w:rsidRDefault="00183388" w:rsidP="00183388">
      <w:pPr>
        <w:pStyle w:val="EndnoteText"/>
        <w:ind w:left="0"/>
        <w:rPr>
          <w:rFonts w:ascii="Tahoma" w:hAnsi="Tahoma" w:cs="Tahoma"/>
          <w:sz w:val="18"/>
          <w:szCs w:val="22"/>
          <w:lang w:val="nl-NL"/>
        </w:rPr>
      </w:pPr>
    </w:p>
    <w:p w:rsidR="00183388" w:rsidRPr="00530CFB" w:rsidRDefault="00183388" w:rsidP="00183388">
      <w:pPr>
        <w:pStyle w:val="Heading3"/>
        <w:rPr>
          <w:rFonts w:ascii="Tahoma" w:hAnsi="Tahoma" w:cs="Tahoma"/>
          <w:lang w:val="nl-NL"/>
        </w:rPr>
      </w:pPr>
      <w:bookmarkStart w:id="1142" w:name="_29_BizTalk®_Server"/>
      <w:bookmarkStart w:id="1143" w:name="_32_BizTalk_Server®"/>
      <w:bookmarkStart w:id="1144" w:name="_35_BizTalk_Server®"/>
      <w:bookmarkStart w:id="1145" w:name="_Toc370984530"/>
      <w:bookmarkEnd w:id="1142"/>
      <w:bookmarkEnd w:id="1143"/>
      <w:bookmarkEnd w:id="1144"/>
      <w:r w:rsidRPr="00530CFB">
        <w:rPr>
          <w:rFonts w:ascii="Tahoma" w:hAnsi="Tahoma" w:cs="Tahoma"/>
          <w:caps/>
          <w:color w:val="F66400"/>
          <w:sz w:val="22"/>
          <w:vertAlign w:val="superscript"/>
          <w:lang w:val="nl-NL"/>
        </w:rPr>
        <w:t>35</w:t>
      </w:r>
      <w:r w:rsidRPr="009A5D8C">
        <w:rPr>
          <w:rFonts w:ascii="Tahoma" w:hAnsi="Tahoma" w:cs="Tahoma"/>
          <w:caps/>
          <w:color w:val="F66400"/>
          <w:sz w:val="22"/>
          <w:lang w:val="nl-NL"/>
        </w:rPr>
        <w:t xml:space="preserve"> </w:t>
      </w:r>
      <w:r w:rsidRPr="00530CFB">
        <w:rPr>
          <w:rFonts w:ascii="Tahoma" w:hAnsi="Tahoma" w:cs="Tahoma"/>
          <w:color w:val="F66400"/>
          <w:sz w:val="22"/>
          <w:lang w:val="nl-NL"/>
        </w:rPr>
        <w:t>BizTalk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2013 Branch</w:t>
      </w:r>
      <w:bookmarkEnd w:id="1145"/>
    </w:p>
    <w:p w:rsidR="00183388" w:rsidRPr="00E62376" w:rsidRDefault="00183388" w:rsidP="00183388">
      <w:pPr>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b/>
          <w:color w:val="000000"/>
          <w:szCs w:val="18"/>
          <w:lang w:val="nl-NL"/>
        </w:rPr>
        <w:t>Licentieverleningen, gekoppeld aan een wijziging in het licentiemodel</w:t>
      </w:r>
    </w:p>
    <w:p w:rsidR="00183388" w:rsidRPr="00E62376" w:rsidRDefault="00183388" w:rsidP="00183388">
      <w:pPr>
        <w:ind w:left="720"/>
        <w:rPr>
          <w:rFonts w:cs="Tahoma"/>
          <w:szCs w:val="18"/>
          <w:lang w:val="nl-NL"/>
        </w:rPr>
      </w:pPr>
      <w:r w:rsidRPr="00E62376">
        <w:rPr>
          <w:rFonts w:eastAsia="Calibri" w:cs="Tahoma"/>
          <w:color w:val="000000"/>
          <w:szCs w:val="18"/>
          <w:lang w:val="nl-NL"/>
        </w:rPr>
        <w:t>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Branch (“kwalificerende licenties”) de volg</w:t>
      </w:r>
      <w:r w:rsidR="00211F18">
        <w:rPr>
          <w:rFonts w:eastAsia="Calibri" w:cs="Tahoma"/>
          <w:color w:val="000000"/>
          <w:szCs w:val="18"/>
          <w:lang w:val="nl-NL"/>
        </w:rPr>
        <w:t>ende mogelijkheden.</w:t>
      </w:r>
    </w:p>
    <w:p w:rsidR="00183388" w:rsidRPr="00E62376" w:rsidRDefault="00183388" w:rsidP="00183388">
      <w:pPr>
        <w:ind w:left="720"/>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b/>
          <w:color w:val="000000"/>
          <w:szCs w:val="18"/>
          <w:lang w:val="nl-NL"/>
        </w:rPr>
        <w:t>Huidige termijn</w:t>
      </w:r>
    </w:p>
    <w:p w:rsidR="00183388" w:rsidRPr="00E62376" w:rsidRDefault="00183388" w:rsidP="00183388">
      <w:pPr>
        <w:ind w:left="720"/>
        <w:rPr>
          <w:rFonts w:cs="Tahoma"/>
          <w:szCs w:val="18"/>
          <w:lang w:val="nl-NL"/>
        </w:rPr>
      </w:pPr>
      <w:r w:rsidRPr="00E62376">
        <w:rPr>
          <w:rFonts w:eastAsia="Calibri" w:cs="Tahoma"/>
          <w:color w:val="000000"/>
          <w:szCs w:val="18"/>
          <w:lang w:val="nl-NL"/>
        </w:rPr>
        <w:t>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w:t>
      </w:r>
      <w:r w:rsidR="00211F18">
        <w:rPr>
          <w:rFonts w:eastAsia="Calibri" w:cs="Tahoma"/>
          <w:color w:val="000000"/>
          <w:szCs w:val="18"/>
          <w:lang w:val="nl-NL"/>
        </w:rPr>
        <w:t>uari 2013).</w:t>
      </w:r>
    </w:p>
    <w:p w:rsidR="00183388" w:rsidRPr="00E62376" w:rsidRDefault="00183388" w:rsidP="00183388">
      <w:pPr>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b/>
          <w:color w:val="000000"/>
          <w:szCs w:val="18"/>
          <w:lang w:val="nl-NL"/>
        </w:rPr>
        <w:t>Eerste verlengingstermijn</w:t>
      </w:r>
    </w:p>
    <w:p w:rsidR="00183388" w:rsidRPr="00E62376" w:rsidRDefault="00183388" w:rsidP="00183388">
      <w:pPr>
        <w:tabs>
          <w:tab w:val="left" w:pos="1800"/>
        </w:tabs>
        <w:spacing w:after="60"/>
        <w:ind w:left="720"/>
        <w:rPr>
          <w:rFonts w:cs="Tahoma"/>
          <w:szCs w:val="18"/>
          <w:lang w:val="nl-NL"/>
        </w:rPr>
      </w:pPr>
      <w:r w:rsidRPr="00E62376">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183388" w:rsidRPr="00E62376" w:rsidRDefault="00183388" w:rsidP="00183388">
      <w:pPr>
        <w:numPr>
          <w:ilvl w:val="3"/>
          <w:numId w:val="93"/>
        </w:numPr>
        <w:tabs>
          <w:tab w:val="left" w:pos="2160"/>
        </w:tabs>
        <w:spacing w:after="60"/>
        <w:ind w:left="2160"/>
        <w:rPr>
          <w:rFonts w:cs="Tahoma"/>
          <w:szCs w:val="18"/>
        </w:rPr>
      </w:pPr>
      <w:r w:rsidRPr="00E62376">
        <w:rPr>
          <w:rFonts w:eastAsia="Calibri" w:cs="Tahoma"/>
          <w:color w:val="000000"/>
          <w:szCs w:val="18"/>
        </w:rPr>
        <w:t>Vier, OF</w:t>
      </w:r>
    </w:p>
    <w:p w:rsidR="00183388" w:rsidRPr="00E62376" w:rsidRDefault="009A5D8C" w:rsidP="00183388">
      <w:pPr>
        <w:numPr>
          <w:ilvl w:val="3"/>
          <w:numId w:val="93"/>
        </w:numPr>
        <w:tabs>
          <w:tab w:val="left" w:pos="2160"/>
        </w:tabs>
        <w:spacing w:after="60"/>
        <w:ind w:left="2160"/>
        <w:rPr>
          <w:rFonts w:cs="Tahoma"/>
          <w:szCs w:val="18"/>
          <w:lang w:val="nl-NL"/>
        </w:rPr>
      </w:pPr>
      <w:r w:rsidRPr="00E62376">
        <w:rPr>
          <w:rFonts w:eastAsia="Calibri" w:cs="Tahoma"/>
          <w:color w:val="000000"/>
          <w:szCs w:val="18"/>
          <w:lang w:val="nl-NL"/>
        </w:rPr>
        <w:t>H</w:t>
      </w:r>
      <w:r w:rsidR="00183388" w:rsidRPr="00E62376">
        <w:rPr>
          <w:rFonts w:eastAsia="Calibri" w:cs="Tahoma"/>
          <w:color w:val="000000"/>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183388" w:rsidRPr="00E62376" w:rsidRDefault="00183388" w:rsidP="00183388">
      <w:pPr>
        <w:tabs>
          <w:tab w:val="left" w:pos="1800"/>
        </w:tabs>
        <w:ind w:left="1080"/>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color w:val="000000"/>
          <w:szCs w:val="18"/>
          <w:lang w:val="nl-NL"/>
        </w:rPr>
        <w:t xml:space="preserve">De processorlicenties van klanten zijn niet langer geldig bij afname van Software Assurance voor core-licenties in het kader van deze aanbieding. </w:t>
      </w:r>
      <w:r w:rsidRPr="00E62376">
        <w:rPr>
          <w:rFonts w:eastAsia="Calibri" w:cs="Tahoma"/>
          <w:szCs w:val="18"/>
          <w:lang w:val="nl-NL"/>
        </w:rPr>
        <w:t>De optie voor het verkrijgen van Software Assurance voor BizTalk Server core-licenties is niet van toepassing op verlenging van de dekking in het kade</w:t>
      </w:r>
      <w:r w:rsidR="00211F18">
        <w:rPr>
          <w:rFonts w:eastAsia="Calibri" w:cs="Tahoma"/>
          <w:szCs w:val="18"/>
          <w:lang w:val="nl-NL"/>
        </w:rPr>
        <w:t>r van een abonnementsprogramma.</w:t>
      </w:r>
    </w:p>
    <w:p w:rsidR="00183388" w:rsidRPr="00E62376" w:rsidRDefault="00183388" w:rsidP="00183388">
      <w:pPr>
        <w:ind w:left="1440"/>
        <w:rPr>
          <w:rFonts w:cs="Tahoma"/>
          <w:szCs w:val="18"/>
          <w:lang w:val="nl-NL"/>
        </w:rPr>
      </w:pPr>
    </w:p>
    <w:p w:rsidR="00183388" w:rsidRPr="00E62376" w:rsidRDefault="00183388" w:rsidP="00183388">
      <w:pPr>
        <w:tabs>
          <w:tab w:val="left" w:pos="1440"/>
        </w:tabs>
        <w:spacing w:after="60"/>
        <w:ind w:left="720"/>
        <w:rPr>
          <w:rFonts w:cs="Tahoma"/>
          <w:szCs w:val="18"/>
          <w:lang w:val="nl-NL"/>
        </w:rPr>
      </w:pPr>
      <w:r w:rsidRPr="00E62376">
        <w:rPr>
          <w:rFonts w:eastAsia="Calibri" w:cs="Tahoma"/>
          <w:b/>
          <w:color w:val="000000"/>
          <w:szCs w:val="18"/>
          <w:lang w:val="nl-NL"/>
        </w:rPr>
        <w:t>Voor klanten met Software Assurance-dekking die dit niet willen verlengen</w:t>
      </w:r>
    </w:p>
    <w:p w:rsidR="00183388" w:rsidRPr="00E62376" w:rsidRDefault="00183388" w:rsidP="00183388">
      <w:pPr>
        <w:tabs>
          <w:tab w:val="left" w:pos="1440"/>
        </w:tabs>
        <w:ind w:left="720"/>
        <w:rPr>
          <w:rFonts w:cs="Tahoma"/>
          <w:szCs w:val="18"/>
          <w:lang w:val="nl-NL"/>
        </w:rPr>
      </w:pPr>
      <w:r w:rsidRPr="00E62376">
        <w:rPr>
          <w:rFonts w:eastAsia="Calibri" w:cs="Tahoma"/>
          <w:color w:val="000000"/>
          <w:szCs w:val="18"/>
          <w:lang w:val="nl-NL"/>
        </w:rPr>
        <w:t xml:space="preserve">Enterprise Subscription- </w:t>
      </w:r>
      <w:r w:rsidRPr="00E62376">
        <w:rPr>
          <w:rFonts w:cs="Tahoma"/>
          <w:bCs/>
          <w:color w:val="000000"/>
          <w:szCs w:val="18"/>
          <w:lang w:val="nl-NL"/>
        </w:rPr>
        <w:t>en Open Value Subscription</w:t>
      </w:r>
      <w:r w:rsidRPr="00E62376">
        <w:rPr>
          <w:rFonts w:eastAsia="Calibri" w:cs="Tahoma"/>
          <w:color w:val="000000"/>
          <w:szCs w:val="18"/>
          <w:lang w:val="nl-NL"/>
        </w:rPr>
        <w:t xml:space="preserve">-klanten die ervoor kiezen processorlicenties af te kopen en alle andere klanten die eeuwigdurende licenties aanschaffen op grond van hun overeenkomst, en ervoor </w:t>
      </w:r>
      <w:r w:rsidRPr="00E62376">
        <w:rPr>
          <w:rFonts w:eastAsia="Calibri" w:cs="Tahoma"/>
          <w:color w:val="000000"/>
          <w:szCs w:val="18"/>
          <w:lang w:val="nl-NL"/>
        </w:rPr>
        <w:lastRenderedPageBreak/>
        <w:t>kiezen hun aflopende Software Assurance niet te verlengen, mogen BizTalk Server 2010 of de nieuwste versie van BizTalk Server die op dat moment beschikbaar is op grond van deze licenties als volgt uitvoeren:</w:t>
      </w:r>
    </w:p>
    <w:p w:rsidR="00183388" w:rsidRPr="00E62376" w:rsidRDefault="00183388" w:rsidP="00183388">
      <w:pPr>
        <w:tabs>
          <w:tab w:val="left" w:pos="1440"/>
        </w:tabs>
        <w:ind w:left="720"/>
        <w:rPr>
          <w:rFonts w:cs="Tahoma"/>
          <w:szCs w:val="18"/>
          <w:lang w:val="nl-NL"/>
        </w:rPr>
      </w:pPr>
    </w:p>
    <w:p w:rsidR="00183388" w:rsidRPr="00E62376" w:rsidRDefault="00183388" w:rsidP="00183388">
      <w:pPr>
        <w:numPr>
          <w:ilvl w:val="0"/>
          <w:numId w:val="53"/>
        </w:numPr>
        <w:spacing w:after="60"/>
        <w:rPr>
          <w:rFonts w:cs="Tahoma"/>
          <w:szCs w:val="18"/>
          <w:lang w:val="nl-NL"/>
        </w:rPr>
      </w:pPr>
      <w:r w:rsidRPr="00E62376">
        <w:rPr>
          <w:rFonts w:eastAsia="Calibri" w:cs="Tahoma"/>
          <w:b/>
          <w:color w:val="000000"/>
          <w:szCs w:val="18"/>
          <w:lang w:val="nl-NL"/>
        </w:rPr>
        <w:t>BizTalk Server 2010 Branch:</w:t>
      </w:r>
      <w:r w:rsidRPr="00E62376">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183388" w:rsidRPr="00E62376" w:rsidRDefault="00183388" w:rsidP="009A5D8C">
      <w:pPr>
        <w:numPr>
          <w:ilvl w:val="0"/>
          <w:numId w:val="53"/>
        </w:numPr>
        <w:tabs>
          <w:tab w:val="left" w:pos="1800"/>
        </w:tabs>
        <w:spacing w:after="60"/>
        <w:rPr>
          <w:rFonts w:cs="Tahoma"/>
          <w:szCs w:val="18"/>
          <w:lang w:val="nl-NL"/>
        </w:rPr>
      </w:pPr>
      <w:r w:rsidRPr="00E62376">
        <w:rPr>
          <w:rFonts w:eastAsia="Calibri" w:cs="Tahoma"/>
          <w:b/>
          <w:color w:val="000000"/>
          <w:szCs w:val="18"/>
          <w:lang w:val="nl-NL"/>
        </w:rPr>
        <w:t xml:space="preserve">Nieuwste versie van BizTalk Server Branch: </w:t>
      </w:r>
      <w:r w:rsidRPr="00E62376">
        <w:rPr>
          <w:rFonts w:eastAsia="Calibri" w:cs="Tahoma"/>
          <w:color w:val="000000"/>
          <w:szCs w:val="18"/>
          <w:lang w:val="nl-NL"/>
        </w:rPr>
        <w:t>Gebruik van deze versie van de software is onderhevig aan de product use rights van de processorlicentie van BizTalk Server 2010 Branch;</w:t>
      </w:r>
      <w:r w:rsidR="009A5D8C" w:rsidRPr="00E62376">
        <w:rPr>
          <w:rFonts w:eastAsia="Calibri" w:cs="Tahoma"/>
          <w:color w:val="000000"/>
          <w:szCs w:val="18"/>
          <w:lang w:val="nl-NL"/>
        </w:rPr>
        <w:t> </w:t>
      </w:r>
      <w:r w:rsidRPr="00E62376">
        <w:rPr>
          <w:rFonts w:eastAsia="Calibri" w:cs="Tahoma"/>
          <w:color w:val="000000"/>
          <w:szCs w:val="18"/>
          <w:lang w:val="nl-NL"/>
        </w:rPr>
        <w:t xml:space="preserve">maar: </w:t>
      </w:r>
    </w:p>
    <w:p w:rsidR="00183388" w:rsidRPr="00E62376" w:rsidRDefault="00183388" w:rsidP="00183388">
      <w:pPr>
        <w:numPr>
          <w:ilvl w:val="1"/>
          <w:numId w:val="53"/>
        </w:numPr>
        <w:tabs>
          <w:tab w:val="left" w:pos="2160"/>
        </w:tabs>
        <w:spacing w:after="60"/>
        <w:ind w:left="2160"/>
        <w:rPr>
          <w:rFonts w:cs="Tahoma"/>
          <w:szCs w:val="18"/>
        </w:rPr>
      </w:pPr>
      <w:r w:rsidRPr="00E62376">
        <w:rPr>
          <w:rFonts w:eastAsia="Calibri" w:cs="Tahoma"/>
          <w:color w:val="000000"/>
          <w:szCs w:val="18"/>
        </w:rPr>
        <w:t xml:space="preserve">klanten beschikken niet langer over License Mobility binnen Serverfarms of License Mobility via Software Assurance; en </w:t>
      </w:r>
    </w:p>
    <w:p w:rsidR="00183388" w:rsidRPr="00E62376" w:rsidRDefault="00183388" w:rsidP="009A5D8C">
      <w:pPr>
        <w:numPr>
          <w:ilvl w:val="1"/>
          <w:numId w:val="53"/>
        </w:numPr>
        <w:tabs>
          <w:tab w:val="left" w:pos="2160"/>
          <w:tab w:val="left" w:pos="2970"/>
        </w:tabs>
        <w:spacing w:after="60"/>
        <w:ind w:left="2160"/>
        <w:rPr>
          <w:rFonts w:cs="Tahoma"/>
          <w:szCs w:val="18"/>
        </w:rPr>
      </w:pPr>
      <w:r w:rsidRPr="00E62376">
        <w:rPr>
          <w:rFonts w:eastAsia="Calibri" w:cs="Tahoma"/>
          <w:color w:val="000000"/>
          <w:szCs w:val="18"/>
          <w:lang w:val="nl-NL"/>
        </w:rPr>
        <w:t xml:space="preserve">elke nieuwe toewijzing van licenties is onderhevig aan beperkingen hieronder met bettrekking tot hun “core-licentie-equivalentie.” </w:t>
      </w:r>
      <w:r w:rsidRPr="00E62376">
        <w:rPr>
          <w:rFonts w:eastAsia="Calibri" w:cs="Tahoma"/>
          <w:color w:val="000000"/>
          <w:szCs w:val="18"/>
        </w:rPr>
        <w:t>Core-licentie-equivalentie wordt als volgt</w:t>
      </w:r>
      <w:r w:rsidR="009A5D8C" w:rsidRPr="00E62376">
        <w:rPr>
          <w:rFonts w:eastAsia="Calibri" w:cs="Tahoma"/>
          <w:color w:val="000000"/>
          <w:szCs w:val="18"/>
        </w:rPr>
        <w:t> </w:t>
      </w:r>
      <w:r w:rsidRPr="00E62376">
        <w:rPr>
          <w:rFonts w:eastAsia="Calibri" w:cs="Tahoma"/>
          <w:color w:val="000000"/>
          <w:szCs w:val="18"/>
        </w:rPr>
        <w:t xml:space="preserve">vastgesteld. </w:t>
      </w:r>
    </w:p>
    <w:p w:rsidR="00183388" w:rsidRPr="00E62376" w:rsidRDefault="00183388" w:rsidP="00183388">
      <w:pPr>
        <w:numPr>
          <w:ilvl w:val="2"/>
          <w:numId w:val="53"/>
        </w:numPr>
        <w:tabs>
          <w:tab w:val="left" w:pos="2520"/>
        </w:tabs>
        <w:spacing w:after="60"/>
        <w:ind w:left="2520"/>
        <w:rPr>
          <w:rFonts w:cs="Tahoma"/>
          <w:szCs w:val="18"/>
          <w:lang w:val="nl-NL"/>
        </w:rPr>
      </w:pPr>
      <w:r w:rsidRPr="00E62376">
        <w:rPr>
          <w:rFonts w:eastAsia="Calibri" w:cs="Tahoma"/>
          <w:color w:val="000000"/>
          <w:szCs w:val="18"/>
          <w:lang w:val="nl-NL"/>
        </w:rPr>
        <w:t xml:space="preserve">Voor elke kwalificerende licentie die is toegewezen aan de server, is de core-licentie-equivalentie het aantal dat het grootst is: </w:t>
      </w:r>
    </w:p>
    <w:p w:rsidR="00183388" w:rsidRPr="00E62376" w:rsidRDefault="00183388" w:rsidP="00183388">
      <w:pPr>
        <w:numPr>
          <w:ilvl w:val="4"/>
          <w:numId w:val="126"/>
        </w:numPr>
        <w:tabs>
          <w:tab w:val="left" w:pos="2880"/>
        </w:tabs>
        <w:spacing w:after="60"/>
        <w:ind w:left="2880"/>
        <w:rPr>
          <w:rFonts w:cs="Tahoma"/>
          <w:szCs w:val="18"/>
        </w:rPr>
      </w:pPr>
      <w:r w:rsidRPr="00E62376">
        <w:rPr>
          <w:rFonts w:eastAsia="Calibri" w:cs="Tahoma"/>
          <w:color w:val="000000"/>
          <w:szCs w:val="18"/>
        </w:rPr>
        <w:t xml:space="preserve">vier cores per processorlicentie, OF </w:t>
      </w:r>
    </w:p>
    <w:p w:rsidR="00183388" w:rsidRPr="00E62376" w:rsidRDefault="00183388" w:rsidP="009A5D8C">
      <w:pPr>
        <w:numPr>
          <w:ilvl w:val="4"/>
          <w:numId w:val="126"/>
        </w:numPr>
        <w:tabs>
          <w:tab w:val="left" w:pos="2880"/>
        </w:tabs>
        <w:spacing w:after="60"/>
        <w:ind w:left="2880"/>
        <w:rPr>
          <w:rFonts w:cs="Tahoma"/>
          <w:szCs w:val="18"/>
          <w:lang w:val="nl-NL"/>
        </w:rPr>
      </w:pPr>
      <w:r w:rsidRPr="00E62376">
        <w:rPr>
          <w:rFonts w:eastAsia="Calibri" w:cs="Tahoma"/>
          <w:color w:val="000000"/>
          <w:szCs w:val="18"/>
          <w:lang w:val="nl-NL"/>
        </w:rPr>
        <w:t>een aantal cores per processorlicentie, gebaseerd op het werkelijke aantal cores per fysieke processor, vermenigvuldigd met de desbetreffende core-factor. (In</w:t>
      </w:r>
      <w:r w:rsidR="009A5D8C" w:rsidRPr="00E62376">
        <w:rPr>
          <w:rFonts w:eastAsia="Calibri" w:cs="Tahoma"/>
          <w:color w:val="000000"/>
          <w:szCs w:val="18"/>
          <w:lang w:val="nl-NL"/>
        </w:rPr>
        <w:t> </w:t>
      </w:r>
      <w:r w:rsidRPr="00E62376">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183388" w:rsidRPr="00E62376" w:rsidRDefault="00183388" w:rsidP="00183388">
      <w:pPr>
        <w:numPr>
          <w:ilvl w:val="1"/>
          <w:numId w:val="128"/>
        </w:numPr>
        <w:tabs>
          <w:tab w:val="left" w:pos="1800"/>
        </w:tabs>
        <w:spacing w:after="60"/>
        <w:rPr>
          <w:rFonts w:cs="Tahoma"/>
          <w:szCs w:val="18"/>
          <w:lang w:val="nl-NL"/>
        </w:rPr>
      </w:pPr>
      <w:r w:rsidRPr="00E62376">
        <w:rPr>
          <w:rFonts w:eastAsia="Calibri" w:cs="Tahoma"/>
          <w:color w:val="000000"/>
          <w:szCs w:val="18"/>
          <w:lang w:val="nl-NL"/>
        </w:rPr>
        <w:t xml:space="preserve">Klanten </w:t>
      </w:r>
      <w:r w:rsidRPr="00E62376">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183388" w:rsidRPr="00E62376" w:rsidRDefault="00183388" w:rsidP="00183388">
      <w:pPr>
        <w:numPr>
          <w:ilvl w:val="1"/>
          <w:numId w:val="128"/>
        </w:numPr>
        <w:tabs>
          <w:tab w:val="left" w:pos="1800"/>
          <w:tab w:val="left" w:pos="2970"/>
        </w:tabs>
        <w:spacing w:after="60"/>
        <w:rPr>
          <w:rFonts w:cs="Tahoma"/>
          <w:szCs w:val="18"/>
          <w:lang w:val="nl-NL"/>
        </w:rPr>
      </w:pPr>
      <w:r w:rsidRPr="00E62376">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183388" w:rsidRPr="00E62376" w:rsidRDefault="00183388" w:rsidP="00183388">
      <w:pPr>
        <w:ind w:left="1440"/>
        <w:rPr>
          <w:rFonts w:cs="Tahoma"/>
          <w:szCs w:val="18"/>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146" w:name="_36_BizTalk_Server®"/>
      <w:bookmarkStart w:id="1147" w:name="_Toc343596567"/>
      <w:bookmarkStart w:id="1148" w:name="_Toc370984531"/>
      <w:bookmarkEnd w:id="1146"/>
      <w:r w:rsidRPr="00530CFB">
        <w:rPr>
          <w:rFonts w:ascii="Tahoma" w:hAnsi="Tahoma" w:cs="Tahoma"/>
          <w:caps/>
          <w:color w:val="F66400"/>
          <w:sz w:val="22"/>
          <w:vertAlign w:val="superscript"/>
          <w:lang w:val="nl-NL"/>
        </w:rPr>
        <w:t>36</w:t>
      </w:r>
      <w:r w:rsidRPr="00F3101A">
        <w:rPr>
          <w:rFonts w:ascii="Tahoma" w:hAnsi="Tahoma" w:cs="Tahoma"/>
          <w:caps/>
          <w:color w:val="F66400"/>
          <w:sz w:val="22"/>
          <w:lang w:val="nl-NL"/>
        </w:rPr>
        <w:t xml:space="preserve"> </w:t>
      </w:r>
      <w:r w:rsidRPr="00530CFB">
        <w:rPr>
          <w:rFonts w:ascii="Tahoma" w:hAnsi="Tahoma" w:cs="Tahoma"/>
          <w:color w:val="F66400"/>
          <w:sz w:val="22"/>
          <w:lang w:val="nl-NL"/>
        </w:rPr>
        <w:t>BizTalk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2013 Enterprise</w:t>
      </w:r>
      <w:bookmarkEnd w:id="1147"/>
      <w:bookmarkEnd w:id="1148"/>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Licentieverleningen, gekoppeld aan een wijziging in het licentiemodel</w:t>
      </w:r>
    </w:p>
    <w:p w:rsidR="00183388" w:rsidRPr="00530CFB" w:rsidRDefault="00183388" w:rsidP="00183388">
      <w:pPr>
        <w:ind w:left="720"/>
        <w:rPr>
          <w:rFonts w:cs="Tahoma"/>
          <w:lang w:val="nl-NL"/>
        </w:rPr>
      </w:pPr>
      <w:r w:rsidRPr="00530CFB">
        <w:rPr>
          <w:rFonts w:eastAsia="Calibri" w:cs="Tahoma"/>
          <w:color w:val="000000"/>
          <w:szCs w:val="18"/>
          <w:lang w:val="nl-NL"/>
        </w:rPr>
        <w:t>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Enterprise (“kwalificerende licenties”) de volgende mogelijkheden</w:t>
      </w:r>
      <w:r w:rsidRPr="00530CFB">
        <w:rPr>
          <w:rFonts w:cs="Tahoma"/>
          <w:bCs/>
          <w:color w:val="000000"/>
          <w:szCs w:val="18"/>
          <w:lang w:val="nl-NL"/>
        </w:rPr>
        <w:t>.</w:t>
      </w:r>
    </w:p>
    <w:p w:rsidR="00183388" w:rsidRPr="00530CFB" w:rsidRDefault="00183388" w:rsidP="00183388">
      <w:pPr>
        <w:spacing w:after="60"/>
        <w:ind w:left="720"/>
        <w:rPr>
          <w:rFonts w:cs="Tahoma"/>
          <w:lang w:val="nl-NL"/>
        </w:rPr>
      </w:pPr>
      <w:r w:rsidRPr="00530CFB">
        <w:rPr>
          <w:rFonts w:eastAsia="Calibri" w:cs="Tahoma"/>
          <w:b/>
          <w:color w:val="000000"/>
          <w:szCs w:val="18"/>
          <w:lang w:val="nl-NL"/>
        </w:rPr>
        <w:t>Huidige termijn</w:t>
      </w:r>
    </w:p>
    <w:p w:rsidR="00183388" w:rsidRPr="00530CFB" w:rsidRDefault="00183388" w:rsidP="00183388">
      <w:pPr>
        <w:ind w:left="720"/>
        <w:rPr>
          <w:rFonts w:cs="Tahoma"/>
          <w:lang w:val="nl-NL"/>
        </w:rPr>
      </w:pPr>
      <w:r w:rsidRPr="00530CFB">
        <w:rPr>
          <w:rFonts w:eastAsia="Calibri" w:cs="Tahoma"/>
          <w:color w:val="000000"/>
          <w:szCs w:val="18"/>
          <w:lang w:val="nl-NL"/>
        </w:rPr>
        <w:t>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w:t>
      </w:r>
      <w:r w:rsidR="00211F18">
        <w:rPr>
          <w:rFonts w:eastAsia="Calibri" w:cs="Tahoma"/>
          <w:color w:val="000000"/>
          <w:szCs w:val="18"/>
          <w:lang w:val="nl-NL"/>
        </w:rPr>
        <w:t>t Use Rights van januari 2013).</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Eerste verlengingstermijn</w:t>
      </w:r>
    </w:p>
    <w:p w:rsidR="00183388" w:rsidRPr="00530CFB" w:rsidRDefault="00183388" w:rsidP="00183388">
      <w:pPr>
        <w:tabs>
          <w:tab w:val="left" w:pos="1800"/>
        </w:tabs>
        <w:spacing w:after="60"/>
        <w:ind w:left="720"/>
        <w:rPr>
          <w:rFonts w:cs="Tahoma"/>
          <w:lang w:val="nl-NL"/>
        </w:rPr>
      </w:pPr>
      <w:r w:rsidRPr="00530CFB">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w:t>
      </w:r>
      <w:r w:rsidRPr="00530CFB">
        <w:rPr>
          <w:rFonts w:eastAsia="Calibri" w:cs="Tahoma"/>
          <w:color w:val="000000"/>
          <w:szCs w:val="18"/>
          <w:lang w:val="nl-NL"/>
        </w:rPr>
        <w:lastRenderedPageBreak/>
        <w:t xml:space="preserve">aantal kwalificerende processorlicenties dat is toegewezen aan de server, vermenigvuldigd met de grootste waarde van: </w:t>
      </w:r>
    </w:p>
    <w:p w:rsidR="00183388" w:rsidRPr="007E5491" w:rsidRDefault="00183388" w:rsidP="00183388">
      <w:pPr>
        <w:numPr>
          <w:ilvl w:val="3"/>
          <w:numId w:val="93"/>
        </w:numPr>
        <w:tabs>
          <w:tab w:val="left" w:pos="2160"/>
        </w:tabs>
        <w:spacing w:after="60"/>
        <w:ind w:left="2160"/>
        <w:rPr>
          <w:rFonts w:cs="Tahoma"/>
        </w:rPr>
      </w:pPr>
      <w:r w:rsidRPr="007E5491">
        <w:rPr>
          <w:rFonts w:eastAsia="Calibri" w:cs="Tahoma"/>
          <w:color w:val="000000"/>
          <w:szCs w:val="18"/>
        </w:rPr>
        <w:t>Vier, OF</w:t>
      </w:r>
    </w:p>
    <w:p w:rsidR="00183388" w:rsidRPr="00530CFB" w:rsidRDefault="009A5D8C" w:rsidP="00183388">
      <w:pPr>
        <w:numPr>
          <w:ilvl w:val="3"/>
          <w:numId w:val="93"/>
        </w:numPr>
        <w:tabs>
          <w:tab w:val="left" w:pos="2160"/>
        </w:tabs>
        <w:spacing w:after="60"/>
        <w:ind w:left="2160"/>
        <w:rPr>
          <w:rFonts w:cs="Tahoma"/>
          <w:lang w:val="nl-NL"/>
        </w:rPr>
      </w:pPr>
      <w:r>
        <w:rPr>
          <w:rFonts w:eastAsia="Calibri" w:cs="Tahoma"/>
          <w:color w:val="000000"/>
          <w:szCs w:val="18"/>
          <w:lang w:val="nl-NL"/>
        </w:rPr>
        <w:t>H</w:t>
      </w:r>
      <w:r w:rsidR="00183388" w:rsidRPr="00530CFB">
        <w:rPr>
          <w:rFonts w:eastAsia="Calibri" w:cs="Tahoma"/>
          <w:color w:val="000000"/>
          <w:szCs w:val="18"/>
          <w:lang w:val="nl-NL"/>
        </w:rPr>
        <w:t>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w:t>
      </w:r>
      <w:r w:rsidR="00211F18">
        <w:rPr>
          <w:rFonts w:eastAsia="Calibri" w:cs="Tahoma"/>
          <w:color w:val="000000"/>
          <w:szCs w:val="18"/>
          <w:lang w:val="nl-NL"/>
        </w:rPr>
        <w:t xml:space="preserve"> gelijkwaardige software.)</w:t>
      </w:r>
    </w:p>
    <w:p w:rsidR="00183388" w:rsidRPr="00530CFB" w:rsidRDefault="00183388" w:rsidP="00183388">
      <w:pPr>
        <w:tabs>
          <w:tab w:val="left" w:pos="180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color w:val="000000"/>
          <w:szCs w:val="18"/>
          <w:lang w:val="nl-NL"/>
        </w:rPr>
        <w:t xml:space="preserve">De processorlicenties van klanten zijn niet langer geldig bij afname van Software Assurance voor core-licenties in het kader van deze aanbieding. </w:t>
      </w:r>
      <w:r w:rsidRPr="00530CFB">
        <w:rPr>
          <w:rFonts w:eastAsia="Calibri" w:cs="Tahoma"/>
          <w:szCs w:val="18"/>
          <w:lang w:val="nl-NL"/>
        </w:rPr>
        <w:t>De optie voor het verkrijgen van Software Assurance voor BizTalk Server core-licenties is niet van toepassing op verlenging van de dekking in het kade</w:t>
      </w:r>
      <w:r w:rsidR="00211F18">
        <w:rPr>
          <w:rFonts w:eastAsia="Calibri" w:cs="Tahoma"/>
          <w:szCs w:val="18"/>
          <w:lang w:val="nl-NL"/>
        </w:rPr>
        <w:t>r van een abonnementsprogramma.</w:t>
      </w:r>
    </w:p>
    <w:p w:rsidR="00183388" w:rsidRPr="00530CFB" w:rsidRDefault="00183388" w:rsidP="00183388">
      <w:pPr>
        <w:ind w:left="1440"/>
        <w:rPr>
          <w:rFonts w:cs="Tahoma"/>
          <w:lang w:val="nl-NL"/>
        </w:rPr>
      </w:pPr>
    </w:p>
    <w:p w:rsidR="00183388" w:rsidRPr="00530CFB" w:rsidRDefault="00183388" w:rsidP="00183388">
      <w:pPr>
        <w:tabs>
          <w:tab w:val="left" w:pos="1440"/>
        </w:tabs>
        <w:spacing w:after="60"/>
        <w:ind w:left="720"/>
        <w:rPr>
          <w:rFonts w:cs="Tahoma"/>
          <w:lang w:val="nl-NL"/>
        </w:rPr>
      </w:pPr>
      <w:r w:rsidRPr="00530CFB">
        <w:rPr>
          <w:rFonts w:eastAsia="Calibri" w:cs="Tahoma"/>
          <w:b/>
          <w:color w:val="000000"/>
          <w:szCs w:val="18"/>
          <w:lang w:val="nl-NL"/>
        </w:rPr>
        <w:t>Voor klanten met Software Assurance-dekking die dit niet willen verlengen</w:t>
      </w:r>
    </w:p>
    <w:p w:rsidR="00183388" w:rsidRPr="00530CFB" w:rsidRDefault="00183388" w:rsidP="00183388">
      <w:pPr>
        <w:tabs>
          <w:tab w:val="left" w:pos="1440"/>
        </w:tabs>
        <w:ind w:left="720"/>
        <w:rPr>
          <w:rFonts w:cs="Tahoma"/>
          <w:lang w:val="nl-NL"/>
        </w:rPr>
      </w:pPr>
      <w:r w:rsidRPr="00530CFB">
        <w:rPr>
          <w:rFonts w:eastAsia="Calibri" w:cs="Tahoma"/>
          <w:color w:val="000000"/>
          <w:szCs w:val="18"/>
          <w:lang w:val="nl-NL"/>
        </w:rPr>
        <w:t xml:space="preserve">Enterprise Subscription- </w:t>
      </w:r>
      <w:r w:rsidRPr="00530CFB">
        <w:rPr>
          <w:rFonts w:cs="Tahoma"/>
          <w:bCs/>
          <w:color w:val="000000"/>
          <w:szCs w:val="18"/>
          <w:lang w:val="nl-NL"/>
        </w:rPr>
        <w:t>en Open Value Subscription</w:t>
      </w:r>
      <w:r w:rsidRPr="00530CFB">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183388" w:rsidRPr="00530CFB" w:rsidRDefault="00183388" w:rsidP="00183388">
      <w:pPr>
        <w:tabs>
          <w:tab w:val="left" w:pos="1440"/>
        </w:tabs>
        <w:ind w:left="720"/>
        <w:rPr>
          <w:rFonts w:cs="Tahoma"/>
          <w:lang w:val="nl-NL"/>
        </w:rPr>
      </w:pPr>
    </w:p>
    <w:p w:rsidR="00183388" w:rsidRPr="00530CFB" w:rsidRDefault="00183388" w:rsidP="00183388">
      <w:pPr>
        <w:numPr>
          <w:ilvl w:val="0"/>
          <w:numId w:val="53"/>
        </w:numPr>
        <w:spacing w:after="60"/>
        <w:rPr>
          <w:rFonts w:cs="Tahoma"/>
          <w:lang w:val="nl-NL"/>
        </w:rPr>
      </w:pPr>
      <w:r w:rsidRPr="00530CFB">
        <w:rPr>
          <w:rFonts w:eastAsia="Calibri" w:cs="Tahoma"/>
          <w:b/>
          <w:color w:val="000000"/>
          <w:szCs w:val="18"/>
          <w:lang w:val="nl-NL"/>
        </w:rPr>
        <w:t>BizTalk Server 2010 Enterprise:</w:t>
      </w:r>
      <w:r w:rsidRPr="00530CFB">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183388" w:rsidRPr="00530CFB" w:rsidRDefault="00183388" w:rsidP="009A5D8C">
      <w:pPr>
        <w:numPr>
          <w:ilvl w:val="0"/>
          <w:numId w:val="53"/>
        </w:numPr>
        <w:tabs>
          <w:tab w:val="left" w:pos="1800"/>
        </w:tabs>
        <w:spacing w:after="60"/>
        <w:rPr>
          <w:rFonts w:cs="Tahoma"/>
          <w:lang w:val="nl-NL"/>
        </w:rPr>
      </w:pPr>
      <w:r w:rsidRPr="00530CFB">
        <w:rPr>
          <w:rFonts w:eastAsia="Calibri" w:cs="Tahoma"/>
          <w:b/>
          <w:color w:val="000000"/>
          <w:szCs w:val="18"/>
          <w:lang w:val="nl-NL"/>
        </w:rPr>
        <w:t xml:space="preserve">Nieuwste versie van BizTalk Server Enterprise: </w:t>
      </w:r>
      <w:r w:rsidRPr="00530CFB">
        <w:rPr>
          <w:rFonts w:eastAsia="Calibri" w:cs="Tahoma"/>
          <w:color w:val="000000"/>
          <w:szCs w:val="18"/>
          <w:lang w:val="nl-NL"/>
        </w:rPr>
        <w:t>het gebruik van deze versie van de software</w:t>
      </w:r>
      <w:r w:rsidR="009A5D8C">
        <w:rPr>
          <w:rFonts w:eastAsia="Calibri" w:cs="Tahoma"/>
          <w:color w:val="000000"/>
          <w:szCs w:val="18"/>
          <w:lang w:val="nl-NL"/>
        </w:rPr>
        <w:t> </w:t>
      </w:r>
      <w:r w:rsidRPr="00530CFB">
        <w:rPr>
          <w:rFonts w:eastAsia="Calibri" w:cs="Tahoma"/>
          <w:color w:val="000000"/>
          <w:szCs w:val="18"/>
          <w:lang w:val="nl-NL"/>
        </w:rPr>
        <w:t xml:space="preserve">is onderhevig aan de product use rights van de processorlicentie van BizTalk Server 2010 Enterprise; maar: </w:t>
      </w:r>
    </w:p>
    <w:p w:rsidR="00183388" w:rsidRPr="007E5491" w:rsidRDefault="00183388" w:rsidP="00183388">
      <w:pPr>
        <w:numPr>
          <w:ilvl w:val="1"/>
          <w:numId w:val="53"/>
        </w:numPr>
        <w:tabs>
          <w:tab w:val="left" w:pos="2160"/>
        </w:tabs>
        <w:spacing w:after="60"/>
        <w:ind w:left="2160"/>
        <w:rPr>
          <w:rFonts w:cs="Tahoma"/>
        </w:rPr>
      </w:pPr>
      <w:r w:rsidRPr="007E5491">
        <w:rPr>
          <w:rFonts w:eastAsia="Calibri" w:cs="Tahoma"/>
          <w:color w:val="000000"/>
          <w:szCs w:val="18"/>
        </w:rPr>
        <w:t xml:space="preserve">klanten beschikken niet langer over License Mobility binnen Serverfarms of License Mobility via Software Assurance; en </w:t>
      </w:r>
    </w:p>
    <w:p w:rsidR="00183388" w:rsidRPr="007E5491" w:rsidRDefault="00183388" w:rsidP="00183388">
      <w:pPr>
        <w:numPr>
          <w:ilvl w:val="1"/>
          <w:numId w:val="53"/>
        </w:numPr>
        <w:tabs>
          <w:tab w:val="left" w:pos="2160"/>
          <w:tab w:val="left" w:pos="2970"/>
        </w:tabs>
        <w:spacing w:after="60"/>
        <w:ind w:left="2160"/>
        <w:rPr>
          <w:rFonts w:cs="Tahoma"/>
        </w:rPr>
      </w:pPr>
      <w:r w:rsidRPr="00530CFB">
        <w:rPr>
          <w:rFonts w:eastAsia="Calibri" w:cs="Tahoma"/>
          <w:color w:val="000000"/>
          <w:szCs w:val="18"/>
          <w:lang w:val="nl-NL"/>
        </w:rPr>
        <w:t xml:space="preserve">elke nieuwe toewijzing van licenties is onderhevig aan beperkingen hieronder met bettrekking tot hun “core-licentie-equivalentie.” </w:t>
      </w:r>
      <w:r w:rsidRPr="007E5491">
        <w:rPr>
          <w:rFonts w:eastAsia="Calibri" w:cs="Tahoma"/>
          <w:color w:val="000000"/>
          <w:szCs w:val="18"/>
        </w:rPr>
        <w:t xml:space="preserve">Core-licentie-equivalentie wordt als volgt vastgesteld. </w:t>
      </w:r>
    </w:p>
    <w:p w:rsidR="00183388" w:rsidRPr="00530CFB" w:rsidRDefault="00183388" w:rsidP="00183388">
      <w:pPr>
        <w:numPr>
          <w:ilvl w:val="2"/>
          <w:numId w:val="53"/>
        </w:numPr>
        <w:tabs>
          <w:tab w:val="left" w:pos="2520"/>
        </w:tabs>
        <w:spacing w:after="60"/>
        <w:ind w:left="2520"/>
        <w:rPr>
          <w:rFonts w:cs="Tahoma"/>
          <w:lang w:val="nl-NL"/>
        </w:rPr>
      </w:pPr>
      <w:r w:rsidRPr="00530CFB">
        <w:rPr>
          <w:rFonts w:eastAsia="Calibri" w:cs="Tahoma"/>
          <w:color w:val="000000"/>
          <w:szCs w:val="18"/>
          <w:lang w:val="nl-NL"/>
        </w:rPr>
        <w:t xml:space="preserve">Voor elke kwalificerende licentie die is toegewezen aan de server, is de core-licentie-equivalentie het aantal dat het grootst is: </w:t>
      </w:r>
    </w:p>
    <w:p w:rsidR="00183388" w:rsidRPr="007E5491" w:rsidRDefault="00183388" w:rsidP="00183388">
      <w:pPr>
        <w:numPr>
          <w:ilvl w:val="4"/>
          <w:numId w:val="126"/>
        </w:numPr>
        <w:tabs>
          <w:tab w:val="left" w:pos="2880"/>
        </w:tabs>
        <w:spacing w:after="60"/>
        <w:ind w:left="2880"/>
        <w:rPr>
          <w:rFonts w:cs="Tahoma"/>
        </w:rPr>
      </w:pPr>
      <w:r w:rsidRPr="007E5491">
        <w:rPr>
          <w:rFonts w:eastAsia="Calibri" w:cs="Tahoma"/>
          <w:color w:val="000000"/>
          <w:szCs w:val="18"/>
        </w:rPr>
        <w:t xml:space="preserve">vier cores per processorlicentie, OF </w:t>
      </w:r>
    </w:p>
    <w:p w:rsidR="00183388" w:rsidRPr="00530CFB" w:rsidRDefault="00183388" w:rsidP="009A5D8C">
      <w:pPr>
        <w:numPr>
          <w:ilvl w:val="4"/>
          <w:numId w:val="126"/>
        </w:numPr>
        <w:tabs>
          <w:tab w:val="left" w:pos="2880"/>
        </w:tabs>
        <w:spacing w:after="60"/>
        <w:ind w:left="2880"/>
        <w:rPr>
          <w:rFonts w:cs="Tahoma"/>
          <w:lang w:val="nl-NL"/>
        </w:rPr>
      </w:pPr>
      <w:r w:rsidRPr="00530CFB">
        <w:rPr>
          <w:rFonts w:eastAsia="Calibri" w:cs="Tahoma"/>
          <w:color w:val="000000"/>
          <w:szCs w:val="18"/>
          <w:lang w:val="nl-NL"/>
        </w:rPr>
        <w:t>een aantal cores per processorlicentie, gebaseerd op het werkelijke aantal cores per fysieke processor, vermenigvuldigd met de desbetreffende core-factor. (In</w:t>
      </w:r>
      <w:r w:rsidR="009A5D8C">
        <w:rPr>
          <w:rFonts w:eastAsia="Calibri" w:cs="Tahoma"/>
          <w:color w:val="000000"/>
          <w:szCs w:val="18"/>
          <w:lang w:val="nl-NL"/>
        </w:rPr>
        <w:t> </w:t>
      </w:r>
      <w:r w:rsidRPr="00530CFB">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183388" w:rsidRPr="00530CFB" w:rsidRDefault="00183388" w:rsidP="00183388">
      <w:pPr>
        <w:numPr>
          <w:ilvl w:val="1"/>
          <w:numId w:val="127"/>
        </w:numPr>
        <w:tabs>
          <w:tab w:val="left" w:pos="1800"/>
        </w:tabs>
        <w:spacing w:after="60"/>
        <w:rPr>
          <w:rFonts w:cs="Tahoma"/>
          <w:lang w:val="nl-NL"/>
        </w:rPr>
      </w:pPr>
      <w:r w:rsidRPr="00530CFB">
        <w:rPr>
          <w:rFonts w:eastAsia="Calibri" w:cs="Tahoma"/>
          <w:color w:val="000000"/>
          <w:szCs w:val="18"/>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183388" w:rsidRPr="00530CFB" w:rsidRDefault="00183388" w:rsidP="00183388">
      <w:pPr>
        <w:numPr>
          <w:ilvl w:val="1"/>
          <w:numId w:val="127"/>
        </w:numPr>
        <w:tabs>
          <w:tab w:val="left" w:pos="1800"/>
          <w:tab w:val="left" w:pos="2970"/>
        </w:tabs>
        <w:spacing w:after="60"/>
        <w:rPr>
          <w:rFonts w:cs="Tahoma"/>
          <w:lang w:val="nl-NL"/>
        </w:rPr>
      </w:pPr>
      <w:r w:rsidRPr="00530CF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tabs>
          <w:tab w:val="left" w:pos="720"/>
        </w:tabs>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149" w:name="_37_BizTalk_Server®"/>
      <w:bookmarkStart w:id="1150" w:name="_Toc343596569"/>
      <w:bookmarkStart w:id="1151" w:name="_Toc370984532"/>
      <w:bookmarkEnd w:id="1149"/>
      <w:r w:rsidRPr="00530CFB">
        <w:rPr>
          <w:rFonts w:ascii="Tahoma" w:hAnsi="Tahoma" w:cs="Tahoma"/>
          <w:caps/>
          <w:color w:val="F66400"/>
          <w:sz w:val="22"/>
          <w:vertAlign w:val="superscript"/>
          <w:lang w:val="nl-NL"/>
        </w:rPr>
        <w:lastRenderedPageBreak/>
        <w:t>37</w:t>
      </w:r>
      <w:r w:rsidRPr="00530CFB">
        <w:rPr>
          <w:rFonts w:ascii="Tahoma" w:hAnsi="Tahoma" w:cs="Tahoma"/>
          <w:color w:val="F66400"/>
          <w:sz w:val="22"/>
          <w:lang w:val="nl-NL"/>
        </w:rPr>
        <w:t xml:space="preserve"> BizTalk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2013 Standard</w:t>
      </w:r>
      <w:bookmarkEnd w:id="1150"/>
      <w:bookmarkEnd w:id="1151"/>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Licentieverleningen, gekoppeld aan een wijziging in het licentiemodel</w:t>
      </w:r>
    </w:p>
    <w:p w:rsidR="00183388" w:rsidRPr="00530CFB" w:rsidRDefault="00183388" w:rsidP="00183388">
      <w:pPr>
        <w:ind w:left="720"/>
        <w:rPr>
          <w:rFonts w:cs="Tahoma"/>
          <w:lang w:val="nl-NL"/>
        </w:rPr>
      </w:pPr>
      <w:r w:rsidRPr="00530CFB">
        <w:rPr>
          <w:rFonts w:eastAsia="Calibri" w:cs="Tahoma"/>
          <w:color w:val="000000"/>
          <w:szCs w:val="18"/>
          <w:lang w:val="nl-NL"/>
        </w:rPr>
        <w:t>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Standard (“kwalificerende licenti</w:t>
      </w:r>
      <w:r w:rsidR="0034546D">
        <w:rPr>
          <w:rFonts w:eastAsia="Calibri" w:cs="Tahoma"/>
          <w:color w:val="000000"/>
          <w:szCs w:val="18"/>
          <w:lang w:val="nl-NL"/>
        </w:rPr>
        <w:t>es”) de volgende mogelijkheden.</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Huidige termijn</w:t>
      </w:r>
    </w:p>
    <w:p w:rsidR="00183388" w:rsidRPr="00530CFB" w:rsidRDefault="00183388" w:rsidP="00183388">
      <w:pPr>
        <w:ind w:left="720"/>
        <w:rPr>
          <w:rFonts w:cs="Tahoma"/>
          <w:lang w:val="nl-NL"/>
        </w:rPr>
      </w:pPr>
      <w:r w:rsidRPr="00530CFB">
        <w:rPr>
          <w:rFonts w:eastAsia="Calibri" w:cs="Tahoma"/>
          <w:color w:val="000000"/>
          <w:szCs w:val="18"/>
          <w:lang w:val="nl-NL"/>
        </w:rPr>
        <w:t>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w:t>
      </w:r>
      <w:r w:rsidR="00211F18">
        <w:rPr>
          <w:rFonts w:eastAsia="Calibri" w:cs="Tahoma"/>
          <w:color w:val="000000"/>
          <w:szCs w:val="18"/>
          <w:lang w:val="nl-NL"/>
        </w:rPr>
        <w:t>t Use Rights van januari 2013).</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Eerste verlengingstermijn</w:t>
      </w:r>
    </w:p>
    <w:p w:rsidR="00183388" w:rsidRPr="00530CFB" w:rsidRDefault="00183388" w:rsidP="00183388">
      <w:pPr>
        <w:tabs>
          <w:tab w:val="left" w:pos="1800"/>
        </w:tabs>
        <w:spacing w:after="60"/>
        <w:ind w:left="720"/>
        <w:rPr>
          <w:rFonts w:cs="Tahoma"/>
          <w:lang w:val="nl-NL"/>
        </w:rPr>
      </w:pPr>
      <w:r w:rsidRPr="00530CFB">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183388" w:rsidRPr="007E5491" w:rsidRDefault="00183388" w:rsidP="00183388">
      <w:pPr>
        <w:numPr>
          <w:ilvl w:val="3"/>
          <w:numId w:val="93"/>
        </w:numPr>
        <w:tabs>
          <w:tab w:val="left" w:pos="2160"/>
        </w:tabs>
        <w:spacing w:after="60"/>
        <w:ind w:left="2160"/>
        <w:rPr>
          <w:rFonts w:cs="Tahoma"/>
        </w:rPr>
      </w:pPr>
      <w:r w:rsidRPr="007E5491">
        <w:rPr>
          <w:rFonts w:eastAsia="Calibri" w:cs="Tahoma"/>
          <w:color w:val="000000"/>
          <w:szCs w:val="18"/>
        </w:rPr>
        <w:t>Vier, OF</w:t>
      </w:r>
    </w:p>
    <w:p w:rsidR="00183388" w:rsidRPr="00530CFB" w:rsidRDefault="009A5D8C" w:rsidP="009A5D8C">
      <w:pPr>
        <w:numPr>
          <w:ilvl w:val="3"/>
          <w:numId w:val="93"/>
        </w:numPr>
        <w:tabs>
          <w:tab w:val="left" w:pos="2160"/>
        </w:tabs>
        <w:spacing w:after="60"/>
        <w:ind w:left="2160"/>
        <w:rPr>
          <w:rFonts w:cs="Tahoma"/>
          <w:lang w:val="nl-NL"/>
        </w:rPr>
      </w:pPr>
      <w:r>
        <w:rPr>
          <w:rFonts w:eastAsia="Calibri" w:cs="Tahoma"/>
          <w:color w:val="000000"/>
          <w:szCs w:val="18"/>
          <w:lang w:val="nl-NL"/>
        </w:rPr>
        <w:t>H</w:t>
      </w:r>
      <w:r w:rsidR="00183388" w:rsidRPr="00530CFB">
        <w:rPr>
          <w:rFonts w:eastAsia="Calibri" w:cs="Tahoma"/>
          <w:color w:val="000000"/>
          <w:szCs w:val="18"/>
          <w:lang w:val="nl-NL"/>
        </w:rPr>
        <w:t>et werkelijke aantal cores per fysieke processor, vermenigvuldigd met de betreffende core-factor. (In gevallen waarbij het eigenlijke aantal cores per fysieke processor meer is</w:t>
      </w:r>
      <w:r>
        <w:rPr>
          <w:rFonts w:eastAsia="Calibri" w:cs="Tahoma"/>
          <w:color w:val="000000"/>
          <w:szCs w:val="18"/>
          <w:lang w:val="nl-NL"/>
        </w:rPr>
        <w:t> </w:t>
      </w:r>
      <w:r w:rsidR="00183388" w:rsidRPr="00530CFB">
        <w:rPr>
          <w:rFonts w:eastAsia="Calibri" w:cs="Tahoma"/>
          <w:color w:val="000000"/>
          <w:szCs w:val="18"/>
          <w:lang w:val="nl-NL"/>
        </w:rPr>
        <w:t>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w:t>
      </w:r>
      <w:r w:rsidR="009876E0">
        <w:rPr>
          <w:rFonts w:eastAsia="Calibri" w:cs="Tahoma"/>
          <w:color w:val="000000"/>
          <w:szCs w:val="18"/>
          <w:lang w:val="nl-NL"/>
        </w:rPr>
        <w:t>ndere gelijkwaardige software.)</w:t>
      </w:r>
    </w:p>
    <w:p w:rsidR="00183388" w:rsidRPr="00530CFB" w:rsidRDefault="00183388" w:rsidP="00183388">
      <w:pPr>
        <w:tabs>
          <w:tab w:val="left" w:pos="180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color w:val="000000"/>
          <w:szCs w:val="18"/>
          <w:lang w:val="nl-NL"/>
        </w:rPr>
        <w:t xml:space="preserve">De processorlicenties van klanten zijn niet langer geldig bij afname van Software Assurance voor core-licenties in het kader van deze aanbieding. </w:t>
      </w:r>
      <w:r w:rsidRPr="00530CFB">
        <w:rPr>
          <w:rFonts w:eastAsia="Calibri" w:cs="Tahoma"/>
          <w:szCs w:val="18"/>
          <w:lang w:val="nl-NL"/>
        </w:rPr>
        <w:t>De optie voor het verkrijgen van Software Assurance voor BizTalk Server core-licenties is niet van toepassing op verlenging van de dekking in het kade</w:t>
      </w:r>
      <w:r w:rsidR="009876E0">
        <w:rPr>
          <w:rFonts w:eastAsia="Calibri" w:cs="Tahoma"/>
          <w:szCs w:val="18"/>
          <w:lang w:val="nl-NL"/>
        </w:rPr>
        <w:t>r van een abonnementsprogramma.</w:t>
      </w:r>
    </w:p>
    <w:p w:rsidR="00183388" w:rsidRDefault="00183388" w:rsidP="00183388">
      <w:pPr>
        <w:ind w:left="1440"/>
        <w:rPr>
          <w:rFonts w:cs="Tahoma"/>
          <w:lang w:val="nl-NL"/>
        </w:rPr>
      </w:pPr>
    </w:p>
    <w:p w:rsidR="00183388" w:rsidRPr="00530CFB" w:rsidRDefault="00183388" w:rsidP="00183388">
      <w:pPr>
        <w:tabs>
          <w:tab w:val="left" w:pos="1440"/>
        </w:tabs>
        <w:spacing w:after="60"/>
        <w:ind w:left="720"/>
        <w:rPr>
          <w:rFonts w:cs="Tahoma"/>
          <w:lang w:val="nl-NL"/>
        </w:rPr>
      </w:pPr>
      <w:r w:rsidRPr="00530CFB">
        <w:rPr>
          <w:rFonts w:eastAsia="Calibri" w:cs="Tahoma"/>
          <w:b/>
          <w:color w:val="000000"/>
          <w:szCs w:val="18"/>
          <w:lang w:val="nl-NL"/>
        </w:rPr>
        <w:t>Voor klanten met Software Assurance-dekking die dit niet willen verlengen</w:t>
      </w:r>
    </w:p>
    <w:p w:rsidR="00183388" w:rsidRPr="00530CFB" w:rsidRDefault="00183388" w:rsidP="00183388">
      <w:pPr>
        <w:tabs>
          <w:tab w:val="left" w:pos="1440"/>
        </w:tabs>
        <w:ind w:left="720"/>
        <w:rPr>
          <w:rFonts w:cs="Tahoma"/>
          <w:lang w:val="nl-NL"/>
        </w:rPr>
      </w:pPr>
      <w:r w:rsidRPr="00530CFB">
        <w:rPr>
          <w:rFonts w:eastAsia="Calibri" w:cs="Tahoma"/>
          <w:color w:val="000000"/>
          <w:szCs w:val="18"/>
          <w:lang w:val="nl-NL"/>
        </w:rPr>
        <w:t xml:space="preserve">Enterprise Subscription- </w:t>
      </w:r>
      <w:r w:rsidRPr="00530CFB">
        <w:rPr>
          <w:rFonts w:cs="Tahoma"/>
          <w:bCs/>
          <w:color w:val="000000"/>
          <w:szCs w:val="18"/>
          <w:lang w:val="nl-NL"/>
        </w:rPr>
        <w:t>en Open Value Subscription</w:t>
      </w:r>
      <w:r w:rsidRPr="00530CFB">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rsidR="00183388" w:rsidRPr="00530CFB" w:rsidRDefault="00183388" w:rsidP="00183388">
      <w:pPr>
        <w:tabs>
          <w:tab w:val="left" w:pos="1440"/>
        </w:tabs>
        <w:ind w:left="720"/>
        <w:rPr>
          <w:rFonts w:cs="Tahoma"/>
          <w:lang w:val="nl-NL"/>
        </w:rPr>
      </w:pPr>
    </w:p>
    <w:p w:rsidR="00183388" w:rsidRPr="00530CFB" w:rsidRDefault="00183388" w:rsidP="00183388">
      <w:pPr>
        <w:numPr>
          <w:ilvl w:val="0"/>
          <w:numId w:val="53"/>
        </w:numPr>
        <w:spacing w:after="60"/>
        <w:rPr>
          <w:rFonts w:cs="Tahoma"/>
          <w:lang w:val="nl-NL"/>
        </w:rPr>
      </w:pPr>
      <w:r w:rsidRPr="00530CFB">
        <w:rPr>
          <w:rFonts w:eastAsia="Calibri" w:cs="Tahoma"/>
          <w:b/>
          <w:color w:val="000000"/>
          <w:szCs w:val="18"/>
          <w:lang w:val="nl-NL"/>
        </w:rPr>
        <w:t>BizTalk Server 2010 Standard:</w:t>
      </w:r>
      <w:r w:rsidRPr="00530CFB">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183388" w:rsidRPr="00530CFB" w:rsidRDefault="00183388" w:rsidP="00F3101A">
      <w:pPr>
        <w:numPr>
          <w:ilvl w:val="0"/>
          <w:numId w:val="53"/>
        </w:numPr>
        <w:tabs>
          <w:tab w:val="left" w:pos="1800"/>
        </w:tabs>
        <w:spacing w:after="60"/>
        <w:rPr>
          <w:rFonts w:cs="Tahoma"/>
          <w:lang w:val="nl-NL"/>
        </w:rPr>
      </w:pPr>
      <w:r w:rsidRPr="00530CFB">
        <w:rPr>
          <w:rFonts w:eastAsia="Calibri" w:cs="Tahoma"/>
          <w:b/>
          <w:color w:val="000000"/>
          <w:szCs w:val="18"/>
          <w:lang w:val="nl-NL"/>
        </w:rPr>
        <w:t xml:space="preserve">Nieuwste versie van BizTalk Server Standard: </w:t>
      </w:r>
      <w:r w:rsidRPr="00530CFB">
        <w:rPr>
          <w:rFonts w:eastAsia="Calibri" w:cs="Tahoma"/>
          <w:color w:val="000000"/>
          <w:szCs w:val="18"/>
          <w:lang w:val="nl-NL"/>
        </w:rPr>
        <w:t>het gebruik van deze versie van de software</w:t>
      </w:r>
      <w:r w:rsidR="00F3101A">
        <w:rPr>
          <w:rFonts w:eastAsia="Calibri" w:cs="Tahoma"/>
          <w:color w:val="000000"/>
          <w:szCs w:val="18"/>
          <w:lang w:val="nl-NL"/>
        </w:rPr>
        <w:t> </w:t>
      </w:r>
      <w:r w:rsidRPr="00530CFB">
        <w:rPr>
          <w:rFonts w:eastAsia="Calibri" w:cs="Tahoma"/>
          <w:color w:val="000000"/>
          <w:szCs w:val="18"/>
          <w:lang w:val="nl-NL"/>
        </w:rPr>
        <w:t>is</w:t>
      </w:r>
      <w:r w:rsidR="00F3101A">
        <w:rPr>
          <w:rFonts w:eastAsia="Calibri" w:cs="Tahoma"/>
          <w:color w:val="000000"/>
          <w:szCs w:val="18"/>
          <w:lang w:val="nl-NL"/>
        </w:rPr>
        <w:t> </w:t>
      </w:r>
      <w:r w:rsidRPr="00530CFB">
        <w:rPr>
          <w:rFonts w:eastAsia="Calibri" w:cs="Tahoma"/>
          <w:color w:val="000000"/>
          <w:szCs w:val="18"/>
          <w:lang w:val="nl-NL"/>
        </w:rPr>
        <w:t xml:space="preserve">onderhevig aan de product use rights van de processorlicentie van BizTalk Server 2010 Standard; maar: </w:t>
      </w:r>
    </w:p>
    <w:p w:rsidR="00183388" w:rsidRPr="007E5491" w:rsidRDefault="00183388" w:rsidP="00183388">
      <w:pPr>
        <w:numPr>
          <w:ilvl w:val="1"/>
          <w:numId w:val="53"/>
        </w:numPr>
        <w:tabs>
          <w:tab w:val="left" w:pos="2160"/>
        </w:tabs>
        <w:spacing w:after="60"/>
        <w:ind w:left="2160"/>
        <w:rPr>
          <w:rFonts w:cs="Tahoma"/>
        </w:rPr>
      </w:pPr>
      <w:r w:rsidRPr="007E5491">
        <w:rPr>
          <w:rFonts w:eastAsia="Calibri" w:cs="Tahoma"/>
          <w:color w:val="000000"/>
          <w:szCs w:val="18"/>
        </w:rPr>
        <w:t xml:space="preserve">klanten beschikken niet langer over License Mobility binnen Serverfarms of License Mobility via Software Assurance; en </w:t>
      </w:r>
    </w:p>
    <w:p w:rsidR="00183388" w:rsidRPr="007E5491" w:rsidRDefault="00183388" w:rsidP="009876E0">
      <w:pPr>
        <w:numPr>
          <w:ilvl w:val="1"/>
          <w:numId w:val="53"/>
        </w:numPr>
        <w:tabs>
          <w:tab w:val="left" w:pos="2160"/>
          <w:tab w:val="left" w:pos="2970"/>
        </w:tabs>
        <w:spacing w:after="60"/>
        <w:ind w:left="2160"/>
        <w:rPr>
          <w:rFonts w:cs="Tahoma"/>
        </w:rPr>
      </w:pPr>
      <w:r w:rsidRPr="00530CFB">
        <w:rPr>
          <w:rFonts w:eastAsia="Calibri" w:cs="Tahoma"/>
          <w:color w:val="000000"/>
          <w:szCs w:val="18"/>
          <w:lang w:val="nl-NL"/>
        </w:rPr>
        <w:t xml:space="preserve">elke nieuwe toewijzing van licenties is onderhevig aan beperkingen hieronder met bettrekking tot hun “core-licentie-equivalentie.” </w:t>
      </w:r>
      <w:r w:rsidRPr="007E5491">
        <w:rPr>
          <w:rFonts w:eastAsia="Calibri" w:cs="Tahoma"/>
          <w:color w:val="000000"/>
          <w:szCs w:val="18"/>
        </w:rPr>
        <w:t>Core-licentie-equivalent</w:t>
      </w:r>
      <w:r w:rsidR="009876E0">
        <w:rPr>
          <w:rFonts w:eastAsia="Calibri" w:cs="Tahoma"/>
          <w:color w:val="000000"/>
          <w:szCs w:val="18"/>
        </w:rPr>
        <w:t>ie wordt als volgt vastgesteld.</w:t>
      </w:r>
    </w:p>
    <w:p w:rsidR="00183388" w:rsidRPr="00530CFB" w:rsidRDefault="00183388" w:rsidP="00183388">
      <w:pPr>
        <w:numPr>
          <w:ilvl w:val="2"/>
          <w:numId w:val="53"/>
        </w:numPr>
        <w:tabs>
          <w:tab w:val="left" w:pos="2520"/>
        </w:tabs>
        <w:spacing w:after="60"/>
        <w:ind w:left="2520"/>
        <w:rPr>
          <w:rFonts w:cs="Tahoma"/>
          <w:lang w:val="nl-NL"/>
        </w:rPr>
      </w:pPr>
      <w:r w:rsidRPr="00530CFB">
        <w:rPr>
          <w:rFonts w:eastAsia="Calibri" w:cs="Tahoma"/>
          <w:color w:val="000000"/>
          <w:szCs w:val="18"/>
          <w:lang w:val="nl-NL"/>
        </w:rPr>
        <w:lastRenderedPageBreak/>
        <w:t xml:space="preserve">Voor elke kwalificerende licentie die is toegewezen aan de server, is de core-licentie-equivalentie het aantal dat het grootst is: </w:t>
      </w:r>
    </w:p>
    <w:p w:rsidR="00183388" w:rsidRPr="007E5491" w:rsidRDefault="00183388" w:rsidP="00183388">
      <w:pPr>
        <w:numPr>
          <w:ilvl w:val="4"/>
          <w:numId w:val="126"/>
        </w:numPr>
        <w:tabs>
          <w:tab w:val="left" w:pos="2880"/>
        </w:tabs>
        <w:spacing w:after="60"/>
        <w:ind w:left="2880"/>
        <w:rPr>
          <w:rFonts w:cs="Tahoma"/>
        </w:rPr>
      </w:pPr>
      <w:r w:rsidRPr="007E5491">
        <w:rPr>
          <w:rFonts w:eastAsia="Calibri" w:cs="Tahoma"/>
          <w:color w:val="000000"/>
          <w:szCs w:val="18"/>
        </w:rPr>
        <w:t xml:space="preserve">vier cores per processorlicentie, OF </w:t>
      </w:r>
    </w:p>
    <w:p w:rsidR="00183388" w:rsidRPr="00530CFB" w:rsidRDefault="00183388" w:rsidP="009A5D8C">
      <w:pPr>
        <w:numPr>
          <w:ilvl w:val="4"/>
          <w:numId w:val="126"/>
        </w:numPr>
        <w:tabs>
          <w:tab w:val="left" w:pos="2880"/>
        </w:tabs>
        <w:spacing w:after="60"/>
        <w:ind w:left="2880"/>
        <w:rPr>
          <w:rFonts w:cs="Tahoma"/>
          <w:lang w:val="nl-NL"/>
        </w:rPr>
      </w:pPr>
      <w:r w:rsidRPr="00530CFB">
        <w:rPr>
          <w:rFonts w:eastAsia="Calibri" w:cs="Tahoma"/>
          <w:color w:val="000000"/>
          <w:szCs w:val="18"/>
          <w:lang w:val="nl-NL"/>
        </w:rPr>
        <w:t>een aantal cores per processorlicentie, gebaseerd op het werkelijke aantal cores per fysieke processor, vermenigvuldigd met de desbetreffende core-factor. (In</w:t>
      </w:r>
      <w:r w:rsidR="009A5D8C">
        <w:rPr>
          <w:rFonts w:eastAsia="Calibri" w:cs="Tahoma"/>
          <w:color w:val="000000"/>
          <w:szCs w:val="18"/>
          <w:lang w:val="nl-NL"/>
        </w:rPr>
        <w:t> </w:t>
      </w:r>
      <w:r w:rsidRPr="00530CFB">
        <w:rPr>
          <w:rFonts w:eastAsia="Calibri" w:cs="Tahoma"/>
          <w:color w:val="000000"/>
          <w:szCs w:val="18"/>
          <w:lang w:val="nl-NL"/>
        </w:rPr>
        <w:t xml:space="preserve">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183388" w:rsidRPr="00530CFB" w:rsidRDefault="00183388" w:rsidP="00183388">
      <w:pPr>
        <w:numPr>
          <w:ilvl w:val="1"/>
          <w:numId w:val="128"/>
        </w:numPr>
        <w:tabs>
          <w:tab w:val="left" w:pos="1800"/>
        </w:tabs>
        <w:spacing w:after="60"/>
        <w:rPr>
          <w:rFonts w:cs="Tahoma"/>
          <w:lang w:val="nl-NL"/>
        </w:rPr>
      </w:pPr>
      <w:r w:rsidRPr="00530CFB">
        <w:rPr>
          <w:rFonts w:eastAsia="Calibri" w:cs="Tahoma"/>
          <w:color w:val="000000"/>
          <w:szCs w:val="18"/>
          <w:lang w:val="nl-NL"/>
        </w:rPr>
        <w:t xml:space="preserve">Klanten </w:t>
      </w:r>
      <w:r w:rsidRPr="00530CFB">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183388" w:rsidRPr="00530CFB" w:rsidRDefault="00183388" w:rsidP="00183388">
      <w:pPr>
        <w:numPr>
          <w:ilvl w:val="1"/>
          <w:numId w:val="128"/>
        </w:numPr>
        <w:tabs>
          <w:tab w:val="left" w:pos="1800"/>
          <w:tab w:val="left" w:pos="2970"/>
        </w:tabs>
        <w:spacing w:after="60"/>
        <w:rPr>
          <w:rFonts w:cs="Tahoma"/>
          <w:lang w:val="nl-NL"/>
        </w:rPr>
      </w:pPr>
      <w:r w:rsidRPr="00530CF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ind w:left="540"/>
        <w:rPr>
          <w:rFonts w:cs="Tahoma"/>
          <w:lang w:val="nl-NL"/>
        </w:rPr>
      </w:pPr>
    </w:p>
    <w:p w:rsidR="00183388" w:rsidRPr="00530CFB" w:rsidRDefault="00183388" w:rsidP="00183388">
      <w:pPr>
        <w:ind w:left="540"/>
        <w:rPr>
          <w:rFonts w:cs="Tahoma"/>
          <w:lang w:val="nl-NL"/>
        </w:rPr>
      </w:pPr>
    </w:p>
    <w:p w:rsidR="00183388" w:rsidRPr="00530CFB" w:rsidRDefault="00183388" w:rsidP="00183388">
      <w:pPr>
        <w:pStyle w:val="Heading3"/>
        <w:ind w:left="270" w:hanging="270"/>
        <w:rPr>
          <w:rFonts w:ascii="Tahoma" w:hAnsi="Tahoma" w:cs="Tahoma"/>
          <w:lang w:val="nl-NL"/>
        </w:rPr>
      </w:pPr>
      <w:bookmarkStart w:id="1152" w:name="_38_Business_Intelligence"/>
      <w:bookmarkStart w:id="1153" w:name="_Toc336338293"/>
      <w:bookmarkStart w:id="1154" w:name="Srv_35BusinessIntellApp2012"/>
      <w:bookmarkStart w:id="1155" w:name="Srv_35CoreCALBridgeWinIntune"/>
      <w:bookmarkStart w:id="1156" w:name="_Toc370984533"/>
      <w:bookmarkEnd w:id="1152"/>
      <w:r w:rsidRPr="00530CFB">
        <w:rPr>
          <w:rFonts w:ascii="Tahoma" w:hAnsi="Tahoma" w:cs="Tahoma"/>
          <w:caps/>
          <w:color w:val="F66400"/>
          <w:sz w:val="22"/>
          <w:vertAlign w:val="superscript"/>
          <w:lang w:val="nl-NL"/>
        </w:rPr>
        <w:t>38</w:t>
      </w:r>
      <w:r w:rsidRPr="00F3101A">
        <w:rPr>
          <w:rFonts w:ascii="Tahoma" w:hAnsi="Tahoma" w:cs="Tahoma"/>
          <w:caps/>
          <w:color w:val="F66400"/>
          <w:sz w:val="22"/>
          <w:lang w:val="nl-NL"/>
        </w:rPr>
        <w:t xml:space="preserve"> </w:t>
      </w:r>
      <w:r w:rsidRPr="00530CFB">
        <w:rPr>
          <w:rFonts w:ascii="Tahoma" w:hAnsi="Tahoma" w:cs="Tahoma"/>
          <w:color w:val="F66400"/>
          <w:sz w:val="22"/>
          <w:lang w:val="nl-NL"/>
        </w:rPr>
        <w:t>Business Intelligence Appliance 2012</w:t>
      </w:r>
      <w:bookmarkEnd w:id="1153"/>
      <w:bookmarkEnd w:id="1156"/>
      <w:r w:rsidRPr="00530CFB">
        <w:rPr>
          <w:rFonts w:ascii="Tahoma" w:hAnsi="Tahoma" w:cs="Tahoma"/>
          <w:caps/>
          <w:color w:val="F66400"/>
          <w:sz w:val="22"/>
          <w:vertAlign w:val="superscript"/>
          <w:lang w:val="nl-NL"/>
        </w:rPr>
        <w:t xml:space="preserve"> </w:t>
      </w:r>
    </w:p>
    <w:bookmarkEnd w:id="1154"/>
    <w:p w:rsidR="00183388" w:rsidRPr="00530CFB" w:rsidRDefault="00183388" w:rsidP="00183388">
      <w:pPr>
        <w:rPr>
          <w:rFonts w:cs="Tahoma"/>
          <w:lang w:val="nl-NL"/>
        </w:rPr>
      </w:pPr>
    </w:p>
    <w:p w:rsidR="00183388" w:rsidRPr="00530CFB" w:rsidRDefault="00183388" w:rsidP="009A5D8C">
      <w:pPr>
        <w:ind w:left="720"/>
        <w:rPr>
          <w:rFonts w:cs="Tahoma"/>
          <w:lang w:val="nl-NL"/>
        </w:rPr>
      </w:pPr>
      <w:r w:rsidRPr="00530CFB">
        <w:rPr>
          <w:rFonts w:cs="Tahoma"/>
          <w:szCs w:val="18"/>
          <w:lang w:val="nl-NL"/>
        </w:rPr>
        <w:t>De Business Intelligence Appliance 2012-software, waar SQL Server 2008 R2 en SharePoint Server 2010 in</w:t>
      </w:r>
      <w:r w:rsidR="009A5D8C">
        <w:rPr>
          <w:rFonts w:cs="Tahoma"/>
          <w:szCs w:val="18"/>
          <w:lang w:val="nl-NL"/>
        </w:rPr>
        <w:t> </w:t>
      </w:r>
      <w:r w:rsidRPr="00530CFB">
        <w:rPr>
          <w:rFonts w:cs="Tahoma"/>
          <w:szCs w:val="18"/>
          <w:lang w:val="nl-NL"/>
        </w:rPr>
        <w:t>zijn opgenomen, is uitsluitend beschikbaar in door Microsoft goedgekeurde hardware- en software-configuraties. Het gebruik van de software in andere configuraties wordt niet ondersteund en kan een negatieve invloed op de prestaties hebben. Raadpleeg</w:t>
      </w:r>
      <w:r w:rsidRPr="00530CFB">
        <w:rPr>
          <w:rFonts w:cs="Tahoma"/>
          <w:color w:val="1F497D"/>
          <w:szCs w:val="18"/>
          <w:lang w:val="nl-NL"/>
        </w:rPr>
        <w:t xml:space="preserve"> </w:t>
      </w:r>
      <w:r w:rsidR="009A5D8C">
        <w:rPr>
          <w:rFonts w:cs="Tahoma"/>
          <w:color w:val="1F497D"/>
          <w:szCs w:val="18"/>
          <w:lang w:val="nl-NL"/>
        </w:rPr>
        <w:br/>
      </w:r>
      <w:hyperlink r:id="rId54" w:tooltip="http://www.microsoft.com/sqlserver/en/us/get-sql-server/how-to-buy.aspx" w:history="1">
        <w:r w:rsidRPr="00530CFB">
          <w:rPr>
            <w:rStyle w:val="Hyperlink"/>
            <w:rFonts w:cs="Tahoma"/>
            <w:szCs w:val="18"/>
            <w:lang w:val="nl-NL"/>
          </w:rPr>
          <w:t>http://www.microsoft.com/sqlserver/en/us/get-sql-server/how-to-buy.aspx</w:t>
        </w:r>
      </w:hyperlink>
      <w:r w:rsidRPr="00530CFB">
        <w:rPr>
          <w:rFonts w:cs="Tahoma"/>
          <w:szCs w:val="18"/>
          <w:lang w:val="nl-NL"/>
        </w:rPr>
        <w:t xml:space="preserve"> voor meer informatie.</w:t>
      </w:r>
    </w:p>
    <w:p w:rsidR="009A5D8C" w:rsidRDefault="009A5D8C" w:rsidP="00183388">
      <w:pPr>
        <w:rPr>
          <w:rFonts w:cs="Tahoma"/>
          <w:lang w:val="nl-NL"/>
        </w:rPr>
      </w:pPr>
    </w:p>
    <w:p w:rsidR="009876E0" w:rsidRPr="00530CFB" w:rsidRDefault="009876E0" w:rsidP="00183388">
      <w:pPr>
        <w:rPr>
          <w:rFonts w:cs="Tahoma"/>
          <w:lang w:val="nl-NL"/>
        </w:rPr>
      </w:pPr>
    </w:p>
    <w:p w:rsidR="00183388" w:rsidRPr="00026166" w:rsidRDefault="00183388" w:rsidP="00183388">
      <w:pPr>
        <w:pStyle w:val="Heading3"/>
        <w:ind w:left="270" w:hanging="270"/>
        <w:rPr>
          <w:rFonts w:ascii="Tahoma" w:hAnsi="Tahoma" w:cs="Tahoma"/>
          <w:lang w:val="nl-NL"/>
        </w:rPr>
      </w:pPr>
      <w:bookmarkStart w:id="1157" w:name="_39_Core_CAL"/>
      <w:bookmarkStart w:id="1158" w:name="_Toc336338294"/>
      <w:bookmarkStart w:id="1159" w:name="_Toc370984534"/>
      <w:bookmarkEnd w:id="1157"/>
      <w:r w:rsidRPr="00026166">
        <w:rPr>
          <w:rFonts w:ascii="Tahoma" w:hAnsi="Tahoma" w:cs="Tahoma"/>
          <w:caps/>
          <w:color w:val="F66400"/>
          <w:sz w:val="22"/>
          <w:vertAlign w:val="superscript"/>
          <w:lang w:val="nl-NL"/>
        </w:rPr>
        <w:t>39</w:t>
      </w:r>
      <w:r w:rsidRPr="00026166">
        <w:rPr>
          <w:rFonts w:ascii="Tahoma" w:hAnsi="Tahoma" w:cs="Tahoma"/>
          <w:color w:val="F66400"/>
          <w:sz w:val="22"/>
          <w:lang w:val="nl-NL"/>
        </w:rPr>
        <w:t xml:space="preserve"> Core </w:t>
      </w:r>
      <w:r w:rsidRPr="00026166">
        <w:rPr>
          <w:rFonts w:ascii="Tahoma" w:hAnsi="Tahoma" w:cs="Tahoma"/>
          <w:color w:val="FF6600"/>
          <w:sz w:val="22"/>
          <w:lang w:val="nl-NL"/>
        </w:rPr>
        <w:t>CAL Suite Bridge voor Office 365, Core CAL Suite Bridge voor Office 365 en Windows Intune, en Core CAL Suite Bridge voor Windows Intune</w:t>
      </w:r>
      <w:bookmarkEnd w:id="1158"/>
      <w:bookmarkEnd w:id="1159"/>
    </w:p>
    <w:bookmarkEnd w:id="1155"/>
    <w:p w:rsidR="00183388" w:rsidRPr="00026166" w:rsidRDefault="00183388" w:rsidP="00183388">
      <w:pPr>
        <w:ind w:left="540"/>
        <w:rPr>
          <w:rFonts w:cs="Tahoma"/>
          <w:lang w:val="nl-NL"/>
        </w:rPr>
      </w:pPr>
    </w:p>
    <w:p w:rsidR="00183388" w:rsidRPr="00530CFB" w:rsidRDefault="00183388" w:rsidP="00183388">
      <w:pPr>
        <w:spacing w:after="60"/>
        <w:ind w:left="720"/>
        <w:rPr>
          <w:rFonts w:cs="Tahoma"/>
          <w:lang w:val="nl-NL"/>
        </w:rPr>
      </w:pPr>
      <w:r w:rsidRPr="00530CFB">
        <w:rPr>
          <w:rFonts w:cs="Tahoma"/>
          <w:b/>
          <w:szCs w:val="18"/>
          <w:lang w:val="nl-NL"/>
        </w:rPr>
        <w:t>Definitie</w:t>
      </w:r>
    </w:p>
    <w:p w:rsidR="00183388" w:rsidRPr="00530CFB" w:rsidRDefault="00183388" w:rsidP="00183388">
      <w:pPr>
        <w:ind w:left="720"/>
        <w:rPr>
          <w:rFonts w:cs="Tahoma"/>
          <w:lang w:val="nl-NL"/>
        </w:rPr>
      </w:pPr>
      <w:r w:rsidRPr="00530CFB">
        <w:rPr>
          <w:rFonts w:cs="Tahoma"/>
          <w:b/>
          <w:szCs w:val="18"/>
          <w:lang w:val="nl-NL"/>
        </w:rPr>
        <w:t>“</w:t>
      </w:r>
      <w:r w:rsidRPr="00530CFB">
        <w:rPr>
          <w:rFonts w:cs="Tahoma"/>
          <w:szCs w:val="18"/>
          <w:lang w:val="nl-NL"/>
        </w:rPr>
        <w:t xml:space="preserve">Overstappen” betekent het omzetten van een Licentie met Software Assurance naar een abonnementslicentie of </w:t>
      </w:r>
      <w:r w:rsidR="009876E0">
        <w:rPr>
          <w:rFonts w:cs="Tahoma"/>
          <w:szCs w:val="18"/>
          <w:lang w:val="nl-NL"/>
        </w:rPr>
        <w:t>andersom.</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szCs w:val="18"/>
          <w:lang w:val="nl-NL"/>
        </w:rPr>
        <w:t xml:space="preserve">Toepasselijke gebruiksrechten </w:t>
      </w:r>
    </w:p>
    <w:p w:rsidR="00183388" w:rsidRPr="00530CFB" w:rsidRDefault="00183388" w:rsidP="00183388">
      <w:pPr>
        <w:spacing w:line="276" w:lineRule="auto"/>
        <w:ind w:left="720"/>
        <w:rPr>
          <w:rFonts w:cs="Tahoma"/>
          <w:lang w:val="nl-NL"/>
        </w:rPr>
      </w:pPr>
      <w:r w:rsidRPr="00530CFB">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183388" w:rsidRPr="00530CFB" w:rsidRDefault="00183388" w:rsidP="00183388">
      <w:pPr>
        <w:spacing w:line="276" w:lineRule="auto"/>
        <w:ind w:left="720"/>
        <w:rPr>
          <w:rFonts w:cs="Tahoma"/>
          <w:lang w:val="nl-NL"/>
        </w:rPr>
      </w:pPr>
    </w:p>
    <w:p w:rsidR="00183388" w:rsidRPr="00530CFB" w:rsidRDefault="00183388" w:rsidP="00183388">
      <w:pPr>
        <w:spacing w:after="60"/>
        <w:ind w:left="720"/>
        <w:rPr>
          <w:rFonts w:cs="Tahoma"/>
          <w:lang w:val="nl-NL"/>
        </w:rPr>
      </w:pPr>
      <w:r w:rsidRPr="00530CFB">
        <w:rPr>
          <w:rFonts w:cs="Tahoma"/>
          <w:b/>
          <w:szCs w:val="18"/>
          <w:lang w:val="nl-NL"/>
        </w:rPr>
        <w:t>Vereisten</w:t>
      </w:r>
    </w:p>
    <w:p w:rsidR="00183388" w:rsidRPr="00530CFB" w:rsidRDefault="00183388" w:rsidP="00183388">
      <w:pPr>
        <w:spacing w:line="276" w:lineRule="auto"/>
        <w:ind w:left="720"/>
        <w:rPr>
          <w:rFonts w:cs="Tahoma"/>
          <w:lang w:val="nl-NL"/>
        </w:rPr>
      </w:pPr>
      <w:r w:rsidRPr="00530CFB">
        <w:rPr>
          <w:rFonts w:eastAsia="Calibri" w:cs="Tahoma"/>
          <w:szCs w:val="18"/>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9876E0">
        <w:rPr>
          <w:rFonts w:eastAsia="Calibri" w:cs="Tahoma"/>
          <w:szCs w:val="18"/>
          <w:lang w:val="nl-NL"/>
        </w:rPr>
        <w:t>ls de kwalificerende CAL Suite.</w:t>
      </w:r>
    </w:p>
    <w:p w:rsidR="00183388" w:rsidRPr="00530CFB" w:rsidRDefault="00183388" w:rsidP="00183388">
      <w:pPr>
        <w:spacing w:line="276" w:lineRule="auto"/>
        <w:ind w:left="720"/>
        <w:rPr>
          <w:rFonts w:cs="Tahoma"/>
          <w:lang w:val="nl-NL"/>
        </w:rPr>
      </w:pPr>
    </w:p>
    <w:p w:rsidR="00183388" w:rsidRPr="00530CFB" w:rsidRDefault="00183388" w:rsidP="00183388">
      <w:pPr>
        <w:spacing w:line="276" w:lineRule="auto"/>
        <w:ind w:left="720"/>
        <w:rPr>
          <w:rFonts w:cs="Tahoma"/>
          <w:lang w:val="nl-NL"/>
        </w:rPr>
      </w:pPr>
      <w:r w:rsidRPr="00530CFB">
        <w:rPr>
          <w:rFonts w:eastAsia="Calibri" w:cs="Tahoma"/>
          <w:szCs w:val="18"/>
          <w:lang w:val="nl-NL"/>
        </w:rPr>
        <w:lastRenderedPageBreak/>
        <w:t>Een CAL Suite Bridge is een Enterprise-product en mag alleen worden gelicentieerd in combinatie met de kwalificerende Online Dienst om te voldoen aan de bedrijfsomvattende vereiste van de CAL Suite Bridge of de bovenliggende CAL Suite.</w:t>
      </w:r>
    </w:p>
    <w:p w:rsidR="00183388" w:rsidRPr="00530CFB" w:rsidRDefault="00183388" w:rsidP="00183388">
      <w:pPr>
        <w:spacing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792"/>
        <w:gridCol w:w="2159"/>
        <w:gridCol w:w="3240"/>
      </w:tblGrid>
      <w:tr w:rsidR="00183388" w:rsidRPr="007E5491" w:rsidTr="009A5D8C">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83388" w:rsidRPr="007E5491" w:rsidRDefault="00183388" w:rsidP="00530CFB">
            <w:pPr>
              <w:spacing w:before="80" w:after="200" w:line="276" w:lineRule="auto"/>
              <w:jc w:val="center"/>
              <w:rPr>
                <w:rFonts w:eastAsia="Calibri" w:cs="Tahoma"/>
                <w:b/>
                <w:bCs/>
                <w:color w:val="000000"/>
                <w:szCs w:val="18"/>
                <w:lang w:eastAsia="ja-JP"/>
              </w:rPr>
            </w:pPr>
            <w:r w:rsidRPr="007E5491">
              <w:rPr>
                <w:rFonts w:eastAsia="Calibri" w:cs="Tahoma"/>
                <w:b/>
                <w:bCs/>
                <w:szCs w:val="18"/>
              </w:rPr>
              <w:t>CAL Suite Bridge</w:t>
            </w:r>
          </w:p>
        </w:tc>
        <w:tc>
          <w:tcPr>
            <w:tcW w:w="1317" w:type="pct"/>
            <w:tcBorders>
              <w:top w:val="single" w:sz="8" w:space="0" w:color="auto"/>
              <w:left w:val="nil"/>
              <w:bottom w:val="single" w:sz="8" w:space="0" w:color="auto"/>
              <w:right w:val="single" w:sz="8" w:space="0" w:color="auto"/>
            </w:tcBorders>
            <w:shd w:val="clear" w:color="auto" w:fill="FABF8F"/>
            <w:vAlign w:val="center"/>
            <w:hideMark/>
          </w:tcPr>
          <w:p w:rsidR="00183388" w:rsidRPr="007E5491" w:rsidRDefault="00183388" w:rsidP="009A5D8C">
            <w:pPr>
              <w:spacing w:before="80" w:after="200" w:line="276" w:lineRule="auto"/>
              <w:jc w:val="center"/>
              <w:rPr>
                <w:rFonts w:eastAsia="Calibri" w:cs="Tahoma"/>
                <w:b/>
                <w:bCs/>
                <w:color w:val="000000"/>
                <w:szCs w:val="18"/>
                <w:lang w:eastAsia="ja-JP"/>
              </w:rPr>
            </w:pPr>
            <w:r w:rsidRPr="007E5491">
              <w:rPr>
                <w:rFonts w:eastAsia="Calibri" w:cs="Tahoma"/>
                <w:b/>
                <w:bCs/>
                <w:szCs w:val="18"/>
              </w:rPr>
              <w:t>Bovenliggende CAL</w:t>
            </w:r>
            <w:r w:rsidR="009A5D8C">
              <w:rPr>
                <w:rFonts w:eastAsia="Calibri" w:cs="Tahoma"/>
                <w:b/>
                <w:bCs/>
                <w:szCs w:val="18"/>
              </w:rPr>
              <w:t> </w:t>
            </w:r>
            <w:r w:rsidRPr="007E5491">
              <w:rPr>
                <w:rFonts w:eastAsia="Calibri" w:cs="Tahoma"/>
                <w:b/>
                <w:bCs/>
                <w:szCs w:val="18"/>
              </w:rPr>
              <w:t>Suite</w:t>
            </w:r>
          </w:p>
        </w:tc>
        <w:tc>
          <w:tcPr>
            <w:tcW w:w="1978" w:type="pct"/>
            <w:tcBorders>
              <w:top w:val="single" w:sz="8" w:space="0" w:color="auto"/>
              <w:left w:val="nil"/>
              <w:bottom w:val="single" w:sz="8" w:space="0" w:color="auto"/>
              <w:right w:val="single" w:sz="8" w:space="0" w:color="auto"/>
            </w:tcBorders>
            <w:shd w:val="clear" w:color="auto" w:fill="FABF8F"/>
            <w:hideMark/>
          </w:tcPr>
          <w:p w:rsidR="00183388" w:rsidRPr="007E5491" w:rsidRDefault="00183388" w:rsidP="00530CFB">
            <w:pPr>
              <w:spacing w:before="80" w:after="200" w:line="276" w:lineRule="auto"/>
              <w:ind w:left="180" w:right="180"/>
              <w:jc w:val="center"/>
              <w:rPr>
                <w:rFonts w:eastAsia="Calibri" w:cs="Tahoma"/>
                <w:b/>
                <w:bCs/>
                <w:color w:val="000000"/>
                <w:szCs w:val="18"/>
                <w:lang w:eastAsia="ja-JP"/>
              </w:rPr>
            </w:pPr>
            <w:r w:rsidRPr="007E5491">
              <w:rPr>
                <w:rFonts w:eastAsia="Calibri" w:cs="Tahoma"/>
                <w:b/>
                <w:bCs/>
                <w:szCs w:val="18"/>
              </w:rPr>
              <w:t>Kwalificerende online diensten</w:t>
            </w:r>
          </w:p>
        </w:tc>
      </w:tr>
      <w:tr w:rsidR="00183388" w:rsidRPr="007E5491" w:rsidTr="009A5D8C">
        <w:trPr>
          <w:trHeight w:val="576"/>
        </w:trPr>
        <w:tc>
          <w:tcPr>
            <w:tcW w:w="1704" w:type="pct"/>
            <w:tcBorders>
              <w:top w:val="nil"/>
              <w:left w:val="single" w:sz="8" w:space="0" w:color="auto"/>
              <w:bottom w:val="single" w:sz="8" w:space="0" w:color="auto"/>
              <w:right w:val="single" w:sz="8" w:space="0" w:color="auto"/>
            </w:tcBorders>
          </w:tcPr>
          <w:p w:rsidR="00183388" w:rsidRPr="007E5491" w:rsidRDefault="00183388" w:rsidP="00530CFB">
            <w:pPr>
              <w:numPr>
                <w:ilvl w:val="0"/>
                <w:numId w:val="40"/>
              </w:numPr>
              <w:spacing w:before="120" w:after="200" w:line="276" w:lineRule="auto"/>
              <w:ind w:left="679" w:right="181" w:hanging="450"/>
              <w:rPr>
                <w:rFonts w:eastAsia="Calibri" w:cs="Tahoma"/>
                <w:color w:val="000000"/>
                <w:szCs w:val="18"/>
              </w:rPr>
            </w:pPr>
            <w:r w:rsidRPr="007E5491">
              <w:rPr>
                <w:rFonts w:eastAsia="Calibri" w:cs="Tahoma"/>
                <w:color w:val="000000"/>
                <w:szCs w:val="18"/>
              </w:rPr>
              <w:t>Core CAL Suite Bridge voor Office 365</w:t>
            </w:r>
          </w:p>
        </w:tc>
        <w:tc>
          <w:tcPr>
            <w:tcW w:w="1317" w:type="pct"/>
            <w:tcBorders>
              <w:top w:val="nil"/>
              <w:left w:val="nil"/>
              <w:bottom w:val="single" w:sz="8" w:space="0" w:color="auto"/>
              <w:right w:val="single" w:sz="8" w:space="0" w:color="auto"/>
            </w:tcBorders>
          </w:tcPr>
          <w:p w:rsidR="00183388" w:rsidRPr="007E5491" w:rsidRDefault="00183388" w:rsidP="00530CFB">
            <w:pPr>
              <w:numPr>
                <w:ilvl w:val="0"/>
                <w:numId w:val="41"/>
              </w:numPr>
              <w:spacing w:before="120" w:after="200" w:line="276" w:lineRule="auto"/>
              <w:ind w:left="682" w:hanging="450"/>
              <w:rPr>
                <w:rFonts w:eastAsia="Calibri" w:cs="Tahoma"/>
                <w:color w:val="000000"/>
                <w:szCs w:val="18"/>
              </w:rPr>
            </w:pPr>
            <w:r w:rsidRPr="007E5491">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rsidR="00183388" w:rsidRPr="007E5491" w:rsidRDefault="00183388" w:rsidP="00530CFB">
            <w:pPr>
              <w:numPr>
                <w:ilvl w:val="0"/>
                <w:numId w:val="42"/>
              </w:numPr>
              <w:spacing w:before="120" w:after="200" w:line="276" w:lineRule="auto"/>
              <w:ind w:left="684" w:right="181" w:hanging="450"/>
              <w:rPr>
                <w:rFonts w:cs="Tahoma"/>
              </w:rPr>
            </w:pPr>
            <w:r w:rsidRPr="007E5491">
              <w:rPr>
                <w:rFonts w:eastAsia="Calibri" w:cs="Tahoma"/>
                <w:color w:val="000000"/>
                <w:szCs w:val="18"/>
              </w:rPr>
              <w:t>Office 365 Enterprise E1, of</w:t>
            </w:r>
          </w:p>
          <w:p w:rsidR="00183388" w:rsidRPr="007E5491" w:rsidRDefault="00183388" w:rsidP="00530CFB">
            <w:pPr>
              <w:numPr>
                <w:ilvl w:val="0"/>
                <w:numId w:val="42"/>
              </w:numPr>
              <w:spacing w:before="120" w:after="200" w:line="276" w:lineRule="auto"/>
              <w:ind w:left="684" w:right="181" w:hanging="450"/>
              <w:rPr>
                <w:rFonts w:cs="Tahoma"/>
              </w:rPr>
            </w:pPr>
            <w:r w:rsidRPr="007E5491">
              <w:rPr>
                <w:rFonts w:eastAsia="Calibri" w:cs="Tahoma"/>
                <w:color w:val="000000"/>
                <w:szCs w:val="18"/>
              </w:rPr>
              <w:t>Office 365 Enterprise E3, of</w:t>
            </w:r>
          </w:p>
          <w:p w:rsidR="00183388" w:rsidRPr="007E5491" w:rsidRDefault="00183388" w:rsidP="00530CFB">
            <w:pPr>
              <w:numPr>
                <w:ilvl w:val="0"/>
                <w:numId w:val="42"/>
              </w:numPr>
              <w:spacing w:before="120" w:after="200" w:line="276" w:lineRule="auto"/>
              <w:ind w:left="684" w:right="181" w:hanging="450"/>
              <w:rPr>
                <w:rFonts w:eastAsia="Calibri" w:cs="Tahoma"/>
                <w:color w:val="000000"/>
                <w:szCs w:val="18"/>
              </w:rPr>
            </w:pPr>
            <w:r w:rsidRPr="007E5491">
              <w:rPr>
                <w:rFonts w:eastAsia="Calibri" w:cs="Tahoma"/>
                <w:color w:val="000000"/>
                <w:szCs w:val="18"/>
              </w:rPr>
              <w:t>Office 365 Enterprise E4</w:t>
            </w:r>
          </w:p>
        </w:tc>
      </w:tr>
      <w:tr w:rsidR="00183388" w:rsidRPr="007E5491" w:rsidTr="009A5D8C">
        <w:trPr>
          <w:trHeight w:val="576"/>
        </w:trPr>
        <w:tc>
          <w:tcPr>
            <w:tcW w:w="1704" w:type="pct"/>
            <w:tcBorders>
              <w:top w:val="nil"/>
              <w:left w:val="single" w:sz="8" w:space="0" w:color="auto"/>
              <w:bottom w:val="single" w:sz="8" w:space="0" w:color="auto"/>
              <w:right w:val="single" w:sz="8" w:space="0" w:color="auto"/>
            </w:tcBorders>
          </w:tcPr>
          <w:p w:rsidR="00183388" w:rsidRPr="007E5491" w:rsidRDefault="00183388" w:rsidP="00530CFB">
            <w:pPr>
              <w:numPr>
                <w:ilvl w:val="0"/>
                <w:numId w:val="40"/>
              </w:numPr>
              <w:spacing w:before="120" w:after="200" w:line="276" w:lineRule="auto"/>
              <w:ind w:left="679" w:right="181" w:hanging="450"/>
              <w:rPr>
                <w:rFonts w:eastAsia="Calibri" w:cs="Tahoma"/>
                <w:color w:val="000000"/>
                <w:szCs w:val="18"/>
              </w:rPr>
            </w:pPr>
            <w:r w:rsidRPr="007E5491">
              <w:rPr>
                <w:rFonts w:eastAsia="Calibri" w:cs="Tahoma"/>
                <w:color w:val="000000"/>
                <w:szCs w:val="18"/>
              </w:rPr>
              <w:t>Core CAL Suite Bridge voor Office 365 en Windows Intune</w:t>
            </w:r>
          </w:p>
        </w:tc>
        <w:tc>
          <w:tcPr>
            <w:tcW w:w="1317" w:type="pct"/>
            <w:tcBorders>
              <w:top w:val="nil"/>
              <w:left w:val="nil"/>
              <w:bottom w:val="single" w:sz="8" w:space="0" w:color="auto"/>
              <w:right w:val="single" w:sz="8" w:space="0" w:color="auto"/>
            </w:tcBorders>
          </w:tcPr>
          <w:p w:rsidR="00183388" w:rsidRPr="007E5491" w:rsidRDefault="00183388" w:rsidP="00530CFB">
            <w:pPr>
              <w:numPr>
                <w:ilvl w:val="0"/>
                <w:numId w:val="41"/>
              </w:numPr>
              <w:spacing w:before="120" w:after="200" w:line="276" w:lineRule="auto"/>
              <w:ind w:left="682" w:hanging="450"/>
              <w:rPr>
                <w:rFonts w:eastAsia="Calibri" w:cs="Tahoma"/>
                <w:color w:val="000000"/>
                <w:szCs w:val="18"/>
              </w:rPr>
            </w:pPr>
            <w:r w:rsidRPr="007E5491">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rsidR="00183388" w:rsidRPr="007E5491" w:rsidRDefault="00183388" w:rsidP="00530CFB">
            <w:pPr>
              <w:numPr>
                <w:ilvl w:val="0"/>
                <w:numId w:val="42"/>
              </w:numPr>
              <w:spacing w:before="120" w:after="200" w:line="276" w:lineRule="auto"/>
              <w:ind w:left="684" w:right="181" w:hanging="450"/>
              <w:rPr>
                <w:rFonts w:cs="Tahoma"/>
              </w:rPr>
            </w:pPr>
            <w:r w:rsidRPr="007E5491">
              <w:rPr>
                <w:rFonts w:eastAsia="Calibri" w:cs="Tahoma"/>
                <w:color w:val="000000"/>
                <w:szCs w:val="18"/>
              </w:rPr>
              <w:t>Office 365 Enterprise E1 en Windows Intune, of</w:t>
            </w:r>
          </w:p>
          <w:p w:rsidR="00183388" w:rsidRPr="007E5491" w:rsidRDefault="00183388" w:rsidP="00530CFB">
            <w:pPr>
              <w:numPr>
                <w:ilvl w:val="0"/>
                <w:numId w:val="42"/>
              </w:numPr>
              <w:spacing w:before="120" w:after="200" w:line="276" w:lineRule="auto"/>
              <w:ind w:left="684" w:right="181" w:hanging="450"/>
              <w:rPr>
                <w:rFonts w:cs="Tahoma"/>
              </w:rPr>
            </w:pPr>
            <w:r w:rsidRPr="007E5491">
              <w:rPr>
                <w:rFonts w:eastAsia="Calibri" w:cs="Tahoma"/>
                <w:color w:val="000000"/>
                <w:szCs w:val="18"/>
              </w:rPr>
              <w:t>Office 365 Enterprise E3 en Windows Intune, of</w:t>
            </w:r>
          </w:p>
          <w:p w:rsidR="00183388" w:rsidRPr="007E5491" w:rsidRDefault="00183388" w:rsidP="00530CFB">
            <w:pPr>
              <w:numPr>
                <w:ilvl w:val="0"/>
                <w:numId w:val="42"/>
              </w:numPr>
              <w:spacing w:before="120" w:after="200" w:line="276" w:lineRule="auto"/>
              <w:ind w:left="684" w:right="181" w:hanging="450"/>
              <w:rPr>
                <w:rFonts w:eastAsia="Calibri" w:cs="Tahoma"/>
                <w:color w:val="000000"/>
                <w:szCs w:val="18"/>
              </w:rPr>
            </w:pPr>
            <w:r w:rsidRPr="007E5491">
              <w:rPr>
                <w:rFonts w:eastAsia="Calibri" w:cs="Tahoma"/>
                <w:color w:val="000000"/>
                <w:szCs w:val="18"/>
              </w:rPr>
              <w:t>Office 365 Enterprise E4 en Windows Intune</w:t>
            </w:r>
          </w:p>
        </w:tc>
      </w:tr>
      <w:tr w:rsidR="00183388" w:rsidRPr="007E5491" w:rsidTr="009A5D8C">
        <w:trPr>
          <w:trHeight w:val="576"/>
        </w:trPr>
        <w:tc>
          <w:tcPr>
            <w:tcW w:w="1704" w:type="pct"/>
            <w:tcBorders>
              <w:top w:val="single" w:sz="8" w:space="0" w:color="auto"/>
              <w:left w:val="single" w:sz="8" w:space="0" w:color="auto"/>
              <w:bottom w:val="single" w:sz="8" w:space="0" w:color="auto"/>
              <w:right w:val="single" w:sz="8" w:space="0" w:color="auto"/>
            </w:tcBorders>
          </w:tcPr>
          <w:p w:rsidR="00183388" w:rsidRPr="007E5491" w:rsidRDefault="00183388" w:rsidP="00530CFB">
            <w:pPr>
              <w:numPr>
                <w:ilvl w:val="0"/>
                <w:numId w:val="40"/>
              </w:numPr>
              <w:spacing w:before="120" w:after="200" w:line="276" w:lineRule="auto"/>
              <w:ind w:left="679" w:right="181" w:hanging="450"/>
              <w:rPr>
                <w:rFonts w:eastAsia="Calibri" w:cs="Tahoma"/>
                <w:color w:val="000000"/>
                <w:szCs w:val="18"/>
              </w:rPr>
            </w:pPr>
            <w:r w:rsidRPr="007E5491">
              <w:rPr>
                <w:rFonts w:cs="Tahoma"/>
                <w:color w:val="000000"/>
                <w:szCs w:val="18"/>
              </w:rPr>
              <w:t>Core CAL Suite Bridge voor Windows Intune</w:t>
            </w:r>
          </w:p>
        </w:tc>
        <w:tc>
          <w:tcPr>
            <w:tcW w:w="1317" w:type="pct"/>
            <w:tcBorders>
              <w:top w:val="single" w:sz="8" w:space="0" w:color="auto"/>
              <w:left w:val="nil"/>
              <w:bottom w:val="single" w:sz="8" w:space="0" w:color="auto"/>
              <w:right w:val="single" w:sz="8" w:space="0" w:color="auto"/>
            </w:tcBorders>
          </w:tcPr>
          <w:p w:rsidR="00183388" w:rsidRPr="007E5491" w:rsidRDefault="00183388" w:rsidP="00530CFB">
            <w:pPr>
              <w:numPr>
                <w:ilvl w:val="0"/>
                <w:numId w:val="41"/>
              </w:numPr>
              <w:spacing w:before="120" w:after="200" w:line="276" w:lineRule="auto"/>
              <w:ind w:left="682" w:hanging="450"/>
              <w:rPr>
                <w:rFonts w:eastAsia="Calibri" w:cs="Tahoma"/>
                <w:color w:val="000000"/>
                <w:szCs w:val="18"/>
              </w:rPr>
            </w:pPr>
            <w:r w:rsidRPr="007E5491">
              <w:rPr>
                <w:rFonts w:cs="Tahoma"/>
                <w:color w:val="000000"/>
                <w:szCs w:val="18"/>
              </w:rPr>
              <w:t>Core CAL Suite</w:t>
            </w:r>
          </w:p>
        </w:tc>
        <w:tc>
          <w:tcPr>
            <w:tcW w:w="1978" w:type="pct"/>
            <w:tcBorders>
              <w:top w:val="single" w:sz="8" w:space="0" w:color="auto"/>
              <w:left w:val="nil"/>
              <w:bottom w:val="single" w:sz="8" w:space="0" w:color="auto"/>
              <w:right w:val="single" w:sz="8" w:space="0" w:color="auto"/>
            </w:tcBorders>
          </w:tcPr>
          <w:p w:rsidR="00183388" w:rsidRPr="007E5491" w:rsidRDefault="00183388" w:rsidP="00530CFB">
            <w:pPr>
              <w:numPr>
                <w:ilvl w:val="0"/>
                <w:numId w:val="42"/>
              </w:numPr>
              <w:spacing w:before="120" w:after="200" w:line="276" w:lineRule="auto"/>
              <w:ind w:left="684" w:right="181" w:hanging="450"/>
              <w:rPr>
                <w:rFonts w:eastAsia="Calibri" w:cs="Tahoma"/>
                <w:color w:val="000000"/>
                <w:szCs w:val="18"/>
              </w:rPr>
            </w:pPr>
            <w:r w:rsidRPr="007E5491">
              <w:rPr>
                <w:rFonts w:cs="Tahoma"/>
                <w:color w:val="000000"/>
                <w:szCs w:val="18"/>
              </w:rPr>
              <w:t>Windows</w:t>
            </w:r>
            <w:r w:rsidRPr="007E5491">
              <w:rPr>
                <w:rFonts w:cs="Tahoma"/>
                <w:color w:val="000000"/>
                <w:szCs w:val="18"/>
                <w:vertAlign w:val="superscript"/>
              </w:rPr>
              <w:t xml:space="preserve"> </w:t>
            </w:r>
            <w:r w:rsidRPr="007E5491">
              <w:rPr>
                <w:rFonts w:cs="Tahoma"/>
                <w:color w:val="000000"/>
                <w:szCs w:val="18"/>
              </w:rPr>
              <w:t>Intune</w:t>
            </w:r>
          </w:p>
        </w:tc>
      </w:tr>
    </w:tbl>
    <w:p w:rsidR="00183388" w:rsidRPr="009876E0" w:rsidRDefault="00183388" w:rsidP="00183388">
      <w:pPr>
        <w:pStyle w:val="Heading3"/>
        <w:rPr>
          <w:rFonts w:ascii="Tahoma" w:hAnsi="Tahoma" w:cs="Tahoma"/>
          <w:b w:val="0"/>
          <w:bCs/>
          <w:sz w:val="18"/>
          <w:szCs w:val="18"/>
        </w:rPr>
      </w:pPr>
      <w:bookmarkStart w:id="1160" w:name="_Toc336338295"/>
      <w:bookmarkStart w:id="1161" w:name="Srv_34CoreCALSuite"/>
      <w:bookmarkStart w:id="1162" w:name="Srv_31CoreCALSuite"/>
    </w:p>
    <w:p w:rsidR="00183388" w:rsidRPr="009876E0" w:rsidRDefault="00183388" w:rsidP="00183388">
      <w:pPr>
        <w:pStyle w:val="Heading3"/>
        <w:rPr>
          <w:rFonts w:ascii="Tahoma" w:hAnsi="Tahoma" w:cs="Tahoma"/>
          <w:b w:val="0"/>
          <w:bCs/>
          <w:sz w:val="18"/>
          <w:szCs w:val="18"/>
        </w:rPr>
      </w:pPr>
    </w:p>
    <w:p w:rsidR="00183388" w:rsidRPr="007E5491" w:rsidRDefault="00183388" w:rsidP="00183388">
      <w:pPr>
        <w:pStyle w:val="Heading3"/>
        <w:keepNext/>
        <w:rPr>
          <w:rFonts w:ascii="Tahoma" w:hAnsi="Tahoma" w:cs="Tahoma"/>
        </w:rPr>
      </w:pPr>
      <w:bookmarkStart w:id="1163" w:name="_40_Core_CAL"/>
      <w:bookmarkStart w:id="1164" w:name="_Toc370984535"/>
      <w:bookmarkEnd w:id="1163"/>
      <w:r w:rsidRPr="007E5491">
        <w:rPr>
          <w:rFonts w:ascii="Tahoma" w:hAnsi="Tahoma" w:cs="Tahoma"/>
          <w:caps/>
          <w:color w:val="F66400"/>
          <w:sz w:val="22"/>
          <w:vertAlign w:val="superscript"/>
        </w:rPr>
        <w:t>40</w:t>
      </w:r>
      <w:r w:rsidRPr="007E5491">
        <w:rPr>
          <w:rFonts w:ascii="Tahoma" w:hAnsi="Tahoma" w:cs="Tahoma"/>
          <w:color w:val="F66400"/>
          <w:sz w:val="22"/>
        </w:rPr>
        <w:t xml:space="preserve"> Core CAL Suite</w:t>
      </w:r>
      <w:bookmarkEnd w:id="1160"/>
      <w:bookmarkEnd w:id="1164"/>
    </w:p>
    <w:bookmarkEnd w:id="1161"/>
    <w:bookmarkEnd w:id="1162"/>
    <w:p w:rsidR="00183388" w:rsidRPr="007E5491" w:rsidRDefault="00183388" w:rsidP="00183388">
      <w:pPr>
        <w:keepNext/>
        <w:ind w:firstLine="547"/>
        <w:rPr>
          <w:rFonts w:cs="Tahoma"/>
        </w:rPr>
      </w:pPr>
    </w:p>
    <w:p w:rsidR="00183388" w:rsidRPr="00530CFB" w:rsidRDefault="00183388" w:rsidP="009A5D8C">
      <w:pPr>
        <w:ind w:left="720"/>
        <w:rPr>
          <w:rFonts w:cs="Tahoma"/>
          <w:lang w:val="nl-NL"/>
        </w:rPr>
      </w:pPr>
      <w:r w:rsidRPr="00530CFB">
        <w:rPr>
          <w:rFonts w:cs="Tahoma"/>
          <w:szCs w:val="20"/>
          <w:lang w:val="nl-NL"/>
        </w:rPr>
        <w:t>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w:t>
      </w:r>
      <w:r w:rsidR="009A5D8C">
        <w:rPr>
          <w:rFonts w:cs="Tahoma"/>
          <w:szCs w:val="20"/>
          <w:lang w:val="nl-NL"/>
        </w:rPr>
        <w:t> </w:t>
      </w:r>
      <w:r w:rsidRPr="00530CFB">
        <w:rPr>
          <w:rFonts w:cs="Tahoma"/>
          <w:szCs w:val="20"/>
          <w:lang w:val="nl-NL"/>
        </w:rPr>
        <w:t xml:space="preserve">waren op het moment dat de dekking afliep. Per 1 oktober 2012 biedt een licentie voor de Core </w:t>
      </w:r>
      <w:r w:rsidRPr="00530CFB">
        <w:rPr>
          <w:rFonts w:cs="Tahoma"/>
          <w:color w:val="000000"/>
          <w:szCs w:val="20"/>
          <w:lang w:val="nl-NL"/>
        </w:rPr>
        <w:t xml:space="preserve">CAL Suite met actieve Software Assurance dekking rechten die gelijk zijn aan de volgende: Windows Server 20012 CAL, Exchange Server 2013 Standard CAL, </w:t>
      </w:r>
      <w:r w:rsidRPr="00530CFB">
        <w:rPr>
          <w:rFonts w:cs="Tahoma"/>
          <w:color w:val="000000"/>
          <w:lang w:val="nl-NL"/>
        </w:rPr>
        <w:t xml:space="preserve">Lync Server 2013 Standard CAL, </w:t>
      </w:r>
      <w:r w:rsidRPr="00530CFB">
        <w:rPr>
          <w:rFonts w:cs="Tahoma"/>
          <w:color w:val="000000"/>
          <w:szCs w:val="20"/>
          <w:lang w:val="nl-NL"/>
        </w:rPr>
        <w:t>SharePoint</w:t>
      </w:r>
      <w:r w:rsidRPr="00530CFB">
        <w:rPr>
          <w:rFonts w:cs="Tahoma"/>
          <w:szCs w:val="20"/>
          <w:lang w:val="nl-NL"/>
        </w:rPr>
        <w:t xml:space="preserve"> Server 2013 Standard CAL, System Center 2012 Configuration Manager Client Management License, en System Center 2012 Endpoint Protection</w:t>
      </w:r>
      <w:r w:rsidRPr="00530CFB">
        <w:rPr>
          <w:rFonts w:cs="Tahoma"/>
          <w:color w:val="000000"/>
          <w:szCs w:val="20"/>
          <w:lang w:val="nl-NL"/>
        </w:rPr>
        <w:t xml:space="preserve">. </w:t>
      </w:r>
      <w:r w:rsidRPr="00530CFB">
        <w:rPr>
          <w:rFonts w:cs="Tahoma"/>
          <w:color w:val="000000"/>
          <w:szCs w:val="18"/>
          <w:lang w:val="nl-NL"/>
        </w:rPr>
        <w:t>Een licentie voor de Core CAL Suite is een enkele licentie die aan één gebruiker of</w:t>
      </w:r>
      <w:r w:rsidR="009A5D8C">
        <w:rPr>
          <w:rFonts w:cs="Tahoma"/>
          <w:color w:val="000000"/>
          <w:szCs w:val="18"/>
          <w:lang w:val="nl-NL"/>
        </w:rPr>
        <w:t> </w:t>
      </w:r>
      <w:r w:rsidRPr="00530CFB">
        <w:rPr>
          <w:rFonts w:cs="Tahoma"/>
          <w:color w:val="000000"/>
          <w:szCs w:val="18"/>
          <w:lang w:val="nl-NL"/>
        </w:rPr>
        <w:t>apparaat moet worden toegewezen. Zoals bepaald in hun Volume License Overeenkomst kunnen klanten de rechten onder de Core CAL Suite niet scheiden om twee of meer gebruikers of apparaten tegelijkertijd toegang te bieden tot de verschillende on</w:t>
      </w:r>
      <w:r w:rsidR="009876E0">
        <w:rPr>
          <w:rFonts w:cs="Tahoma"/>
          <w:color w:val="000000"/>
          <w:szCs w:val="18"/>
          <w:lang w:val="nl-NL"/>
        </w:rPr>
        <w:t>derdelen van de Core CAL Suite.</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bCs/>
          <w:color w:val="000000"/>
          <w:szCs w:val="20"/>
          <w:lang w:val="nl-NL"/>
        </w:rPr>
        <w:t>CAL’s voor studenten (Academic Open Licentie en Academic Select)</w:t>
      </w:r>
    </w:p>
    <w:p w:rsidR="00183388" w:rsidRPr="00530CFB" w:rsidRDefault="00183388" w:rsidP="00183388">
      <w:pPr>
        <w:ind w:left="720"/>
        <w:rPr>
          <w:rFonts w:cs="Tahoma"/>
          <w:lang w:val="nl-NL"/>
        </w:rPr>
      </w:pPr>
      <w:r w:rsidRPr="00530CF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165" w:name="_41_Core_Infrastructure"/>
      <w:bookmarkStart w:id="1166" w:name="_Toc336338296"/>
      <w:bookmarkStart w:id="1167" w:name="Srv_35CoreInfraServerSuiteStd"/>
      <w:bookmarkStart w:id="1168" w:name="Srv_32CoreInfraServerSuiteStd"/>
      <w:bookmarkStart w:id="1169" w:name="Srv_35DynCRMWorkProEnt"/>
      <w:bookmarkStart w:id="1170" w:name="_Toc370984536"/>
      <w:bookmarkEnd w:id="1165"/>
      <w:r w:rsidRPr="00530CFB">
        <w:rPr>
          <w:rFonts w:ascii="Tahoma" w:hAnsi="Tahoma" w:cs="Tahoma"/>
          <w:caps/>
          <w:color w:val="F66400"/>
          <w:sz w:val="22"/>
          <w:vertAlign w:val="superscript"/>
          <w:lang w:val="nl-NL"/>
        </w:rPr>
        <w:t>41</w:t>
      </w:r>
      <w:r w:rsidRPr="00530CFB">
        <w:rPr>
          <w:rFonts w:ascii="Tahoma" w:hAnsi="Tahoma" w:cs="Tahoma"/>
          <w:color w:val="F66400"/>
          <w:sz w:val="22"/>
          <w:lang w:val="nl-NL"/>
        </w:rPr>
        <w:t xml:space="preserve"> Core Infrastructure Server Suite Standard</w:t>
      </w:r>
      <w:bookmarkEnd w:id="1166"/>
      <w:bookmarkEnd w:id="1170"/>
    </w:p>
    <w:bookmarkEnd w:id="1167"/>
    <w:bookmarkEnd w:id="1168"/>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Migratie naar nieuw licentiemodel</w:t>
      </w:r>
    </w:p>
    <w:p w:rsidR="00183388" w:rsidRPr="00530CFB" w:rsidRDefault="00183388" w:rsidP="00183388">
      <w:pPr>
        <w:ind w:left="720"/>
        <w:rPr>
          <w:rFonts w:cs="Tahoma"/>
          <w:lang w:val="nl-NL"/>
        </w:rPr>
      </w:pPr>
      <w:r w:rsidRPr="00530CFB">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lastRenderedPageBreak/>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183388" w:rsidRPr="009876E0" w:rsidRDefault="00183388" w:rsidP="00183388">
      <w:pPr>
        <w:pStyle w:val="ListParagraph"/>
        <w:contextualSpacing w:val="0"/>
        <w:rPr>
          <w:rFonts w:ascii="Tahoma" w:hAnsi="Tahoma" w:cs="Tahoma"/>
          <w:sz w:val="18"/>
          <w:szCs w:val="18"/>
          <w:lang w:val="nl-NL"/>
        </w:rPr>
      </w:pPr>
      <w:r w:rsidRPr="009876E0">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De uitgave van een nieuwe versie van Windows Server</w:t>
      </w:r>
    </w:p>
    <w:p w:rsidR="00183388" w:rsidRPr="00530CFB" w:rsidRDefault="00183388" w:rsidP="00183388">
      <w:pPr>
        <w:ind w:left="720"/>
        <w:rPr>
          <w:rFonts w:cs="Tahoma"/>
          <w:lang w:val="nl-NL"/>
        </w:rPr>
      </w:pPr>
      <w:r w:rsidRPr="00530CFB">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183388" w:rsidRPr="00530CFB" w:rsidRDefault="00183388" w:rsidP="00183388">
      <w:pPr>
        <w:ind w:left="720"/>
        <w:rPr>
          <w:rFonts w:cs="Tahoma"/>
          <w:lang w:val="nl-NL"/>
        </w:rPr>
      </w:pPr>
    </w:p>
    <w:p w:rsidR="00183388" w:rsidRPr="007E5491" w:rsidRDefault="00183388" w:rsidP="00183388">
      <w:pPr>
        <w:numPr>
          <w:ilvl w:val="0"/>
          <w:numId w:val="23"/>
        </w:numPr>
        <w:tabs>
          <w:tab w:val="left" w:pos="1440"/>
          <w:tab w:val="left" w:pos="3510"/>
        </w:tabs>
        <w:spacing w:after="60"/>
        <w:rPr>
          <w:rFonts w:cs="Tahoma"/>
        </w:rPr>
      </w:pPr>
      <w:r w:rsidRPr="007E5491">
        <w:rPr>
          <w:rFonts w:eastAsia="Calibri" w:cs="Tahoma"/>
          <w:szCs w:val="18"/>
        </w:rPr>
        <w:t>Windows Server 2012 Standard</w:t>
      </w:r>
    </w:p>
    <w:p w:rsidR="00183388" w:rsidRPr="007E5491" w:rsidRDefault="00183388" w:rsidP="00183388">
      <w:pPr>
        <w:numPr>
          <w:ilvl w:val="0"/>
          <w:numId w:val="23"/>
        </w:numPr>
        <w:tabs>
          <w:tab w:val="left" w:pos="1440"/>
          <w:tab w:val="left" w:pos="3510"/>
        </w:tabs>
        <w:spacing w:after="60"/>
        <w:rPr>
          <w:rFonts w:cs="Tahoma"/>
        </w:rPr>
      </w:pPr>
      <w:r w:rsidRPr="007E5491">
        <w:rPr>
          <w:rFonts w:eastAsia="Calibri" w:cs="Tahoma"/>
          <w:szCs w:val="18"/>
        </w:rPr>
        <w:t>System Center 2012 Standard</w:t>
      </w:r>
    </w:p>
    <w:p w:rsidR="00183388" w:rsidRPr="007E5491" w:rsidRDefault="00183388" w:rsidP="00183388">
      <w:pPr>
        <w:tabs>
          <w:tab w:val="left" w:pos="1440"/>
          <w:tab w:val="left" w:pos="3510"/>
        </w:tabs>
        <w:rPr>
          <w:rFonts w:cs="Tahoma"/>
        </w:rPr>
      </w:pPr>
    </w:p>
    <w:p w:rsidR="00183388" w:rsidRPr="00530CFB" w:rsidRDefault="00183388" w:rsidP="00183388">
      <w:pPr>
        <w:ind w:left="720"/>
        <w:rPr>
          <w:rFonts w:cs="Tahoma"/>
          <w:lang w:val="nl-NL"/>
        </w:rPr>
      </w:pPr>
      <w:r w:rsidRPr="00530CFB">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Aanbieding verlenging Software Assurance voor klanten van Windows Server Standard en System Center Standard en voor klanten van Windows Server Enterprise en System Center Standard</w:t>
      </w:r>
    </w:p>
    <w:p w:rsidR="00183388" w:rsidRPr="00530CFB" w:rsidRDefault="00183388" w:rsidP="00183388">
      <w:pPr>
        <w:ind w:left="720"/>
        <w:rPr>
          <w:rFonts w:cs="Tahoma"/>
          <w:lang w:val="nl-NL"/>
        </w:rPr>
      </w:pPr>
      <w:r w:rsidRPr="00530CFB">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9A5D8C" w:rsidRDefault="009A5D8C" w:rsidP="00183388">
      <w:pPr>
        <w:ind w:left="720"/>
        <w:rPr>
          <w:rFonts w:cs="Tahoma"/>
          <w:lang w:val="nl-NL"/>
        </w:rPr>
      </w:pPr>
    </w:p>
    <w:p w:rsidR="009A5D8C" w:rsidRPr="00530CFB" w:rsidRDefault="009A5D8C" w:rsidP="00183388">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183388" w:rsidRPr="007E5491" w:rsidTr="00530CFB">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183388" w:rsidRPr="007E5491" w:rsidRDefault="00183388" w:rsidP="00530CFB">
            <w:pPr>
              <w:spacing w:before="120" w:after="120" w:line="276" w:lineRule="auto"/>
              <w:ind w:left="-404"/>
              <w:jc w:val="center"/>
              <w:rPr>
                <w:rFonts w:eastAsia="Calibri" w:cs="Tahoma"/>
                <w:b/>
                <w:szCs w:val="18"/>
              </w:rPr>
            </w:pPr>
            <w:r w:rsidRPr="007E5491">
              <w:rPr>
                <w:rFonts w:eastAsia="Calibri" w:cs="Tahoma"/>
                <w:b/>
                <w:szCs w:val="18"/>
              </w:rPr>
              <w:t>Tabel A</w:t>
            </w:r>
          </w:p>
        </w:tc>
      </w:tr>
      <w:tr w:rsidR="00183388" w:rsidRPr="007E5491" w:rsidTr="00530CFB">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spacing w:before="120" w:after="120" w:line="276" w:lineRule="auto"/>
              <w:ind w:left="-404"/>
              <w:jc w:val="center"/>
              <w:rPr>
                <w:rFonts w:eastAsia="Calibri" w:cs="Tahoma"/>
                <w:szCs w:val="18"/>
              </w:rPr>
            </w:pPr>
            <w:r w:rsidRPr="007E5491">
              <w:rPr>
                <w:rFonts w:eastAsia="Calibri" w:cs="Tahoma"/>
                <w:szCs w:val="18"/>
              </w:rPr>
              <w:t>Windows Server Standard</w:t>
            </w:r>
          </w:p>
        </w:tc>
      </w:tr>
      <w:tr w:rsidR="00183388" w:rsidRPr="007E5491" w:rsidTr="00530CFB">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spacing w:before="120" w:after="120" w:line="276" w:lineRule="auto"/>
              <w:ind w:left="-404"/>
              <w:jc w:val="center"/>
              <w:rPr>
                <w:rFonts w:eastAsia="Calibri" w:cs="Tahoma"/>
                <w:szCs w:val="18"/>
              </w:rPr>
            </w:pPr>
            <w:r w:rsidRPr="007E5491">
              <w:rPr>
                <w:rFonts w:eastAsia="Calibri" w:cs="Tahoma"/>
                <w:szCs w:val="18"/>
              </w:rPr>
              <w:t>System Center Standard</w:t>
            </w:r>
          </w:p>
        </w:tc>
      </w:tr>
    </w:tbl>
    <w:p w:rsidR="00183388" w:rsidRPr="007E5491" w:rsidRDefault="00183388" w:rsidP="00183388">
      <w:pPr>
        <w:ind w:left="547"/>
        <w:rPr>
          <w:rFonts w:cs="Tahoma"/>
        </w:rPr>
      </w:pPr>
    </w:p>
    <w:p w:rsidR="00183388" w:rsidRPr="00530CFB" w:rsidRDefault="00183388" w:rsidP="00183388">
      <w:pPr>
        <w:ind w:left="720"/>
        <w:rPr>
          <w:rFonts w:cs="Tahoma"/>
          <w:lang w:val="nl-NL"/>
        </w:rPr>
      </w:pPr>
      <w:r w:rsidRPr="00530CFB">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Opwaardering van Windows Server Standard of System Center Standard naar Core Infrastructure Server Suite Standard</w:t>
      </w:r>
    </w:p>
    <w:p w:rsidR="00183388" w:rsidRPr="00530CFB" w:rsidRDefault="00183388" w:rsidP="00183388">
      <w:pPr>
        <w:ind w:left="720"/>
        <w:rPr>
          <w:rFonts w:cs="Tahoma"/>
          <w:lang w:val="nl-NL"/>
        </w:rPr>
      </w:pPr>
      <w:r w:rsidRPr="00530CFB">
        <w:rPr>
          <w:rFonts w:eastAsia="Calibri" w:cs="Tahoma"/>
          <w:szCs w:val="18"/>
          <w:lang w:val="nl-NL"/>
        </w:rPr>
        <w:t xml:space="preserve">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 </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Voor elke kwalificerende Windows Server Standard-licentie die de klant heeft, kan de klant één Step-Up-licentie voor Core Infrastructure Server Suite Standard aanschaffen.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Voor elke kwalificerende System Center Standard-licentie die de klant heeft, kan de klant één Step-Up-licentie voor Core Infrastructure Server Suite Standard aanschaffen.</w:t>
      </w:r>
    </w:p>
    <w:p w:rsidR="00183388" w:rsidRPr="00530CFB" w:rsidRDefault="00183388" w:rsidP="00183388">
      <w:pPr>
        <w:ind w:left="720"/>
        <w:rPr>
          <w:rFonts w:cs="Tahoma"/>
          <w:lang w:val="nl-NL"/>
        </w:rPr>
      </w:pPr>
      <w:r w:rsidRPr="00530CFB">
        <w:rPr>
          <w:rFonts w:eastAsia="Calibri" w:cs="Tahoma"/>
          <w:szCs w:val="18"/>
          <w:lang w:val="nl-NL"/>
        </w:rPr>
        <w:lastRenderedPageBreak/>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183388" w:rsidRPr="00530CFB" w:rsidRDefault="00183388" w:rsidP="00183388">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183388" w:rsidRPr="007E5491" w:rsidTr="00530CFB">
        <w:trPr>
          <w:tblHeader/>
        </w:trPr>
        <w:tc>
          <w:tcPr>
            <w:tcW w:w="4140" w:type="dxa"/>
            <w:shd w:val="clear" w:color="auto" w:fill="FABF8F"/>
            <w:tcMar>
              <w:top w:w="0" w:type="dxa"/>
              <w:left w:w="108" w:type="dxa"/>
              <w:bottom w:w="0" w:type="dxa"/>
              <w:right w:w="108" w:type="dxa"/>
            </w:tcMar>
            <w:hideMark/>
          </w:tcPr>
          <w:p w:rsidR="00183388" w:rsidRPr="007E5491" w:rsidRDefault="00183388" w:rsidP="00530CFB">
            <w:pPr>
              <w:spacing w:before="120" w:after="120" w:line="276" w:lineRule="auto"/>
              <w:jc w:val="center"/>
              <w:rPr>
                <w:rFonts w:eastAsia="Calibri" w:cs="Tahoma"/>
                <w:b/>
                <w:szCs w:val="18"/>
              </w:rPr>
            </w:pPr>
            <w:r w:rsidRPr="007E5491">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rsidR="00183388" w:rsidRPr="007E5491" w:rsidRDefault="00183388" w:rsidP="00530CFB">
            <w:pPr>
              <w:spacing w:before="120" w:after="120" w:line="276" w:lineRule="auto"/>
              <w:jc w:val="center"/>
              <w:rPr>
                <w:rFonts w:eastAsia="Calibri" w:cs="Tahoma"/>
                <w:b/>
                <w:szCs w:val="18"/>
              </w:rPr>
            </w:pPr>
            <w:r w:rsidRPr="007E5491">
              <w:rPr>
                <w:rFonts w:eastAsia="Calibri" w:cs="Tahoma"/>
                <w:b/>
                <w:szCs w:val="18"/>
              </w:rPr>
              <w:t>Opwaarderen naar</w:t>
            </w:r>
          </w:p>
        </w:tc>
      </w:tr>
      <w:tr w:rsidR="00183388" w:rsidRPr="00186F1D" w:rsidTr="00530CFB">
        <w:tc>
          <w:tcPr>
            <w:tcW w:w="4140" w:type="dxa"/>
            <w:tcMar>
              <w:top w:w="0" w:type="dxa"/>
              <w:left w:w="108" w:type="dxa"/>
              <w:bottom w:w="0" w:type="dxa"/>
              <w:right w:w="108" w:type="dxa"/>
            </w:tcMar>
            <w:hideMark/>
          </w:tcPr>
          <w:p w:rsidR="00183388" w:rsidRPr="007E5491" w:rsidRDefault="00183388" w:rsidP="00530CFB">
            <w:pPr>
              <w:spacing w:before="120" w:after="120" w:line="276" w:lineRule="auto"/>
              <w:rPr>
                <w:rFonts w:eastAsia="Calibri" w:cs="Tahoma"/>
                <w:szCs w:val="18"/>
              </w:rPr>
            </w:pPr>
            <w:r w:rsidRPr="007E5491">
              <w:rPr>
                <w:rFonts w:eastAsia="Calibri" w:cs="Tahoma"/>
                <w:szCs w:val="18"/>
              </w:rPr>
              <w:t>Windows Server Standard</w:t>
            </w:r>
          </w:p>
        </w:tc>
        <w:tc>
          <w:tcPr>
            <w:tcW w:w="4050" w:type="dxa"/>
            <w:tcMar>
              <w:top w:w="0" w:type="dxa"/>
              <w:left w:w="108" w:type="dxa"/>
              <w:bottom w:w="0" w:type="dxa"/>
              <w:right w:w="108" w:type="dxa"/>
            </w:tcMar>
            <w:hideMark/>
          </w:tcPr>
          <w:p w:rsidR="00183388" w:rsidRPr="007E5491" w:rsidRDefault="00183388" w:rsidP="00530CFB">
            <w:pPr>
              <w:spacing w:before="120" w:after="120" w:line="276" w:lineRule="auto"/>
              <w:rPr>
                <w:rFonts w:eastAsia="Calibri" w:cs="Tahoma"/>
                <w:szCs w:val="18"/>
                <w:lang w:val="fr-FR"/>
              </w:rPr>
            </w:pPr>
            <w:r w:rsidRPr="00026166">
              <w:rPr>
                <w:rFonts w:eastAsia="Calibri" w:cs="Tahoma"/>
                <w:szCs w:val="18"/>
                <w:lang w:val="fr-FR"/>
              </w:rPr>
              <w:t>Core Infrastructure Server Suite Standard</w:t>
            </w:r>
          </w:p>
        </w:tc>
      </w:tr>
      <w:tr w:rsidR="00183388" w:rsidRPr="00186F1D" w:rsidTr="00530CFB">
        <w:tc>
          <w:tcPr>
            <w:tcW w:w="4140" w:type="dxa"/>
            <w:tcMar>
              <w:top w:w="0" w:type="dxa"/>
              <w:left w:w="108" w:type="dxa"/>
              <w:bottom w:w="0" w:type="dxa"/>
              <w:right w:w="108" w:type="dxa"/>
            </w:tcMar>
          </w:tcPr>
          <w:p w:rsidR="00183388" w:rsidRPr="007E5491" w:rsidRDefault="00183388" w:rsidP="00530CFB">
            <w:pPr>
              <w:spacing w:before="120" w:after="120" w:line="276" w:lineRule="auto"/>
              <w:rPr>
                <w:rFonts w:eastAsia="Calibri" w:cs="Tahoma"/>
                <w:szCs w:val="18"/>
              </w:rPr>
            </w:pPr>
            <w:r w:rsidRPr="007E5491">
              <w:rPr>
                <w:rFonts w:eastAsia="Calibri" w:cs="Tahoma"/>
                <w:szCs w:val="18"/>
              </w:rPr>
              <w:t>System Center Standard</w:t>
            </w:r>
          </w:p>
        </w:tc>
        <w:tc>
          <w:tcPr>
            <w:tcW w:w="4050" w:type="dxa"/>
            <w:tcMar>
              <w:top w:w="0" w:type="dxa"/>
              <w:left w:w="108" w:type="dxa"/>
              <w:bottom w:w="0" w:type="dxa"/>
              <w:right w:w="108" w:type="dxa"/>
            </w:tcMar>
          </w:tcPr>
          <w:p w:rsidR="00183388" w:rsidRPr="007E5491" w:rsidRDefault="00183388" w:rsidP="00530CFB">
            <w:pPr>
              <w:spacing w:before="120" w:after="120" w:line="276" w:lineRule="auto"/>
              <w:rPr>
                <w:rFonts w:eastAsia="Calibri" w:cs="Tahoma"/>
                <w:szCs w:val="18"/>
                <w:lang w:val="fr-FR"/>
              </w:rPr>
            </w:pPr>
            <w:r w:rsidRPr="00026166">
              <w:rPr>
                <w:rFonts w:eastAsia="Calibri" w:cs="Tahoma"/>
                <w:szCs w:val="18"/>
                <w:lang w:val="fr-FR"/>
              </w:rPr>
              <w:t>Core Infrastructure Server Suite Standard</w:t>
            </w:r>
          </w:p>
        </w:tc>
      </w:tr>
    </w:tbl>
    <w:p w:rsidR="00183388" w:rsidRPr="00026166" w:rsidRDefault="00183388" w:rsidP="00183388">
      <w:pPr>
        <w:rPr>
          <w:rFonts w:cs="Tahoma"/>
          <w:lang w:val="fr-FR"/>
        </w:rPr>
      </w:pPr>
    </w:p>
    <w:p w:rsidR="00183388" w:rsidRPr="00026166" w:rsidRDefault="00183388" w:rsidP="00183388">
      <w:pPr>
        <w:rPr>
          <w:rFonts w:cs="Tahoma"/>
          <w:lang w:val="fr-FR"/>
        </w:rPr>
      </w:pPr>
    </w:p>
    <w:p w:rsidR="00183388" w:rsidRPr="00026166" w:rsidRDefault="00183388" w:rsidP="00183388">
      <w:pPr>
        <w:pStyle w:val="Heading3"/>
        <w:rPr>
          <w:rFonts w:ascii="Tahoma" w:hAnsi="Tahoma" w:cs="Tahoma"/>
          <w:lang w:val="fr-FR"/>
        </w:rPr>
      </w:pPr>
      <w:bookmarkStart w:id="1171" w:name="_38_Core_Infrastructure"/>
      <w:bookmarkStart w:id="1172" w:name="_42_Core_Infrastructure"/>
      <w:bookmarkStart w:id="1173" w:name="_Toc336338297"/>
      <w:bookmarkStart w:id="1174" w:name="Srv_36CoreInfraServerSuiteEnt"/>
      <w:bookmarkStart w:id="1175" w:name="Srv_33CoreInfrastructureSvrSuiteEnt"/>
      <w:bookmarkStart w:id="1176" w:name="_Toc370984537"/>
      <w:bookmarkEnd w:id="1171"/>
      <w:bookmarkEnd w:id="1172"/>
      <w:r w:rsidRPr="00026166">
        <w:rPr>
          <w:rFonts w:ascii="Tahoma" w:hAnsi="Tahoma" w:cs="Tahoma"/>
          <w:caps/>
          <w:color w:val="F66400"/>
          <w:sz w:val="22"/>
          <w:vertAlign w:val="superscript"/>
          <w:lang w:val="fr-FR"/>
        </w:rPr>
        <w:t>42</w:t>
      </w:r>
      <w:r w:rsidRPr="00026166">
        <w:rPr>
          <w:rFonts w:ascii="Tahoma" w:hAnsi="Tahoma" w:cs="Tahoma"/>
          <w:color w:val="F66400"/>
          <w:sz w:val="22"/>
          <w:lang w:val="fr-FR"/>
        </w:rPr>
        <w:t xml:space="preserve"> Core Infrastructure Server Suite Enterprise</w:t>
      </w:r>
      <w:bookmarkEnd w:id="1173"/>
      <w:bookmarkEnd w:id="1176"/>
    </w:p>
    <w:p w:rsidR="00183388" w:rsidRPr="00026166" w:rsidRDefault="00183388" w:rsidP="00183388">
      <w:pPr>
        <w:rPr>
          <w:rFonts w:cs="Tahoma"/>
          <w:lang w:val="fr-FR"/>
        </w:rPr>
      </w:pPr>
    </w:p>
    <w:bookmarkEnd w:id="1174"/>
    <w:bookmarkEnd w:id="1175"/>
    <w:p w:rsidR="00183388" w:rsidRPr="00530CFB" w:rsidRDefault="00183388" w:rsidP="00183388">
      <w:pPr>
        <w:ind w:left="720"/>
        <w:rPr>
          <w:rFonts w:cs="Tahoma"/>
          <w:lang w:val="nl-NL"/>
        </w:rPr>
      </w:pPr>
      <w:r w:rsidRPr="00026166">
        <w:rPr>
          <w:rFonts w:eastAsia="Calibri" w:cs="Tahoma"/>
          <w:szCs w:val="18"/>
          <w:lang w:val="fr-FR"/>
        </w:rPr>
        <w:t xml:space="preserve">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 Licenties voor Core Infrastructure Server Suite Standard, verleend in het kader van deze aanbieding, zal Software Assurance dekking bevatten die verloopt wanneer de dekking voor hun kwalificerende Core Infrastructure Server Suite Enterprise-licenties verloopt. </w:t>
      </w:r>
      <w:r w:rsidRPr="00530CFB">
        <w:rPr>
          <w:rFonts w:eastAsia="Calibri" w:cs="Tahoma"/>
          <w:szCs w:val="18"/>
          <w:lang w:val="nl-NL"/>
        </w:rPr>
        <w:t>Klanten die Core Infrastructure Server Suite Standard gebruiken in het kader van deze aanbieding, kunnen niet langer gebruikmaken van de software onder hun kwalificerende licenties. Deze productaantekening en documentatie van de kwalificerende licenties van de klant vormen samen het bewijs van hun gebruiksrecht voor Core Infrastructure Server Suite Standard in het kader van deze aanbieding. Dat gebruiksrecht ver</w:t>
      </w:r>
      <w:bookmarkStart w:id="1177" w:name="Srv_34CoreInfraSvrSuiteDatacenter"/>
      <w:r w:rsidRPr="00530CFB">
        <w:rPr>
          <w:rFonts w:eastAsia="Calibri" w:cs="Tahoma"/>
          <w:szCs w:val="18"/>
          <w:lang w:val="nl-NL"/>
        </w:rPr>
        <w:t>valt op het moment dat de kwalificerende licenties vervallen.</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178" w:name="_39_Core_Infrastructure"/>
      <w:bookmarkStart w:id="1179" w:name="_43_Core_Infrastructure"/>
      <w:bookmarkStart w:id="1180" w:name="_Toc336338298"/>
      <w:bookmarkStart w:id="1181" w:name="Srv_37CoreInfraServerSuiteData"/>
      <w:bookmarkStart w:id="1182" w:name="_Toc370984538"/>
      <w:bookmarkEnd w:id="1178"/>
      <w:bookmarkEnd w:id="1179"/>
      <w:r w:rsidRPr="00530CFB">
        <w:rPr>
          <w:rFonts w:ascii="Tahoma" w:hAnsi="Tahoma" w:cs="Tahoma"/>
          <w:caps/>
          <w:color w:val="F66400"/>
          <w:sz w:val="22"/>
          <w:vertAlign w:val="superscript"/>
          <w:lang w:val="nl-NL"/>
        </w:rPr>
        <w:t>43</w:t>
      </w:r>
      <w:r w:rsidRPr="00530CFB">
        <w:rPr>
          <w:rFonts w:ascii="Tahoma" w:hAnsi="Tahoma" w:cs="Tahoma"/>
          <w:color w:val="F66400"/>
          <w:sz w:val="22"/>
          <w:lang w:val="nl-NL"/>
        </w:rPr>
        <w:t xml:space="preserve"> Core Infrastructure Server Suite Datacenter</w:t>
      </w:r>
      <w:bookmarkEnd w:id="1177"/>
      <w:bookmarkEnd w:id="1180"/>
      <w:bookmarkEnd w:id="1182"/>
    </w:p>
    <w:bookmarkEnd w:id="1181"/>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Migratie naar nieuwe licentiemethode</w:t>
      </w:r>
    </w:p>
    <w:p w:rsidR="00183388" w:rsidRPr="00530CFB" w:rsidRDefault="00183388" w:rsidP="00183388">
      <w:pPr>
        <w:ind w:left="720"/>
        <w:rPr>
          <w:rFonts w:cs="Tahoma"/>
          <w:lang w:val="nl-NL"/>
        </w:rPr>
      </w:pPr>
      <w:r w:rsidRPr="00530CFB">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183388" w:rsidRPr="00530CFB" w:rsidRDefault="00183388" w:rsidP="00183388">
      <w:pPr>
        <w:ind w:left="720"/>
        <w:rPr>
          <w:rFonts w:cs="Tahoma"/>
          <w:lang w:val="nl-NL"/>
        </w:rPr>
      </w:pPr>
    </w:p>
    <w:p w:rsidR="00183388" w:rsidRPr="009876E0" w:rsidRDefault="00183388" w:rsidP="009876E0">
      <w:pPr>
        <w:pStyle w:val="ListParagraph"/>
        <w:contextualSpacing w:val="0"/>
        <w:rPr>
          <w:rFonts w:ascii="Tahoma" w:hAnsi="Tahoma" w:cs="Tahoma"/>
          <w:sz w:val="18"/>
          <w:szCs w:val="18"/>
          <w:lang w:val="nl-NL"/>
        </w:rPr>
      </w:pPr>
      <w:r w:rsidRPr="009876E0">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w:t>
      </w:r>
      <w:r w:rsidR="009876E0">
        <w:rPr>
          <w:rFonts w:ascii="Tahoma" w:eastAsia="Calibri" w:hAnsi="Tahoma" w:cs="Tahoma"/>
          <w:sz w:val="18"/>
          <w:szCs w:val="18"/>
          <w:lang w:val="nl-NL"/>
        </w:rPr>
        <w:t> </w:t>
      </w:r>
      <w:r w:rsidRPr="009876E0">
        <w:rPr>
          <w:rFonts w:ascii="Tahoma" w:eastAsia="Calibri" w:hAnsi="Tahoma" w:cs="Tahoma"/>
          <w:sz w:val="18"/>
          <w:szCs w:val="18"/>
          <w:lang w:val="nl-NL"/>
        </w:rPr>
        <w:t>model.</w:t>
      </w:r>
    </w:p>
    <w:p w:rsidR="00183388" w:rsidRPr="009876E0" w:rsidRDefault="00183388" w:rsidP="00183388">
      <w:pPr>
        <w:ind w:left="720"/>
        <w:rPr>
          <w:rFonts w:cs="Tahoma"/>
          <w:szCs w:val="18"/>
          <w:lang w:val="nl-NL"/>
        </w:rPr>
      </w:pPr>
    </w:p>
    <w:p w:rsidR="00183388" w:rsidRPr="009876E0" w:rsidRDefault="00183388" w:rsidP="00183388">
      <w:pPr>
        <w:keepNext/>
        <w:spacing w:after="60"/>
        <w:ind w:left="720"/>
        <w:rPr>
          <w:rFonts w:cs="Tahoma"/>
          <w:szCs w:val="18"/>
          <w:lang w:val="nl-NL"/>
        </w:rPr>
      </w:pPr>
      <w:r w:rsidRPr="009876E0">
        <w:rPr>
          <w:rFonts w:eastAsia="Calibri" w:cs="Tahoma"/>
          <w:b/>
          <w:szCs w:val="18"/>
          <w:lang w:val="nl-NL"/>
        </w:rPr>
        <w:t>De uitgave van een nieuwe versie van Windows Server</w:t>
      </w:r>
    </w:p>
    <w:p w:rsidR="00183388" w:rsidRPr="009876E0" w:rsidRDefault="00183388" w:rsidP="00183388">
      <w:pPr>
        <w:ind w:left="720"/>
        <w:rPr>
          <w:rFonts w:cs="Tahoma"/>
          <w:szCs w:val="18"/>
          <w:lang w:val="nl-NL"/>
        </w:rPr>
      </w:pPr>
      <w:r w:rsidRPr="009876E0">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183388" w:rsidRPr="009876E0" w:rsidRDefault="00183388" w:rsidP="00183388">
      <w:pPr>
        <w:ind w:left="720"/>
        <w:rPr>
          <w:rFonts w:cs="Tahoma"/>
          <w:szCs w:val="18"/>
          <w:lang w:val="nl-NL"/>
        </w:rPr>
      </w:pPr>
    </w:p>
    <w:p w:rsidR="00183388" w:rsidRPr="009876E0" w:rsidRDefault="00183388" w:rsidP="00183388">
      <w:pPr>
        <w:numPr>
          <w:ilvl w:val="0"/>
          <w:numId w:val="115"/>
        </w:numPr>
        <w:spacing w:after="60"/>
        <w:ind w:left="1440"/>
        <w:rPr>
          <w:rFonts w:cs="Tahoma"/>
          <w:szCs w:val="18"/>
        </w:rPr>
      </w:pPr>
      <w:r w:rsidRPr="009876E0">
        <w:rPr>
          <w:rFonts w:eastAsia="Calibri" w:cs="Tahoma"/>
          <w:szCs w:val="18"/>
        </w:rPr>
        <w:t>Windows Server 2012 Datacenter</w:t>
      </w:r>
    </w:p>
    <w:p w:rsidR="00183388" w:rsidRPr="009876E0" w:rsidRDefault="00183388" w:rsidP="00183388">
      <w:pPr>
        <w:numPr>
          <w:ilvl w:val="0"/>
          <w:numId w:val="115"/>
        </w:numPr>
        <w:spacing w:after="60"/>
        <w:ind w:left="1440"/>
        <w:rPr>
          <w:rFonts w:cs="Tahoma"/>
          <w:szCs w:val="18"/>
        </w:rPr>
      </w:pPr>
      <w:r w:rsidRPr="009876E0">
        <w:rPr>
          <w:rFonts w:eastAsia="Calibri" w:cs="Tahoma"/>
          <w:szCs w:val="18"/>
        </w:rPr>
        <w:t>System Center 2012 Datacenter</w:t>
      </w:r>
    </w:p>
    <w:p w:rsidR="00183388" w:rsidRPr="009876E0" w:rsidRDefault="00183388" w:rsidP="00183388">
      <w:pPr>
        <w:rPr>
          <w:rFonts w:cs="Tahoma"/>
          <w:szCs w:val="18"/>
        </w:rPr>
      </w:pPr>
    </w:p>
    <w:p w:rsidR="00183388" w:rsidRPr="009876E0" w:rsidRDefault="00183388" w:rsidP="00183388">
      <w:pPr>
        <w:spacing w:after="60"/>
        <w:ind w:left="720"/>
        <w:rPr>
          <w:rFonts w:cs="Tahoma"/>
          <w:szCs w:val="18"/>
        </w:rPr>
      </w:pPr>
      <w:r w:rsidRPr="009876E0">
        <w:rPr>
          <w:rFonts w:eastAsia="Calibri" w:cs="Tahoma"/>
          <w:b/>
          <w:szCs w:val="18"/>
        </w:rPr>
        <w:t>Aanbieding verlenging Software Assurance voor klanten van Windows Server Datacenter en System Center Datacenter</w:t>
      </w:r>
    </w:p>
    <w:p w:rsidR="00183388" w:rsidRPr="00026166" w:rsidRDefault="00183388" w:rsidP="00183388">
      <w:pPr>
        <w:ind w:left="720"/>
        <w:rPr>
          <w:rFonts w:cs="Tahoma"/>
        </w:rPr>
      </w:pPr>
      <w:r w:rsidRPr="00026166">
        <w:rPr>
          <w:rFonts w:eastAsia="Calibri" w:cs="Tahoma"/>
          <w:szCs w:val="18"/>
        </w:rPr>
        <w:lastRenderedPageBreak/>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183388" w:rsidRPr="00026166" w:rsidRDefault="00183388" w:rsidP="00183388">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183388" w:rsidRPr="007E5491" w:rsidTr="00530CFB">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183388" w:rsidRPr="007E5491" w:rsidRDefault="00183388" w:rsidP="00530CFB">
            <w:pPr>
              <w:keepNext/>
              <w:tabs>
                <w:tab w:val="left" w:pos="3120"/>
                <w:tab w:val="center" w:pos="3591"/>
              </w:tabs>
              <w:spacing w:before="120" w:after="120" w:line="276" w:lineRule="auto"/>
              <w:jc w:val="center"/>
              <w:rPr>
                <w:rFonts w:eastAsia="Calibri" w:cs="Tahoma"/>
                <w:b/>
                <w:szCs w:val="18"/>
              </w:rPr>
            </w:pPr>
            <w:r w:rsidRPr="007E5491">
              <w:rPr>
                <w:rFonts w:eastAsia="Calibri" w:cs="Tahoma"/>
                <w:b/>
                <w:szCs w:val="18"/>
              </w:rPr>
              <w:t>Tabel C</w:t>
            </w:r>
          </w:p>
        </w:tc>
      </w:tr>
      <w:tr w:rsidR="00183388" w:rsidRPr="007E5491" w:rsidTr="00530CFB">
        <w:tc>
          <w:tcPr>
            <w:tcW w:w="4788"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keepNext/>
              <w:tabs>
                <w:tab w:val="left" w:pos="3120"/>
                <w:tab w:val="center" w:pos="3591"/>
              </w:tabs>
              <w:spacing w:before="120" w:after="120" w:line="276" w:lineRule="auto"/>
              <w:jc w:val="center"/>
              <w:rPr>
                <w:rFonts w:eastAsia="Calibri" w:cs="Tahoma"/>
                <w:b/>
                <w:szCs w:val="18"/>
              </w:rPr>
            </w:pPr>
            <w:r w:rsidRPr="007E5491">
              <w:rPr>
                <w:rFonts w:eastAsia="Calibri" w:cs="Tahoma"/>
                <w:b/>
                <w:szCs w:val="18"/>
              </w:rPr>
              <w:t>Windows Server Datacenter</w:t>
            </w:r>
          </w:p>
        </w:tc>
      </w:tr>
      <w:tr w:rsidR="00183388" w:rsidRPr="007E5491" w:rsidTr="00530CFB">
        <w:tc>
          <w:tcPr>
            <w:tcW w:w="4788" w:type="dxa"/>
            <w:tcBorders>
              <w:top w:val="single" w:sz="4" w:space="0" w:color="000000"/>
              <w:left w:val="single" w:sz="4" w:space="0" w:color="000000"/>
              <w:bottom w:val="single" w:sz="4" w:space="0" w:color="000000"/>
              <w:right w:val="single" w:sz="4" w:space="0" w:color="000000"/>
            </w:tcBorders>
            <w:vAlign w:val="center"/>
            <w:hideMark/>
          </w:tcPr>
          <w:p w:rsidR="00183388" w:rsidRPr="007E5491" w:rsidRDefault="00183388" w:rsidP="00530CFB">
            <w:pPr>
              <w:keepNext/>
              <w:tabs>
                <w:tab w:val="left" w:pos="3120"/>
                <w:tab w:val="center" w:pos="3591"/>
              </w:tabs>
              <w:spacing w:before="120" w:after="120" w:line="276" w:lineRule="auto"/>
              <w:jc w:val="center"/>
              <w:rPr>
                <w:rFonts w:eastAsia="Calibri" w:cs="Tahoma"/>
                <w:b/>
                <w:szCs w:val="18"/>
              </w:rPr>
            </w:pPr>
            <w:r w:rsidRPr="007E5491">
              <w:rPr>
                <w:rFonts w:eastAsia="Calibri" w:cs="Tahoma"/>
                <w:b/>
                <w:szCs w:val="18"/>
              </w:rPr>
              <w:t>System Center Datacenter</w:t>
            </w:r>
          </w:p>
        </w:tc>
      </w:tr>
    </w:tbl>
    <w:p w:rsidR="00183388" w:rsidRPr="007E5491" w:rsidRDefault="00183388" w:rsidP="00183388">
      <w:pPr>
        <w:ind w:left="547"/>
        <w:rPr>
          <w:rFonts w:cs="Tahoma"/>
        </w:rPr>
      </w:pPr>
    </w:p>
    <w:p w:rsidR="00183388" w:rsidRPr="00530CFB" w:rsidRDefault="00183388" w:rsidP="009A5D8C">
      <w:pPr>
        <w:ind w:left="720"/>
        <w:rPr>
          <w:rFonts w:cs="Tahoma"/>
          <w:lang w:val="nl-NL"/>
        </w:rPr>
      </w:pPr>
      <w:r w:rsidRPr="00026166">
        <w:rPr>
          <w:rFonts w:eastAsia="Calibri" w:cs="Tahoma"/>
          <w:color w:val="000000"/>
          <w:szCs w:val="18"/>
        </w:rPr>
        <w:t>Voor elke set bestaande uit één kwalificerende licentie van Windows Server Datacenter en één kwalificerende licentie van System Center Datacenter, kunnen klanten Software Assurance aanschaffen voor</w:t>
      </w:r>
      <w:r w:rsidR="009A5D8C">
        <w:rPr>
          <w:rFonts w:eastAsia="Calibri" w:cs="Tahoma"/>
          <w:color w:val="000000"/>
          <w:szCs w:val="18"/>
        </w:rPr>
        <w:t> </w:t>
      </w:r>
      <w:r w:rsidRPr="00026166">
        <w:rPr>
          <w:rFonts w:eastAsia="Calibri" w:cs="Tahoma"/>
          <w:color w:val="000000"/>
          <w:szCs w:val="18"/>
        </w:rPr>
        <w:t xml:space="preserve">één licentie van Core Infrastructure Server Suite Datacenter. </w:t>
      </w:r>
      <w:r w:rsidRPr="00530CFB">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183388" w:rsidRPr="00530CFB" w:rsidRDefault="00183388" w:rsidP="00183388">
      <w:pPr>
        <w:ind w:left="54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Opwaarderen van Windows Server Datacenter of System Center Datacenter naar Core Infrastructure Server Suite Datacenter</w:t>
      </w:r>
    </w:p>
    <w:p w:rsidR="00183388" w:rsidRPr="00530CFB" w:rsidRDefault="00183388" w:rsidP="00183388">
      <w:pPr>
        <w:ind w:left="720"/>
        <w:rPr>
          <w:rFonts w:cs="Tahoma"/>
          <w:lang w:val="nl-NL"/>
        </w:rPr>
      </w:pPr>
      <w:r w:rsidRPr="00530CFB">
        <w:rPr>
          <w:rFonts w:eastAsia="Calibri" w:cs="Tahoma"/>
          <w:szCs w:val="18"/>
          <w:lang w:val="nl-NL"/>
        </w:rPr>
        <w:t>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w:t>
      </w:r>
      <w:r w:rsidR="009876E0">
        <w:rPr>
          <w:rFonts w:eastAsia="Calibri" w:cs="Tahoma"/>
          <w:szCs w:val="18"/>
          <w:lang w:val="nl-NL"/>
        </w:rPr>
        <w:t>licentie te kunnen aanschaffen.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Voor elke kwalificerende licentie van Windows Server Datacenter die de klant heeft, kan de klant één opwaarderingslicentie voor Core Infrastructure Server S</w:t>
      </w:r>
      <w:r w:rsidR="009876E0">
        <w:rPr>
          <w:rFonts w:eastAsia="Calibri" w:cs="Tahoma"/>
          <w:szCs w:val="18"/>
          <w:lang w:val="nl-NL"/>
        </w:rPr>
        <w:t>uite Datacenter aanschaffen.</w:t>
      </w:r>
    </w:p>
    <w:p w:rsidR="00183388" w:rsidRPr="00530CFB" w:rsidRDefault="00183388" w:rsidP="00183388">
      <w:pPr>
        <w:ind w:left="720"/>
        <w:rPr>
          <w:rFonts w:cs="Tahoma"/>
          <w:lang w:val="nl-NL"/>
        </w:rPr>
      </w:pPr>
      <w:r w:rsidRPr="00530CFB">
        <w:rPr>
          <w:rFonts w:eastAsia="Calibri" w:cs="Tahoma"/>
          <w:szCs w:val="18"/>
          <w:lang w:val="nl-NL"/>
        </w:rPr>
        <w:t>Voor elke kwalificerende licentie van Systems Center Datacenter die de klant heeft, kan de klant één opwaarderingslicentie voor Core Infrastructure Serve</w:t>
      </w:r>
      <w:r w:rsidR="009876E0">
        <w:rPr>
          <w:rFonts w:eastAsia="Calibri" w:cs="Tahoma"/>
          <w:szCs w:val="18"/>
          <w:lang w:val="nl-NL"/>
        </w:rPr>
        <w:t>r Suite Datacenter aanschaffen.</w:t>
      </w:r>
    </w:p>
    <w:p w:rsidR="00183388" w:rsidRPr="00530CFB" w:rsidRDefault="00183388" w:rsidP="00183388">
      <w:pPr>
        <w:ind w:left="720"/>
        <w:rPr>
          <w:rFonts w:cs="Tahoma"/>
          <w:lang w:val="nl-NL"/>
        </w:rPr>
      </w:pPr>
    </w:p>
    <w:p w:rsidR="00183388" w:rsidRPr="00530CFB" w:rsidRDefault="00183388" w:rsidP="009876E0">
      <w:pPr>
        <w:ind w:left="720"/>
        <w:rPr>
          <w:rFonts w:cs="Tahoma"/>
          <w:lang w:val="nl-NL"/>
        </w:rPr>
      </w:pPr>
      <w:r w:rsidRPr="00530CFB">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w:t>
      </w:r>
      <w:r w:rsidR="009876E0">
        <w:rPr>
          <w:rFonts w:eastAsia="Calibri" w:cs="Tahoma"/>
          <w:szCs w:val="18"/>
          <w:lang w:val="nl-NL"/>
        </w:rPr>
        <w:t> </w:t>
      </w:r>
      <w:r w:rsidRPr="00530CFB">
        <w:rPr>
          <w:rFonts w:eastAsia="Calibri" w:cs="Tahoma"/>
          <w:szCs w:val="18"/>
          <w:lang w:val="nl-NL"/>
        </w:rPr>
        <w:t>de</w:t>
      </w:r>
      <w:r w:rsidR="009A5D8C">
        <w:rPr>
          <w:rFonts w:eastAsia="Calibri" w:cs="Tahoma"/>
          <w:szCs w:val="18"/>
          <w:lang w:val="nl-NL"/>
        </w:rPr>
        <w:t> </w:t>
      </w:r>
      <w:r w:rsidRPr="00530CFB">
        <w:rPr>
          <w:rFonts w:eastAsia="Calibri" w:cs="Tahoma"/>
          <w:szCs w:val="18"/>
          <w:lang w:val="nl-NL"/>
        </w:rPr>
        <w:t>klant prevaleert en vervangt de onderliggende kwalificerende productlicentie.</w:t>
      </w:r>
    </w:p>
    <w:p w:rsidR="00183388" w:rsidRPr="00530CFB" w:rsidRDefault="00183388" w:rsidP="00183388">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183388" w:rsidRPr="007E5491" w:rsidTr="00530CFB">
        <w:trPr>
          <w:tblHeader/>
        </w:trPr>
        <w:tc>
          <w:tcPr>
            <w:tcW w:w="3870" w:type="dxa"/>
            <w:shd w:val="clear" w:color="auto" w:fill="FABF8F"/>
            <w:tcMar>
              <w:top w:w="0" w:type="dxa"/>
              <w:left w:w="108" w:type="dxa"/>
              <w:bottom w:w="0" w:type="dxa"/>
              <w:right w:w="108" w:type="dxa"/>
            </w:tcMar>
            <w:vAlign w:val="center"/>
            <w:hideMark/>
          </w:tcPr>
          <w:p w:rsidR="00183388" w:rsidRPr="007E5491" w:rsidRDefault="00183388" w:rsidP="00530CFB">
            <w:pPr>
              <w:spacing w:before="120" w:after="120" w:line="276" w:lineRule="auto"/>
              <w:jc w:val="center"/>
              <w:rPr>
                <w:rFonts w:eastAsia="Calibri" w:cs="Tahoma"/>
                <w:b/>
                <w:szCs w:val="18"/>
              </w:rPr>
            </w:pPr>
            <w:r w:rsidRPr="007E5491">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rsidR="00183388" w:rsidRPr="007E5491" w:rsidRDefault="00183388" w:rsidP="00530CFB">
            <w:pPr>
              <w:spacing w:before="120" w:after="120" w:line="276" w:lineRule="auto"/>
              <w:jc w:val="center"/>
              <w:rPr>
                <w:rFonts w:eastAsia="Calibri" w:cs="Tahoma"/>
                <w:b/>
                <w:szCs w:val="18"/>
              </w:rPr>
            </w:pPr>
            <w:r w:rsidRPr="007E5491">
              <w:rPr>
                <w:rFonts w:eastAsia="Calibri" w:cs="Tahoma"/>
                <w:b/>
                <w:szCs w:val="18"/>
              </w:rPr>
              <w:t>Opwaarderen naar</w:t>
            </w:r>
          </w:p>
        </w:tc>
      </w:tr>
      <w:tr w:rsidR="00183388" w:rsidRPr="00186F1D" w:rsidTr="00530CFB">
        <w:tc>
          <w:tcPr>
            <w:tcW w:w="3870" w:type="dxa"/>
            <w:tcMar>
              <w:top w:w="0" w:type="dxa"/>
              <w:left w:w="108" w:type="dxa"/>
              <w:bottom w:w="0" w:type="dxa"/>
              <w:right w:w="108" w:type="dxa"/>
            </w:tcMar>
            <w:hideMark/>
          </w:tcPr>
          <w:p w:rsidR="00183388" w:rsidRPr="007E5491" w:rsidRDefault="00183388" w:rsidP="00530CFB">
            <w:pPr>
              <w:spacing w:before="120" w:after="120" w:line="276" w:lineRule="auto"/>
              <w:rPr>
                <w:rFonts w:eastAsia="Calibri" w:cs="Tahoma"/>
                <w:szCs w:val="18"/>
              </w:rPr>
            </w:pPr>
            <w:r w:rsidRPr="007E5491">
              <w:rPr>
                <w:rFonts w:eastAsia="Calibri" w:cs="Tahoma"/>
                <w:szCs w:val="18"/>
              </w:rPr>
              <w:t>Windows Server Datacenter</w:t>
            </w:r>
          </w:p>
        </w:tc>
        <w:tc>
          <w:tcPr>
            <w:tcW w:w="3870" w:type="dxa"/>
            <w:tcMar>
              <w:top w:w="0" w:type="dxa"/>
              <w:left w:w="108" w:type="dxa"/>
              <w:bottom w:w="0" w:type="dxa"/>
              <w:right w:w="108" w:type="dxa"/>
            </w:tcMar>
            <w:hideMark/>
          </w:tcPr>
          <w:p w:rsidR="00183388" w:rsidRPr="007E5491" w:rsidRDefault="00183388" w:rsidP="00530CFB">
            <w:pPr>
              <w:spacing w:before="120" w:after="120" w:line="276" w:lineRule="auto"/>
              <w:rPr>
                <w:rFonts w:eastAsia="Calibri" w:cs="Tahoma"/>
                <w:szCs w:val="18"/>
                <w:lang w:val="fr-FR"/>
              </w:rPr>
            </w:pPr>
            <w:r w:rsidRPr="00026166">
              <w:rPr>
                <w:rFonts w:eastAsia="Calibri" w:cs="Tahoma"/>
                <w:szCs w:val="18"/>
                <w:lang w:val="fr-FR"/>
              </w:rPr>
              <w:t>Core Infrastructure Server Suite Datacenter</w:t>
            </w:r>
          </w:p>
        </w:tc>
      </w:tr>
      <w:tr w:rsidR="00183388" w:rsidRPr="00186F1D" w:rsidTr="00530CFB">
        <w:tc>
          <w:tcPr>
            <w:tcW w:w="3870" w:type="dxa"/>
            <w:tcMar>
              <w:top w:w="0" w:type="dxa"/>
              <w:left w:w="108" w:type="dxa"/>
              <w:bottom w:w="0" w:type="dxa"/>
              <w:right w:w="108" w:type="dxa"/>
            </w:tcMar>
          </w:tcPr>
          <w:p w:rsidR="00183388" w:rsidRPr="007E5491" w:rsidRDefault="00183388" w:rsidP="00530CFB">
            <w:pPr>
              <w:spacing w:before="120" w:after="120" w:line="276" w:lineRule="auto"/>
              <w:rPr>
                <w:rFonts w:eastAsia="Calibri" w:cs="Tahoma"/>
                <w:szCs w:val="18"/>
              </w:rPr>
            </w:pPr>
            <w:r w:rsidRPr="007E5491">
              <w:rPr>
                <w:rFonts w:eastAsia="Calibri" w:cs="Tahoma"/>
                <w:szCs w:val="18"/>
              </w:rPr>
              <w:t>System Center Datacenter</w:t>
            </w:r>
          </w:p>
        </w:tc>
        <w:tc>
          <w:tcPr>
            <w:tcW w:w="3870" w:type="dxa"/>
            <w:tcMar>
              <w:top w:w="0" w:type="dxa"/>
              <w:left w:w="108" w:type="dxa"/>
              <w:bottom w:w="0" w:type="dxa"/>
              <w:right w:w="108" w:type="dxa"/>
            </w:tcMar>
          </w:tcPr>
          <w:p w:rsidR="00183388" w:rsidRPr="007E5491" w:rsidRDefault="00183388" w:rsidP="00530CFB">
            <w:pPr>
              <w:spacing w:before="120" w:after="120" w:line="276" w:lineRule="auto"/>
              <w:rPr>
                <w:rFonts w:eastAsia="Calibri" w:cs="Tahoma"/>
                <w:szCs w:val="18"/>
                <w:lang w:val="fr-FR"/>
              </w:rPr>
            </w:pPr>
            <w:r w:rsidRPr="00026166">
              <w:rPr>
                <w:rFonts w:eastAsia="Calibri" w:cs="Tahoma"/>
                <w:szCs w:val="18"/>
                <w:lang w:val="fr-FR"/>
              </w:rPr>
              <w:t>Core Infrastructure Server Suite Datacenter</w:t>
            </w:r>
          </w:p>
        </w:tc>
      </w:tr>
    </w:tbl>
    <w:p w:rsidR="00183388" w:rsidRPr="00026166" w:rsidRDefault="00183388" w:rsidP="00183388">
      <w:pPr>
        <w:ind w:left="907"/>
        <w:rPr>
          <w:rFonts w:cs="Tahoma"/>
          <w:lang w:val="fr-FR"/>
        </w:rPr>
      </w:pPr>
      <w:bookmarkStart w:id="1183" w:name="Srv_38DynCRMWorkProEnt"/>
    </w:p>
    <w:p w:rsidR="00183388" w:rsidRPr="00026166" w:rsidRDefault="00183388" w:rsidP="00183388">
      <w:pPr>
        <w:ind w:left="907"/>
        <w:rPr>
          <w:rFonts w:cs="Tahoma"/>
          <w:lang w:val="fr-FR"/>
        </w:rPr>
      </w:pPr>
    </w:p>
    <w:p w:rsidR="00183388" w:rsidRPr="00026166" w:rsidRDefault="00183388" w:rsidP="00183388">
      <w:pPr>
        <w:pStyle w:val="Heading2"/>
        <w:keepNext/>
        <w:ind w:left="0"/>
        <w:rPr>
          <w:rFonts w:ascii="Tahoma" w:hAnsi="Tahoma" w:cs="Tahoma"/>
          <w:lang w:val="fr-FR"/>
        </w:rPr>
      </w:pPr>
      <w:bookmarkStart w:id="1184" w:name="_44_Duet_Enterprise"/>
      <w:bookmarkStart w:id="1185" w:name="Srv_38DynamicsCRMOnline"/>
      <w:bookmarkStart w:id="1186" w:name="Srv_37DynamicsCRMOnline"/>
      <w:bookmarkStart w:id="1187" w:name="Srv_37EntCALSuite"/>
      <w:bookmarkStart w:id="1188" w:name="_Toc370984539"/>
      <w:bookmarkEnd w:id="1169"/>
      <w:bookmarkEnd w:id="1183"/>
      <w:bookmarkEnd w:id="1184"/>
      <w:r w:rsidRPr="00026166">
        <w:rPr>
          <w:rFonts w:ascii="Tahoma" w:eastAsia="Times New Roman" w:hAnsi="Tahoma" w:cs="Tahoma"/>
          <w:caps/>
          <w:color w:val="FA6500"/>
          <w:sz w:val="22"/>
          <w:szCs w:val="22"/>
          <w:vertAlign w:val="superscript"/>
          <w:lang w:val="fr-FR"/>
        </w:rPr>
        <w:t>44</w:t>
      </w:r>
      <w:r w:rsidRPr="00A76EBB">
        <w:rPr>
          <w:rFonts w:ascii="Tahoma" w:eastAsia="Times New Roman" w:hAnsi="Tahoma" w:cs="Tahoma"/>
          <w:caps/>
          <w:color w:val="FA6500"/>
          <w:sz w:val="22"/>
          <w:szCs w:val="22"/>
          <w:lang w:val="fr-FR"/>
        </w:rPr>
        <w:t xml:space="preserve"> </w:t>
      </w:r>
      <w:r w:rsidRPr="00026166">
        <w:rPr>
          <w:rFonts w:ascii="Tahoma" w:eastAsia="Times New Roman" w:hAnsi="Tahoma" w:cs="Tahoma"/>
          <w:color w:val="FA6500"/>
          <w:sz w:val="22"/>
          <w:szCs w:val="22"/>
          <w:lang w:val="fr-FR"/>
        </w:rPr>
        <w:t>Duet Enterprise 2.0</w:t>
      </w:r>
      <w:bookmarkEnd w:id="1188"/>
    </w:p>
    <w:p w:rsidR="00183388" w:rsidRPr="00026166" w:rsidRDefault="00183388" w:rsidP="00183388">
      <w:pPr>
        <w:keepNext/>
        <w:ind w:left="720"/>
        <w:rPr>
          <w:rFonts w:cs="Tahoma"/>
          <w:lang w:val="fr-FR"/>
        </w:rPr>
      </w:pPr>
      <w:r w:rsidRPr="00026166">
        <w:rPr>
          <w:rFonts w:cs="Tahoma"/>
          <w:lang w:val="fr-FR"/>
        </w:rPr>
        <w:t> </w:t>
      </w:r>
    </w:p>
    <w:p w:rsidR="00183388" w:rsidRPr="00026166" w:rsidRDefault="00183388" w:rsidP="00183388">
      <w:pPr>
        <w:ind w:left="720"/>
        <w:rPr>
          <w:rFonts w:cs="Tahoma"/>
          <w:lang w:val="fr-FR"/>
        </w:rPr>
      </w:pPr>
      <w:r w:rsidRPr="00026166">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rsidR="00183388" w:rsidRPr="00026166" w:rsidRDefault="00183388" w:rsidP="00183388">
      <w:pPr>
        <w:rPr>
          <w:rFonts w:cs="Tahoma"/>
          <w:lang w:val="fr-FR"/>
        </w:rPr>
      </w:pPr>
      <w:r w:rsidRPr="00026166">
        <w:rPr>
          <w:rFonts w:cs="Tahoma"/>
          <w:color w:val="000000"/>
          <w:lang w:val="fr-FR"/>
        </w:rPr>
        <w:t> </w:t>
      </w:r>
    </w:p>
    <w:p w:rsidR="00183388" w:rsidRPr="00530CFB" w:rsidRDefault="00183388" w:rsidP="00183388">
      <w:pPr>
        <w:ind w:left="720"/>
        <w:rPr>
          <w:rFonts w:cs="Tahoma"/>
          <w:lang w:val="nl-NL"/>
        </w:rPr>
      </w:pPr>
      <w:r w:rsidRPr="00530CFB">
        <w:rPr>
          <w:rFonts w:cs="Tahoma"/>
          <w:color w:val="000000"/>
          <w:u w:val="single"/>
          <w:lang w:val="nl-NL"/>
        </w:rPr>
        <w:t>Duet Enterprise 2.0 verkrijgen</w:t>
      </w:r>
    </w:p>
    <w:p w:rsidR="00183388" w:rsidRPr="00530CFB" w:rsidRDefault="00183388" w:rsidP="00183388">
      <w:pPr>
        <w:ind w:left="720"/>
        <w:rPr>
          <w:rFonts w:cs="Tahoma"/>
          <w:lang w:val="nl-NL"/>
        </w:rPr>
      </w:pPr>
      <w:r w:rsidRPr="00530CFB">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rsidR="00183388" w:rsidRPr="00530CFB" w:rsidRDefault="00183388" w:rsidP="00183388">
      <w:pPr>
        <w:rPr>
          <w:rFonts w:cs="Tahoma"/>
          <w:lang w:val="nl-NL"/>
        </w:rPr>
      </w:pPr>
    </w:p>
    <w:p w:rsidR="00183388" w:rsidRPr="00026166" w:rsidRDefault="00183388" w:rsidP="00A76EBB">
      <w:pPr>
        <w:pStyle w:val="Heading3"/>
        <w:ind w:left="243" w:hanging="243"/>
        <w:rPr>
          <w:rFonts w:ascii="Tahoma" w:hAnsi="Tahoma" w:cs="Tahoma"/>
          <w:lang w:val="nl-NL"/>
        </w:rPr>
      </w:pPr>
      <w:bookmarkStart w:id="1189" w:name="_40_Dynamics_CRM"/>
      <w:bookmarkStart w:id="1190" w:name="_40_39_Dynamics"/>
      <w:bookmarkStart w:id="1191" w:name="_4240_Dynamics_CRM"/>
      <w:bookmarkStart w:id="1192" w:name="_45_Microsoft_Dynamics"/>
      <w:bookmarkStart w:id="1193" w:name="_41_Duet_Enterprise"/>
      <w:bookmarkStart w:id="1194" w:name="_41_Enterprise_CAL"/>
      <w:bookmarkStart w:id="1195" w:name="_46_Enterprise_CAL"/>
      <w:bookmarkStart w:id="1196" w:name="_45_Enterprise_CAL"/>
      <w:bookmarkStart w:id="1197" w:name="_Toc336338303"/>
      <w:bookmarkStart w:id="1198" w:name="Srv_45EntCALBridgeWinIntune"/>
      <w:bookmarkStart w:id="1199" w:name="Srv_38EntCALSuite"/>
      <w:bookmarkStart w:id="1200" w:name="_Toc370984540"/>
      <w:bookmarkEnd w:id="1185"/>
      <w:bookmarkEnd w:id="1186"/>
      <w:bookmarkEnd w:id="1189"/>
      <w:bookmarkEnd w:id="1190"/>
      <w:bookmarkEnd w:id="1191"/>
      <w:bookmarkEnd w:id="1192"/>
      <w:bookmarkEnd w:id="1193"/>
      <w:bookmarkEnd w:id="1194"/>
      <w:bookmarkEnd w:id="1195"/>
      <w:bookmarkEnd w:id="1196"/>
      <w:r w:rsidRPr="00026166">
        <w:rPr>
          <w:rFonts w:ascii="Tahoma" w:hAnsi="Tahoma" w:cs="Tahoma"/>
          <w:caps/>
          <w:color w:val="F66400"/>
          <w:sz w:val="22"/>
          <w:vertAlign w:val="superscript"/>
          <w:lang w:val="nl-NL"/>
        </w:rPr>
        <w:lastRenderedPageBreak/>
        <w:t>45</w:t>
      </w:r>
      <w:r w:rsidRPr="00A76EBB">
        <w:rPr>
          <w:rFonts w:ascii="Tahoma" w:hAnsi="Tahoma" w:cs="Tahoma"/>
          <w:caps/>
          <w:color w:val="F66400"/>
          <w:sz w:val="22"/>
          <w:lang w:val="nl-NL"/>
        </w:rPr>
        <w:t xml:space="preserve"> </w:t>
      </w:r>
      <w:r w:rsidRPr="00026166">
        <w:rPr>
          <w:rFonts w:ascii="Tahoma" w:hAnsi="Tahoma" w:cs="Tahoma"/>
          <w:color w:val="F66400"/>
          <w:sz w:val="22"/>
          <w:lang w:val="nl-NL"/>
        </w:rPr>
        <w:t>Enterprise CAL Suite Bridge voor Office 365, Enterprise CAL Suite Bridge voor</w:t>
      </w:r>
      <w:r w:rsidR="00A76EBB">
        <w:rPr>
          <w:rFonts w:ascii="Tahoma" w:hAnsi="Tahoma" w:cs="Tahoma"/>
          <w:color w:val="F66400"/>
          <w:sz w:val="22"/>
          <w:lang w:val="nl-NL"/>
        </w:rPr>
        <w:t> </w:t>
      </w:r>
      <w:r w:rsidRPr="00026166">
        <w:rPr>
          <w:rFonts w:ascii="Tahoma" w:hAnsi="Tahoma" w:cs="Tahoma"/>
          <w:color w:val="F66400"/>
          <w:sz w:val="22"/>
          <w:lang w:val="nl-NL"/>
        </w:rPr>
        <w:t>Office 365 en Windows Intune, en Enterprise CAL Suite Bridge voor Windows</w:t>
      </w:r>
      <w:r w:rsidR="00A76EBB">
        <w:rPr>
          <w:rFonts w:ascii="Tahoma" w:hAnsi="Tahoma" w:cs="Tahoma"/>
          <w:color w:val="F66400"/>
          <w:sz w:val="22"/>
          <w:lang w:val="nl-NL"/>
        </w:rPr>
        <w:t> </w:t>
      </w:r>
      <w:r w:rsidRPr="00026166">
        <w:rPr>
          <w:rFonts w:ascii="Tahoma" w:hAnsi="Tahoma" w:cs="Tahoma"/>
          <w:color w:val="F66400"/>
          <w:sz w:val="22"/>
          <w:lang w:val="nl-NL"/>
        </w:rPr>
        <w:t>Intune</w:t>
      </w:r>
      <w:bookmarkEnd w:id="1197"/>
      <w:bookmarkEnd w:id="1200"/>
      <w:r w:rsidRPr="00026166">
        <w:rPr>
          <w:rFonts w:ascii="Tahoma" w:hAnsi="Tahoma" w:cs="Tahoma"/>
          <w:color w:val="F66400"/>
          <w:sz w:val="22"/>
          <w:lang w:val="nl-NL"/>
        </w:rPr>
        <w:t xml:space="preserve"> </w:t>
      </w:r>
    </w:p>
    <w:p w:rsidR="00183388" w:rsidRPr="00026166" w:rsidRDefault="00183388" w:rsidP="00183388">
      <w:pPr>
        <w:rPr>
          <w:rFonts w:cs="Tahoma"/>
          <w:lang w:val="nl-NL"/>
        </w:rPr>
      </w:pPr>
    </w:p>
    <w:bookmarkEnd w:id="1198"/>
    <w:p w:rsidR="00183388" w:rsidRPr="00530CFB" w:rsidRDefault="00183388" w:rsidP="00183388">
      <w:pPr>
        <w:spacing w:after="60"/>
        <w:ind w:left="720"/>
        <w:rPr>
          <w:rFonts w:cs="Tahoma"/>
          <w:lang w:val="nl-NL"/>
        </w:rPr>
      </w:pPr>
      <w:r w:rsidRPr="00530CFB">
        <w:rPr>
          <w:rFonts w:cs="Tahoma"/>
          <w:b/>
          <w:szCs w:val="18"/>
          <w:lang w:val="nl-NL"/>
        </w:rPr>
        <w:t>Definitie</w:t>
      </w:r>
    </w:p>
    <w:p w:rsidR="00183388" w:rsidRPr="00530CFB" w:rsidRDefault="00183388" w:rsidP="00183388">
      <w:pPr>
        <w:ind w:left="720"/>
        <w:rPr>
          <w:rFonts w:cs="Tahoma"/>
          <w:lang w:val="nl-NL"/>
        </w:rPr>
      </w:pPr>
      <w:r w:rsidRPr="00530CFB">
        <w:rPr>
          <w:rFonts w:cs="Tahoma"/>
          <w:szCs w:val="18"/>
          <w:lang w:val="nl-NL"/>
        </w:rPr>
        <w:t>“Overstappen” betekent het omzetten van een Licentie met Software Assurance naar een a</w:t>
      </w:r>
      <w:r w:rsidR="009876E0">
        <w:rPr>
          <w:rFonts w:cs="Tahoma"/>
          <w:szCs w:val="18"/>
          <w:lang w:val="nl-NL"/>
        </w:rPr>
        <w:t>bonnementslicentie of andersom.</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szCs w:val="18"/>
          <w:lang w:val="nl-NL"/>
        </w:rPr>
        <w:t>Toepasselijke gebruiksrechten</w:t>
      </w:r>
    </w:p>
    <w:p w:rsidR="00183388" w:rsidRPr="00530CFB" w:rsidRDefault="00183388" w:rsidP="00183388">
      <w:pPr>
        <w:ind w:left="720"/>
        <w:rPr>
          <w:rFonts w:cs="Tahoma"/>
          <w:lang w:val="nl-NL"/>
        </w:rPr>
      </w:pPr>
      <w:r w:rsidRPr="00530CFB">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szCs w:val="18"/>
          <w:lang w:val="nl-NL"/>
        </w:rPr>
        <w:t>Vereisten</w:t>
      </w:r>
    </w:p>
    <w:p w:rsidR="00183388" w:rsidRPr="00530CFB" w:rsidRDefault="00183388" w:rsidP="009876E0">
      <w:pPr>
        <w:ind w:left="720"/>
        <w:rPr>
          <w:rFonts w:cs="Tahoma"/>
          <w:lang w:val="nl-NL"/>
        </w:rPr>
      </w:pPr>
      <w:r w:rsidRPr="00530CFB">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9876E0">
        <w:rPr>
          <w:rFonts w:eastAsia="Calibri" w:cs="Tahoma"/>
          <w:szCs w:val="18"/>
          <w:lang w:val="nl-NL"/>
        </w:rPr>
        <w:t> </w:t>
      </w:r>
      <w:r w:rsidRPr="00530CFB">
        <w:rPr>
          <w:rFonts w:eastAsia="Calibri" w:cs="Tahoma"/>
          <w:szCs w:val="18"/>
          <w:lang w:val="nl-NL"/>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9876E0">
        <w:rPr>
          <w:rFonts w:eastAsia="Calibri" w:cs="Tahoma"/>
          <w:szCs w:val="18"/>
          <w:lang w:val="nl-NL"/>
        </w:rPr>
        <w:t>ls de kwalificerende CAL Suite.</w:t>
      </w:r>
    </w:p>
    <w:p w:rsidR="00183388" w:rsidRPr="00530CFB" w:rsidRDefault="00183388" w:rsidP="00183388">
      <w:pPr>
        <w:ind w:left="720"/>
        <w:rPr>
          <w:rFonts w:cs="Tahoma"/>
          <w:lang w:val="nl-NL"/>
        </w:rPr>
      </w:pPr>
    </w:p>
    <w:p w:rsidR="00183388" w:rsidRPr="00530CFB" w:rsidRDefault="00183388" w:rsidP="009876E0">
      <w:pPr>
        <w:ind w:left="720"/>
        <w:rPr>
          <w:rFonts w:cs="Tahoma"/>
          <w:lang w:val="nl-NL"/>
        </w:rPr>
      </w:pPr>
      <w:r w:rsidRPr="00530CFB">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w:t>
      </w:r>
      <w:r w:rsidR="009876E0">
        <w:rPr>
          <w:rFonts w:eastAsia="Calibri" w:cs="Tahoma"/>
          <w:szCs w:val="18"/>
          <w:lang w:val="nl-NL"/>
        </w:rPr>
        <w:t> </w:t>
      </w:r>
      <w:r w:rsidRPr="00530CFB">
        <w:rPr>
          <w:rFonts w:eastAsia="Calibri" w:cs="Tahoma"/>
          <w:szCs w:val="18"/>
          <w:lang w:val="nl-NL"/>
        </w:rPr>
        <w:t>de bovenliggende CAL Suite.</w:t>
      </w:r>
    </w:p>
    <w:p w:rsidR="00183388" w:rsidRPr="00530CFB" w:rsidRDefault="00183388" w:rsidP="00183388">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3042"/>
        <w:gridCol w:w="2430"/>
        <w:gridCol w:w="2771"/>
      </w:tblGrid>
      <w:tr w:rsidR="00183388" w:rsidRPr="007E5491" w:rsidTr="00A76EBB">
        <w:trPr>
          <w:tblHeader/>
          <w:jc w:val="center"/>
        </w:trPr>
        <w:tc>
          <w:tcPr>
            <w:tcW w:w="1845"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83388" w:rsidRPr="007E5491" w:rsidRDefault="00183388" w:rsidP="00530CFB">
            <w:pPr>
              <w:spacing w:before="120" w:after="120" w:line="276" w:lineRule="auto"/>
              <w:ind w:left="175"/>
              <w:jc w:val="center"/>
              <w:rPr>
                <w:rFonts w:eastAsia="Calibri" w:cs="Tahoma"/>
                <w:b/>
                <w:bCs/>
                <w:color w:val="000000"/>
                <w:szCs w:val="18"/>
                <w:lang w:eastAsia="ja-JP"/>
              </w:rPr>
            </w:pPr>
            <w:r w:rsidRPr="007E5491">
              <w:rPr>
                <w:rFonts w:eastAsia="Calibri" w:cs="Tahoma"/>
                <w:b/>
                <w:bCs/>
                <w:szCs w:val="18"/>
              </w:rPr>
              <w:t>CAL Suite Bridge</w:t>
            </w:r>
          </w:p>
        </w:tc>
        <w:tc>
          <w:tcPr>
            <w:tcW w:w="1474" w:type="pct"/>
            <w:tcBorders>
              <w:top w:val="single" w:sz="8" w:space="0" w:color="auto"/>
              <w:left w:val="nil"/>
              <w:bottom w:val="single" w:sz="8" w:space="0" w:color="auto"/>
              <w:right w:val="single" w:sz="8" w:space="0" w:color="auto"/>
            </w:tcBorders>
            <w:shd w:val="clear" w:color="auto" w:fill="FABF8F"/>
            <w:vAlign w:val="center"/>
            <w:hideMark/>
          </w:tcPr>
          <w:p w:rsidR="00183388" w:rsidRPr="007E5491" w:rsidRDefault="00183388" w:rsidP="00530CFB">
            <w:pPr>
              <w:spacing w:before="120" w:after="120" w:line="276" w:lineRule="auto"/>
              <w:ind w:left="180"/>
              <w:jc w:val="center"/>
              <w:rPr>
                <w:rFonts w:eastAsia="Calibri" w:cs="Tahoma"/>
                <w:b/>
                <w:bCs/>
                <w:color w:val="000000"/>
                <w:szCs w:val="18"/>
                <w:lang w:eastAsia="ja-JP"/>
              </w:rPr>
            </w:pPr>
            <w:r w:rsidRPr="007E5491">
              <w:rPr>
                <w:rFonts w:eastAsia="Calibri" w:cs="Tahoma"/>
                <w:b/>
                <w:bCs/>
                <w:szCs w:val="18"/>
              </w:rPr>
              <w:t>Bovenliggende CAL Suite</w:t>
            </w:r>
          </w:p>
        </w:tc>
        <w:tc>
          <w:tcPr>
            <w:tcW w:w="1681" w:type="pct"/>
            <w:tcBorders>
              <w:top w:val="single" w:sz="8" w:space="0" w:color="auto"/>
              <w:left w:val="nil"/>
              <w:bottom w:val="single" w:sz="8" w:space="0" w:color="auto"/>
              <w:right w:val="single" w:sz="8" w:space="0" w:color="auto"/>
            </w:tcBorders>
            <w:shd w:val="clear" w:color="auto" w:fill="FABF8F"/>
            <w:vAlign w:val="center"/>
            <w:hideMark/>
          </w:tcPr>
          <w:p w:rsidR="00183388" w:rsidRPr="007E5491" w:rsidRDefault="00183388" w:rsidP="00530CFB">
            <w:pPr>
              <w:spacing w:before="120" w:after="120" w:line="276" w:lineRule="auto"/>
              <w:ind w:left="180" w:right="247"/>
              <w:jc w:val="center"/>
              <w:rPr>
                <w:rFonts w:eastAsia="Calibri" w:cs="Tahoma"/>
                <w:b/>
                <w:bCs/>
                <w:color w:val="000000"/>
                <w:szCs w:val="18"/>
                <w:lang w:eastAsia="ja-JP"/>
              </w:rPr>
            </w:pPr>
            <w:r w:rsidRPr="007E5491">
              <w:rPr>
                <w:rFonts w:eastAsia="Calibri" w:cs="Tahoma"/>
                <w:b/>
                <w:bCs/>
                <w:szCs w:val="18"/>
              </w:rPr>
              <w:t>Kwalificerende online diensten</w:t>
            </w:r>
          </w:p>
        </w:tc>
      </w:tr>
      <w:tr w:rsidR="00183388" w:rsidRPr="007E5491" w:rsidTr="00A76EBB">
        <w:trPr>
          <w:trHeight w:val="576"/>
          <w:jc w:val="center"/>
        </w:trPr>
        <w:tc>
          <w:tcPr>
            <w:tcW w:w="1845" w:type="pct"/>
            <w:tcBorders>
              <w:top w:val="nil"/>
              <w:left w:val="single" w:sz="8" w:space="0" w:color="auto"/>
              <w:bottom w:val="single" w:sz="8" w:space="0" w:color="auto"/>
              <w:right w:val="single" w:sz="8" w:space="0" w:color="auto"/>
            </w:tcBorders>
          </w:tcPr>
          <w:p w:rsidR="00183388" w:rsidRPr="007E5491" w:rsidRDefault="00183388" w:rsidP="00530CFB">
            <w:pPr>
              <w:numPr>
                <w:ilvl w:val="0"/>
                <w:numId w:val="43"/>
              </w:numPr>
              <w:spacing w:before="60" w:after="60" w:line="276" w:lineRule="auto"/>
              <w:ind w:left="535" w:right="180"/>
              <w:rPr>
                <w:rFonts w:eastAsia="Calibri" w:cs="Tahoma"/>
                <w:szCs w:val="18"/>
              </w:rPr>
            </w:pPr>
            <w:r w:rsidRPr="007E5491">
              <w:rPr>
                <w:rFonts w:eastAsia="Calibri" w:cs="Tahoma"/>
                <w:color w:val="000000"/>
                <w:szCs w:val="18"/>
              </w:rPr>
              <w:t>Enterprise CAL Suite Bridge voor Office 365</w:t>
            </w:r>
          </w:p>
        </w:tc>
        <w:tc>
          <w:tcPr>
            <w:tcW w:w="1474" w:type="pct"/>
            <w:tcBorders>
              <w:top w:val="nil"/>
              <w:left w:val="nil"/>
              <w:bottom w:val="single" w:sz="8" w:space="0" w:color="auto"/>
              <w:right w:val="single" w:sz="8" w:space="0" w:color="auto"/>
            </w:tcBorders>
          </w:tcPr>
          <w:p w:rsidR="00183388" w:rsidRPr="00A76EBB" w:rsidRDefault="00183388" w:rsidP="00A76EBB">
            <w:pPr>
              <w:numPr>
                <w:ilvl w:val="0"/>
                <w:numId w:val="43"/>
              </w:numPr>
              <w:spacing w:before="60" w:after="60" w:line="276" w:lineRule="auto"/>
              <w:ind w:left="535" w:right="180"/>
              <w:rPr>
                <w:rFonts w:eastAsia="Calibri" w:cs="Tahoma"/>
                <w:color w:val="000000"/>
                <w:szCs w:val="18"/>
              </w:rPr>
            </w:pPr>
            <w:r w:rsidRPr="007E5491">
              <w:rPr>
                <w:rFonts w:eastAsia="Calibri" w:cs="Tahoma"/>
                <w:color w:val="000000"/>
                <w:szCs w:val="18"/>
              </w:rPr>
              <w:t>Enterprise CAL Suite</w:t>
            </w:r>
          </w:p>
        </w:tc>
        <w:tc>
          <w:tcPr>
            <w:tcW w:w="1681" w:type="pct"/>
            <w:tcBorders>
              <w:top w:val="nil"/>
              <w:left w:val="nil"/>
              <w:bottom w:val="single" w:sz="8" w:space="0" w:color="auto"/>
              <w:right w:val="single" w:sz="8" w:space="0" w:color="auto"/>
            </w:tcBorders>
          </w:tcPr>
          <w:p w:rsidR="00183388" w:rsidRPr="007E5491" w:rsidRDefault="00183388" w:rsidP="00A76EBB">
            <w:pPr>
              <w:numPr>
                <w:ilvl w:val="0"/>
                <w:numId w:val="45"/>
              </w:numPr>
              <w:spacing w:before="80" w:after="200" w:line="276" w:lineRule="auto"/>
              <w:ind w:left="630"/>
              <w:rPr>
                <w:rFonts w:cs="Tahoma"/>
              </w:rPr>
            </w:pPr>
            <w:r w:rsidRPr="007E5491">
              <w:rPr>
                <w:rFonts w:eastAsia="Calibri" w:cs="Tahoma"/>
                <w:color w:val="000000"/>
                <w:szCs w:val="18"/>
              </w:rPr>
              <w:t>Office 365 Enterprise E3,</w:t>
            </w:r>
            <w:r w:rsidR="00A76EBB">
              <w:rPr>
                <w:rFonts w:eastAsia="Calibri" w:cs="Tahoma"/>
                <w:color w:val="000000"/>
                <w:szCs w:val="18"/>
              </w:rPr>
              <w:t> </w:t>
            </w:r>
            <w:r w:rsidRPr="007E5491">
              <w:rPr>
                <w:rFonts w:eastAsia="Calibri" w:cs="Tahoma"/>
                <w:color w:val="000000"/>
                <w:szCs w:val="18"/>
              </w:rPr>
              <w:t>of</w:t>
            </w:r>
          </w:p>
          <w:p w:rsidR="00183388" w:rsidRPr="007E5491" w:rsidRDefault="00183388" w:rsidP="00530CFB">
            <w:pPr>
              <w:numPr>
                <w:ilvl w:val="0"/>
                <w:numId w:val="45"/>
              </w:numPr>
              <w:spacing w:before="80" w:after="200" w:line="276" w:lineRule="auto"/>
              <w:ind w:left="630"/>
              <w:rPr>
                <w:rFonts w:eastAsia="Calibri" w:cs="Tahoma"/>
                <w:color w:val="000000"/>
                <w:szCs w:val="18"/>
              </w:rPr>
            </w:pPr>
            <w:r w:rsidRPr="007E5491">
              <w:rPr>
                <w:rFonts w:eastAsia="Calibri" w:cs="Tahoma"/>
                <w:color w:val="000000"/>
                <w:szCs w:val="18"/>
              </w:rPr>
              <w:t>Office 365 Enterprise E4</w:t>
            </w:r>
          </w:p>
        </w:tc>
      </w:tr>
      <w:tr w:rsidR="00183388" w:rsidRPr="007E5491" w:rsidTr="00A76EBB">
        <w:trPr>
          <w:trHeight w:val="576"/>
          <w:jc w:val="center"/>
        </w:trPr>
        <w:tc>
          <w:tcPr>
            <w:tcW w:w="1845" w:type="pct"/>
            <w:tcBorders>
              <w:top w:val="nil"/>
              <w:left w:val="single" w:sz="8" w:space="0" w:color="auto"/>
              <w:bottom w:val="single" w:sz="8" w:space="0" w:color="auto"/>
              <w:right w:val="single" w:sz="8" w:space="0" w:color="auto"/>
            </w:tcBorders>
          </w:tcPr>
          <w:p w:rsidR="00183388" w:rsidRPr="007E5491" w:rsidRDefault="00183388" w:rsidP="00A76EBB">
            <w:pPr>
              <w:numPr>
                <w:ilvl w:val="0"/>
                <w:numId w:val="43"/>
              </w:numPr>
              <w:spacing w:before="60" w:after="60" w:line="276" w:lineRule="auto"/>
              <w:ind w:left="535" w:right="180"/>
              <w:rPr>
                <w:rFonts w:eastAsia="Calibri" w:cs="Tahoma"/>
                <w:szCs w:val="18"/>
              </w:rPr>
            </w:pPr>
            <w:r w:rsidRPr="007E5491">
              <w:rPr>
                <w:rFonts w:eastAsia="Calibri" w:cs="Tahoma"/>
                <w:color w:val="000000"/>
                <w:szCs w:val="18"/>
              </w:rPr>
              <w:t>Enterprise CAL Suite Bridge voor Office 365 en Windows</w:t>
            </w:r>
            <w:r w:rsidR="00A76EBB">
              <w:rPr>
                <w:rFonts w:eastAsia="Calibri" w:cs="Tahoma"/>
                <w:color w:val="000000"/>
                <w:szCs w:val="18"/>
              </w:rPr>
              <w:t> </w:t>
            </w:r>
            <w:r w:rsidRPr="007E5491">
              <w:rPr>
                <w:rFonts w:eastAsia="Calibri" w:cs="Tahoma"/>
                <w:color w:val="000000"/>
                <w:szCs w:val="18"/>
              </w:rPr>
              <w:t>Intune</w:t>
            </w:r>
          </w:p>
        </w:tc>
        <w:tc>
          <w:tcPr>
            <w:tcW w:w="1474" w:type="pct"/>
            <w:tcBorders>
              <w:top w:val="nil"/>
              <w:left w:val="nil"/>
              <w:bottom w:val="single" w:sz="8" w:space="0" w:color="auto"/>
              <w:right w:val="single" w:sz="8" w:space="0" w:color="auto"/>
            </w:tcBorders>
          </w:tcPr>
          <w:p w:rsidR="00183388" w:rsidRPr="00A76EBB" w:rsidRDefault="00183388" w:rsidP="00A76EBB">
            <w:pPr>
              <w:numPr>
                <w:ilvl w:val="0"/>
                <w:numId w:val="43"/>
              </w:numPr>
              <w:spacing w:before="60" w:after="60" w:line="276" w:lineRule="auto"/>
              <w:ind w:left="535" w:right="180"/>
              <w:rPr>
                <w:rFonts w:eastAsia="Calibri" w:cs="Tahoma"/>
                <w:color w:val="000000"/>
                <w:szCs w:val="18"/>
              </w:rPr>
            </w:pPr>
            <w:r w:rsidRPr="007E5491">
              <w:rPr>
                <w:rFonts w:eastAsia="Calibri" w:cs="Tahoma"/>
                <w:color w:val="000000"/>
                <w:szCs w:val="18"/>
              </w:rPr>
              <w:t>Enterprise CAL Suite</w:t>
            </w:r>
          </w:p>
        </w:tc>
        <w:tc>
          <w:tcPr>
            <w:tcW w:w="1681" w:type="pct"/>
            <w:tcBorders>
              <w:top w:val="nil"/>
              <w:left w:val="nil"/>
              <w:bottom w:val="single" w:sz="8" w:space="0" w:color="auto"/>
              <w:right w:val="single" w:sz="8" w:space="0" w:color="auto"/>
            </w:tcBorders>
          </w:tcPr>
          <w:p w:rsidR="00183388" w:rsidRPr="007E5491" w:rsidRDefault="00183388" w:rsidP="00530CFB">
            <w:pPr>
              <w:numPr>
                <w:ilvl w:val="0"/>
                <w:numId w:val="45"/>
              </w:numPr>
              <w:spacing w:before="80" w:after="200" w:line="276" w:lineRule="auto"/>
              <w:ind w:left="630"/>
              <w:rPr>
                <w:rFonts w:cs="Tahoma"/>
              </w:rPr>
            </w:pPr>
            <w:r w:rsidRPr="007E5491">
              <w:rPr>
                <w:rFonts w:eastAsia="Calibri" w:cs="Tahoma"/>
                <w:color w:val="000000"/>
                <w:szCs w:val="18"/>
              </w:rPr>
              <w:t>Office 365 Enterprise E3 en Windows Intune, of</w:t>
            </w:r>
          </w:p>
          <w:p w:rsidR="00183388" w:rsidRPr="007E5491" w:rsidRDefault="00183388" w:rsidP="00530CFB">
            <w:pPr>
              <w:numPr>
                <w:ilvl w:val="0"/>
                <w:numId w:val="45"/>
              </w:numPr>
              <w:spacing w:before="80" w:after="200" w:line="276" w:lineRule="auto"/>
              <w:ind w:left="630"/>
              <w:rPr>
                <w:rFonts w:eastAsia="Calibri" w:cs="Tahoma"/>
                <w:color w:val="000000"/>
                <w:szCs w:val="18"/>
              </w:rPr>
            </w:pPr>
            <w:r w:rsidRPr="007E5491">
              <w:rPr>
                <w:rFonts w:eastAsia="Calibri" w:cs="Tahoma"/>
                <w:color w:val="000000"/>
                <w:szCs w:val="18"/>
              </w:rPr>
              <w:t>Office 365 Enterprise E4 en Windows Intune</w:t>
            </w:r>
          </w:p>
        </w:tc>
      </w:tr>
      <w:tr w:rsidR="00183388" w:rsidRPr="007E5491" w:rsidTr="00A76EBB">
        <w:trPr>
          <w:trHeight w:val="576"/>
          <w:jc w:val="center"/>
        </w:trPr>
        <w:tc>
          <w:tcPr>
            <w:tcW w:w="1845" w:type="pct"/>
            <w:tcBorders>
              <w:top w:val="nil"/>
              <w:left w:val="single" w:sz="8" w:space="0" w:color="auto"/>
              <w:bottom w:val="single" w:sz="8" w:space="0" w:color="auto"/>
              <w:right w:val="single" w:sz="8" w:space="0" w:color="auto"/>
            </w:tcBorders>
            <w:hideMark/>
          </w:tcPr>
          <w:p w:rsidR="00183388" w:rsidRPr="007E5491" w:rsidRDefault="00183388" w:rsidP="00530CFB">
            <w:pPr>
              <w:numPr>
                <w:ilvl w:val="0"/>
                <w:numId w:val="43"/>
              </w:numPr>
              <w:spacing w:before="60" w:after="60" w:line="276" w:lineRule="auto"/>
              <w:ind w:left="535" w:right="180"/>
              <w:rPr>
                <w:rFonts w:eastAsia="Calibri" w:cs="Tahoma"/>
                <w:color w:val="000000"/>
                <w:szCs w:val="18"/>
                <w:lang w:eastAsia="ja-JP"/>
              </w:rPr>
            </w:pPr>
            <w:r w:rsidRPr="007E5491">
              <w:rPr>
                <w:rFonts w:eastAsia="Calibri" w:cs="Tahoma"/>
                <w:szCs w:val="18"/>
              </w:rPr>
              <w:t>Enterprise CAL Suite Bridge voor Windows Intune</w:t>
            </w:r>
          </w:p>
        </w:tc>
        <w:tc>
          <w:tcPr>
            <w:tcW w:w="1474" w:type="pct"/>
            <w:tcBorders>
              <w:top w:val="nil"/>
              <w:left w:val="nil"/>
              <w:bottom w:val="single" w:sz="8" w:space="0" w:color="auto"/>
              <w:right w:val="single" w:sz="8" w:space="0" w:color="auto"/>
            </w:tcBorders>
            <w:hideMark/>
          </w:tcPr>
          <w:p w:rsidR="00183388" w:rsidRPr="007E5491" w:rsidRDefault="00183388" w:rsidP="00A76EBB">
            <w:pPr>
              <w:numPr>
                <w:ilvl w:val="0"/>
                <w:numId w:val="43"/>
              </w:numPr>
              <w:spacing w:before="60" w:after="60" w:line="276" w:lineRule="auto"/>
              <w:ind w:left="535" w:right="180"/>
              <w:rPr>
                <w:rFonts w:eastAsia="Calibri" w:cs="Tahoma"/>
                <w:color w:val="000000"/>
                <w:szCs w:val="18"/>
              </w:rPr>
            </w:pPr>
            <w:r w:rsidRPr="00A76EBB">
              <w:rPr>
                <w:rFonts w:eastAsia="Calibri" w:cs="Tahoma"/>
                <w:color w:val="000000"/>
                <w:szCs w:val="18"/>
              </w:rPr>
              <w:t>Enterprise CAL Suite</w:t>
            </w:r>
          </w:p>
        </w:tc>
        <w:tc>
          <w:tcPr>
            <w:tcW w:w="1681" w:type="pct"/>
            <w:tcBorders>
              <w:top w:val="nil"/>
              <w:left w:val="nil"/>
              <w:bottom w:val="single" w:sz="8" w:space="0" w:color="auto"/>
              <w:right w:val="single" w:sz="8" w:space="0" w:color="auto"/>
            </w:tcBorders>
            <w:hideMark/>
          </w:tcPr>
          <w:p w:rsidR="00183388" w:rsidRPr="007E5491" w:rsidRDefault="00183388" w:rsidP="00530CFB">
            <w:pPr>
              <w:numPr>
                <w:ilvl w:val="0"/>
                <w:numId w:val="45"/>
              </w:numPr>
              <w:spacing w:before="80" w:after="200" w:line="276" w:lineRule="auto"/>
              <w:ind w:left="630"/>
              <w:rPr>
                <w:rFonts w:cs="Tahoma"/>
                <w:color w:val="000000"/>
                <w:szCs w:val="18"/>
              </w:rPr>
            </w:pPr>
            <w:r w:rsidRPr="007E5491">
              <w:rPr>
                <w:rFonts w:eastAsia="Calibri" w:cs="Tahoma"/>
                <w:color w:val="000000"/>
                <w:szCs w:val="18"/>
              </w:rPr>
              <w:t>Windows Intune</w:t>
            </w:r>
          </w:p>
        </w:tc>
      </w:tr>
    </w:tbl>
    <w:p w:rsidR="00183388" w:rsidRPr="009876E0" w:rsidRDefault="00183388" w:rsidP="00183388">
      <w:pPr>
        <w:pStyle w:val="Heading3"/>
        <w:rPr>
          <w:rFonts w:ascii="Tahoma" w:hAnsi="Tahoma" w:cs="Tahoma"/>
          <w:b w:val="0"/>
          <w:bCs/>
          <w:sz w:val="18"/>
          <w:szCs w:val="18"/>
        </w:rPr>
      </w:pPr>
      <w:bookmarkStart w:id="1201" w:name="_Toc336338304"/>
      <w:bookmarkStart w:id="1202" w:name="Srv_43EnterpriseCALSuite"/>
      <w:bookmarkEnd w:id="1187"/>
      <w:bookmarkEnd w:id="1199"/>
    </w:p>
    <w:p w:rsidR="00183388" w:rsidRPr="007E5491" w:rsidRDefault="00183388" w:rsidP="00183388">
      <w:pPr>
        <w:rPr>
          <w:rFonts w:cs="Tahoma"/>
        </w:rPr>
      </w:pPr>
    </w:p>
    <w:p w:rsidR="00183388" w:rsidRPr="007E5491" w:rsidRDefault="00183388" w:rsidP="00183388">
      <w:pPr>
        <w:pStyle w:val="Heading3"/>
        <w:keepNext/>
        <w:rPr>
          <w:rFonts w:ascii="Tahoma" w:hAnsi="Tahoma" w:cs="Tahoma"/>
        </w:rPr>
      </w:pPr>
      <w:bookmarkStart w:id="1203" w:name="_42_Enterprise_CAL"/>
      <w:bookmarkStart w:id="1204" w:name="_47_Enterprise_CAL"/>
      <w:bookmarkStart w:id="1205" w:name="_Toc370984541"/>
      <w:bookmarkEnd w:id="1203"/>
      <w:bookmarkEnd w:id="1204"/>
      <w:r w:rsidRPr="007E5491">
        <w:rPr>
          <w:rFonts w:ascii="Tahoma" w:hAnsi="Tahoma" w:cs="Tahoma"/>
          <w:caps/>
          <w:color w:val="F66400"/>
          <w:sz w:val="22"/>
          <w:vertAlign w:val="superscript"/>
        </w:rPr>
        <w:t>46</w:t>
      </w:r>
      <w:r w:rsidRPr="007E5491">
        <w:rPr>
          <w:rFonts w:ascii="Tahoma" w:hAnsi="Tahoma" w:cs="Tahoma"/>
          <w:color w:val="F66400"/>
          <w:sz w:val="22"/>
        </w:rPr>
        <w:t xml:space="preserve"> Enterprise CAL Suite</w:t>
      </w:r>
      <w:bookmarkEnd w:id="1201"/>
      <w:bookmarkEnd w:id="1205"/>
    </w:p>
    <w:bookmarkEnd w:id="1202"/>
    <w:p w:rsidR="00183388" w:rsidRPr="007E5491" w:rsidRDefault="00183388" w:rsidP="00183388">
      <w:pPr>
        <w:rPr>
          <w:rFonts w:cs="Tahoma"/>
        </w:rPr>
      </w:pPr>
    </w:p>
    <w:p w:rsidR="00183388" w:rsidRPr="00530CFB" w:rsidRDefault="00183388" w:rsidP="00A76EBB">
      <w:pPr>
        <w:ind w:left="720"/>
        <w:rPr>
          <w:rFonts w:cs="Tahoma"/>
          <w:lang w:val="nl-NL"/>
        </w:rPr>
      </w:pPr>
      <w:r w:rsidRPr="00530CFB">
        <w:rPr>
          <w:rFonts w:cs="Tahoma"/>
          <w:szCs w:val="20"/>
          <w:lang w:val="nl-NL"/>
        </w:rPr>
        <w:t>Enterprise CAL Suite is versieonafhankelijk en de Product Use Rights worden bepaald aan de hand van de</w:t>
      </w:r>
      <w:r w:rsidR="00A76EBB">
        <w:rPr>
          <w:rFonts w:cs="Tahoma"/>
          <w:szCs w:val="20"/>
          <w:lang w:val="nl-NL"/>
        </w:rPr>
        <w:t> </w:t>
      </w:r>
      <w:r w:rsidRPr="00530CFB">
        <w:rPr>
          <w:rFonts w:cs="Tahoma"/>
          <w:szCs w:val="20"/>
          <w:lang w:val="nl-NL"/>
        </w:rPr>
        <w:t>status van de Software Assurance Dekking voor Enterprise CAL Suite. Als de dekking is verlopen, worden</w:t>
      </w:r>
      <w:r w:rsidR="00A76EBB">
        <w:rPr>
          <w:rFonts w:cs="Tahoma"/>
          <w:szCs w:val="20"/>
          <w:lang w:val="nl-NL"/>
        </w:rPr>
        <w:t> </w:t>
      </w:r>
      <w:r w:rsidRPr="00530CFB">
        <w:rPr>
          <w:rFonts w:cs="Tahoma"/>
          <w:szCs w:val="20"/>
          <w:lang w:val="nl-NL"/>
        </w:rPr>
        <w:t xml:space="preserve">de toegangsrechten op grond van eeuwigdurende licenties bepaald aan de hand van de productgebruiksrechten die vóór het verlopen van de dekking van toepassing waren. De rechten die zijn geassocieerd met Online Diensten, vervallen op het moment dat de Software Assurance Dekking afloopt, ongeacht de vraag of de Enterprise CAL eeuwigdurend is of niet. Vanaf 1 april 2013 verleent een licentie </w:t>
      </w:r>
      <w:r w:rsidRPr="00530CFB">
        <w:rPr>
          <w:rFonts w:cs="Tahoma"/>
          <w:szCs w:val="20"/>
          <w:lang w:val="nl-NL"/>
        </w:rPr>
        <w:lastRenderedPageBreak/>
        <w:t>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 Een licentie voor de Enterprise CAL Suite is een enkele licentie die aan één gebruiker of apparaat moet worden toegewezen. Zoals bepaald in diens Volume License Overeenkomst kan de klant de rechten op grond van de Enterprise CAL Suite niet scheiden om twee of meer gebruikers of apparaten tegelijkertijd toegang te bieden tot de verschillende on</w:t>
      </w:r>
      <w:r w:rsidR="009876E0">
        <w:rPr>
          <w:rFonts w:cs="Tahoma"/>
          <w:szCs w:val="20"/>
          <w:lang w:val="nl-NL"/>
        </w:rPr>
        <w:t>derdelen van de Core CAL Suite.</w:t>
      </w:r>
    </w:p>
    <w:p w:rsidR="00183388" w:rsidRPr="00530CFB" w:rsidRDefault="00183388" w:rsidP="00183388">
      <w:pPr>
        <w:rPr>
          <w:rFonts w:cs="Tahoma"/>
          <w:lang w:val="nl-NL"/>
        </w:rPr>
      </w:pPr>
    </w:p>
    <w:p w:rsidR="00183388" w:rsidRPr="00530CFB" w:rsidRDefault="00183388" w:rsidP="00183388">
      <w:pPr>
        <w:ind w:left="720"/>
        <w:rPr>
          <w:rFonts w:cs="Tahoma"/>
          <w:lang w:val="nl-NL"/>
        </w:rPr>
      </w:pPr>
      <w:r w:rsidRPr="00530CFB">
        <w:rPr>
          <w:rFonts w:cs="Tahoma"/>
          <w:b/>
          <w:szCs w:val="20"/>
          <w:lang w:val="nl-NL"/>
        </w:rPr>
        <w:t>Online Diensten die zijn inbegrepen bij Enterprise CAL Suite</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20"/>
          <w:lang w:val="nl-NL"/>
        </w:rPr>
        <w:t>Met ingang van 1 april 2013 zijn bij een licentie voor de Enterprise CAL Suite met actieve Software Assurance-dekking de rechten voor Exchange Online Archiving for Exchange Server, Data Loss Prevention en Exchange Online Protection inbegrepen.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20"/>
          <w:u w:val="single"/>
          <w:lang w:val="nl-NL"/>
        </w:rPr>
        <w:t>Internationale beschikbaarheid</w:t>
      </w:r>
      <w:r w:rsidRPr="00530CFB">
        <w:rPr>
          <w:rFonts w:cs="Tahoma"/>
          <w:szCs w:val="20"/>
          <w:lang w:val="nl-NL"/>
        </w:rPr>
        <w:t>. Deze Online Diensten zijn alleen beschikbaar in landen waar Office 365 beschikbaar is:</w:t>
      </w:r>
      <w:r w:rsidRPr="00530CFB">
        <w:rPr>
          <w:rFonts w:cs="Tahoma"/>
          <w:color w:val="5B9BD5"/>
          <w:szCs w:val="20"/>
          <w:lang w:val="nl-NL"/>
        </w:rPr>
        <w:t xml:space="preserve"> </w:t>
      </w:r>
      <w:hyperlink r:id="rId55" w:anchor="international" w:history="1">
        <w:r w:rsidRPr="00E61A79">
          <w:rPr>
            <w:rStyle w:val="Hyperlink"/>
            <w:rFonts w:cs="Tahoma"/>
            <w:lang w:val="nl-NL"/>
          </w:rPr>
          <w:t>http://www.microsoft.com/online/faq.aspx#international</w:t>
        </w:r>
      </w:hyperlink>
      <w:r w:rsidRPr="00530CFB">
        <w:rPr>
          <w:rFonts w:cs="Tahoma"/>
          <w:color w:val="5B9BD5"/>
          <w:lang w:val="nl-NL"/>
        </w:rPr>
        <w:br/>
      </w:r>
    </w:p>
    <w:p w:rsidR="00183388" w:rsidRPr="00530CFB" w:rsidRDefault="00183388" w:rsidP="00183388">
      <w:pPr>
        <w:ind w:left="720"/>
        <w:rPr>
          <w:rFonts w:cs="Tahoma"/>
          <w:lang w:val="nl-NL"/>
        </w:rPr>
      </w:pPr>
      <w:r w:rsidRPr="00530CFB">
        <w:rPr>
          <w:rFonts w:cs="Tahoma"/>
          <w:szCs w:val="20"/>
          <w:u w:val="single"/>
          <w:lang w:val="nl-NL"/>
        </w:rPr>
        <w:t>Levering</w:t>
      </w:r>
      <w:r w:rsidRPr="00A76EBB">
        <w:rPr>
          <w:rFonts w:cs="Tahoma"/>
          <w:szCs w:val="20"/>
          <w:lang w:val="nl-NL"/>
        </w:rPr>
        <w:t>. A</w:t>
      </w:r>
      <w:r w:rsidRPr="00530CFB">
        <w:rPr>
          <w:rFonts w:cs="Tahoma"/>
          <w:szCs w:val="20"/>
          <w:lang w:val="nl-NL"/>
        </w:rPr>
        <w:t>ls de klant deze diensten wil gaan gebruiken, moet deze contact opnemen met diens Microsoft-partner, die de processen kan gaan opstarten die nodig zijn voor het activeren van elke dienst.</w:t>
      </w:r>
    </w:p>
    <w:p w:rsidR="00183388" w:rsidRPr="00530CFB" w:rsidRDefault="00183388" w:rsidP="00183388">
      <w:pPr>
        <w:ind w:left="720"/>
        <w:rPr>
          <w:rFonts w:cs="Tahoma"/>
          <w:lang w:val="nl-NL"/>
        </w:rPr>
      </w:pPr>
    </w:p>
    <w:p w:rsidR="00183388" w:rsidRPr="00530CFB" w:rsidRDefault="00183388" w:rsidP="00960C4C">
      <w:pPr>
        <w:ind w:left="720"/>
        <w:rPr>
          <w:rFonts w:cs="Tahoma"/>
          <w:lang w:val="nl-NL"/>
        </w:rPr>
      </w:pPr>
      <w:r w:rsidRPr="00530CFB">
        <w:rPr>
          <w:rFonts w:cs="Tahoma"/>
          <w:snapToGrid w:val="0"/>
          <w:u w:val="single"/>
          <w:lang w:val="nl-NL"/>
        </w:rPr>
        <w:t>Aanvullende voorwaarden</w:t>
      </w:r>
      <w:r w:rsidRPr="00A76EBB">
        <w:rPr>
          <w:rFonts w:cs="Tahoma"/>
          <w:snapToGrid w:val="0"/>
          <w:lang w:val="nl-NL"/>
        </w:rPr>
        <w:t xml:space="preserve">. </w:t>
      </w:r>
      <w:r w:rsidRPr="00530CFB">
        <w:rPr>
          <w:rFonts w:cs="Tahoma"/>
          <w:szCs w:val="20"/>
          <w:lang w:val="nl-NL"/>
        </w:rPr>
        <w:t>De aanvullende voorwaarden (“Aanvullende Voorwaarden</w:t>
      </w:r>
      <w:r w:rsidR="00960C4C">
        <w:rPr>
          <w:rFonts w:cs="Tahoma"/>
          <w:szCs w:val="20"/>
          <w:lang w:val="nl-NL"/>
        </w:rPr>
        <w:t>”</w:t>
      </w:r>
      <w:r w:rsidRPr="00530CFB">
        <w:rPr>
          <w:rFonts w:cs="Tahoma"/>
          <w:szCs w:val="20"/>
          <w:lang w:val="nl-NL"/>
        </w:rPr>
        <w:t xml:space="preserve">) in </w:t>
      </w:r>
      <w:hyperlink w:anchor="_Section_10_–" w:history="1">
        <w:r w:rsidR="00A52885">
          <w:rPr>
            <w:rStyle w:val="Hyperlink"/>
            <w:rFonts w:cs="Tahoma"/>
            <w:szCs w:val="20"/>
            <w:lang w:val="nl-NL"/>
          </w:rPr>
          <w:t>Sectie 10</w:t>
        </w:r>
      </w:hyperlink>
      <w:r w:rsidRPr="00530CFB">
        <w:rPr>
          <w:rFonts w:cs="Tahoma"/>
          <w:szCs w:val="20"/>
          <w:lang w:val="nl-NL"/>
        </w:rPr>
        <w:t xml:space="preserve"> zijn alleen van toepassing op </w:t>
      </w:r>
      <w:r w:rsidRPr="00530CFB">
        <w:rPr>
          <w:rFonts w:cs="Tahoma"/>
          <w:snapToGrid w:val="0"/>
          <w:lang w:val="nl-NL"/>
        </w:rPr>
        <w:t>de aankoop en het gebruik door de klant van Online Diensten in de Enterprise CAL</w:t>
      </w:r>
      <w:r w:rsidR="00A76EBB">
        <w:rPr>
          <w:rFonts w:cs="Tahoma"/>
          <w:snapToGrid w:val="0"/>
          <w:lang w:val="nl-NL"/>
        </w:rPr>
        <w:t> </w:t>
      </w:r>
      <w:r w:rsidRPr="00530CFB">
        <w:rPr>
          <w:rFonts w:cs="Tahoma"/>
          <w:snapToGrid w:val="0"/>
          <w:lang w:val="nl-NL"/>
        </w:rPr>
        <w:t>Suite.</w:t>
      </w:r>
    </w:p>
    <w:p w:rsidR="00A76EBB" w:rsidRPr="00530CFB" w:rsidRDefault="00A76EBB" w:rsidP="00183388">
      <w:pPr>
        <w:ind w:left="720"/>
        <w:rPr>
          <w:rFonts w:cs="Tahoma"/>
          <w:lang w:val="nl-NL"/>
        </w:rPr>
      </w:pPr>
    </w:p>
    <w:p w:rsidR="00183388" w:rsidRPr="00D876AB" w:rsidRDefault="00183388" w:rsidP="00183388">
      <w:pPr>
        <w:spacing w:after="60"/>
        <w:ind w:left="720"/>
        <w:rPr>
          <w:rFonts w:cs="Tahoma"/>
        </w:rPr>
      </w:pPr>
      <w:r w:rsidRPr="00D876AB">
        <w:rPr>
          <w:rFonts w:cs="Tahoma"/>
          <w:b/>
          <w:color w:val="000000"/>
          <w:szCs w:val="20"/>
        </w:rPr>
        <w:t>Forefront Unified Access Gateway 2010</w:t>
      </w:r>
    </w:p>
    <w:p w:rsidR="00183388" w:rsidRPr="00530CFB" w:rsidRDefault="00183388" w:rsidP="00E51F99">
      <w:pPr>
        <w:spacing w:after="60"/>
        <w:ind w:left="720"/>
        <w:rPr>
          <w:rFonts w:cs="Tahoma"/>
          <w:lang w:val="nl-NL"/>
        </w:rPr>
      </w:pPr>
      <w:r w:rsidRPr="00D876AB">
        <w:rPr>
          <w:rFonts w:cs="Tahoma"/>
          <w:color w:val="000000"/>
          <w:szCs w:val="20"/>
          <w:u w:val="single"/>
        </w:rPr>
        <w:t>True-Up-rechten</w:t>
      </w:r>
      <w:r w:rsidRPr="00D876AB">
        <w:rPr>
          <w:rFonts w:cs="Tahoma"/>
          <w:color w:val="000000"/>
          <w:szCs w:val="20"/>
        </w:rPr>
        <w:t>.</w:t>
      </w:r>
      <w:r w:rsidR="00A76EBB" w:rsidRPr="00D876AB">
        <w:rPr>
          <w:rFonts w:cs="Tahoma"/>
          <w:color w:val="000000"/>
          <w:szCs w:val="20"/>
        </w:rPr>
        <w:t xml:space="preserve"> </w:t>
      </w:r>
      <w:r w:rsidRPr="00D876AB">
        <w:rPr>
          <w:rFonts w:cs="Tahoma"/>
          <w:color w:val="000000"/>
          <w:szCs w:val="20"/>
        </w:rPr>
        <w:t>Niettegenstaande tegengestelde bepalingen in de Product Use Rights voor Forefront</w:t>
      </w:r>
      <w:r w:rsidR="00A76EBB" w:rsidRPr="00D876AB">
        <w:rPr>
          <w:rFonts w:cs="Tahoma"/>
          <w:color w:val="000000"/>
          <w:szCs w:val="20"/>
        </w:rPr>
        <w:t> </w:t>
      </w:r>
      <w:r w:rsidRPr="00D876AB">
        <w:rPr>
          <w:rFonts w:cs="Tahoma"/>
          <w:color w:val="000000"/>
          <w:szCs w:val="20"/>
        </w:rPr>
        <w:t>Unified Access Gateway 2010 van 1 december 2012, geven Enterprise CAL Suite-licenties die</w:t>
      </w:r>
      <w:r w:rsidR="00E51F99">
        <w:rPr>
          <w:rFonts w:cs="Tahoma"/>
          <w:color w:val="000000"/>
          <w:szCs w:val="20"/>
        </w:rPr>
        <w:t> </w:t>
      </w:r>
      <w:r w:rsidRPr="00D876AB">
        <w:rPr>
          <w:rFonts w:cs="Tahoma"/>
          <w:color w:val="000000"/>
          <w:szCs w:val="20"/>
        </w:rPr>
        <w:t>na</w:t>
      </w:r>
      <w:r w:rsidR="00A76EBB" w:rsidRPr="00D876AB">
        <w:rPr>
          <w:rFonts w:cs="Tahoma"/>
          <w:color w:val="000000"/>
          <w:szCs w:val="20"/>
        </w:rPr>
        <w:t> </w:t>
      </w:r>
      <w:r w:rsidRPr="00D876AB">
        <w:rPr>
          <w:rFonts w:cs="Tahoma"/>
          <w:color w:val="000000"/>
          <w:szCs w:val="20"/>
        </w:rPr>
        <w:t>1</w:t>
      </w:r>
      <w:r w:rsidR="00A76EBB" w:rsidRPr="00D876AB">
        <w:rPr>
          <w:rFonts w:cs="Tahoma"/>
          <w:color w:val="000000"/>
          <w:szCs w:val="20"/>
        </w:rPr>
        <w:t> </w:t>
      </w:r>
      <w:r w:rsidRPr="00D876AB">
        <w:rPr>
          <w:rFonts w:cs="Tahoma"/>
          <w:color w:val="000000"/>
          <w:szCs w:val="20"/>
        </w:rPr>
        <w:t>december 2012 in het kader van true-up-rechten zijn verkregen toegang tot Forefront Unified Access 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w:t>
      </w:r>
      <w:r w:rsidR="00A76EBB" w:rsidRPr="00D876AB">
        <w:rPr>
          <w:rFonts w:cs="Tahoma"/>
          <w:color w:val="000000"/>
          <w:szCs w:val="20"/>
        </w:rPr>
        <w:t> </w:t>
      </w:r>
      <w:r w:rsidRPr="00D876AB">
        <w:rPr>
          <w:rFonts w:cs="Tahoma"/>
          <w:color w:val="000000"/>
          <w:szCs w:val="20"/>
        </w:rPr>
        <w:t>dezelfde enrollment of OVS-overeenkomst het recht hebben om na 1 december 2012 aanvullende licenties</w:t>
      </w:r>
      <w:r w:rsidR="00A76EBB" w:rsidRPr="00D876AB">
        <w:rPr>
          <w:rFonts w:cs="Tahoma"/>
          <w:color w:val="000000"/>
          <w:szCs w:val="20"/>
        </w:rPr>
        <w:t> </w:t>
      </w:r>
      <w:r w:rsidRPr="00D876AB">
        <w:rPr>
          <w:rFonts w:cs="Tahoma"/>
          <w:color w:val="000000"/>
          <w:szCs w:val="20"/>
        </w:rPr>
        <w:t xml:space="preserve">aan te schaffen in het kader van true-up. </w:t>
      </w:r>
      <w:r w:rsidRPr="00530CFB">
        <w:rPr>
          <w:rFonts w:cs="Tahoma"/>
          <w:color w:val="000000"/>
          <w:szCs w:val="20"/>
          <w:lang w:val="nl-NL"/>
        </w:rPr>
        <w:t>Deze uitzondering geldt uitsluitend voor licenties die zijn</w:t>
      </w:r>
      <w:r w:rsidR="00A76EBB">
        <w:rPr>
          <w:rFonts w:cs="Tahoma"/>
          <w:color w:val="000000"/>
          <w:szCs w:val="20"/>
          <w:lang w:val="nl-NL"/>
        </w:rPr>
        <w:t> </w:t>
      </w:r>
      <w:r w:rsidRPr="00530CFB">
        <w:rPr>
          <w:rFonts w:cs="Tahoma"/>
          <w:color w:val="000000"/>
          <w:szCs w:val="20"/>
          <w:lang w:val="nl-NL"/>
        </w:rPr>
        <w:t>verkregen op grond van true-up rechten voor de eerste verlenging van de Kwalificerende Klant na 1</w:t>
      </w:r>
      <w:r w:rsidR="00A76EBB">
        <w:rPr>
          <w:rFonts w:cs="Tahoma"/>
          <w:color w:val="000000"/>
          <w:szCs w:val="20"/>
          <w:lang w:val="nl-NL"/>
        </w:rPr>
        <w:t> </w:t>
      </w:r>
      <w:r w:rsidRPr="00530CFB">
        <w:rPr>
          <w:rFonts w:cs="Tahoma"/>
          <w:color w:val="000000"/>
          <w:szCs w:val="20"/>
          <w:lang w:val="nl-NL"/>
        </w:rPr>
        <w:t>december 2012. Zie het gedeelte “Aanvullende gebruiksrechten voor Forefront-producten” hieronder voor</w:t>
      </w:r>
      <w:r w:rsidR="00A76EBB">
        <w:rPr>
          <w:rFonts w:cs="Tahoma"/>
          <w:color w:val="000000"/>
          <w:szCs w:val="20"/>
          <w:lang w:val="nl-NL"/>
        </w:rPr>
        <w:t> </w:t>
      </w:r>
      <w:r w:rsidRPr="00530CFB">
        <w:rPr>
          <w:rFonts w:cs="Tahoma"/>
          <w:color w:val="000000"/>
          <w:szCs w:val="20"/>
          <w:lang w:val="nl-NL"/>
        </w:rPr>
        <w:t>de aanvullende gebruikersrechten op grond van de Enterprise CAL Suite voor onderdelen van de Forefront Protection Suite (onderdeel van de Enterprise CAL Suite tot en met 30 november 2012).</w:t>
      </w:r>
    </w:p>
    <w:p w:rsidR="00183388" w:rsidRPr="00530CFB" w:rsidRDefault="00183388" w:rsidP="00A76EBB">
      <w:pPr>
        <w:spacing w:before="120" w:after="60"/>
        <w:ind w:left="720"/>
        <w:rPr>
          <w:rFonts w:cs="Tahoma"/>
          <w:lang w:val="nl-NL"/>
        </w:rPr>
      </w:pPr>
      <w:r w:rsidRPr="007E5491">
        <w:rPr>
          <w:rFonts w:cs="Tahoma"/>
          <w:color w:val="000000"/>
          <w:szCs w:val="20"/>
        </w:rPr>
        <w:t xml:space="preserve">Software Assurance. Software Assurance verlengen voor Forefront Unified Access Gateway buiten de Enterprise CAL Suite. </w:t>
      </w:r>
      <w:r w:rsidRPr="00530CFB">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A76EBB">
        <w:rPr>
          <w:rFonts w:cs="Tahoma"/>
          <w:color w:val="000000"/>
          <w:szCs w:val="20"/>
          <w:lang w:val="nl-NL"/>
        </w:rPr>
        <w:t> </w:t>
      </w:r>
      <w:r w:rsidRPr="00530CFB">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20"/>
          <w:lang w:val="nl-NL"/>
        </w:rPr>
        <w:t>Aanvullende gebruiksrechten voor Forefront-producten</w:t>
      </w:r>
    </w:p>
    <w:p w:rsidR="00183388" w:rsidRPr="00530CFB" w:rsidRDefault="00183388" w:rsidP="00183388">
      <w:pPr>
        <w:ind w:left="720"/>
        <w:rPr>
          <w:rFonts w:cs="Tahoma"/>
          <w:lang w:val="nl-NL"/>
        </w:rPr>
      </w:pPr>
      <w:r w:rsidRPr="00530CFB">
        <w:rPr>
          <w:rFonts w:cs="Tahoma"/>
          <w:bCs/>
          <w:color w:val="000000"/>
          <w:szCs w:val="18"/>
          <w:lang w:val="nl-NL"/>
        </w:rPr>
        <w:t xml:space="preserve">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 Deze klanten mogen ook de onderdelen van </w:t>
      </w:r>
      <w:r w:rsidRPr="00530CFB">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530CFB">
        <w:rPr>
          <w:rFonts w:cs="Tahoma"/>
          <w:bCs/>
          <w:color w:val="000000"/>
          <w:szCs w:val="18"/>
          <w:lang w:val="nl-NL"/>
        </w:rPr>
        <w:t xml:space="preserve">blijven gebruiken tot 31 december 2015. Deze voorwaarden zijn ook van toepassing op de opvolgende Enterprise CAL Suite-licenties die door klanten voor 31 december 2015 zijn aangeschaft. Voortgezet gebruik van de online diensten voor het onderdeel blijft onderworpen aan de </w:t>
      </w:r>
      <w:r w:rsidRPr="00530CFB">
        <w:rPr>
          <w:rFonts w:cs="Tahoma"/>
          <w:bCs/>
          <w:color w:val="000000"/>
          <w:szCs w:val="18"/>
          <w:lang w:val="nl-NL"/>
        </w:rPr>
        <w:lastRenderedPageBreak/>
        <w:t>voorwaarden van de Volume Licensing-overeenkomst van de klant, de product use rights voor de online diensten en de voorwaarden hierin.</w:t>
      </w:r>
    </w:p>
    <w:p w:rsidR="00183388" w:rsidRPr="00530CFB" w:rsidRDefault="00183388" w:rsidP="00183388">
      <w:pPr>
        <w:ind w:left="720"/>
        <w:rPr>
          <w:rFonts w:cs="Tahoma"/>
          <w:lang w:val="nl-NL"/>
        </w:rPr>
      </w:pPr>
    </w:p>
    <w:p w:rsidR="00183388" w:rsidRPr="00026166" w:rsidRDefault="00183388" w:rsidP="00183388">
      <w:pPr>
        <w:spacing w:after="60"/>
        <w:ind w:left="720"/>
        <w:rPr>
          <w:rFonts w:cs="Tahoma"/>
          <w:lang w:val="nl-NL"/>
        </w:rPr>
      </w:pPr>
      <w:r w:rsidRPr="00026166">
        <w:rPr>
          <w:rFonts w:cs="Tahoma"/>
          <w:b/>
          <w:color w:val="000000"/>
          <w:szCs w:val="20"/>
          <w:lang w:val="nl-NL"/>
        </w:rPr>
        <w:t xml:space="preserve">Forefront Protection Suite </w:t>
      </w:r>
    </w:p>
    <w:p w:rsidR="00183388" w:rsidRPr="00026166" w:rsidRDefault="00183388" w:rsidP="00183388">
      <w:pPr>
        <w:ind w:left="720"/>
        <w:rPr>
          <w:rFonts w:cs="Tahoma"/>
          <w:lang w:val="nl-NL"/>
        </w:rPr>
      </w:pPr>
      <w:r w:rsidRPr="00026166">
        <w:rPr>
          <w:rFonts w:cs="Tahoma"/>
          <w:color w:val="000000"/>
          <w:szCs w:val="20"/>
          <w:lang w:val="nl-NL"/>
        </w:rPr>
        <w:t>Een abonnement op Forefront Protection Suite bestaat uit de volgende online diensten: 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E51F99">
        <w:rPr>
          <w:rFonts w:cs="Tahoma"/>
          <w:color w:val="000000"/>
          <w:szCs w:val="20"/>
          <w:lang w:val="nl-NL"/>
        </w:rPr>
        <w:t>ion 2010 for SharePoint Server.</w:t>
      </w:r>
    </w:p>
    <w:p w:rsidR="00183388" w:rsidRPr="00026166"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20"/>
          <w:lang w:val="nl-NL"/>
        </w:rPr>
        <w:t>CAL’s voor studenten (Academic Open Licentie en Academic Select)</w:t>
      </w:r>
    </w:p>
    <w:p w:rsidR="00183388" w:rsidRPr="00530CFB" w:rsidRDefault="00183388" w:rsidP="00183388">
      <w:pPr>
        <w:ind w:left="720"/>
        <w:rPr>
          <w:rFonts w:cs="Tahoma"/>
          <w:lang w:val="nl-NL"/>
        </w:rPr>
      </w:pPr>
      <w:r w:rsidRPr="00530CF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206" w:name="_45_Exchange_Enterprise"/>
      <w:bookmarkStart w:id="1207" w:name="_48_Exchange_Enterprise"/>
      <w:bookmarkStart w:id="1208" w:name="_47_Exchange_Enterprise"/>
      <w:bookmarkStart w:id="1209" w:name="_Toc370984542"/>
      <w:bookmarkEnd w:id="1206"/>
      <w:bookmarkEnd w:id="1207"/>
      <w:bookmarkEnd w:id="1208"/>
      <w:r w:rsidRPr="00530CFB">
        <w:rPr>
          <w:rFonts w:ascii="Tahoma" w:hAnsi="Tahoma" w:cs="Tahoma"/>
          <w:caps/>
          <w:color w:val="F66400"/>
          <w:sz w:val="22"/>
          <w:vertAlign w:val="superscript"/>
          <w:lang w:val="nl-NL"/>
        </w:rPr>
        <w:t>47</w:t>
      </w:r>
      <w:r w:rsidRPr="00530CFB">
        <w:rPr>
          <w:rFonts w:ascii="Tahoma" w:hAnsi="Tahoma" w:cs="Tahoma"/>
          <w:color w:val="F66400"/>
          <w:sz w:val="22"/>
          <w:lang w:val="nl-NL"/>
        </w:rPr>
        <w:t xml:space="preserve"> Exchange Enterprise CAL met Diensten 2013</w:t>
      </w:r>
      <w:bookmarkEnd w:id="1209"/>
    </w:p>
    <w:p w:rsidR="00183388" w:rsidRPr="00530CFB" w:rsidRDefault="00183388" w:rsidP="00183388">
      <w:pPr>
        <w:rPr>
          <w:rFonts w:cs="Tahoma"/>
          <w:lang w:val="nl-NL"/>
        </w:rPr>
      </w:pPr>
    </w:p>
    <w:p w:rsidR="00F3101A" w:rsidRPr="00881D8E" w:rsidRDefault="00183388" w:rsidP="00881D8E">
      <w:pPr>
        <w:ind w:left="720"/>
        <w:rPr>
          <w:rFonts w:cs="Tahoma"/>
          <w:b/>
          <w:szCs w:val="20"/>
          <w:lang w:val="nl-NL"/>
        </w:rPr>
      </w:pPr>
      <w:r w:rsidRPr="00530CFB">
        <w:rPr>
          <w:rFonts w:cs="Tahoma"/>
          <w:b/>
          <w:szCs w:val="20"/>
          <w:lang w:val="nl-NL"/>
        </w:rPr>
        <w:t>Online Diensten die zijn inbegrepen bij Exchange Enterprise CAL with Services 2013</w:t>
      </w:r>
    </w:p>
    <w:p w:rsidR="00183388" w:rsidRPr="00530CFB" w:rsidRDefault="00183388" w:rsidP="00183388">
      <w:pPr>
        <w:ind w:left="720"/>
        <w:rPr>
          <w:rFonts w:cs="Tahoma"/>
          <w:lang w:val="nl-NL"/>
        </w:rPr>
      </w:pPr>
      <w:r w:rsidRPr="00530CFB">
        <w:rPr>
          <w:rFonts w:cs="Tahoma"/>
          <w:szCs w:val="20"/>
          <w:lang w:val="nl-NL"/>
        </w:rPr>
        <w:t>Met ingang van 1 april 2013 zijn bij een licentie voor Exchange Enterprise CAL met Services 2013 met actieve Software Assurance dekking de rechten voor Data Loss Prevention en Exchange Online Protection inbegrepen.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szCs w:val="20"/>
          <w:u w:val="single"/>
          <w:lang w:val="nl-NL"/>
        </w:rPr>
        <w:t>Internationale beschikbaarheid</w:t>
      </w:r>
      <w:r w:rsidRPr="00530CFB">
        <w:rPr>
          <w:rFonts w:cs="Tahoma"/>
          <w:szCs w:val="20"/>
          <w:lang w:val="nl-NL"/>
        </w:rPr>
        <w:t>. Deze Online Diensten zijn alleen beschikbaar in landen waar Office 365 beschikbaar is:</w:t>
      </w:r>
      <w:r w:rsidRPr="00530CFB">
        <w:rPr>
          <w:rFonts w:cs="Tahoma"/>
          <w:color w:val="5B9BD5"/>
          <w:szCs w:val="20"/>
          <w:lang w:val="nl-NL"/>
        </w:rPr>
        <w:t xml:space="preserve"> </w:t>
      </w:r>
      <w:hyperlink r:id="rId56" w:anchor="international" w:history="1">
        <w:r w:rsidRPr="00E61A79">
          <w:rPr>
            <w:rStyle w:val="Hyperlink"/>
            <w:rFonts w:cs="Tahoma"/>
            <w:lang w:val="nl-NL"/>
          </w:rPr>
          <w:t>http://www.microsoft.com/online/faq.aspx#international</w:t>
        </w:r>
      </w:hyperlink>
      <w:r w:rsidRPr="00530CFB">
        <w:rPr>
          <w:rFonts w:cs="Tahoma"/>
          <w:color w:val="5B9BD5"/>
          <w:lang w:val="nl-NL"/>
        </w:rPr>
        <w:br/>
      </w:r>
    </w:p>
    <w:p w:rsidR="00183388" w:rsidRPr="00530CFB" w:rsidRDefault="00183388" w:rsidP="00183388">
      <w:pPr>
        <w:ind w:left="720"/>
        <w:rPr>
          <w:rFonts w:cs="Tahoma"/>
          <w:lang w:val="nl-NL"/>
        </w:rPr>
      </w:pPr>
      <w:r w:rsidRPr="00530CFB">
        <w:rPr>
          <w:rFonts w:cs="Tahoma"/>
          <w:szCs w:val="20"/>
          <w:u w:val="single"/>
          <w:lang w:val="nl-NL"/>
        </w:rPr>
        <w:t>Levering</w:t>
      </w:r>
      <w:r w:rsidRPr="00530CFB">
        <w:rPr>
          <w:rFonts w:cs="Tahoma"/>
          <w:szCs w:val="20"/>
          <w:lang w:val="nl-NL"/>
        </w:rPr>
        <w:t>. Als de klant deze diensten wil gaan gebruiken, moet deze contact opnemen met diens Microsoft-partner, die de processen kan gaan opstarten die nodig zijn voor het activeren van elke dienst.</w:t>
      </w:r>
    </w:p>
    <w:p w:rsidR="00183388" w:rsidRPr="00530CFB" w:rsidRDefault="00183388" w:rsidP="00183388">
      <w:pPr>
        <w:ind w:left="720"/>
        <w:rPr>
          <w:rFonts w:cs="Tahoma"/>
          <w:lang w:val="nl-NL"/>
        </w:rPr>
      </w:pPr>
    </w:p>
    <w:p w:rsidR="00183388" w:rsidRPr="00530CFB" w:rsidRDefault="00183388" w:rsidP="00960C4C">
      <w:pPr>
        <w:ind w:left="720"/>
        <w:rPr>
          <w:rFonts w:cs="Tahoma"/>
          <w:lang w:val="nl-NL"/>
        </w:rPr>
      </w:pPr>
      <w:r w:rsidRPr="00530CFB">
        <w:rPr>
          <w:rFonts w:cs="Tahoma"/>
          <w:szCs w:val="20"/>
          <w:u w:val="single"/>
          <w:lang w:val="nl-NL"/>
        </w:rPr>
        <w:t>Aanvullende voorwaarden</w:t>
      </w:r>
      <w:r w:rsidRPr="00530CFB">
        <w:rPr>
          <w:rFonts w:cs="Tahoma"/>
          <w:szCs w:val="20"/>
          <w:lang w:val="nl-NL"/>
        </w:rPr>
        <w:t>. De aanvullende voorwaarden (“Aanvullende Voorwaarden</w:t>
      </w:r>
      <w:r w:rsidR="00960C4C">
        <w:rPr>
          <w:rFonts w:cs="Tahoma"/>
          <w:szCs w:val="20"/>
          <w:lang w:val="nl-NL"/>
        </w:rPr>
        <w:t>”</w:t>
      </w:r>
      <w:r w:rsidRPr="00530CFB">
        <w:rPr>
          <w:rFonts w:cs="Tahoma"/>
          <w:szCs w:val="20"/>
          <w:lang w:val="nl-NL"/>
        </w:rPr>
        <w:t xml:space="preserve">) in </w:t>
      </w:r>
      <w:hyperlink w:anchor="_Section_10_–" w:history="1">
        <w:r w:rsidR="00A52885">
          <w:rPr>
            <w:rStyle w:val="Hyperlink"/>
            <w:rFonts w:cs="Tahoma"/>
            <w:szCs w:val="20"/>
            <w:lang w:val="nl-NL"/>
          </w:rPr>
          <w:t>Sectie 10</w:t>
        </w:r>
      </w:hyperlink>
      <w:r w:rsidRPr="00530CFB">
        <w:rPr>
          <w:rFonts w:cs="Tahoma"/>
          <w:szCs w:val="20"/>
          <w:lang w:val="nl-NL"/>
        </w:rPr>
        <w:t xml:space="preserve"> zijn alleen van toepassing op </w:t>
      </w:r>
      <w:r w:rsidRPr="00530CFB">
        <w:rPr>
          <w:rFonts w:cs="Tahoma"/>
          <w:snapToGrid w:val="0"/>
          <w:lang w:val="nl-NL"/>
        </w:rPr>
        <w:t>de aankoop en het gebruik door de klant van Online Diensten in de Exchange Enterprise CAL with Services 2013.</w:t>
      </w:r>
    </w:p>
    <w:p w:rsidR="00183388" w:rsidRPr="00530CFB" w:rsidRDefault="00183388" w:rsidP="00183388">
      <w:pPr>
        <w:ind w:left="540"/>
        <w:rPr>
          <w:rFonts w:cs="Tahoma"/>
          <w:lang w:val="nl-NL"/>
        </w:rPr>
      </w:pPr>
    </w:p>
    <w:p w:rsidR="00183388" w:rsidRPr="00530CFB" w:rsidRDefault="00183388" w:rsidP="00183388">
      <w:pPr>
        <w:ind w:left="540"/>
        <w:rPr>
          <w:rFonts w:cs="Tahoma"/>
          <w:lang w:val="nl-NL"/>
        </w:rPr>
      </w:pPr>
    </w:p>
    <w:p w:rsidR="00183388" w:rsidRPr="00530CFB" w:rsidRDefault="00183388" w:rsidP="00183388">
      <w:pPr>
        <w:pStyle w:val="Heading2"/>
        <w:ind w:left="270" w:hanging="270"/>
        <w:rPr>
          <w:rFonts w:ascii="Tahoma" w:hAnsi="Tahoma" w:cs="Tahoma"/>
          <w:lang w:val="nl-NL"/>
        </w:rPr>
      </w:pPr>
      <w:bookmarkStart w:id="1210" w:name="_43_Exchange_Enterprise"/>
      <w:bookmarkStart w:id="1211" w:name="_44_Exchange_Online"/>
      <w:bookmarkStart w:id="1212" w:name="_Toc336338305"/>
      <w:bookmarkStart w:id="1213" w:name="Srv_45ExchOnlineArchivingUserSL"/>
      <w:bookmarkStart w:id="1214" w:name="_Toc370984543"/>
      <w:bookmarkEnd w:id="1210"/>
      <w:bookmarkEnd w:id="1211"/>
      <w:r w:rsidRPr="00530CFB">
        <w:rPr>
          <w:rFonts w:ascii="Tahoma" w:hAnsi="Tahoma" w:cs="Tahoma"/>
          <w:color w:val="F26200"/>
          <w:sz w:val="20"/>
          <w:vertAlign w:val="superscript"/>
          <w:lang w:val="nl-NL"/>
        </w:rPr>
        <w:t>48</w:t>
      </w:r>
      <w:r w:rsidRPr="00530CFB">
        <w:rPr>
          <w:rFonts w:ascii="Tahoma" w:hAnsi="Tahoma" w:cs="Tahoma"/>
          <w:color w:val="F26200"/>
          <w:lang w:val="nl-NL"/>
        </w:rPr>
        <w:t xml:space="preserve"> </w:t>
      </w:r>
      <w:r w:rsidRPr="00530CFB">
        <w:rPr>
          <w:rFonts w:ascii="Tahoma" w:hAnsi="Tahoma" w:cs="Tahoma"/>
          <w:color w:val="F26200"/>
          <w:sz w:val="22"/>
          <w:lang w:val="nl-NL"/>
        </w:rPr>
        <w:t>Exchange Online Archiving for Exchange Server (Gebruikers-SL)</w:t>
      </w:r>
      <w:bookmarkEnd w:id="1212"/>
      <w:bookmarkEnd w:id="1214"/>
    </w:p>
    <w:bookmarkEnd w:id="1213"/>
    <w:p w:rsidR="00183388" w:rsidRPr="00530CFB" w:rsidRDefault="00183388" w:rsidP="00183388">
      <w:pPr>
        <w:ind w:left="900"/>
        <w:rPr>
          <w:rFonts w:cs="Tahoma"/>
          <w:lang w:val="nl-NL"/>
        </w:rPr>
      </w:pPr>
    </w:p>
    <w:p w:rsidR="00183388" w:rsidRPr="00E51F99" w:rsidRDefault="00183388" w:rsidP="00A76EBB">
      <w:pPr>
        <w:pStyle w:val="ListParagraph"/>
        <w:rPr>
          <w:rFonts w:ascii="Tahoma" w:hAnsi="Tahoma" w:cs="Tahoma"/>
          <w:sz w:val="18"/>
          <w:szCs w:val="18"/>
          <w:lang w:val="nl-NL"/>
        </w:rPr>
      </w:pPr>
      <w:r w:rsidRPr="00E51F99">
        <w:rPr>
          <w:rFonts w:ascii="Tahoma" w:hAnsi="Tahoma" w:cs="Tahoma"/>
          <w:color w:val="000000"/>
          <w:sz w:val="18"/>
          <w:szCs w:val="18"/>
          <w:lang w:val="nl-NL"/>
        </w:rPr>
        <w:t>Exchange Online Archiving for Exchange Server is de opvolger van de online dienst Exchange Hosted</w:t>
      </w:r>
      <w:r w:rsidR="00A76EBB" w:rsidRPr="00E51F99">
        <w:rPr>
          <w:rFonts w:ascii="Tahoma" w:hAnsi="Tahoma" w:cs="Tahoma"/>
          <w:color w:val="000000"/>
          <w:sz w:val="18"/>
          <w:szCs w:val="18"/>
          <w:lang w:val="nl-NL"/>
        </w:rPr>
        <w:t> </w:t>
      </w:r>
      <w:r w:rsidRPr="00E51F99">
        <w:rPr>
          <w:rFonts w:ascii="Tahoma" w:hAnsi="Tahoma" w:cs="Tahoma"/>
          <w:color w:val="000000"/>
          <w:sz w:val="18"/>
          <w:szCs w:val="18"/>
          <w:lang w:val="nl-NL"/>
        </w:rPr>
        <w:t>Archive.</w:t>
      </w:r>
    </w:p>
    <w:p w:rsidR="00183388" w:rsidRPr="00E51F99" w:rsidRDefault="00183388" w:rsidP="00183388">
      <w:pPr>
        <w:pStyle w:val="ListParagraph"/>
        <w:rPr>
          <w:rFonts w:ascii="Tahoma" w:hAnsi="Tahoma" w:cs="Tahoma"/>
          <w:sz w:val="18"/>
          <w:szCs w:val="18"/>
          <w:lang w:val="nl-NL"/>
        </w:rPr>
      </w:pPr>
    </w:p>
    <w:p w:rsidR="00183388" w:rsidRPr="00E51F99" w:rsidRDefault="00183388" w:rsidP="00183388">
      <w:pPr>
        <w:ind w:left="720"/>
        <w:rPr>
          <w:rFonts w:cs="Tahoma"/>
          <w:szCs w:val="18"/>
          <w:lang w:val="nl-NL"/>
        </w:rPr>
      </w:pPr>
      <w:r w:rsidRPr="00E51F99">
        <w:rPr>
          <w:rFonts w:cs="Tahoma"/>
          <w:color w:val="000000"/>
          <w:szCs w:val="18"/>
          <w:lang w:val="nl-NL"/>
        </w:rPr>
        <w:t>Als u Exchange Hosted Archive verlengt naar Exchange Online Archiving for Exchange Server en nog niet bent overgestapt naar Exchange Online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rsidR="00183388" w:rsidRPr="00E51F99" w:rsidRDefault="00183388" w:rsidP="00183388">
      <w:pPr>
        <w:ind w:left="720"/>
        <w:rPr>
          <w:rFonts w:cs="Tahoma"/>
          <w:szCs w:val="18"/>
          <w:lang w:val="nl-NL"/>
        </w:rPr>
      </w:pPr>
    </w:p>
    <w:p w:rsidR="00183388" w:rsidRPr="00E51F99" w:rsidRDefault="00183388" w:rsidP="00183388">
      <w:pPr>
        <w:spacing w:after="60"/>
        <w:ind w:left="720"/>
        <w:rPr>
          <w:rFonts w:cs="Tahoma"/>
          <w:szCs w:val="18"/>
          <w:lang w:val="nl-NL"/>
        </w:rPr>
      </w:pPr>
      <w:r w:rsidRPr="00E51F99">
        <w:rPr>
          <w:rFonts w:eastAsia="Calibri" w:cs="Tahoma"/>
          <w:b/>
          <w:color w:val="000000"/>
          <w:szCs w:val="18"/>
          <w:lang w:val="nl-NL"/>
        </w:rPr>
        <w:t>Clouddiensten voor overheidsgemeenschappen (alleen VS)</w:t>
      </w:r>
    </w:p>
    <w:p w:rsidR="00183388" w:rsidRPr="00E51F99" w:rsidRDefault="00183388" w:rsidP="00A76EBB">
      <w:pPr>
        <w:ind w:left="720"/>
        <w:rPr>
          <w:rFonts w:cs="Tahoma"/>
          <w:szCs w:val="18"/>
          <w:lang w:val="nl-NL"/>
        </w:rPr>
      </w:pPr>
      <w:r w:rsidRPr="00E51F99">
        <w:rPr>
          <w:rFonts w:eastAsia="Calibri" w:cs="Tahoma"/>
          <w:color w:val="000000"/>
          <w:szCs w:val="18"/>
          <w:lang w:val="nl-NL"/>
        </w:rPr>
        <w:t>Sommige online diensten in de Office 365-productfamilie (waaronder Exchange Online Archiving for Exchange Server) worden aangeboden als clouddiensten voor overheidsgemeenschappen en clouddiensten</w:t>
      </w:r>
      <w:r w:rsidR="00A76EBB" w:rsidRPr="00E51F99">
        <w:rPr>
          <w:rFonts w:eastAsia="Calibri" w:cs="Tahoma"/>
          <w:color w:val="000000"/>
          <w:szCs w:val="18"/>
          <w:lang w:val="nl-NL"/>
        </w:rPr>
        <w:t> </w:t>
      </w:r>
      <w:r w:rsidRPr="00E51F99">
        <w:rPr>
          <w:rFonts w:eastAsia="Calibri" w:cs="Tahoma"/>
          <w:color w:val="000000"/>
          <w:szCs w:val="18"/>
          <w:lang w:val="nl-NL"/>
        </w:rPr>
        <w:t>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D80373" w:rsidRPr="00E51F99">
        <w:rPr>
          <w:rFonts w:eastAsia="Calibri" w:cs="Tahoma"/>
          <w:color w:val="000000"/>
          <w:szCs w:val="18"/>
          <w:lang w:val="nl-NL"/>
        </w:rPr>
        <w:t>arePoint Online en Lync Online.</w:t>
      </w:r>
    </w:p>
    <w:p w:rsidR="00183388" w:rsidRPr="00E51F99" w:rsidRDefault="00183388" w:rsidP="00183388">
      <w:pPr>
        <w:ind w:left="720"/>
        <w:rPr>
          <w:rFonts w:cs="Tahoma"/>
          <w:szCs w:val="18"/>
          <w:lang w:val="nl-NL"/>
        </w:rPr>
      </w:pPr>
    </w:p>
    <w:p w:rsidR="00183388" w:rsidRPr="00E51F99" w:rsidRDefault="00183388" w:rsidP="00D80373">
      <w:pPr>
        <w:ind w:left="720"/>
        <w:rPr>
          <w:rFonts w:cs="Tahoma"/>
          <w:szCs w:val="18"/>
          <w:lang w:val="nl-NL"/>
        </w:rPr>
      </w:pPr>
      <w:r w:rsidRPr="00E51F99">
        <w:rPr>
          <w:rFonts w:eastAsia="Calibri" w:cs="Tahoma"/>
          <w:color w:val="000000"/>
          <w:szCs w:val="18"/>
          <w:lang w:val="nl-NL"/>
        </w:rPr>
        <w:t>Wanneer een online dienst eenmaal wordt aangeboden in de cloud van een overheidsgemeenschap, blijft dit</w:t>
      </w:r>
      <w:r w:rsidR="00D80373" w:rsidRPr="00E51F99">
        <w:rPr>
          <w:rFonts w:eastAsia="Calibri" w:cs="Tahoma"/>
          <w:color w:val="000000"/>
          <w:szCs w:val="18"/>
          <w:lang w:val="nl-NL"/>
        </w:rPr>
        <w:t> </w:t>
      </w:r>
      <w:r w:rsidRPr="00E51F99">
        <w:rPr>
          <w:rFonts w:eastAsia="Calibri" w:cs="Tahoma"/>
          <w:color w:val="000000"/>
          <w:szCs w:val="18"/>
          <w:lang w:val="nl-NL"/>
        </w:rPr>
        <w:t xml:space="preserve">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w:t>
      </w:r>
      <w:r w:rsidRPr="00E51F99">
        <w:rPr>
          <w:rFonts w:eastAsia="Calibri" w:cs="Tahoma"/>
          <w:color w:val="000000"/>
          <w:szCs w:val="18"/>
          <w:lang w:val="nl-NL"/>
        </w:rPr>
        <w:lastRenderedPageBreak/>
        <w:t>aangeduid als clouddiensten voor overheidsgemeenschappen. Gebruiksrechten voor clouddiensten voor overheidsgemeenschappen zijn gelijkwaardig aan die van hun standaard equivalenten voor meerdere houders. Clouddiensten voor overheidsgemeenschappen komen op dit moment niet in aanmerking voor Licentiereservering en Overstappen.</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2"/>
        <w:keepNext/>
        <w:ind w:left="270" w:hanging="270"/>
        <w:rPr>
          <w:rFonts w:ascii="Tahoma" w:hAnsi="Tahoma" w:cs="Tahoma"/>
          <w:lang w:val="nl-NL"/>
        </w:rPr>
      </w:pPr>
      <w:bookmarkStart w:id="1215" w:name="_47__Exchange"/>
      <w:bookmarkStart w:id="1216" w:name="_50__Exchange"/>
      <w:bookmarkStart w:id="1217" w:name="_Toc370984544"/>
      <w:bookmarkEnd w:id="1215"/>
      <w:bookmarkEnd w:id="1216"/>
      <w:r w:rsidRPr="00530CFB">
        <w:rPr>
          <w:rFonts w:ascii="Tahoma" w:hAnsi="Tahoma" w:cs="Tahoma"/>
          <w:color w:val="F26200"/>
          <w:sz w:val="20"/>
          <w:vertAlign w:val="superscript"/>
          <w:lang w:val="nl-NL"/>
        </w:rPr>
        <w:t>49</w:t>
      </w:r>
      <w:r w:rsidRPr="00530CFB">
        <w:rPr>
          <w:rFonts w:ascii="Tahoma" w:hAnsi="Tahoma" w:cs="Tahoma"/>
          <w:color w:val="F26200"/>
          <w:lang w:val="nl-NL"/>
        </w:rPr>
        <w:t xml:space="preserve"> </w:t>
      </w:r>
      <w:r w:rsidRPr="00530CFB">
        <w:rPr>
          <w:rFonts w:ascii="Tahoma" w:hAnsi="Tahoma" w:cs="Tahoma"/>
          <w:color w:val="F26200"/>
          <w:sz w:val="22"/>
          <w:lang w:val="nl-NL"/>
        </w:rPr>
        <w:t>Exchange Online Archiving for Exchange Server A (Gebruikers-SL)</w:t>
      </w:r>
      <w:bookmarkEnd w:id="1217"/>
    </w:p>
    <w:p w:rsidR="00183388" w:rsidRPr="00530CFB" w:rsidRDefault="00183388" w:rsidP="00183388">
      <w:pPr>
        <w:keepNext/>
        <w:ind w:left="900"/>
        <w:rPr>
          <w:rFonts w:cs="Tahoma"/>
          <w:lang w:val="nl-NL"/>
        </w:rPr>
      </w:pPr>
    </w:p>
    <w:p w:rsidR="00183388" w:rsidRPr="00530CFB" w:rsidRDefault="00183388" w:rsidP="00A76EBB">
      <w:pPr>
        <w:ind w:left="720"/>
        <w:rPr>
          <w:rFonts w:cs="Tahoma"/>
          <w:lang w:val="nl-NL"/>
        </w:rPr>
      </w:pPr>
      <w:r w:rsidRPr="00530CFB">
        <w:rPr>
          <w:rFonts w:cs="Tahoma"/>
          <w:szCs w:val="18"/>
          <w:lang w:val="nl-NL"/>
        </w:rPr>
        <w:t>Academische instellingen die beschikken over Enrollment for Education Solutions en Open Value Subscription Overeenkomst voor Education Solutions, met een licentie voor Enterprise CAL Suite voor hun</w:t>
      </w:r>
      <w:r w:rsidR="00A76EBB">
        <w:rPr>
          <w:rFonts w:cs="Tahoma"/>
          <w:szCs w:val="18"/>
          <w:lang w:val="nl-NL"/>
        </w:rPr>
        <w:t> </w:t>
      </w:r>
      <w:r w:rsidRPr="00530CFB">
        <w:rPr>
          <w:rFonts w:cs="Tahoma"/>
          <w:szCs w:val="18"/>
          <w:lang w:val="nl-NL"/>
        </w:rPr>
        <w:t>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rsidR="00A76EBB" w:rsidRDefault="00A76EBB" w:rsidP="00183388">
      <w:pPr>
        <w:ind w:left="540"/>
        <w:rPr>
          <w:rFonts w:cs="Tahoma"/>
          <w:lang w:val="nl-NL"/>
        </w:rPr>
      </w:pPr>
    </w:p>
    <w:p w:rsidR="00E51F99" w:rsidRPr="00530CFB" w:rsidRDefault="00E51F99" w:rsidP="00183388">
      <w:pPr>
        <w:ind w:left="540"/>
        <w:rPr>
          <w:rFonts w:cs="Tahoma"/>
          <w:lang w:val="nl-NL"/>
        </w:rPr>
      </w:pPr>
    </w:p>
    <w:p w:rsidR="00183388" w:rsidRPr="00530CFB" w:rsidRDefault="00183388" w:rsidP="00A76EBB">
      <w:pPr>
        <w:pStyle w:val="Heading2"/>
        <w:ind w:left="243" w:hanging="243"/>
        <w:rPr>
          <w:rFonts w:ascii="Tahoma" w:hAnsi="Tahoma" w:cs="Tahoma"/>
          <w:lang w:val="nl-NL"/>
        </w:rPr>
      </w:pPr>
      <w:bookmarkStart w:id="1218" w:name="_45_Exchange_Hosted"/>
      <w:bookmarkStart w:id="1219" w:name="_51_Exchange_Hosted"/>
      <w:bookmarkStart w:id="1220" w:name="_50_Exchange_Hosted"/>
      <w:bookmarkStart w:id="1221" w:name="_Toc336338306"/>
      <w:bookmarkStart w:id="1222" w:name="Srv_44ExchHostArchiveandStorage"/>
      <w:bookmarkStart w:id="1223" w:name="_Toc370984545"/>
      <w:bookmarkEnd w:id="1218"/>
      <w:bookmarkEnd w:id="1219"/>
      <w:bookmarkEnd w:id="1220"/>
      <w:r w:rsidRPr="00530CFB">
        <w:rPr>
          <w:rFonts w:ascii="Tahoma" w:hAnsi="Tahoma" w:cs="Tahoma"/>
          <w:color w:val="F26200"/>
          <w:sz w:val="20"/>
          <w:vertAlign w:val="superscript"/>
          <w:lang w:val="nl-NL"/>
        </w:rPr>
        <w:t>50</w:t>
      </w:r>
      <w:r w:rsidRPr="00530CFB">
        <w:rPr>
          <w:rFonts w:ascii="Tahoma" w:hAnsi="Tahoma" w:cs="Tahoma"/>
          <w:color w:val="F26200"/>
          <w:lang w:val="nl-NL"/>
        </w:rPr>
        <w:t xml:space="preserve"> </w:t>
      </w:r>
      <w:r w:rsidRPr="00530CFB">
        <w:rPr>
          <w:rFonts w:ascii="Tahoma" w:hAnsi="Tahoma" w:cs="Tahoma"/>
          <w:color w:val="F26200"/>
          <w:sz w:val="22"/>
          <w:lang w:val="nl-NL"/>
        </w:rPr>
        <w:t>Exchange Hosted Archive (Gebruikers-SL), Exchange Hosted Archive Extra Storage (Aanvullende SL)</w:t>
      </w:r>
      <w:bookmarkEnd w:id="1221"/>
      <w:bookmarkEnd w:id="1222"/>
      <w:bookmarkEnd w:id="1223"/>
    </w:p>
    <w:p w:rsidR="00183388" w:rsidRPr="00530CFB" w:rsidRDefault="00183388" w:rsidP="00183388">
      <w:pPr>
        <w:ind w:left="900"/>
        <w:rPr>
          <w:rFonts w:cs="Tahoma"/>
          <w:lang w:val="nl-NL"/>
        </w:rPr>
      </w:pPr>
    </w:p>
    <w:p w:rsidR="00183388" w:rsidRPr="00530CFB" w:rsidRDefault="00183388" w:rsidP="00183388">
      <w:pPr>
        <w:spacing w:after="60"/>
        <w:ind w:left="720"/>
        <w:rPr>
          <w:rFonts w:cs="Tahoma"/>
          <w:lang w:val="nl-NL"/>
        </w:rPr>
      </w:pPr>
      <w:r w:rsidRPr="00530CFB">
        <w:rPr>
          <w:rFonts w:eastAsia="Calibri" w:cs="Tahoma"/>
          <w:b/>
          <w:bCs/>
          <w:iCs/>
          <w:color w:val="000000"/>
          <w:lang w:val="nl-NL"/>
        </w:rPr>
        <w:t>1 mei 2011 - Licentieverlening voor Exchange Hosted Archive-klanten</w:t>
      </w:r>
      <w:r w:rsidRPr="00530CFB">
        <w:rPr>
          <w:rFonts w:eastAsia="Calibri" w:cs="Tahoma"/>
          <w:b/>
          <w:iCs/>
          <w:color w:val="000000"/>
          <w:lang w:val="nl-NL"/>
        </w:rPr>
        <w:t xml:space="preserve"> </w:t>
      </w:r>
    </w:p>
    <w:p w:rsidR="00183388" w:rsidRPr="00530CFB" w:rsidRDefault="00183388" w:rsidP="00183388">
      <w:pPr>
        <w:ind w:left="720"/>
        <w:rPr>
          <w:rFonts w:cs="Tahoma"/>
          <w:lang w:val="nl-NL"/>
        </w:rPr>
      </w:pPr>
      <w:r w:rsidRPr="00530CFB">
        <w:rPr>
          <w:rFonts w:eastAsia="Calibri" w:cs="Tahoma"/>
          <w:iCs/>
          <w:color w:val="000000"/>
          <w:lang w:val="nl-NL"/>
        </w:rPr>
        <w:t>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w:t>
      </w:r>
      <w:r w:rsidR="00E51F99">
        <w:rPr>
          <w:rFonts w:eastAsia="Calibri" w:cs="Tahoma"/>
          <w:iCs/>
          <w:color w:val="000000"/>
          <w:lang w:val="nl-NL"/>
        </w:rPr>
        <w:t>st zal raadplegen of gebruiken.</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bCs/>
          <w:iCs/>
          <w:color w:val="000000"/>
          <w:lang w:val="nl-NL"/>
        </w:rPr>
        <w:t>Licentieverlening bij migratie van Exchange Hosted Archive-klanten</w:t>
      </w:r>
    </w:p>
    <w:p w:rsidR="00183388" w:rsidRPr="00530CFB" w:rsidRDefault="00183388" w:rsidP="00D80373">
      <w:pPr>
        <w:ind w:left="720"/>
        <w:rPr>
          <w:rFonts w:cs="Tahoma"/>
          <w:lang w:val="nl-NL"/>
        </w:rPr>
      </w:pPr>
      <w:r w:rsidRPr="00530CFB">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w:t>
      </w:r>
      <w:r w:rsidR="00D80373">
        <w:rPr>
          <w:rFonts w:eastAsia="Calibri" w:cs="Tahoma"/>
          <w:iCs/>
          <w:color w:val="000000"/>
          <w:lang w:val="nl-NL"/>
        </w:rPr>
        <w:t> </w:t>
      </w:r>
      <w:r w:rsidRPr="00530CFB">
        <w:rPr>
          <w:rFonts w:eastAsia="Calibri" w:cs="Tahoma"/>
          <w:iCs/>
          <w:color w:val="000000"/>
          <w:lang w:val="nl-NL"/>
        </w:rPr>
        <w:t>overstapte van EHA naar</w:t>
      </w:r>
      <w:r w:rsidR="00D80373">
        <w:rPr>
          <w:rFonts w:eastAsia="Calibri" w:cs="Tahoma"/>
          <w:iCs/>
          <w:color w:val="000000"/>
          <w:lang w:val="nl-NL"/>
        </w:rPr>
        <w:t xml:space="preserve"> de opvolgende Online Diensten.</w:t>
      </w:r>
    </w:p>
    <w:p w:rsidR="00183388" w:rsidRPr="00530CFB" w:rsidRDefault="00183388" w:rsidP="00183388">
      <w:pPr>
        <w:ind w:left="720"/>
        <w:rPr>
          <w:rFonts w:cs="Tahoma"/>
          <w:lang w:val="nl-NL"/>
        </w:rPr>
      </w:pPr>
    </w:p>
    <w:p w:rsidR="00183388" w:rsidRPr="00530CFB" w:rsidRDefault="00183388" w:rsidP="00A76EBB">
      <w:pPr>
        <w:ind w:left="720"/>
        <w:rPr>
          <w:rFonts w:cs="Tahoma"/>
          <w:lang w:val="nl-NL"/>
        </w:rPr>
      </w:pPr>
      <w:r w:rsidRPr="00530CFB">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w:t>
      </w:r>
      <w:r w:rsidR="00A76EBB">
        <w:rPr>
          <w:rFonts w:eastAsia="Calibri" w:cs="Tahoma"/>
          <w:iCs/>
          <w:color w:val="000000"/>
          <w:lang w:val="nl-NL"/>
        </w:rPr>
        <w:t> </w:t>
      </w:r>
      <w:r w:rsidRPr="00530CFB">
        <w:rPr>
          <w:rFonts w:eastAsia="Calibri" w:cs="Tahoma"/>
          <w:iCs/>
          <w:color w:val="000000"/>
          <w:lang w:val="nl-NL"/>
        </w:rPr>
        <w:t>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w:t>
      </w:r>
      <w:r w:rsidR="00D80373">
        <w:rPr>
          <w:rFonts w:eastAsia="Calibri" w:cs="Tahoma"/>
          <w:iCs/>
          <w:color w:val="000000"/>
          <w:lang w:val="nl-NL"/>
        </w:rPr>
        <w:t xml:space="preserve"> aan dezelfde nieuwe gebruiker.</w:t>
      </w:r>
    </w:p>
    <w:p w:rsidR="00183388" w:rsidRPr="00530CFB" w:rsidRDefault="00183388" w:rsidP="00183388">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183388" w:rsidRPr="007E5491" w:rsidTr="00A76EBB">
        <w:trPr>
          <w:trHeight w:val="323"/>
          <w:jc w:val="center"/>
        </w:trPr>
        <w:tc>
          <w:tcPr>
            <w:tcW w:w="7740" w:type="dxa"/>
            <w:gridSpan w:val="2"/>
            <w:shd w:val="clear" w:color="auto" w:fill="FABF8F"/>
          </w:tcPr>
          <w:p w:rsidR="00183388" w:rsidRPr="007E5491" w:rsidRDefault="00183388" w:rsidP="00530CFB">
            <w:pPr>
              <w:jc w:val="center"/>
              <w:rPr>
                <w:rFonts w:eastAsia="Calibri" w:cs="Tahoma"/>
                <w:b/>
                <w:iCs/>
                <w:color w:val="000000"/>
              </w:rPr>
            </w:pPr>
            <w:r w:rsidRPr="007E5491">
              <w:rPr>
                <w:rFonts w:eastAsia="Calibri" w:cs="Tahoma"/>
                <w:b/>
                <w:iCs/>
                <w:color w:val="000000"/>
              </w:rPr>
              <w:t>Licentieverlening bij migratie</w:t>
            </w:r>
          </w:p>
        </w:tc>
      </w:tr>
      <w:tr w:rsidR="00183388" w:rsidRPr="007E5491" w:rsidTr="00530CFB">
        <w:trPr>
          <w:jc w:val="center"/>
        </w:trPr>
        <w:tc>
          <w:tcPr>
            <w:tcW w:w="3960" w:type="dxa"/>
            <w:shd w:val="clear" w:color="auto" w:fill="auto"/>
          </w:tcPr>
          <w:p w:rsidR="00183388" w:rsidRPr="007E5491" w:rsidRDefault="00183388" w:rsidP="00530CFB">
            <w:pPr>
              <w:jc w:val="center"/>
              <w:rPr>
                <w:rFonts w:eastAsia="Calibri" w:cs="Tahoma"/>
                <w:iCs/>
                <w:color w:val="000000"/>
              </w:rPr>
            </w:pPr>
            <w:r w:rsidRPr="007E5491">
              <w:rPr>
                <w:rFonts w:eastAsia="Calibri" w:cs="Tahoma"/>
                <w:iCs/>
                <w:color w:val="000000"/>
              </w:rPr>
              <w:t>Kwalificerende licentie</w:t>
            </w:r>
          </w:p>
        </w:tc>
        <w:tc>
          <w:tcPr>
            <w:tcW w:w="3780" w:type="dxa"/>
            <w:shd w:val="clear" w:color="auto" w:fill="auto"/>
          </w:tcPr>
          <w:p w:rsidR="00183388" w:rsidRPr="007E5491" w:rsidRDefault="00183388" w:rsidP="00530CFB">
            <w:pPr>
              <w:jc w:val="center"/>
              <w:rPr>
                <w:rFonts w:eastAsia="Calibri" w:cs="Tahoma"/>
                <w:iCs/>
                <w:color w:val="000000"/>
              </w:rPr>
            </w:pPr>
            <w:r w:rsidRPr="007E5491">
              <w:rPr>
                <w:rFonts w:eastAsia="Calibri" w:cs="Tahoma"/>
                <w:iCs/>
                <w:color w:val="000000"/>
              </w:rPr>
              <w:t>Licentieverlening</w:t>
            </w:r>
          </w:p>
        </w:tc>
      </w:tr>
      <w:tr w:rsidR="00183388" w:rsidRPr="00186F1D" w:rsidTr="00530CFB">
        <w:trPr>
          <w:jc w:val="center"/>
        </w:trPr>
        <w:tc>
          <w:tcPr>
            <w:tcW w:w="3960" w:type="dxa"/>
            <w:shd w:val="clear" w:color="auto" w:fill="auto"/>
          </w:tcPr>
          <w:p w:rsidR="00183388" w:rsidRPr="00530CFB" w:rsidRDefault="00183388" w:rsidP="00530CFB">
            <w:pPr>
              <w:spacing w:before="60" w:after="60"/>
              <w:ind w:left="158" w:right="346"/>
              <w:rPr>
                <w:rFonts w:cs="Tahoma"/>
                <w:lang w:val="nl-NL"/>
              </w:rPr>
            </w:pPr>
            <w:r w:rsidRPr="00530CFB">
              <w:rPr>
                <w:rFonts w:eastAsia="Calibri" w:cs="Tahoma"/>
                <w:iCs/>
                <w:color w:val="000000"/>
                <w:lang w:val="nl-NL"/>
              </w:rPr>
              <w:t>Gebruikers-SL voor EHA (gebruikt in combinatie met een on-premise Exchange CAL)</w:t>
            </w:r>
          </w:p>
          <w:p w:rsidR="00183388" w:rsidRPr="00530CFB" w:rsidRDefault="00183388" w:rsidP="00530CFB">
            <w:pPr>
              <w:spacing w:before="60" w:after="60"/>
              <w:ind w:left="158" w:right="346"/>
              <w:rPr>
                <w:rFonts w:cs="Tahoma"/>
                <w:lang w:val="nl-NL"/>
              </w:rPr>
            </w:pPr>
            <w:r w:rsidRPr="00530CFB">
              <w:rPr>
                <w:rFonts w:eastAsia="Calibri" w:cs="Tahoma"/>
                <w:iCs/>
                <w:color w:val="000000"/>
                <w:lang w:val="nl-NL"/>
              </w:rPr>
              <w:t>Gebruikers-SL voor EHA (gebruikt in combinatie met Gebruikers-SL’s voor Exchange Online Standard, Exchange Online Plan</w:t>
            </w:r>
          </w:p>
          <w:p w:rsidR="00183388" w:rsidRPr="00026166" w:rsidRDefault="00183388" w:rsidP="00530CFB">
            <w:pPr>
              <w:spacing w:before="60" w:after="60"/>
              <w:ind w:left="158" w:right="346"/>
              <w:rPr>
                <w:rFonts w:eastAsia="Calibri" w:cs="Tahoma"/>
                <w:iCs/>
                <w:color w:val="000000"/>
                <w:lang w:val="nl-NL"/>
              </w:rPr>
            </w:pPr>
            <w:r w:rsidRPr="00026166">
              <w:rPr>
                <w:rFonts w:eastAsia="Calibri" w:cs="Tahoma"/>
                <w:iCs/>
                <w:color w:val="000000"/>
                <w:lang w:val="nl-NL"/>
              </w:rPr>
              <w:t>2, BPOS Standard, Office 365 E1, BPOS Deskless, Exchange Online Deskless of Exchange Online Kiosk)</w:t>
            </w:r>
          </w:p>
        </w:tc>
        <w:tc>
          <w:tcPr>
            <w:tcW w:w="3780" w:type="dxa"/>
            <w:shd w:val="clear" w:color="auto" w:fill="auto"/>
          </w:tcPr>
          <w:p w:rsidR="00183388" w:rsidRPr="00530CFB" w:rsidRDefault="00183388" w:rsidP="00530CFB">
            <w:pPr>
              <w:numPr>
                <w:ilvl w:val="0"/>
                <w:numId w:val="46"/>
              </w:numPr>
              <w:spacing w:before="60" w:after="60"/>
              <w:ind w:right="342"/>
              <w:rPr>
                <w:rFonts w:eastAsia="Calibri" w:cs="Tahoma"/>
                <w:iCs/>
                <w:color w:val="000000"/>
                <w:lang w:val="nl-NL"/>
              </w:rPr>
            </w:pPr>
            <w:r w:rsidRPr="00530CFB">
              <w:rPr>
                <w:rFonts w:eastAsia="Calibri" w:cs="Tahoma"/>
                <w:iCs/>
                <w:color w:val="000000"/>
                <w:lang w:val="nl-NL"/>
              </w:rPr>
              <w:t>Gebruikers-SL voor Exchange Online Plan 2</w:t>
            </w:r>
          </w:p>
        </w:tc>
      </w:tr>
    </w:tbl>
    <w:p w:rsidR="00183388" w:rsidRPr="00530CFB" w:rsidRDefault="00183388" w:rsidP="00183388">
      <w:pPr>
        <w:rPr>
          <w:rFonts w:cs="Tahoma"/>
          <w:lang w:val="nl-NL"/>
        </w:rPr>
      </w:pPr>
    </w:p>
    <w:p w:rsidR="00183388" w:rsidRPr="00530CFB" w:rsidRDefault="00183388" w:rsidP="00D80373">
      <w:pPr>
        <w:spacing w:after="60"/>
        <w:ind w:left="720"/>
        <w:rPr>
          <w:rFonts w:cs="Tahoma"/>
          <w:lang w:val="nl-NL"/>
        </w:rPr>
      </w:pPr>
      <w:r w:rsidRPr="00530CFB">
        <w:rPr>
          <w:rFonts w:cs="Tahoma"/>
          <w:b/>
          <w:color w:val="000000"/>
          <w:lang w:val="nl-NL"/>
        </w:rPr>
        <w:lastRenderedPageBreak/>
        <w:t>Voortgezet gebruik van Exchange Hosted Archive (EHA) met de actieve abonnementen voor</w:t>
      </w:r>
      <w:r w:rsidR="00D80373">
        <w:rPr>
          <w:rFonts w:cs="Tahoma"/>
          <w:b/>
          <w:color w:val="000000"/>
          <w:lang w:val="nl-NL"/>
        </w:rPr>
        <w:t> </w:t>
      </w:r>
      <w:r w:rsidRPr="00530CFB">
        <w:rPr>
          <w:rFonts w:cs="Tahoma"/>
          <w:b/>
          <w:color w:val="000000"/>
          <w:lang w:val="nl-NL"/>
        </w:rPr>
        <w:t>Business Productivity Online Subscription (BPOS) en Exchange Online Standard</w:t>
      </w:r>
    </w:p>
    <w:p w:rsidR="00183388" w:rsidRPr="00530CFB" w:rsidRDefault="00183388" w:rsidP="00D80373">
      <w:pPr>
        <w:ind w:left="720"/>
        <w:rPr>
          <w:rFonts w:cs="Tahoma"/>
          <w:lang w:val="nl-NL"/>
        </w:rPr>
      </w:pPr>
      <w:r w:rsidRPr="00530CFB">
        <w:rPr>
          <w:rFonts w:cs="Tahoma"/>
          <w:iCs/>
          <w:color w:val="000000"/>
          <w:lang w:val="nl-NL"/>
        </w:rPr>
        <w:t>Klanten met EHA-abonnementen die op het punt staan te verlopen die nog niet zijn gemigreerd naar Office</w:t>
      </w:r>
      <w:r w:rsidR="00A76EBB">
        <w:rPr>
          <w:rFonts w:cs="Tahoma"/>
          <w:iCs/>
          <w:color w:val="000000"/>
          <w:lang w:val="nl-NL"/>
        </w:rPr>
        <w:t> </w:t>
      </w:r>
      <w:r w:rsidRPr="00530CFB">
        <w:rPr>
          <w:rFonts w:cs="Tahoma"/>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 Voor</w:t>
      </w:r>
      <w:r w:rsidR="00A76EBB">
        <w:rPr>
          <w:rFonts w:cs="Tahoma"/>
          <w:iCs/>
          <w:color w:val="000000"/>
          <w:lang w:val="nl-NL"/>
        </w:rPr>
        <w:t> </w:t>
      </w:r>
      <w:r w:rsidRPr="00530CFB">
        <w:rPr>
          <w:rFonts w:cs="Tahoma"/>
          <w:iCs/>
          <w:color w:val="000000"/>
          <w:lang w:val="nl-NL"/>
        </w:rPr>
        <w:t>het gebruik door klanten van EHA onder deze aanbieding gelden de voorwaarden van hun Volume Licensing</w:t>
      </w:r>
      <w:r w:rsidR="00A76EBB">
        <w:rPr>
          <w:rFonts w:cs="Tahoma"/>
          <w:iCs/>
          <w:color w:val="000000"/>
          <w:lang w:val="nl-NL"/>
        </w:rPr>
        <w:t> </w:t>
      </w:r>
      <w:r w:rsidRPr="00530CFB">
        <w:rPr>
          <w:rFonts w:cs="Tahoma"/>
          <w:iCs/>
          <w:color w:val="000000"/>
          <w:lang w:val="nl-NL"/>
        </w:rPr>
        <w:t>Overeenkomst en de EHA-licentievoorwaarden in de Product use Rights voor januari 2011. De</w:t>
      </w:r>
      <w:r w:rsidR="00A76EBB">
        <w:rPr>
          <w:rFonts w:cs="Tahoma"/>
          <w:iCs/>
          <w:color w:val="000000"/>
          <w:lang w:val="nl-NL"/>
        </w:rPr>
        <w:t> </w:t>
      </w:r>
      <w:r w:rsidRPr="00530CFB">
        <w:rPr>
          <w:rFonts w:cs="Tahoma"/>
          <w:iCs/>
          <w:color w:val="000000"/>
          <w:lang w:val="nl-NL"/>
        </w:rPr>
        <w:t>klant heeft recht op één tijdelijke EHA-gebruikers- of apparaatabonnementslicentie voor elk van de</w:t>
      </w:r>
      <w:r w:rsidR="00D80373">
        <w:rPr>
          <w:rFonts w:cs="Tahoma"/>
          <w:iCs/>
          <w:color w:val="000000"/>
          <w:lang w:val="nl-NL"/>
        </w:rPr>
        <w:t> </w:t>
      </w:r>
      <w:r w:rsidRPr="00530CFB">
        <w:rPr>
          <w:rFonts w:cs="Tahoma"/>
          <w:iCs/>
          <w:color w:val="000000"/>
          <w:lang w:val="nl-NL"/>
        </w:rPr>
        <w:t>verlopende EHA-gebruikers- of apparaatabonnementslicenties. Deze tijdelijke EHA-gebruikers- en apparaatabonnementslicenties kunnen alleen worden toegewezen aan gebruikers en apparaten waaraan BPOS- of Exchange Online Standard-licenties zijn toegewezen. EHA wordt in de huidige staat zonder enige</w:t>
      </w:r>
      <w:r w:rsidR="00A76EBB">
        <w:rPr>
          <w:rFonts w:cs="Tahoma"/>
          <w:iCs/>
          <w:color w:val="000000"/>
          <w:lang w:val="nl-NL"/>
        </w:rPr>
        <w:t> </w:t>
      </w:r>
      <w:r w:rsidRPr="00530CFB">
        <w:rPr>
          <w:rFonts w:cs="Tahoma"/>
          <w:iCs/>
          <w:color w:val="000000"/>
          <w:lang w:val="nl-NL"/>
        </w:rPr>
        <w:t>vorm van garantie in l</w:t>
      </w:r>
      <w:r w:rsidR="00D80373">
        <w:rPr>
          <w:rFonts w:cs="Tahoma"/>
          <w:iCs/>
          <w:color w:val="000000"/>
          <w:lang w:val="nl-NL"/>
        </w:rPr>
        <w:t>icentie gegeven.</w:t>
      </w:r>
    </w:p>
    <w:p w:rsidR="00183388" w:rsidRPr="00530CFB" w:rsidRDefault="00183388" w:rsidP="00183388">
      <w:pPr>
        <w:ind w:left="720"/>
        <w:rPr>
          <w:rFonts w:cs="Tahoma"/>
          <w:lang w:val="nl-NL"/>
        </w:rPr>
      </w:pPr>
    </w:p>
    <w:p w:rsidR="00183388" w:rsidRPr="00530CFB" w:rsidRDefault="00183388" w:rsidP="00E51F99">
      <w:pPr>
        <w:ind w:left="720"/>
        <w:rPr>
          <w:rFonts w:cs="Tahoma"/>
          <w:lang w:val="nl-NL"/>
        </w:rPr>
      </w:pPr>
    </w:p>
    <w:p w:rsidR="00183388" w:rsidRPr="00530CFB" w:rsidRDefault="00183388" w:rsidP="00A76EBB">
      <w:pPr>
        <w:pStyle w:val="Heading2"/>
        <w:ind w:left="0"/>
        <w:rPr>
          <w:rFonts w:ascii="Tahoma" w:hAnsi="Tahoma" w:cs="Tahoma"/>
          <w:lang w:val="nl-NL"/>
        </w:rPr>
      </w:pPr>
      <w:bookmarkStart w:id="1224" w:name="_46_Exchange_Hosted"/>
      <w:bookmarkStart w:id="1225" w:name="_52_Exchange_Hosted"/>
      <w:bookmarkStart w:id="1226" w:name="_Toc336338307"/>
      <w:bookmarkStart w:id="1227" w:name="Srv_39ExchangeOnDeskWork"/>
      <w:bookmarkStart w:id="1228" w:name="_Toc370984546"/>
      <w:bookmarkEnd w:id="1224"/>
      <w:bookmarkEnd w:id="1225"/>
      <w:r w:rsidRPr="00530CFB">
        <w:rPr>
          <w:rFonts w:ascii="Tahoma" w:hAnsi="Tahoma" w:cs="Tahoma"/>
          <w:color w:val="E25B00"/>
          <w:sz w:val="22"/>
          <w:szCs w:val="22"/>
          <w:vertAlign w:val="superscript"/>
          <w:lang w:val="nl-NL"/>
        </w:rPr>
        <w:t>51</w:t>
      </w:r>
      <w:r w:rsidR="00A76EBB" w:rsidRPr="00530CFB">
        <w:rPr>
          <w:rFonts w:ascii="Tahoma" w:hAnsi="Tahoma" w:cs="Tahoma"/>
          <w:color w:val="F66400"/>
          <w:sz w:val="22"/>
          <w:lang w:val="nl-NL"/>
        </w:rPr>
        <w:t xml:space="preserve"> </w:t>
      </w:r>
      <w:r w:rsidRPr="00530CFB">
        <w:rPr>
          <w:rFonts w:ascii="Tahoma" w:hAnsi="Tahoma" w:cs="Tahoma"/>
          <w:color w:val="F66400"/>
          <w:sz w:val="22"/>
          <w:szCs w:val="22"/>
          <w:lang w:val="nl-NL"/>
        </w:rPr>
        <w:t>Exchange Hosted Encryption (Gebruikers-SL)</w:t>
      </w:r>
      <w:bookmarkEnd w:id="1226"/>
      <w:bookmarkEnd w:id="1228"/>
    </w:p>
    <w:p w:rsidR="00183388" w:rsidRPr="00530CFB" w:rsidRDefault="00183388" w:rsidP="00183388">
      <w:pPr>
        <w:ind w:left="900"/>
        <w:rPr>
          <w:rFonts w:cs="Tahoma"/>
          <w:lang w:val="nl-NL"/>
        </w:rPr>
      </w:pPr>
    </w:p>
    <w:p w:rsidR="00183388" w:rsidRPr="00530CFB" w:rsidRDefault="00183388" w:rsidP="00183388">
      <w:pPr>
        <w:ind w:left="720"/>
        <w:rPr>
          <w:rFonts w:cs="Tahoma"/>
          <w:lang w:val="nl-NL"/>
        </w:rPr>
      </w:pPr>
      <w:r w:rsidRPr="00530CFB">
        <w:rPr>
          <w:rFonts w:cs="Tahoma"/>
          <w:lang w:val="nl-NL"/>
        </w:rPr>
        <w:t>Voor het bestellen van verdere bestellingen na hun eerste bestelling dient de klant dezelfde actieve Select Overeenkomst-enrollment, Enterprise Overeenkomst-enrollment, of Open Value-overeenkomst te gebruiken.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lang w:val="nl-NL"/>
        </w:rPr>
        <w:t xml:space="preserve">Zie </w:t>
      </w:r>
      <w:hyperlink w:anchor="_Section_10_–" w:history="1">
        <w:r w:rsidRPr="00530CFB">
          <w:rPr>
            <w:rStyle w:val="Hyperlink"/>
            <w:rFonts w:cs="Tahoma"/>
            <w:lang w:val="nl-NL"/>
          </w:rPr>
          <w:t>Sectie 10</w:t>
        </w:r>
      </w:hyperlink>
      <w:r w:rsidRPr="00530CFB">
        <w:rPr>
          <w:rFonts w:cs="Tahoma"/>
          <w:lang w:val="nl-NL"/>
        </w:rPr>
        <w:t xml:space="preserve"> voor prijzen en betalingsvoorwaarden voor online diensten.</w:t>
      </w:r>
    </w:p>
    <w:p w:rsidR="00183388" w:rsidRPr="00530CFB" w:rsidRDefault="00183388" w:rsidP="00183388">
      <w:pPr>
        <w:ind w:left="900"/>
        <w:rPr>
          <w:rFonts w:cs="Tahoma"/>
          <w:lang w:val="nl-NL"/>
        </w:rPr>
      </w:pPr>
    </w:p>
    <w:p w:rsidR="00183388" w:rsidRPr="00530CFB" w:rsidRDefault="00183388" w:rsidP="00183388">
      <w:pPr>
        <w:ind w:left="900"/>
        <w:rPr>
          <w:rFonts w:cs="Tahoma"/>
          <w:lang w:val="nl-NL"/>
        </w:rPr>
      </w:pPr>
    </w:p>
    <w:p w:rsidR="00183388" w:rsidRPr="00530CFB" w:rsidRDefault="00183388" w:rsidP="00183388">
      <w:pPr>
        <w:pStyle w:val="Heading3"/>
        <w:rPr>
          <w:rFonts w:ascii="Tahoma" w:hAnsi="Tahoma" w:cs="Tahoma"/>
          <w:lang w:val="nl-NL"/>
        </w:rPr>
      </w:pPr>
      <w:bookmarkStart w:id="1229" w:name="_50_Exchange_Online"/>
      <w:bookmarkStart w:id="1230" w:name="_53_Exchange_Online"/>
      <w:bookmarkStart w:id="1231" w:name="_52_Exchange_Online"/>
      <w:bookmarkStart w:id="1232" w:name="_Toc336338308"/>
      <w:bookmarkStart w:id="1233" w:name="Srv_40ExchangeOnDeskWork"/>
      <w:bookmarkStart w:id="1234" w:name="Srv_45ExchangeOnDeskWork"/>
      <w:bookmarkStart w:id="1235" w:name="_Toc370984547"/>
      <w:bookmarkEnd w:id="1229"/>
      <w:bookmarkEnd w:id="1230"/>
      <w:bookmarkEnd w:id="1231"/>
      <w:r w:rsidRPr="00530CFB">
        <w:rPr>
          <w:rFonts w:ascii="Tahoma" w:hAnsi="Tahoma" w:cs="Tahoma"/>
          <w:caps/>
          <w:color w:val="F66400"/>
          <w:sz w:val="22"/>
          <w:vertAlign w:val="superscript"/>
          <w:lang w:val="nl-NL"/>
        </w:rPr>
        <w:t>52</w:t>
      </w:r>
      <w:r w:rsidRPr="00530CFB">
        <w:rPr>
          <w:rFonts w:ascii="Tahoma" w:hAnsi="Tahoma" w:cs="Tahoma"/>
          <w:color w:val="F66400"/>
          <w:sz w:val="22"/>
          <w:lang w:val="nl-NL"/>
        </w:rPr>
        <w:t xml:space="preserve"> Exchange Online Kiosk (Gebruikers-SL)</w:t>
      </w:r>
      <w:bookmarkEnd w:id="1232"/>
      <w:bookmarkEnd w:id="1235"/>
    </w:p>
    <w:bookmarkEnd w:id="1227"/>
    <w:bookmarkEnd w:id="1233"/>
    <w:bookmarkEnd w:id="1234"/>
    <w:p w:rsidR="00183388" w:rsidRPr="00E62376" w:rsidRDefault="00183388" w:rsidP="00183388">
      <w:pPr>
        <w:pStyle w:val="EndnoteText"/>
        <w:rPr>
          <w:rFonts w:ascii="Tahoma" w:hAnsi="Tahoma" w:cs="Tahoma"/>
          <w:sz w:val="18"/>
          <w:szCs w:val="18"/>
          <w:lang w:val="nl-NL"/>
        </w:rPr>
      </w:pPr>
    </w:p>
    <w:p w:rsidR="00183388" w:rsidRPr="00E62376" w:rsidRDefault="00183388" w:rsidP="00183388">
      <w:pPr>
        <w:ind w:left="720"/>
        <w:rPr>
          <w:rFonts w:cs="Tahoma"/>
          <w:szCs w:val="18"/>
          <w:lang w:val="nl-NL"/>
        </w:rPr>
      </w:pPr>
      <w:r w:rsidRPr="00E62376">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183388" w:rsidRPr="00E62376" w:rsidRDefault="00183388" w:rsidP="00183388">
      <w:pPr>
        <w:ind w:left="720"/>
        <w:rPr>
          <w:rFonts w:cs="Tahoma"/>
          <w:szCs w:val="18"/>
          <w:lang w:val="nl-NL"/>
        </w:rPr>
      </w:pPr>
    </w:p>
    <w:p w:rsidR="00183388" w:rsidRPr="00E62376" w:rsidRDefault="00183388" w:rsidP="00183388">
      <w:pPr>
        <w:ind w:left="720"/>
        <w:rPr>
          <w:rFonts w:cs="Tahoma"/>
          <w:szCs w:val="18"/>
          <w:lang w:val="nl-NL"/>
        </w:rPr>
      </w:pPr>
      <w:r w:rsidRPr="00E62376">
        <w:rPr>
          <w:rFonts w:cs="Tahoma"/>
          <w:color w:val="000000"/>
          <w:szCs w:val="18"/>
          <w:lang w:val="nl-NL"/>
        </w:rPr>
        <w:t>Exchange Online Kiosk was voorheen Exchange Online Deskless Worker.</w:t>
      </w:r>
    </w:p>
    <w:p w:rsidR="00183388" w:rsidRPr="00E62376" w:rsidRDefault="00183388" w:rsidP="00183388">
      <w:pPr>
        <w:ind w:left="720"/>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b/>
          <w:color w:val="000000"/>
          <w:szCs w:val="18"/>
          <w:lang w:val="nl-NL"/>
        </w:rPr>
        <w:t>Clouddiensten voor overheidsgemeenschappen (alleen VS)</w:t>
      </w:r>
    </w:p>
    <w:p w:rsidR="00183388" w:rsidRPr="00E62376" w:rsidRDefault="00183388" w:rsidP="00D80373">
      <w:pPr>
        <w:ind w:left="720"/>
        <w:rPr>
          <w:rFonts w:cs="Tahoma"/>
          <w:szCs w:val="18"/>
          <w:lang w:val="nl-NL"/>
        </w:rPr>
      </w:pPr>
      <w:r w:rsidRPr="00E62376">
        <w:rPr>
          <w:rFonts w:eastAsia="Calibri" w:cs="Tahoma"/>
          <w:color w:val="000000"/>
          <w:szCs w:val="18"/>
          <w:lang w:val="nl-NL"/>
        </w:rPr>
        <w:t>Sommige online diensten in de Office 365-productfamilie (waaronder Exchange Online Kiosk) worden</w:t>
      </w:r>
      <w:r w:rsidR="00A76EBB" w:rsidRPr="00E62376">
        <w:rPr>
          <w:rFonts w:eastAsia="Calibri" w:cs="Tahoma"/>
          <w:color w:val="000000"/>
          <w:szCs w:val="18"/>
          <w:lang w:val="nl-NL"/>
        </w:rPr>
        <w:t> </w:t>
      </w:r>
      <w:r w:rsidRPr="00E62376">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D80373">
        <w:rPr>
          <w:rFonts w:eastAsia="Calibri" w:cs="Tahoma"/>
          <w:color w:val="000000"/>
          <w:szCs w:val="18"/>
          <w:lang w:val="nl-NL"/>
        </w:rPr>
        <w:t> </w:t>
      </w:r>
      <w:r w:rsidRPr="00E62376">
        <w:rPr>
          <w:rFonts w:eastAsia="Calibri" w:cs="Tahoma"/>
          <w:color w:val="000000"/>
          <w:szCs w:val="18"/>
          <w:lang w:val="nl-NL"/>
        </w:rPr>
        <w:t>inbegrip van Exchange Online, Sh</w:t>
      </w:r>
      <w:r w:rsidR="00D80373">
        <w:rPr>
          <w:rFonts w:eastAsia="Calibri" w:cs="Tahoma"/>
          <w:color w:val="000000"/>
          <w:szCs w:val="18"/>
          <w:lang w:val="nl-NL"/>
        </w:rPr>
        <w:t>arePoint Online en Lync Online.</w:t>
      </w:r>
    </w:p>
    <w:p w:rsidR="00183388" w:rsidRPr="00E62376" w:rsidRDefault="00183388" w:rsidP="00183388">
      <w:pPr>
        <w:ind w:left="720"/>
        <w:rPr>
          <w:rFonts w:cs="Tahoma"/>
          <w:szCs w:val="18"/>
          <w:lang w:val="nl-NL"/>
        </w:rPr>
      </w:pPr>
    </w:p>
    <w:p w:rsidR="00183388" w:rsidRPr="00E62376" w:rsidRDefault="00183388" w:rsidP="00A76EBB">
      <w:pPr>
        <w:ind w:left="720"/>
        <w:rPr>
          <w:rFonts w:cs="Tahoma"/>
          <w:szCs w:val="18"/>
          <w:lang w:val="nl-NL"/>
        </w:rPr>
      </w:pPr>
      <w:r w:rsidRPr="00E62376">
        <w:rPr>
          <w:rFonts w:eastAsia="Calibri" w:cs="Tahoma"/>
          <w:color w:val="000000"/>
          <w:szCs w:val="18"/>
          <w:lang w:val="nl-NL"/>
        </w:rPr>
        <w:t>Wanneer een online dienst eenmaal wordt aangeboden in de cloud van een overheidsgemeenschap, blijft dit</w:t>
      </w:r>
      <w:r w:rsidR="00A76EBB" w:rsidRPr="00E62376">
        <w:rPr>
          <w:rFonts w:eastAsia="Calibri" w:cs="Tahoma"/>
          <w:color w:val="000000"/>
          <w:szCs w:val="18"/>
          <w:lang w:val="nl-NL"/>
        </w:rPr>
        <w:t> </w:t>
      </w:r>
      <w:r w:rsidRPr="00E6237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w:t>
      </w:r>
      <w:r w:rsidR="00D80373">
        <w:rPr>
          <w:rFonts w:eastAsia="Calibri" w:cs="Tahoma"/>
          <w:color w:val="000000"/>
          <w:szCs w:val="18"/>
          <w:lang w:val="nl-NL"/>
        </w:rPr>
        <w:t>valenten voor meerdere houders.</w:t>
      </w:r>
    </w:p>
    <w:p w:rsidR="00183388" w:rsidRPr="00E62376" w:rsidRDefault="00183388" w:rsidP="00183388">
      <w:pPr>
        <w:pStyle w:val="Heading2"/>
        <w:rPr>
          <w:rFonts w:ascii="Tahoma" w:hAnsi="Tahoma" w:cs="Tahoma"/>
          <w:sz w:val="18"/>
          <w:szCs w:val="18"/>
          <w:lang w:val="nl-NL"/>
        </w:rPr>
      </w:pPr>
      <w:bookmarkStart w:id="1236" w:name="Srv_41ExchangeSvr07EntCAL"/>
    </w:p>
    <w:p w:rsidR="00183388" w:rsidRPr="00E62376" w:rsidRDefault="00183388" w:rsidP="00183388">
      <w:pPr>
        <w:ind w:left="720"/>
        <w:rPr>
          <w:rFonts w:cs="Tahoma"/>
          <w:szCs w:val="18"/>
          <w:lang w:val="nl-NL"/>
        </w:rPr>
      </w:pPr>
    </w:p>
    <w:p w:rsidR="00183388" w:rsidRPr="00530CFB" w:rsidRDefault="00183388" w:rsidP="00183388">
      <w:pPr>
        <w:pStyle w:val="Heading3"/>
        <w:rPr>
          <w:rFonts w:ascii="Tahoma" w:hAnsi="Tahoma" w:cs="Tahoma"/>
          <w:lang w:val="nl-NL"/>
        </w:rPr>
      </w:pPr>
      <w:bookmarkStart w:id="1237" w:name="_48_Exchange_Online"/>
      <w:bookmarkStart w:id="1238" w:name="_54_Exchange_Online"/>
      <w:bookmarkStart w:id="1239" w:name="_55Exchange_Online_Plan"/>
      <w:bookmarkStart w:id="1240" w:name="_Toc336338309"/>
      <w:bookmarkStart w:id="1241" w:name="Srv_46ExhangeOnlinePlan1"/>
      <w:bookmarkStart w:id="1242" w:name="Srv_42ExchangeSvr2010EntCAL"/>
      <w:bookmarkStart w:id="1243" w:name="Srv_47ExchangeSvr2010EntCAL"/>
      <w:bookmarkStart w:id="1244" w:name="_Toc370984548"/>
      <w:bookmarkEnd w:id="1237"/>
      <w:bookmarkEnd w:id="1238"/>
      <w:bookmarkEnd w:id="1239"/>
      <w:r w:rsidRPr="00530CFB">
        <w:rPr>
          <w:rFonts w:ascii="Tahoma" w:hAnsi="Tahoma" w:cs="Tahoma"/>
          <w:caps/>
          <w:color w:val="F66400"/>
          <w:sz w:val="22"/>
          <w:szCs w:val="22"/>
          <w:vertAlign w:val="superscript"/>
          <w:lang w:val="nl-NL"/>
        </w:rPr>
        <w:t>53</w:t>
      </w:r>
      <w:r w:rsidRPr="00A76EBB">
        <w:rPr>
          <w:rFonts w:ascii="Tahoma" w:hAnsi="Tahoma" w:cs="Tahoma"/>
          <w:caps/>
          <w:color w:val="F66400"/>
          <w:sz w:val="22"/>
          <w:szCs w:val="22"/>
          <w:lang w:val="nl-NL"/>
        </w:rPr>
        <w:t xml:space="preserve"> </w:t>
      </w:r>
      <w:r w:rsidRPr="00530CFB">
        <w:rPr>
          <w:rFonts w:ascii="Tahoma" w:hAnsi="Tahoma" w:cs="Tahoma"/>
          <w:color w:val="F66400"/>
          <w:sz w:val="22"/>
          <w:szCs w:val="22"/>
          <w:lang w:val="nl-NL"/>
        </w:rPr>
        <w:t>Exchange Online Plan 1</w:t>
      </w:r>
      <w:bookmarkEnd w:id="1240"/>
      <w:bookmarkEnd w:id="1244"/>
    </w:p>
    <w:bookmarkEnd w:id="1241"/>
    <w:p w:rsidR="00183388" w:rsidRPr="00530CFB" w:rsidRDefault="00183388" w:rsidP="00183388">
      <w:pPr>
        <w:outlineLvl w:val="2"/>
        <w:rPr>
          <w:rFonts w:cs="Tahoma"/>
          <w:lang w:val="nl-NL"/>
        </w:rPr>
      </w:pPr>
    </w:p>
    <w:p w:rsidR="00183388" w:rsidRPr="00530CFB" w:rsidRDefault="00183388" w:rsidP="00183388">
      <w:pPr>
        <w:ind w:left="720"/>
        <w:contextualSpacing/>
        <w:rPr>
          <w:rFonts w:cs="Tahoma"/>
          <w:lang w:val="nl-NL"/>
        </w:rPr>
      </w:pPr>
      <w:r w:rsidRPr="00530CFB">
        <w:rPr>
          <w:rFonts w:cs="Tahoma"/>
          <w:szCs w:val="20"/>
          <w:lang w:val="nl-NL"/>
        </w:rPr>
        <w:t>Exchange Online Plan 1 was voorheen Exchange Online Standard.</w:t>
      </w:r>
    </w:p>
    <w:p w:rsidR="00183388" w:rsidRPr="00530CFB" w:rsidRDefault="00183388" w:rsidP="00183388">
      <w:pPr>
        <w:ind w:left="720"/>
        <w:contextualSpacing/>
        <w:rPr>
          <w:rFonts w:cs="Tahoma"/>
          <w:lang w:val="nl-NL"/>
        </w:rPr>
      </w:pPr>
    </w:p>
    <w:p w:rsidR="00183388" w:rsidRPr="00530CFB" w:rsidRDefault="00183388" w:rsidP="00183388">
      <w:pPr>
        <w:ind w:left="720"/>
        <w:rPr>
          <w:rFonts w:cs="Tahoma"/>
          <w:lang w:val="nl-NL"/>
        </w:rPr>
      </w:pPr>
      <w:r w:rsidRPr="00530CFB">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183388" w:rsidRDefault="00183388" w:rsidP="00183388">
      <w:pPr>
        <w:ind w:left="720"/>
        <w:rPr>
          <w:rFonts w:cs="Tahoma"/>
          <w:lang w:val="nl-NL"/>
        </w:rPr>
      </w:pPr>
    </w:p>
    <w:p w:rsidR="00E51F99" w:rsidRDefault="00E51F99" w:rsidP="00183388">
      <w:pPr>
        <w:ind w:left="720"/>
        <w:rPr>
          <w:rFonts w:cs="Tahoma"/>
          <w:lang w:val="nl-NL"/>
        </w:rPr>
      </w:pPr>
    </w:p>
    <w:p w:rsidR="00E51F99" w:rsidRPr="00530CFB" w:rsidRDefault="00E51F99"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lastRenderedPageBreak/>
        <w:t>Clouddiensten voor overheidsgemeenschappen (alleen VS)</w:t>
      </w:r>
    </w:p>
    <w:p w:rsidR="00183388" w:rsidRPr="00530CFB" w:rsidRDefault="00183388" w:rsidP="00A76EBB">
      <w:pPr>
        <w:ind w:left="720"/>
        <w:rPr>
          <w:rFonts w:cs="Tahoma"/>
          <w:lang w:val="nl-NL"/>
        </w:rPr>
      </w:pPr>
      <w:r w:rsidRPr="00530CFB">
        <w:rPr>
          <w:rFonts w:eastAsia="Calibri" w:cs="Tahoma"/>
          <w:color w:val="000000"/>
          <w:szCs w:val="18"/>
          <w:lang w:val="nl-NL"/>
        </w:rPr>
        <w:t>Sommige online diensten in de Office 365-productfamilie (waaronder Exchange Online Plan 1) worden</w:t>
      </w:r>
      <w:r w:rsidR="00A76EBB">
        <w:rPr>
          <w:rFonts w:eastAsia="Calibri" w:cs="Tahoma"/>
          <w:color w:val="000000"/>
          <w:szCs w:val="18"/>
          <w:lang w:val="nl-NL"/>
        </w:rPr>
        <w:t> </w:t>
      </w:r>
      <w:r w:rsidRPr="00530CFB">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D80373">
        <w:rPr>
          <w:rFonts w:eastAsia="Calibri" w:cs="Tahoma"/>
          <w:color w:val="000000"/>
          <w:szCs w:val="18"/>
          <w:lang w:val="nl-NL"/>
        </w:rPr>
        <w:t>arePoint Online en Lync Online.</w:t>
      </w:r>
    </w:p>
    <w:p w:rsidR="00183388" w:rsidRPr="00530CFB" w:rsidRDefault="00183388" w:rsidP="00183388">
      <w:pPr>
        <w:ind w:left="720"/>
        <w:rPr>
          <w:rFonts w:cs="Tahoma"/>
          <w:lang w:val="nl-NL"/>
        </w:rPr>
      </w:pPr>
    </w:p>
    <w:p w:rsidR="00183388" w:rsidRDefault="00183388" w:rsidP="00A76EBB">
      <w:pPr>
        <w:ind w:left="720"/>
        <w:rPr>
          <w:rFonts w:eastAsia="Calibri" w:cs="Tahoma"/>
          <w:color w:val="000000"/>
          <w:szCs w:val="18"/>
          <w:lang w:val="nl-NL"/>
        </w:rPr>
      </w:pPr>
      <w:r w:rsidRPr="00530CFB">
        <w:rPr>
          <w:rFonts w:eastAsia="Calibri" w:cs="Tahoma"/>
          <w:color w:val="000000"/>
          <w:szCs w:val="18"/>
          <w:lang w:val="nl-NL"/>
        </w:rPr>
        <w:t>Wanneer een online dienst eenmaal wordt aangeboden in de cloud van een overheidsgemeenschap, blijft dit</w:t>
      </w:r>
      <w:r w:rsidR="00A76EBB">
        <w:rPr>
          <w:rFonts w:eastAsia="Calibri" w:cs="Tahoma"/>
          <w:color w:val="000000"/>
          <w:szCs w:val="18"/>
          <w:lang w:val="nl-NL"/>
        </w:rPr>
        <w:t> </w:t>
      </w:r>
      <w:r w:rsidRPr="00530CF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w:t>
      </w:r>
      <w:r w:rsidR="00D80373">
        <w:rPr>
          <w:rFonts w:eastAsia="Calibri" w:cs="Tahoma"/>
          <w:color w:val="000000"/>
          <w:szCs w:val="18"/>
          <w:lang w:val="nl-NL"/>
        </w:rPr>
        <w:t>valenten voor meerdere houders.</w:t>
      </w:r>
    </w:p>
    <w:p w:rsidR="00E51F99" w:rsidRDefault="00E51F99" w:rsidP="00A76EBB">
      <w:pPr>
        <w:ind w:left="720"/>
        <w:rPr>
          <w:rFonts w:eastAsia="Calibri" w:cs="Tahoma"/>
          <w:color w:val="000000"/>
          <w:szCs w:val="18"/>
          <w:lang w:val="nl-NL"/>
        </w:rPr>
      </w:pPr>
    </w:p>
    <w:p w:rsidR="00E51F99" w:rsidRPr="00530CFB" w:rsidRDefault="00E51F99" w:rsidP="00A76EBB">
      <w:pPr>
        <w:ind w:left="720"/>
        <w:rPr>
          <w:rFonts w:cs="Tahoma"/>
          <w:lang w:val="nl-NL"/>
        </w:rPr>
      </w:pPr>
    </w:p>
    <w:p w:rsidR="00183388" w:rsidRPr="00530CFB" w:rsidRDefault="00A76EBB" w:rsidP="00183388">
      <w:pPr>
        <w:pStyle w:val="Heading2"/>
        <w:keepNext/>
        <w:ind w:left="0"/>
        <w:rPr>
          <w:rFonts w:ascii="Tahoma" w:hAnsi="Tahoma" w:cs="Tahoma"/>
          <w:lang w:val="nl-NL"/>
        </w:rPr>
      </w:pPr>
      <w:bookmarkStart w:id="1245" w:name="_54_Exchange_Online_1"/>
      <w:bookmarkStart w:id="1246" w:name="Srv_50ExchangeOnlinePlan2"/>
      <w:bookmarkStart w:id="1247" w:name="_Toc370984549"/>
      <w:bookmarkEnd w:id="1245"/>
      <w:r w:rsidRPr="00A76EBB">
        <w:rPr>
          <w:rFonts w:ascii="Tahoma" w:hAnsi="Tahoma" w:cs="Tahoma"/>
          <w:color w:val="F66400"/>
          <w:sz w:val="22"/>
          <w:szCs w:val="20"/>
          <w:vertAlign w:val="superscript"/>
          <w:lang w:val="nl-NL"/>
        </w:rPr>
        <w:t>54</w:t>
      </w:r>
      <w:r>
        <w:rPr>
          <w:rFonts w:ascii="Tahoma" w:hAnsi="Tahoma" w:cs="Tahoma"/>
          <w:color w:val="F66400"/>
          <w:sz w:val="22"/>
          <w:szCs w:val="20"/>
          <w:lang w:val="nl-NL"/>
        </w:rPr>
        <w:t xml:space="preserve"> </w:t>
      </w:r>
      <w:r w:rsidR="00183388" w:rsidRPr="00530CFB">
        <w:rPr>
          <w:rFonts w:ascii="Tahoma" w:hAnsi="Tahoma" w:cs="Tahoma"/>
          <w:color w:val="F66400"/>
          <w:sz w:val="22"/>
          <w:szCs w:val="20"/>
          <w:lang w:val="nl-NL"/>
        </w:rPr>
        <w:t>Exchange Online Plan</w:t>
      </w:r>
      <w:r w:rsidR="00D80373">
        <w:rPr>
          <w:rFonts w:ascii="Tahoma" w:hAnsi="Tahoma" w:cs="Tahoma"/>
          <w:color w:val="F66400"/>
          <w:sz w:val="22"/>
          <w:szCs w:val="20"/>
          <w:lang w:val="nl-NL"/>
        </w:rPr>
        <w:t xml:space="preserve"> 2</w:t>
      </w:r>
      <w:bookmarkEnd w:id="1247"/>
    </w:p>
    <w:bookmarkEnd w:id="1246"/>
    <w:p w:rsidR="00183388" w:rsidRPr="00530CFB" w:rsidRDefault="00183388" w:rsidP="00183388">
      <w:pPr>
        <w:keepNext/>
        <w:outlineLvl w:val="2"/>
        <w:rPr>
          <w:rFonts w:cs="Tahoma"/>
          <w:lang w:val="nl-NL"/>
        </w:rPr>
      </w:pPr>
    </w:p>
    <w:p w:rsidR="00183388" w:rsidRPr="00E62376" w:rsidRDefault="00183388" w:rsidP="00183388">
      <w:pPr>
        <w:pStyle w:val="ListParagraph"/>
        <w:keepNext/>
        <w:rPr>
          <w:rFonts w:ascii="Tahoma" w:hAnsi="Tahoma" w:cs="Tahoma"/>
          <w:sz w:val="18"/>
          <w:szCs w:val="18"/>
          <w:lang w:val="nl-NL"/>
        </w:rPr>
      </w:pPr>
      <w:r w:rsidRPr="00E62376">
        <w:rPr>
          <w:rFonts w:ascii="Tahoma" w:hAnsi="Tahoma" w:cs="Tahoma"/>
          <w:color w:val="000000"/>
          <w:sz w:val="18"/>
          <w:szCs w:val="18"/>
          <w:lang w:val="nl-NL"/>
        </w:rPr>
        <w:t>Exchange Online Plan 2 is de opvolger van de online dienst Exchange Hosted Archive.</w:t>
      </w:r>
    </w:p>
    <w:p w:rsidR="00183388" w:rsidRPr="00E62376" w:rsidRDefault="00183388" w:rsidP="00183388">
      <w:pPr>
        <w:pStyle w:val="ListParagraph"/>
        <w:rPr>
          <w:rFonts w:ascii="Tahoma" w:hAnsi="Tahoma" w:cs="Tahoma"/>
          <w:sz w:val="18"/>
          <w:szCs w:val="18"/>
          <w:lang w:val="nl-NL"/>
        </w:rPr>
      </w:pPr>
    </w:p>
    <w:p w:rsidR="00183388" w:rsidRPr="00E62376" w:rsidRDefault="00183388" w:rsidP="00183388">
      <w:pPr>
        <w:ind w:left="720"/>
        <w:rPr>
          <w:rFonts w:cs="Tahoma"/>
          <w:szCs w:val="18"/>
          <w:lang w:val="nl-NL"/>
        </w:rPr>
      </w:pPr>
      <w:r w:rsidRPr="00E62376">
        <w:rPr>
          <w:rFonts w:cs="Tahoma"/>
          <w:color w:val="000000"/>
          <w:szCs w:val="18"/>
          <w:lang w:val="nl-NL"/>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183388" w:rsidRPr="00E62376" w:rsidRDefault="00183388" w:rsidP="00183388">
      <w:pPr>
        <w:ind w:left="720"/>
        <w:rPr>
          <w:rFonts w:cs="Tahoma"/>
          <w:szCs w:val="18"/>
          <w:lang w:val="nl-NL"/>
        </w:rPr>
      </w:pPr>
    </w:p>
    <w:p w:rsidR="00183388" w:rsidRPr="00E62376" w:rsidRDefault="00183388" w:rsidP="00183388">
      <w:pPr>
        <w:spacing w:after="60"/>
        <w:ind w:left="720"/>
        <w:rPr>
          <w:rFonts w:cs="Tahoma"/>
          <w:szCs w:val="18"/>
          <w:lang w:val="nl-NL"/>
        </w:rPr>
      </w:pPr>
      <w:r w:rsidRPr="00E62376">
        <w:rPr>
          <w:rFonts w:eastAsia="Calibri" w:cs="Tahoma"/>
          <w:b/>
          <w:color w:val="000000"/>
          <w:szCs w:val="18"/>
          <w:lang w:val="nl-NL"/>
        </w:rPr>
        <w:t>Clouddiensten voor overheidsgemeenschappen (alleen VS)</w:t>
      </w:r>
    </w:p>
    <w:p w:rsidR="00183388" w:rsidRPr="00E62376" w:rsidRDefault="00183388" w:rsidP="00A76EBB">
      <w:pPr>
        <w:ind w:left="720"/>
        <w:rPr>
          <w:rFonts w:cs="Tahoma"/>
          <w:szCs w:val="18"/>
          <w:lang w:val="nl-NL"/>
        </w:rPr>
      </w:pPr>
      <w:r w:rsidRPr="00E62376">
        <w:rPr>
          <w:rFonts w:eastAsia="Calibri" w:cs="Tahoma"/>
          <w:color w:val="000000"/>
          <w:szCs w:val="18"/>
          <w:lang w:val="nl-NL"/>
        </w:rPr>
        <w:t>Sommige online diensten in de Office 365-productfamilie (waaronder Exchange Online Plan 2) worden</w:t>
      </w:r>
      <w:r w:rsidR="00A76EBB" w:rsidRPr="00E62376">
        <w:rPr>
          <w:rFonts w:eastAsia="Calibri" w:cs="Tahoma"/>
          <w:color w:val="000000"/>
          <w:szCs w:val="18"/>
          <w:lang w:val="nl-NL"/>
        </w:rPr>
        <w:t> </w:t>
      </w:r>
      <w:r w:rsidRPr="00E62376">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E51F99">
        <w:rPr>
          <w:rFonts w:eastAsia="Calibri" w:cs="Tahoma"/>
          <w:color w:val="000000"/>
          <w:szCs w:val="18"/>
          <w:lang w:val="nl-NL"/>
        </w:rPr>
        <w:t>arePoint Online en Lync Online.</w:t>
      </w:r>
    </w:p>
    <w:p w:rsidR="00183388" w:rsidRPr="00E62376" w:rsidRDefault="00183388" w:rsidP="00183388">
      <w:pPr>
        <w:ind w:left="720"/>
        <w:rPr>
          <w:rFonts w:cs="Tahoma"/>
          <w:szCs w:val="18"/>
          <w:lang w:val="nl-NL"/>
        </w:rPr>
      </w:pPr>
    </w:p>
    <w:p w:rsidR="00183388" w:rsidRPr="00E62376" w:rsidRDefault="00183388" w:rsidP="00E51F99">
      <w:pPr>
        <w:ind w:left="720"/>
        <w:rPr>
          <w:rFonts w:cs="Tahoma"/>
          <w:szCs w:val="18"/>
          <w:lang w:val="nl-NL"/>
        </w:rPr>
      </w:pPr>
      <w:r w:rsidRPr="00E62376">
        <w:rPr>
          <w:rFonts w:eastAsia="Calibri" w:cs="Tahoma"/>
          <w:color w:val="000000"/>
          <w:szCs w:val="18"/>
          <w:lang w:val="nl-NL"/>
        </w:rPr>
        <w:t>Wanneer een online dienst eenmaal wordt aangeboden in de cloud van een overheidsgemeenschap, blijft dit</w:t>
      </w:r>
      <w:r w:rsidR="00A76EBB" w:rsidRPr="00E62376">
        <w:rPr>
          <w:rFonts w:eastAsia="Calibri" w:cs="Tahoma"/>
          <w:color w:val="000000"/>
          <w:szCs w:val="18"/>
          <w:lang w:val="nl-NL"/>
        </w:rPr>
        <w:t> </w:t>
      </w:r>
      <w:r w:rsidRPr="00E62376">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w:t>
      </w:r>
      <w:r w:rsidR="00E51F99">
        <w:rPr>
          <w:rFonts w:eastAsia="Calibri" w:cs="Tahoma"/>
          <w:color w:val="000000"/>
          <w:szCs w:val="18"/>
          <w:lang w:val="nl-NL"/>
        </w:rPr>
        <w:t> </w:t>
      </w:r>
      <w:r w:rsidRPr="00E62376">
        <w:rPr>
          <w:rFonts w:eastAsia="Calibri" w:cs="Tahoma"/>
          <w:color w:val="000000"/>
          <w:szCs w:val="18"/>
          <w:lang w:val="nl-NL"/>
        </w:rPr>
        <w:t>overheidsgemeenschappen zijn gelijkwaardig aan die van hun standaard equivalenten voor meerdere</w:t>
      </w:r>
      <w:r w:rsidR="00E51F99">
        <w:rPr>
          <w:rFonts w:eastAsia="Calibri" w:cs="Tahoma"/>
          <w:color w:val="000000"/>
          <w:szCs w:val="18"/>
          <w:lang w:val="nl-NL"/>
        </w:rPr>
        <w:t> </w:t>
      </w:r>
      <w:r w:rsidRPr="00E62376">
        <w:rPr>
          <w:rFonts w:eastAsia="Calibri" w:cs="Tahoma"/>
          <w:color w:val="000000"/>
          <w:szCs w:val="18"/>
          <w:lang w:val="nl-NL"/>
        </w:rPr>
        <w:t>houders.</w:t>
      </w:r>
      <w:bookmarkStart w:id="1248" w:name="_51_Exchange_Server"/>
      <w:bookmarkEnd w:id="1236"/>
      <w:bookmarkEnd w:id="1242"/>
      <w:bookmarkEnd w:id="1243"/>
      <w:bookmarkEnd w:id="1248"/>
    </w:p>
    <w:p w:rsidR="00183388" w:rsidRPr="00E62376" w:rsidRDefault="00183388" w:rsidP="00183388">
      <w:pPr>
        <w:pStyle w:val="EndnoteText"/>
        <w:ind w:left="1620" w:hanging="900"/>
        <w:rPr>
          <w:rFonts w:ascii="Tahoma" w:hAnsi="Tahoma" w:cs="Tahoma"/>
          <w:sz w:val="18"/>
          <w:szCs w:val="18"/>
          <w:lang w:val="nl-NL"/>
        </w:rPr>
      </w:pPr>
      <w:bookmarkStart w:id="1249" w:name="Srv_43ExchangeSvr2010"/>
    </w:p>
    <w:p w:rsidR="00183388" w:rsidRPr="00E62376" w:rsidRDefault="00183388" w:rsidP="00183388">
      <w:pPr>
        <w:pStyle w:val="EndnoteText"/>
        <w:ind w:left="1620" w:hanging="900"/>
        <w:rPr>
          <w:rFonts w:ascii="Tahoma" w:hAnsi="Tahoma" w:cs="Tahoma"/>
          <w:sz w:val="18"/>
          <w:szCs w:val="18"/>
          <w:lang w:val="nl-NL"/>
        </w:rPr>
      </w:pPr>
    </w:p>
    <w:p w:rsidR="00183388" w:rsidRPr="00530CFB" w:rsidRDefault="00183388" w:rsidP="00183388">
      <w:pPr>
        <w:pStyle w:val="Heading2"/>
        <w:ind w:left="0"/>
        <w:rPr>
          <w:rFonts w:ascii="Tahoma" w:hAnsi="Tahoma" w:cs="Tahoma"/>
          <w:lang w:val="nl-NL"/>
        </w:rPr>
      </w:pPr>
      <w:bookmarkStart w:id="1250" w:name="_49_Exchange_Server"/>
      <w:bookmarkStart w:id="1251" w:name="_51_50_Exchange"/>
      <w:bookmarkStart w:id="1252" w:name="_56_Exchange_Online"/>
      <w:bookmarkStart w:id="1253" w:name="_Toc336338311"/>
      <w:bookmarkStart w:id="1254" w:name="Srv_50ExchangeServer2010StdCAL"/>
      <w:bookmarkStart w:id="1255" w:name="_Toc370984550"/>
      <w:bookmarkEnd w:id="1249"/>
      <w:bookmarkEnd w:id="1250"/>
      <w:bookmarkEnd w:id="1251"/>
      <w:bookmarkEnd w:id="1252"/>
      <w:r w:rsidRPr="00530CFB">
        <w:rPr>
          <w:rFonts w:ascii="Tahoma" w:hAnsi="Tahoma" w:cs="Tahoma"/>
          <w:caps/>
          <w:color w:val="FA6500"/>
          <w:sz w:val="22"/>
          <w:vertAlign w:val="superscript"/>
          <w:lang w:val="nl-NL"/>
        </w:rPr>
        <w:t>55</w:t>
      </w:r>
      <w:r w:rsidRPr="00A76EBB">
        <w:rPr>
          <w:rFonts w:ascii="Tahoma" w:hAnsi="Tahoma" w:cs="Tahoma"/>
          <w:caps/>
          <w:color w:val="FA6500"/>
          <w:sz w:val="22"/>
          <w:lang w:val="nl-NL"/>
        </w:rPr>
        <w:t xml:space="preserve"> </w:t>
      </w:r>
      <w:r w:rsidRPr="00530CFB">
        <w:rPr>
          <w:rFonts w:ascii="Tahoma" w:hAnsi="Tahoma" w:cs="Tahoma"/>
          <w:color w:val="F66400"/>
          <w:sz w:val="22"/>
          <w:szCs w:val="20"/>
          <w:lang w:val="nl-NL"/>
        </w:rPr>
        <w:t>Exchange Online Protection (Gebruikers-SL)</w:t>
      </w:r>
      <w:bookmarkEnd w:id="1255"/>
    </w:p>
    <w:p w:rsidR="00183388" w:rsidRPr="00E62376" w:rsidRDefault="00183388" w:rsidP="00183388">
      <w:pPr>
        <w:ind w:left="720"/>
        <w:rPr>
          <w:rFonts w:cs="Tahoma"/>
          <w:szCs w:val="18"/>
          <w:lang w:val="nl-NL"/>
        </w:rPr>
      </w:pPr>
    </w:p>
    <w:p w:rsidR="00183388" w:rsidRPr="00E62376" w:rsidRDefault="00183388" w:rsidP="00E51F99">
      <w:pPr>
        <w:ind w:left="720"/>
        <w:rPr>
          <w:rFonts w:cs="Tahoma"/>
          <w:szCs w:val="18"/>
          <w:lang w:val="nl-NL"/>
        </w:rPr>
      </w:pPr>
      <w:r w:rsidRPr="00E62376">
        <w:rPr>
          <w:rFonts w:cs="Tahoma"/>
          <w:szCs w:val="18"/>
          <w:lang w:val="nl-NL"/>
        </w:rPr>
        <w:t>Aangezien deze online dienst per domein wordt geleverd, is voor alle gebruikers binnen een gedekt domein</w:t>
      </w:r>
      <w:r w:rsidR="00A76EBB" w:rsidRPr="00E62376">
        <w:rPr>
          <w:rFonts w:cs="Tahoma"/>
          <w:szCs w:val="18"/>
          <w:lang w:val="nl-NL"/>
        </w:rPr>
        <w:t> </w:t>
      </w:r>
      <w:r w:rsidRPr="00E62376">
        <w:rPr>
          <w:rFonts w:cs="Tahoma"/>
          <w:szCs w:val="18"/>
          <w:lang w:val="nl-NL"/>
        </w:rPr>
        <w:t>een Gebruikers-SL vereist. Klanten die de dienst wensen voor een deel van de aanwezige gebruikers, kunnen een subdomein maken voor een meer gerichte levering. In dat geval is alleen voor</w:t>
      </w:r>
      <w:r w:rsidR="00E51F99">
        <w:rPr>
          <w:rFonts w:cs="Tahoma"/>
          <w:szCs w:val="18"/>
          <w:lang w:val="nl-NL"/>
        </w:rPr>
        <w:t> </w:t>
      </w:r>
      <w:r w:rsidRPr="00E62376">
        <w:rPr>
          <w:rFonts w:cs="Tahoma"/>
          <w:szCs w:val="18"/>
          <w:lang w:val="nl-NL"/>
        </w:rPr>
        <w:t>de</w:t>
      </w:r>
      <w:r w:rsidR="00A76EBB" w:rsidRPr="00E62376">
        <w:rPr>
          <w:rFonts w:cs="Tahoma"/>
          <w:szCs w:val="18"/>
          <w:lang w:val="nl-NL"/>
        </w:rPr>
        <w:t> </w:t>
      </w:r>
      <w:r w:rsidRPr="00E62376">
        <w:rPr>
          <w:rFonts w:cs="Tahoma"/>
          <w:szCs w:val="18"/>
          <w:lang w:val="nl-NL"/>
        </w:rPr>
        <w:t>gebruikers binnen het gedekte subdomein een Gebruikers-SL vereist.</w:t>
      </w:r>
    </w:p>
    <w:p w:rsidR="00183388" w:rsidRPr="00E62376" w:rsidRDefault="00183388" w:rsidP="00183388">
      <w:pPr>
        <w:ind w:left="720"/>
        <w:rPr>
          <w:rFonts w:cs="Tahoma"/>
          <w:szCs w:val="18"/>
          <w:lang w:val="nl-NL"/>
        </w:rPr>
      </w:pPr>
    </w:p>
    <w:p w:rsidR="00183388" w:rsidRPr="00E62376" w:rsidRDefault="00183388" w:rsidP="00A76EBB">
      <w:pPr>
        <w:ind w:left="720"/>
        <w:rPr>
          <w:rFonts w:cs="Tahoma"/>
          <w:szCs w:val="18"/>
          <w:lang w:val="nl-NL"/>
        </w:rPr>
      </w:pPr>
      <w:r w:rsidRPr="00E62376">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w:t>
      </w:r>
      <w:r w:rsidR="00A76EBB" w:rsidRPr="00E62376">
        <w:rPr>
          <w:rFonts w:cs="Tahoma"/>
          <w:szCs w:val="18"/>
          <w:lang w:val="nl-NL"/>
        </w:rPr>
        <w:t> </w:t>
      </w:r>
      <w:r w:rsidRPr="00E62376">
        <w:rPr>
          <w:rFonts w:cs="Tahoma"/>
          <w:szCs w:val="18"/>
          <w:lang w:val="nl-NL"/>
        </w:rPr>
        <w:t>Exchange Enterprise CAL with Services voor informatie over levering.</w:t>
      </w:r>
    </w:p>
    <w:p w:rsidR="00183388" w:rsidRPr="00530CFB" w:rsidRDefault="00183388" w:rsidP="00183388">
      <w:pPr>
        <w:pStyle w:val="Heading2"/>
        <w:ind w:left="0"/>
        <w:rPr>
          <w:rFonts w:ascii="Tahoma" w:hAnsi="Tahoma" w:cs="Tahoma"/>
          <w:lang w:val="nl-NL"/>
        </w:rPr>
      </w:pPr>
      <w:bookmarkStart w:id="1256" w:name="_52_51_Exchange"/>
      <w:bookmarkStart w:id="1257" w:name="_57_Exchange_Server"/>
      <w:bookmarkStart w:id="1258" w:name="_56_Exchange_Server"/>
      <w:bookmarkStart w:id="1259" w:name="_Toc370984551"/>
      <w:bookmarkEnd w:id="1256"/>
      <w:bookmarkEnd w:id="1257"/>
      <w:bookmarkEnd w:id="1258"/>
      <w:r w:rsidRPr="00530CFB">
        <w:rPr>
          <w:rFonts w:ascii="Tahoma" w:hAnsi="Tahoma" w:cs="Tahoma"/>
          <w:caps/>
          <w:color w:val="FA6500"/>
          <w:sz w:val="22"/>
          <w:vertAlign w:val="superscript"/>
          <w:lang w:val="nl-NL"/>
        </w:rPr>
        <w:lastRenderedPageBreak/>
        <w:t>56</w:t>
      </w:r>
      <w:r w:rsidRPr="00A76EBB">
        <w:rPr>
          <w:rFonts w:ascii="Tahoma" w:hAnsi="Tahoma" w:cs="Tahoma"/>
          <w:caps/>
          <w:color w:val="FA6500"/>
          <w:sz w:val="22"/>
          <w:lang w:val="nl-NL"/>
        </w:rPr>
        <w:t xml:space="preserve"> </w:t>
      </w:r>
      <w:r w:rsidRPr="00530CFB">
        <w:rPr>
          <w:rFonts w:ascii="Tahoma" w:hAnsi="Tahoma" w:cs="Tahoma"/>
          <w:color w:val="FA6500"/>
          <w:sz w:val="22"/>
          <w:lang w:val="nl-NL"/>
        </w:rPr>
        <w:t xml:space="preserve">Exchange Server 2013 Enterprise en </w:t>
      </w:r>
      <w:bookmarkEnd w:id="1253"/>
      <w:r w:rsidRPr="00530CFB">
        <w:rPr>
          <w:rFonts w:ascii="Tahoma" w:hAnsi="Tahoma" w:cs="Tahoma"/>
          <w:color w:val="FA6500"/>
          <w:sz w:val="22"/>
          <w:lang w:val="nl-NL"/>
        </w:rPr>
        <w:t>Standard Edition</w:t>
      </w:r>
      <w:bookmarkEnd w:id="1259"/>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18"/>
          <w:lang w:val="nl-NL"/>
        </w:rPr>
        <w:t>Exchange Server 2013 is de nieuwste versie van Exchange Server.</w:t>
      </w:r>
    </w:p>
    <w:p w:rsidR="00183388" w:rsidRPr="00530CFB" w:rsidRDefault="00183388" w:rsidP="00183388">
      <w:pPr>
        <w:rPr>
          <w:rFonts w:cs="Tahoma"/>
          <w:lang w:val="nl-NL"/>
        </w:rPr>
      </w:pPr>
    </w:p>
    <w:p w:rsidR="00183388" w:rsidRPr="00530CFB" w:rsidRDefault="00183388" w:rsidP="00A76EBB">
      <w:pPr>
        <w:spacing w:after="60"/>
        <w:ind w:left="720"/>
        <w:rPr>
          <w:rFonts w:cs="Tahoma"/>
          <w:lang w:val="nl-NL"/>
        </w:rPr>
      </w:pPr>
      <w:r w:rsidRPr="00530CFB">
        <w:rPr>
          <w:rFonts w:cs="Tahoma"/>
          <w:b/>
          <w:color w:val="000000"/>
          <w:szCs w:val="18"/>
          <w:lang w:val="nl-NL"/>
        </w:rPr>
        <w:t>Licencentieverlening voor klanten met een External Connector-licentie voor Exchange Server</w:t>
      </w:r>
      <w:r w:rsidR="00A76EBB">
        <w:rPr>
          <w:rFonts w:cs="Tahoma"/>
          <w:b/>
          <w:color w:val="000000"/>
          <w:szCs w:val="18"/>
          <w:lang w:val="nl-NL"/>
        </w:rPr>
        <w:t> </w:t>
      </w:r>
      <w:r w:rsidRPr="00530CFB">
        <w:rPr>
          <w:rFonts w:cs="Tahoma"/>
          <w:b/>
          <w:color w:val="000000"/>
          <w:szCs w:val="18"/>
          <w:lang w:val="nl-NL"/>
        </w:rPr>
        <w:t>2010</w:t>
      </w:r>
    </w:p>
    <w:p w:rsidR="00183388" w:rsidRPr="00530CFB" w:rsidRDefault="00183388" w:rsidP="00183388">
      <w:pPr>
        <w:ind w:left="720"/>
        <w:rPr>
          <w:rFonts w:cs="Tahoma"/>
          <w:lang w:val="nl-NL"/>
        </w:rPr>
      </w:pPr>
      <w:r w:rsidRPr="00530CFB">
        <w:rPr>
          <w:rFonts w:cs="Tahoma"/>
          <w:color w:val="000000"/>
          <w:szCs w:val="18"/>
          <w:lang w:val="nl-NL"/>
        </w:rPr>
        <w:t xml:space="preserve">De 2010-versie van de </w:t>
      </w:r>
      <w:bookmarkStart w:id="1260" w:name="Srv_42ExchangeSvr07"/>
      <w:bookmarkStart w:id="1261" w:name="Srv_48ExchangeSvr2010"/>
      <w:r w:rsidRPr="00530CFB">
        <w:rPr>
          <w:rFonts w:cs="Tahoma"/>
          <w:color w:val="000000"/>
          <w:szCs w:val="18"/>
          <w:lang w:val="nl-NL"/>
        </w:rPr>
        <w:t>External Connector</w:t>
      </w:r>
      <w:bookmarkEnd w:id="1260"/>
      <w:bookmarkEnd w:id="1261"/>
      <w:r w:rsidRPr="00530CFB">
        <w:rPr>
          <w:rFonts w:cs="Tahoma"/>
          <w:color w:val="000000"/>
          <w:szCs w:val="18"/>
          <w:lang w:val="nl-NL"/>
        </w:rPr>
        <w:t xml:space="preserve"> License voor Exchange Server 2010 is de definitieve versie van die licentie. In verband hiermee komen klanten met External Connector Licenses voor Exchange Server 2010 met actieve Software Assurance dekking per 1 oktober 2012 in aanmerking voor de volgende licentieverlening:</w:t>
      </w:r>
    </w:p>
    <w:p w:rsidR="00183388" w:rsidRPr="00530CFB" w:rsidRDefault="00183388" w:rsidP="00183388">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183388" w:rsidRPr="007E5491" w:rsidTr="00530CFB">
        <w:trPr>
          <w:trHeight w:val="332"/>
        </w:trPr>
        <w:tc>
          <w:tcPr>
            <w:tcW w:w="4500" w:type="dxa"/>
            <w:shd w:val="clear" w:color="auto" w:fill="FABF8F"/>
          </w:tcPr>
          <w:p w:rsidR="00183388" w:rsidRPr="007E5491" w:rsidRDefault="00183388" w:rsidP="00530CFB">
            <w:pPr>
              <w:rPr>
                <w:rFonts w:cs="Tahoma"/>
                <w:b/>
                <w:color w:val="000000"/>
                <w:szCs w:val="18"/>
              </w:rPr>
            </w:pPr>
            <w:r w:rsidRPr="007E5491">
              <w:rPr>
                <w:rFonts w:cs="Tahoma"/>
                <w:b/>
                <w:color w:val="000000"/>
                <w:szCs w:val="18"/>
              </w:rPr>
              <w:t>Kwalificerende licentie</w:t>
            </w:r>
          </w:p>
        </w:tc>
        <w:tc>
          <w:tcPr>
            <w:tcW w:w="3600" w:type="dxa"/>
            <w:shd w:val="clear" w:color="auto" w:fill="FABF8F"/>
          </w:tcPr>
          <w:p w:rsidR="00183388" w:rsidRPr="007E5491" w:rsidRDefault="00183388" w:rsidP="00530CFB">
            <w:pPr>
              <w:rPr>
                <w:rFonts w:cs="Tahoma"/>
                <w:b/>
                <w:color w:val="000000"/>
                <w:szCs w:val="18"/>
              </w:rPr>
            </w:pPr>
            <w:r w:rsidRPr="007E5491">
              <w:rPr>
                <w:rFonts w:cs="Tahoma"/>
                <w:b/>
                <w:color w:val="000000"/>
                <w:szCs w:val="18"/>
              </w:rPr>
              <w:t>Gratis Licentie en Benefits</w:t>
            </w:r>
          </w:p>
        </w:tc>
      </w:tr>
      <w:tr w:rsidR="00183388" w:rsidRPr="007E5491" w:rsidTr="00A76EBB">
        <w:trPr>
          <w:trHeight w:val="512"/>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Exchange Server 2010 External Connector met actieve Software Assurance op 1 oktober 2012</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Licentie voor Exchange Server 2013 Enterprise</w:t>
            </w:r>
          </w:p>
        </w:tc>
      </w:tr>
    </w:tbl>
    <w:p w:rsidR="00E62376" w:rsidRDefault="00E62376" w:rsidP="00183388">
      <w:pPr>
        <w:ind w:left="720"/>
        <w:rPr>
          <w:rFonts w:cs="Tahoma"/>
          <w:color w:val="000000"/>
          <w:szCs w:val="18"/>
          <w:lang w:val="nl-NL"/>
        </w:rPr>
      </w:pPr>
    </w:p>
    <w:p w:rsidR="00183388" w:rsidRPr="00530CFB" w:rsidRDefault="00183388" w:rsidP="00183388">
      <w:pPr>
        <w:ind w:left="720"/>
        <w:rPr>
          <w:rFonts w:cs="Tahoma"/>
          <w:lang w:val="nl-NL"/>
        </w:rPr>
      </w:pPr>
      <w:r w:rsidRPr="00530CFB">
        <w:rPr>
          <w:rFonts w:cs="Tahoma"/>
          <w:color w:val="000000"/>
          <w:szCs w:val="18"/>
          <w:lang w:val="nl-NL"/>
        </w:rPr>
        <w:t>De volgende voorwaarden zijn van toepassing op de bovenstaande licentieverlening:</w:t>
      </w:r>
    </w:p>
    <w:p w:rsidR="00183388" w:rsidRPr="00530CFB" w:rsidRDefault="00183388" w:rsidP="00183388">
      <w:pPr>
        <w:ind w:left="720"/>
        <w:rPr>
          <w:rFonts w:cs="Tahoma"/>
          <w:lang w:val="nl-NL"/>
        </w:rPr>
      </w:pPr>
    </w:p>
    <w:p w:rsidR="00183388" w:rsidRPr="00530CFB" w:rsidRDefault="00A76EBB" w:rsidP="00183388">
      <w:pPr>
        <w:numPr>
          <w:ilvl w:val="0"/>
          <w:numId w:val="101"/>
        </w:numPr>
        <w:spacing w:after="60"/>
        <w:ind w:left="1440"/>
        <w:rPr>
          <w:rFonts w:cs="Tahoma"/>
          <w:lang w:val="nl-NL"/>
        </w:rPr>
      </w:pPr>
      <w:r>
        <w:rPr>
          <w:rFonts w:cs="Tahoma"/>
          <w:bCs/>
          <w:color w:val="000000"/>
          <w:szCs w:val="18"/>
          <w:lang w:val="nl-NL"/>
        </w:rPr>
        <w:t>M</w:t>
      </w:r>
      <w:r w:rsidR="00183388" w:rsidRPr="00530CFB">
        <w:rPr>
          <w:rFonts w:cs="Tahoma"/>
          <w:bCs/>
          <w:color w:val="000000"/>
          <w:szCs w:val="18"/>
          <w:lang w:val="nl-NL"/>
        </w:rPr>
        <w:t>igratietraject</w:t>
      </w:r>
      <w:r w:rsidR="00183388" w:rsidRPr="00530CFB">
        <w:rPr>
          <w:rFonts w:cs="Tahoma"/>
          <w:color w:val="000000"/>
          <w:szCs w:val="18"/>
          <w:lang w:val="nl-NL"/>
        </w:rPr>
        <w:t>: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w:t>
      </w:r>
      <w:r w:rsidR="00E51F99">
        <w:rPr>
          <w:rFonts w:cs="Tahoma"/>
          <w:color w:val="000000"/>
          <w:szCs w:val="18"/>
          <w:lang w:val="nl-NL"/>
        </w:rPr>
        <w:t>de External Connector License.</w:t>
      </w:r>
    </w:p>
    <w:p w:rsidR="00183388" w:rsidRPr="00530CFB" w:rsidRDefault="00183388" w:rsidP="00E51F99">
      <w:pPr>
        <w:numPr>
          <w:ilvl w:val="0"/>
          <w:numId w:val="101"/>
        </w:numPr>
        <w:spacing w:after="60"/>
        <w:ind w:left="1440"/>
        <w:rPr>
          <w:rFonts w:cs="Tahoma"/>
          <w:lang w:val="nl-NL"/>
        </w:rPr>
      </w:pPr>
      <w:r w:rsidRPr="00530CFB">
        <w:rPr>
          <w:rFonts w:cs="Tahoma"/>
          <w:color w:val="000000"/>
          <w:szCs w:val="18"/>
          <w:lang w:val="nl-NL"/>
        </w:rPr>
        <w:t xml:space="preserve">Gebruiksrechten: </w:t>
      </w:r>
      <w:r w:rsidR="00A76EBB">
        <w:rPr>
          <w:rFonts w:cs="Tahoma"/>
          <w:color w:val="000000"/>
          <w:szCs w:val="18"/>
          <w:lang w:val="nl-NL"/>
        </w:rPr>
        <w:t>H</w:t>
      </w:r>
      <w:r w:rsidRPr="00530CFB">
        <w:rPr>
          <w:rFonts w:cs="Tahoma"/>
          <w:color w:val="000000"/>
          <w:szCs w:val="18"/>
          <w:lang w:val="nl-NL"/>
        </w:rPr>
        <w:t>et gebruiksrecht voor de software onder de Gratis Licentie op grond van deze</w:t>
      </w:r>
      <w:r w:rsidR="00E51F99">
        <w:rPr>
          <w:rFonts w:cs="Tahoma"/>
          <w:color w:val="000000"/>
          <w:szCs w:val="18"/>
          <w:lang w:val="nl-NL"/>
        </w:rPr>
        <w:t> </w:t>
      </w:r>
      <w:r w:rsidRPr="00530CFB">
        <w:rPr>
          <w:rFonts w:cs="Tahoma"/>
          <w:color w:val="000000"/>
          <w:szCs w:val="18"/>
          <w:lang w:val="nl-NL"/>
        </w:rPr>
        <w:t>aanbieding vervalt op het moment dat het gebruiksrecht voor de software op grond van de Kwalificerende Licentie afloopt. Op het gebruik van die software zijn de gebruiksrechten voor de software en de voorwaarden van de Volume Licensing-overeenkomst van de klant van toepassing. Deze productaantekening en het bewijs van de klant van de corresponderende Kwalificerende Licentie en Software Assurance vormen samen de documentatie van het gebruiksrecht van de klant</w:t>
      </w:r>
      <w:r w:rsidR="00A76EBB">
        <w:rPr>
          <w:rFonts w:cs="Tahoma"/>
          <w:color w:val="000000"/>
          <w:szCs w:val="18"/>
          <w:lang w:val="nl-NL"/>
        </w:rPr>
        <w:t> </w:t>
      </w:r>
      <w:r w:rsidRPr="00530CFB">
        <w:rPr>
          <w:rFonts w:cs="Tahoma"/>
          <w:color w:val="000000"/>
          <w:szCs w:val="18"/>
          <w:lang w:val="nl-NL"/>
        </w:rPr>
        <w:t>voor software op grond van de Gratis Licentie in</w:t>
      </w:r>
      <w:r w:rsidR="00E51F99">
        <w:rPr>
          <w:rFonts w:cs="Tahoma"/>
          <w:color w:val="000000"/>
          <w:szCs w:val="18"/>
          <w:lang w:val="nl-NL"/>
        </w:rPr>
        <w:t xml:space="preserve"> het kader van deze aanbieding.</w:t>
      </w:r>
    </w:p>
    <w:p w:rsidR="00183388" w:rsidRPr="00530CFB" w:rsidRDefault="00183388" w:rsidP="00A76EBB">
      <w:pPr>
        <w:numPr>
          <w:ilvl w:val="0"/>
          <w:numId w:val="8"/>
        </w:numPr>
        <w:spacing w:after="60"/>
        <w:ind w:left="1440"/>
        <w:rPr>
          <w:rFonts w:cs="Tahoma"/>
          <w:lang w:val="nl-NL"/>
        </w:rPr>
      </w:pPr>
      <w:r w:rsidRPr="00530CFB">
        <w:rPr>
          <w:rFonts w:cs="Tahoma"/>
          <w:color w:val="000000"/>
          <w:szCs w:val="18"/>
          <w:lang w:val="nl-NL"/>
        </w:rPr>
        <w:t>Licentie en Software Assurance: Bij de Gratis Licentie is Software Assurance dekking inbegrepen. De Software Assurance-dekking voor de Gratis Licentie loopt af op het moment dat de dekking van</w:t>
      </w:r>
      <w:r w:rsidR="00A76EBB">
        <w:rPr>
          <w:rFonts w:cs="Tahoma"/>
          <w:color w:val="000000"/>
          <w:szCs w:val="18"/>
          <w:lang w:val="nl-NL"/>
        </w:rPr>
        <w:t> </w:t>
      </w:r>
      <w:r w:rsidRPr="00530CFB">
        <w:rPr>
          <w:rFonts w:cs="Tahoma"/>
          <w:color w:val="000000"/>
          <w:szCs w:val="18"/>
          <w:lang w:val="nl-NL"/>
        </w:rPr>
        <w:t>de Kwalificerende Licentie afloopt. Op het moment dat de Software Assurance dekking voor de Kwalificerende Licentie afloopt, kan de klant Software Assurance voor de Gratis Licentie verlengen zonder een nieuwe afzonderlijke licentie te hoeven aanschaffen.</w:t>
      </w:r>
    </w:p>
    <w:p w:rsidR="00183388" w:rsidRPr="00530CFB" w:rsidRDefault="00183388" w:rsidP="00183388">
      <w:pPr>
        <w:numPr>
          <w:ilvl w:val="0"/>
          <w:numId w:val="32"/>
        </w:numPr>
        <w:spacing w:after="60"/>
        <w:ind w:left="1440"/>
        <w:rPr>
          <w:rFonts w:cs="Tahoma"/>
          <w:lang w:val="nl-NL"/>
        </w:rPr>
      </w:pPr>
      <w:r w:rsidRPr="00530CFB">
        <w:rPr>
          <w:rFonts w:eastAsia="Calibri" w:cs="Tahoma"/>
          <w:color w:val="000000"/>
          <w:szCs w:val="18"/>
          <w:lang w:val="nl-NL"/>
        </w:rPr>
        <w:t>True-ups</w:t>
      </w:r>
      <w:r w:rsidRPr="00881D8E">
        <w:rPr>
          <w:rFonts w:eastAsia="Calibri" w:cs="Tahoma"/>
          <w:bCs/>
          <w:color w:val="000000"/>
          <w:szCs w:val="18"/>
          <w:lang w:val="nl-NL"/>
        </w:rPr>
        <w:t>:</w:t>
      </w:r>
      <w:r w:rsidRPr="00530CFB">
        <w:rPr>
          <w:rFonts w:eastAsia="Calibri" w:cs="Tahoma"/>
          <w:color w:val="000000"/>
          <w:szCs w:val="18"/>
          <w:lang w:val="nl-NL"/>
        </w:rPr>
        <w:t xml:space="preserve"> Voor klanten met een Enterprise Overeenkomst die in aanmerking komen voor deze gratis licenties en rechten zoals hierboven beschreven, gelden licenties voor Exchange Server 2010 External Connector die zijn verworven als onderdeel van het jaarlijkse true-up </w:t>
      </w:r>
      <w:r w:rsidRPr="00530CFB">
        <w:rPr>
          <w:rFonts w:cs="Tahoma"/>
          <w:color w:val="000000"/>
          <w:szCs w:val="18"/>
          <w:lang w:val="nl-NL"/>
        </w:rPr>
        <w:t>proces eveneens als Kwalificerende Licenties.</w:t>
      </w:r>
    </w:p>
    <w:p w:rsidR="00183388" w:rsidRPr="00530CFB" w:rsidRDefault="00183388" w:rsidP="00E51F99">
      <w:pPr>
        <w:numPr>
          <w:ilvl w:val="0"/>
          <w:numId w:val="32"/>
        </w:numPr>
        <w:spacing w:after="60"/>
        <w:ind w:left="1440"/>
        <w:rPr>
          <w:rFonts w:cs="Tahoma"/>
          <w:lang w:val="nl-NL"/>
        </w:rPr>
      </w:pPr>
      <w:r w:rsidRPr="00530CFB">
        <w:rPr>
          <w:rFonts w:cs="Tahoma"/>
          <w:color w:val="000000"/>
          <w:szCs w:val="18"/>
          <w:lang w:val="nl-NL"/>
        </w:rPr>
        <w:t xml:space="preserve">Subscription-overeenkomsten: Voor Enterprise Subscription, </w:t>
      </w:r>
      <w:r w:rsidRPr="00530CFB">
        <w:rPr>
          <w:rFonts w:cs="Tahoma"/>
          <w:szCs w:val="18"/>
          <w:lang w:val="nl-NL"/>
        </w:rPr>
        <w:t>Open Value Subscription, Campus en</w:t>
      </w:r>
      <w:r w:rsidR="00E51F99">
        <w:rPr>
          <w:rFonts w:cs="Tahoma"/>
          <w:szCs w:val="18"/>
          <w:lang w:val="nl-NL"/>
        </w:rPr>
        <w:t> </w:t>
      </w:r>
      <w:r w:rsidRPr="00530CFB">
        <w:rPr>
          <w:rFonts w:cs="Tahoma"/>
          <w:szCs w:val="18"/>
          <w:lang w:val="nl-NL"/>
        </w:rPr>
        <w:t>School, Enrollment for Education Solutions, en Open Value Subscription-Education Solutions worden dezelfde rechten op tijdelijke basis verleend op grond van dezelfde voorwaarden</w:t>
      </w:r>
      <w:r w:rsidRPr="00530CFB">
        <w:rPr>
          <w:rFonts w:cs="Tahoma"/>
          <w:color w:val="000000"/>
          <w:szCs w:val="18"/>
          <w:lang w:val="nl-NL"/>
        </w:rPr>
        <w:t xml:space="preserve"> tot het einde van de huidige looptijd van de enrollment (of de looptijd van de overeenkomst in het geval van Open Value). De klant moet zorgen voor voortdurende abonnementsdekking. </w:t>
      </w:r>
      <w:bookmarkStart w:id="1262" w:name="_Toc336338313"/>
      <w:r w:rsidRPr="00530CFB">
        <w:rPr>
          <w:rFonts w:cs="Tahoma"/>
          <w:color w:val="000000"/>
          <w:szCs w:val="18"/>
          <w:lang w:val="nl-NL"/>
        </w:rPr>
        <w:t>Deze rechten worden alleen permanent indien de afkoopoptie wordt toegepast, en de rechten blijven onderworpen aan alle voorwaarden van de licentieovereenkomst van de klant.</w:t>
      </w:r>
    </w:p>
    <w:p w:rsidR="00183388" w:rsidRPr="00530CFB" w:rsidRDefault="00183388" w:rsidP="00183388">
      <w:pPr>
        <w:numPr>
          <w:ilvl w:val="0"/>
          <w:numId w:val="103"/>
        </w:numPr>
        <w:spacing w:after="60"/>
        <w:ind w:left="1440"/>
        <w:rPr>
          <w:rFonts w:cs="Tahoma"/>
          <w:lang w:val="nl-NL"/>
        </w:rPr>
      </w:pPr>
      <w:r w:rsidRPr="00530CFB">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rsidR="00183388" w:rsidRPr="00B422C9" w:rsidRDefault="00183388" w:rsidP="00183388">
      <w:pPr>
        <w:pStyle w:val="ListParagraph"/>
        <w:numPr>
          <w:ilvl w:val="0"/>
          <w:numId w:val="87"/>
        </w:numPr>
        <w:spacing w:after="60"/>
        <w:ind w:left="1980"/>
        <w:contextualSpacing w:val="0"/>
        <w:rPr>
          <w:rFonts w:ascii="Tahoma" w:hAnsi="Tahoma" w:cs="Tahoma"/>
          <w:sz w:val="18"/>
          <w:szCs w:val="18"/>
          <w:lang w:val="nl-NL"/>
        </w:rPr>
      </w:pPr>
      <w:r w:rsidRPr="00B422C9">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183388" w:rsidRPr="00B422C9" w:rsidRDefault="00183388" w:rsidP="00CB476F">
      <w:pPr>
        <w:pStyle w:val="ListParagraph"/>
        <w:numPr>
          <w:ilvl w:val="0"/>
          <w:numId w:val="87"/>
        </w:numPr>
        <w:spacing w:after="60"/>
        <w:ind w:left="1980"/>
        <w:contextualSpacing w:val="0"/>
        <w:rPr>
          <w:rFonts w:ascii="Tahoma" w:hAnsi="Tahoma" w:cs="Tahoma"/>
          <w:sz w:val="18"/>
          <w:szCs w:val="18"/>
          <w:lang w:val="nl-NL"/>
        </w:rPr>
      </w:pPr>
      <w:r w:rsidRPr="00B422C9">
        <w:rPr>
          <w:rFonts w:ascii="Tahoma" w:hAnsi="Tahoma" w:cs="Tahoma"/>
          <w:sz w:val="18"/>
          <w:szCs w:val="18"/>
          <w:lang w:val="nl-NL"/>
        </w:rPr>
        <w:t>Deze rechten worden alleen permanent indien de uitkoopoptie wordt toegepast, en</w:t>
      </w:r>
      <w:r w:rsidR="00CB476F" w:rsidRPr="00B422C9">
        <w:rPr>
          <w:rFonts w:ascii="Tahoma" w:hAnsi="Tahoma" w:cs="Tahoma"/>
          <w:sz w:val="18"/>
          <w:szCs w:val="18"/>
          <w:lang w:val="nl-NL"/>
        </w:rPr>
        <w:t> </w:t>
      </w:r>
      <w:r w:rsidRPr="00B422C9">
        <w:rPr>
          <w:rFonts w:ascii="Tahoma" w:hAnsi="Tahoma" w:cs="Tahoma"/>
          <w:sz w:val="18"/>
          <w:szCs w:val="18"/>
          <w:lang w:val="nl-NL"/>
        </w:rPr>
        <w:t>de</w:t>
      </w:r>
      <w:r w:rsidR="00A76EBB" w:rsidRPr="00B422C9">
        <w:rPr>
          <w:rFonts w:ascii="Tahoma" w:hAnsi="Tahoma" w:cs="Tahoma"/>
          <w:sz w:val="18"/>
          <w:szCs w:val="18"/>
          <w:lang w:val="nl-NL"/>
        </w:rPr>
        <w:t> </w:t>
      </w:r>
      <w:r w:rsidRPr="00B422C9">
        <w:rPr>
          <w:rFonts w:ascii="Tahoma" w:hAnsi="Tahoma" w:cs="Tahoma"/>
          <w:sz w:val="18"/>
          <w:szCs w:val="18"/>
          <w:lang w:val="nl-NL"/>
        </w:rPr>
        <w:t>rechten blijven onderworpen aan alle voorwaarden van de licentieovereenkomst van</w:t>
      </w:r>
      <w:r w:rsidR="00CB476F" w:rsidRPr="00B422C9">
        <w:rPr>
          <w:rFonts w:ascii="Tahoma" w:hAnsi="Tahoma" w:cs="Tahoma"/>
          <w:sz w:val="18"/>
          <w:szCs w:val="18"/>
          <w:lang w:val="nl-NL"/>
        </w:rPr>
        <w:t> </w:t>
      </w:r>
      <w:r w:rsidRPr="00B422C9">
        <w:rPr>
          <w:rFonts w:ascii="Tahoma" w:hAnsi="Tahoma" w:cs="Tahoma"/>
          <w:sz w:val="18"/>
          <w:szCs w:val="18"/>
          <w:lang w:val="nl-NL"/>
        </w:rPr>
        <w:t>de</w:t>
      </w:r>
      <w:r w:rsidR="00A76EBB" w:rsidRPr="00B422C9">
        <w:rPr>
          <w:rFonts w:ascii="Tahoma" w:hAnsi="Tahoma" w:cs="Tahoma"/>
          <w:sz w:val="18"/>
          <w:szCs w:val="18"/>
          <w:lang w:val="nl-NL"/>
        </w:rPr>
        <w:t> </w:t>
      </w:r>
      <w:r w:rsidRPr="00B422C9">
        <w:rPr>
          <w:rFonts w:ascii="Tahoma" w:hAnsi="Tahoma" w:cs="Tahoma"/>
          <w:sz w:val="18"/>
          <w:szCs w:val="18"/>
          <w:lang w:val="nl-NL"/>
        </w:rPr>
        <w:t>klant.</w:t>
      </w:r>
    </w:p>
    <w:p w:rsidR="00183388" w:rsidRPr="00026166" w:rsidRDefault="00183388" w:rsidP="00183388">
      <w:pPr>
        <w:pStyle w:val="Heading3"/>
        <w:rPr>
          <w:rFonts w:ascii="Tahoma" w:hAnsi="Tahoma" w:cs="Tahoma"/>
          <w:lang w:val="nl-NL"/>
        </w:rPr>
      </w:pPr>
      <w:bookmarkStart w:id="1263" w:name="_50_Exchange_Server"/>
      <w:bookmarkStart w:id="1264" w:name="_53_52_Exchange"/>
      <w:bookmarkStart w:id="1265" w:name="_58_Exchange_Server"/>
      <w:bookmarkStart w:id="1266" w:name="_Toc370984552"/>
      <w:bookmarkEnd w:id="1263"/>
      <w:bookmarkEnd w:id="1264"/>
      <w:bookmarkEnd w:id="1265"/>
      <w:r w:rsidRPr="00026166">
        <w:rPr>
          <w:rFonts w:ascii="Tahoma" w:hAnsi="Tahoma" w:cs="Tahoma"/>
          <w:caps/>
          <w:color w:val="F66400"/>
          <w:sz w:val="22"/>
          <w:vertAlign w:val="superscript"/>
          <w:lang w:val="nl-NL"/>
        </w:rPr>
        <w:lastRenderedPageBreak/>
        <w:t>57</w:t>
      </w:r>
      <w:r w:rsidRPr="00026166">
        <w:rPr>
          <w:rFonts w:ascii="Tahoma" w:hAnsi="Tahoma" w:cs="Tahoma"/>
          <w:color w:val="F66400"/>
          <w:sz w:val="22"/>
          <w:lang w:val="nl-NL"/>
        </w:rPr>
        <w:t xml:space="preserve"> Exchange Server 2010 Standard CAL</w:t>
      </w:r>
      <w:bookmarkEnd w:id="1262"/>
      <w:bookmarkEnd w:id="1266"/>
    </w:p>
    <w:bookmarkEnd w:id="1254"/>
    <w:p w:rsidR="00183388" w:rsidRPr="00026166" w:rsidRDefault="00183388" w:rsidP="00183388">
      <w:pPr>
        <w:rPr>
          <w:rFonts w:cs="Tahoma"/>
          <w:lang w:val="nl-NL"/>
        </w:rPr>
      </w:pPr>
    </w:p>
    <w:p w:rsidR="00183388" w:rsidRPr="00026166" w:rsidRDefault="00183388" w:rsidP="00183388">
      <w:pPr>
        <w:spacing w:after="60"/>
        <w:ind w:left="720"/>
        <w:rPr>
          <w:rFonts w:cs="Tahoma"/>
          <w:lang w:val="nl-NL"/>
        </w:rPr>
      </w:pPr>
      <w:r w:rsidRPr="00026166">
        <w:rPr>
          <w:rFonts w:cs="Tahoma"/>
          <w:b/>
          <w:color w:val="000000"/>
          <w:szCs w:val="18"/>
          <w:lang w:val="nl-NL"/>
        </w:rPr>
        <w:t>Managed Default Folders met CAL voor Exchange Server 2010 Standard</w:t>
      </w:r>
    </w:p>
    <w:p w:rsidR="00183388" w:rsidRPr="00530CFB" w:rsidRDefault="00183388" w:rsidP="00183388">
      <w:pPr>
        <w:ind w:left="720"/>
        <w:rPr>
          <w:rFonts w:cs="Tahoma"/>
          <w:lang w:val="nl-NL"/>
        </w:rPr>
      </w:pPr>
      <w:r w:rsidRPr="00530CFB">
        <w:rPr>
          <w:rFonts w:cs="Tahoma"/>
          <w:color w:val="000000"/>
          <w:szCs w:val="18"/>
          <w:lang w:val="nl-NL"/>
        </w:rPr>
        <w:t xml:space="preserve">Het recht op toegang tot de functie Managed Default Folder in Exchange Server 2010 wordt verleend op basis van de CAL voor Exchange Server 2010 Standard en vergelijkbare CAL’s. Voor toegang tot de functie Managed Custom Folder is een CAL voor Exchange Server 2010 Enterprise of vergelijkbare CAL vereist, maar niet voor de functie Managed Default Folder. </w:t>
      </w:r>
    </w:p>
    <w:p w:rsidR="00183388" w:rsidRPr="00530CFB" w:rsidRDefault="00183388" w:rsidP="00183388">
      <w:pPr>
        <w:ind w:left="720"/>
        <w:rPr>
          <w:rFonts w:cs="Tahoma"/>
          <w:lang w:val="nl-NL"/>
        </w:rPr>
      </w:pPr>
    </w:p>
    <w:p w:rsidR="00183388" w:rsidRPr="007E5491" w:rsidRDefault="00183388" w:rsidP="00183388">
      <w:pPr>
        <w:spacing w:after="60"/>
        <w:ind w:left="720"/>
        <w:rPr>
          <w:rFonts w:cs="Tahoma"/>
        </w:rPr>
      </w:pPr>
      <w:r w:rsidRPr="007E5491">
        <w:rPr>
          <w:rFonts w:cs="Tahoma"/>
          <w:b/>
          <w:color w:val="000000"/>
          <w:szCs w:val="18"/>
        </w:rPr>
        <w:t>Multi-Mailbox Search met Exchange Server 2010 Standard CAL</w:t>
      </w:r>
    </w:p>
    <w:p w:rsidR="00183388" w:rsidRDefault="00183388" w:rsidP="00183388">
      <w:pPr>
        <w:ind w:left="720"/>
        <w:rPr>
          <w:rFonts w:cs="Tahoma"/>
          <w:bCs/>
          <w:szCs w:val="20"/>
          <w:lang w:val="nl-NL"/>
        </w:rPr>
      </w:pPr>
      <w:r w:rsidRPr="00530CFB">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E62376" w:rsidRPr="00530CFB" w:rsidRDefault="00E62376"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CAL’s voor studenten (Academic Open Licentie en Academic Select)</w:t>
      </w:r>
    </w:p>
    <w:p w:rsidR="00183388" w:rsidRPr="00530CFB" w:rsidRDefault="00183388" w:rsidP="00183388">
      <w:pPr>
        <w:ind w:left="720"/>
        <w:rPr>
          <w:rFonts w:cs="Tahoma"/>
          <w:lang w:val="nl-NL"/>
        </w:rPr>
      </w:pPr>
      <w:r w:rsidRPr="00530CFB">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183388" w:rsidRPr="00F3101A" w:rsidRDefault="00183388" w:rsidP="00F3101A">
      <w:pPr>
        <w:spacing w:line="204" w:lineRule="auto"/>
        <w:rPr>
          <w:rFonts w:cs="Tahoma"/>
          <w:szCs w:val="18"/>
          <w:lang w:val="nl-NL"/>
        </w:rPr>
      </w:pPr>
      <w:bookmarkStart w:id="1267" w:name="Srv_43ExchangeSvr07StdCAL"/>
      <w:bookmarkStart w:id="1268" w:name="Srv_44ExchangeSvr2010StdCAL"/>
    </w:p>
    <w:p w:rsidR="00183388" w:rsidRPr="00F3101A" w:rsidRDefault="00183388" w:rsidP="00F3101A">
      <w:pPr>
        <w:spacing w:line="204" w:lineRule="auto"/>
        <w:rPr>
          <w:rFonts w:cs="Tahoma"/>
          <w:szCs w:val="18"/>
          <w:lang w:val="nl-NL"/>
        </w:rPr>
      </w:pPr>
    </w:p>
    <w:p w:rsidR="00183388" w:rsidRPr="00530CFB" w:rsidRDefault="00183388" w:rsidP="00183388">
      <w:pPr>
        <w:pStyle w:val="Heading3"/>
        <w:rPr>
          <w:rFonts w:ascii="Tahoma" w:hAnsi="Tahoma" w:cs="Tahoma"/>
          <w:lang w:val="nl-NL"/>
        </w:rPr>
      </w:pPr>
      <w:bookmarkStart w:id="1269" w:name="_53_Forefront_Endpoint"/>
      <w:bookmarkStart w:id="1270" w:name="_59_Forefront_Endpoint"/>
      <w:bookmarkStart w:id="1271" w:name="_58_Forefront_Endpoint"/>
      <w:bookmarkStart w:id="1272" w:name="_Toc336338314"/>
      <w:bookmarkStart w:id="1273" w:name="Srv_51ForfrontEndpointProtection"/>
      <w:bookmarkStart w:id="1274" w:name="Srv_50ForfrontEndpointProtection"/>
      <w:bookmarkStart w:id="1275" w:name="Srv_42ExchangeSvr07StdCAL"/>
      <w:bookmarkStart w:id="1276" w:name="_Toc370984553"/>
      <w:bookmarkEnd w:id="1269"/>
      <w:bookmarkEnd w:id="1270"/>
      <w:bookmarkEnd w:id="1271"/>
      <w:r w:rsidRPr="00530CFB">
        <w:rPr>
          <w:rFonts w:ascii="Tahoma" w:hAnsi="Tahoma" w:cs="Tahoma"/>
          <w:caps/>
          <w:color w:val="F66400"/>
          <w:sz w:val="22"/>
          <w:vertAlign w:val="superscript"/>
          <w:lang w:val="nl-NL"/>
        </w:rPr>
        <w:t>58</w:t>
      </w:r>
      <w:r w:rsidRPr="00530CFB">
        <w:rPr>
          <w:rFonts w:ascii="Tahoma" w:hAnsi="Tahoma" w:cs="Tahoma"/>
          <w:color w:val="F66400"/>
          <w:sz w:val="22"/>
          <w:lang w:val="nl-NL"/>
        </w:rPr>
        <w:t xml:space="preserve"> Forefront Endpoint Protection</w:t>
      </w:r>
      <w:bookmarkEnd w:id="1272"/>
      <w:bookmarkEnd w:id="1276"/>
    </w:p>
    <w:bookmarkEnd w:id="1273"/>
    <w:bookmarkEnd w:id="1274"/>
    <w:p w:rsidR="00183388" w:rsidRPr="00F3101A" w:rsidRDefault="00183388" w:rsidP="00F3101A">
      <w:pPr>
        <w:spacing w:line="204" w:lineRule="auto"/>
        <w:ind w:left="720"/>
        <w:rPr>
          <w:rFonts w:cs="Tahoma"/>
          <w:szCs w:val="18"/>
          <w:lang w:val="nl-NL"/>
        </w:rPr>
      </w:pPr>
    </w:p>
    <w:p w:rsidR="00183388" w:rsidRPr="00530CFB" w:rsidRDefault="00183388" w:rsidP="00E51F99">
      <w:pPr>
        <w:tabs>
          <w:tab w:val="left" w:pos="1920"/>
        </w:tabs>
        <w:ind w:left="720"/>
        <w:rPr>
          <w:rFonts w:cs="Tahoma"/>
          <w:lang w:val="nl-NL"/>
        </w:rPr>
      </w:pPr>
      <w:r w:rsidRPr="00530CFB">
        <w:rPr>
          <w:rFonts w:cs="Tahoma"/>
          <w:lang w:val="nl-NL"/>
        </w:rPr>
        <w:t xml:space="preserve">Vanaf 1 april 2012 zal </w:t>
      </w:r>
      <w:r w:rsidRPr="00530CFB">
        <w:rPr>
          <w:rFonts w:eastAsia="Calibri" w:cs="Tahoma"/>
          <w:szCs w:val="18"/>
          <w:lang w:val="nl-NL"/>
        </w:rPr>
        <w:t>Forefront Endpoint Protection als oplossing voor de clientbescherming, worden</w:t>
      </w:r>
      <w:r w:rsidR="00A76EBB">
        <w:rPr>
          <w:rFonts w:eastAsia="Calibri" w:cs="Tahoma"/>
          <w:szCs w:val="18"/>
          <w:lang w:val="nl-NL"/>
        </w:rPr>
        <w:t> </w:t>
      </w:r>
      <w:r w:rsidRPr="00530CFB">
        <w:rPr>
          <w:rFonts w:eastAsia="Calibri" w:cs="Tahoma"/>
          <w:szCs w:val="18"/>
          <w:lang w:val="nl-NL"/>
        </w:rPr>
        <w:t xml:space="preserve">vervangen door </w:t>
      </w:r>
      <w:r w:rsidRPr="00530CFB">
        <w:rPr>
          <w:rFonts w:cs="Tahoma"/>
          <w:lang w:val="nl-NL"/>
        </w:rPr>
        <w:t>System Center 2012 Endpoint Protection. Als zelfstandige toepassing verleent System Center 2012 Endpoint Protection alleen gebruiksrechten aan beschermde clientapparaten. De</w:t>
      </w:r>
      <w:r w:rsidR="00A76EBB">
        <w:rPr>
          <w:rFonts w:cs="Tahoma"/>
          <w:lang w:val="nl-NL"/>
        </w:rPr>
        <w:t> </w:t>
      </w:r>
      <w:r w:rsidRPr="00530CFB">
        <w:rPr>
          <w:rFonts w:cs="Tahoma"/>
          <w:lang w:val="nl-NL"/>
        </w:rPr>
        <w:t>gebruiksrechten voor het beschermen van de serverapparaten kunnen alleen worden verkregen via</w:t>
      </w:r>
      <w:r w:rsidR="00E51F99">
        <w:rPr>
          <w:rFonts w:cs="Tahoma"/>
          <w:lang w:val="nl-NL"/>
        </w:rPr>
        <w:t> </w:t>
      </w:r>
      <w:r w:rsidRPr="00530CFB">
        <w:rPr>
          <w:rFonts w:cs="Tahoma"/>
          <w:lang w:val="nl-NL"/>
        </w:rPr>
        <w:t>de</w:t>
      </w:r>
      <w:r w:rsidR="00A76EBB">
        <w:rPr>
          <w:rFonts w:cs="Tahoma"/>
          <w:lang w:val="nl-NL"/>
        </w:rPr>
        <w:t> </w:t>
      </w:r>
      <w:r w:rsidRPr="00530CFB">
        <w:rPr>
          <w:rFonts w:cs="Tahoma"/>
          <w:lang w:val="nl-NL"/>
        </w:rPr>
        <w:t>afname van System Center 2012 Standard of Datacenter-beheerlicenties.</w:t>
      </w:r>
    </w:p>
    <w:p w:rsidR="00183388" w:rsidRPr="00F3101A" w:rsidRDefault="00183388" w:rsidP="00F3101A">
      <w:pPr>
        <w:tabs>
          <w:tab w:val="left" w:pos="1920"/>
        </w:tabs>
        <w:spacing w:line="204" w:lineRule="auto"/>
        <w:ind w:left="720"/>
        <w:rPr>
          <w:rFonts w:cs="Tahoma"/>
          <w:szCs w:val="18"/>
          <w:lang w:val="nl-NL"/>
        </w:rPr>
      </w:pPr>
    </w:p>
    <w:p w:rsidR="00183388" w:rsidRPr="00530CFB" w:rsidRDefault="00183388" w:rsidP="00183388">
      <w:pPr>
        <w:tabs>
          <w:tab w:val="left" w:pos="1920"/>
        </w:tabs>
        <w:ind w:left="720"/>
        <w:rPr>
          <w:rFonts w:cs="Tahoma"/>
          <w:lang w:val="nl-NL"/>
        </w:rPr>
      </w:pPr>
      <w:r w:rsidRPr="00530CFB">
        <w:rPr>
          <w:rFonts w:eastAsia="Calibri" w:cs="Tahoma"/>
          <w:szCs w:val="18"/>
          <w:lang w:val="nl-NL"/>
        </w:rPr>
        <w:t>Gebruikers met actieve abonnementen voor Forefront Endpoint Protection</w:t>
      </w:r>
      <w:r w:rsidRPr="00530CFB">
        <w:rPr>
          <w:rFonts w:cs="Tahoma"/>
          <w:lang w:val="nl-NL"/>
        </w:rPr>
        <w:t xml:space="preserve"> en die gebruik maken van de dienst voor het beschermen van clientapparaten, kunnen voor hetzelfde doel opwaarderen naar System Center 2012 Endpoint Protection.</w:t>
      </w:r>
    </w:p>
    <w:p w:rsidR="00183388" w:rsidRPr="00F3101A" w:rsidRDefault="00183388" w:rsidP="00F3101A">
      <w:pPr>
        <w:tabs>
          <w:tab w:val="left" w:pos="1920"/>
        </w:tabs>
        <w:spacing w:line="204" w:lineRule="auto"/>
        <w:ind w:left="720"/>
        <w:rPr>
          <w:rFonts w:cs="Tahoma"/>
          <w:szCs w:val="18"/>
          <w:lang w:val="nl-NL"/>
        </w:rPr>
      </w:pPr>
    </w:p>
    <w:p w:rsidR="00183388" w:rsidRPr="00530CFB" w:rsidRDefault="00183388" w:rsidP="00183388">
      <w:pPr>
        <w:tabs>
          <w:tab w:val="left" w:pos="1920"/>
        </w:tabs>
        <w:ind w:left="720"/>
        <w:rPr>
          <w:rFonts w:cs="Tahoma"/>
          <w:lang w:val="nl-NL"/>
        </w:rPr>
      </w:pPr>
      <w:r w:rsidRPr="00530CFB">
        <w:rPr>
          <w:rFonts w:eastAsia="Calibri" w:cs="Tahoma"/>
          <w:szCs w:val="18"/>
          <w:lang w:val="nl-NL"/>
        </w:rPr>
        <w:t>Gebruikers met actieve abonnementen voor Forefront Endpoint Protection</w:t>
      </w:r>
      <w:r w:rsidRPr="00530CFB">
        <w:rPr>
          <w:rFonts w:cs="Tahoma"/>
          <w:lang w:val="nl-NL"/>
        </w:rPr>
        <w:t xml:space="preserve"> en die gebruik maken van de dienst voor het beschermen van serverapparaten, kunnen de dienst Forefront Endpoint Protection blijven gebruiken.</w:t>
      </w:r>
    </w:p>
    <w:p w:rsidR="00183388" w:rsidRPr="00F3101A" w:rsidRDefault="00183388" w:rsidP="00F3101A">
      <w:pPr>
        <w:spacing w:line="204" w:lineRule="auto"/>
        <w:ind w:left="720"/>
        <w:rPr>
          <w:rFonts w:cs="Tahoma"/>
          <w:szCs w:val="18"/>
          <w:lang w:val="nl-NL"/>
        </w:rPr>
      </w:pPr>
    </w:p>
    <w:p w:rsidR="00183388" w:rsidRPr="00530CFB" w:rsidRDefault="00183388" w:rsidP="00A76EBB">
      <w:pPr>
        <w:ind w:left="720"/>
        <w:rPr>
          <w:rFonts w:cs="Tahoma"/>
          <w:lang w:val="nl-NL"/>
        </w:rPr>
      </w:pPr>
      <w:r w:rsidRPr="00530CFB">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A76EBB">
        <w:rPr>
          <w:rFonts w:eastAsia="Calibri" w:cs="Tahoma"/>
          <w:szCs w:val="18"/>
          <w:lang w:val="nl-NL"/>
        </w:rPr>
        <w:t> </w:t>
      </w:r>
      <w:r w:rsidRPr="00530CFB">
        <w:rPr>
          <w:rFonts w:eastAsia="Calibri" w:cs="Tahoma"/>
          <w:szCs w:val="18"/>
          <w:lang w:val="nl-NL"/>
        </w:rPr>
        <w:t>zonder beheer worden gebruikt, zonder de noodzaak een licentie af te nemen voor Syste</w:t>
      </w:r>
      <w:r w:rsidR="00E51F99">
        <w:rPr>
          <w:rFonts w:eastAsia="Calibri" w:cs="Tahoma"/>
          <w:szCs w:val="18"/>
          <w:lang w:val="nl-NL"/>
        </w:rPr>
        <w:t>m Center Configuration Manager.</w:t>
      </w:r>
    </w:p>
    <w:p w:rsidR="00183388" w:rsidRPr="00F3101A" w:rsidRDefault="00183388" w:rsidP="00F3101A">
      <w:pPr>
        <w:spacing w:line="204" w:lineRule="auto"/>
        <w:ind w:left="720"/>
        <w:rPr>
          <w:rFonts w:cs="Tahoma"/>
          <w:szCs w:val="18"/>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Thuisgebruik:</w:t>
      </w:r>
    </w:p>
    <w:p w:rsidR="00183388" w:rsidRPr="00530CFB" w:rsidRDefault="00183388" w:rsidP="00183388">
      <w:pPr>
        <w:ind w:left="720"/>
        <w:rPr>
          <w:rFonts w:cs="Tahoma"/>
          <w:lang w:val="nl-NL"/>
        </w:rPr>
      </w:pPr>
      <w:r w:rsidRPr="00530CFB">
        <w:rPr>
          <w:rFonts w:eastAsia="Calibri" w:cs="Tahoma"/>
          <w:szCs w:val="18"/>
          <w:lang w:val="nl-NL"/>
        </w:rPr>
        <w:t>Klanten met abonnementslicenties voor gebruikers voor Forefront Endpoint Protection 2010 kwalificeren voor het Home Use-programma.</w:t>
      </w:r>
    </w:p>
    <w:p w:rsidR="00183388" w:rsidRPr="00F3101A" w:rsidRDefault="00183388" w:rsidP="00F3101A">
      <w:pPr>
        <w:spacing w:line="204" w:lineRule="auto"/>
        <w:rPr>
          <w:rFonts w:cs="Tahoma"/>
          <w:szCs w:val="18"/>
          <w:lang w:val="nl-NL"/>
        </w:rPr>
      </w:pPr>
      <w:bookmarkStart w:id="1277" w:name="_Toc254758297"/>
      <w:bookmarkStart w:id="1278" w:name="Srv_44ForefrontOnSecforExch"/>
      <w:bookmarkStart w:id="1279" w:name="Srv_43ForefrontOnSecforExch"/>
      <w:bookmarkEnd w:id="1267"/>
      <w:bookmarkEnd w:id="1268"/>
      <w:bookmarkEnd w:id="1275"/>
    </w:p>
    <w:p w:rsidR="00183388" w:rsidRPr="00F3101A" w:rsidRDefault="00183388" w:rsidP="00F3101A">
      <w:pPr>
        <w:spacing w:line="204" w:lineRule="auto"/>
        <w:rPr>
          <w:rFonts w:cs="Tahoma"/>
          <w:szCs w:val="18"/>
          <w:lang w:val="nl-NL"/>
        </w:rPr>
      </w:pPr>
    </w:p>
    <w:p w:rsidR="00183388" w:rsidRPr="00530CFB" w:rsidRDefault="00183388" w:rsidP="00183388">
      <w:pPr>
        <w:pStyle w:val="Heading3"/>
        <w:rPr>
          <w:rFonts w:ascii="Tahoma" w:hAnsi="Tahoma" w:cs="Tahoma"/>
          <w:lang w:val="nl-NL"/>
        </w:rPr>
      </w:pPr>
      <w:bookmarkStart w:id="1280" w:name="_54_Forefront_Identity"/>
      <w:bookmarkStart w:id="1281" w:name="_60_Forefront_Identity"/>
      <w:bookmarkStart w:id="1282" w:name="_59_Forefront_Identity"/>
      <w:bookmarkStart w:id="1283" w:name="_Toc336338315"/>
      <w:bookmarkStart w:id="1284" w:name="Srv_43ForefrontIdMgr2010"/>
      <w:bookmarkStart w:id="1285" w:name="Srv_48ForefrontIdMgr2010"/>
      <w:bookmarkStart w:id="1286" w:name="Srv_45ForefrontIdMgr2010"/>
      <w:bookmarkStart w:id="1287" w:name="_Toc370984554"/>
      <w:bookmarkEnd w:id="1280"/>
      <w:bookmarkEnd w:id="1281"/>
      <w:bookmarkEnd w:id="1282"/>
      <w:r w:rsidRPr="00530CFB">
        <w:rPr>
          <w:rFonts w:ascii="Tahoma" w:hAnsi="Tahoma" w:cs="Tahoma"/>
          <w:caps/>
          <w:color w:val="F66400"/>
          <w:sz w:val="22"/>
          <w:vertAlign w:val="superscript"/>
          <w:lang w:val="nl-NL"/>
        </w:rPr>
        <w:t>59</w:t>
      </w:r>
      <w:r w:rsidRPr="00A76EBB">
        <w:rPr>
          <w:rFonts w:ascii="Tahoma" w:hAnsi="Tahoma" w:cs="Tahoma"/>
          <w:caps/>
          <w:color w:val="F66400"/>
          <w:sz w:val="22"/>
          <w:lang w:val="nl-NL"/>
        </w:rPr>
        <w:t xml:space="preserve"> </w:t>
      </w:r>
      <w:r w:rsidRPr="00530CFB">
        <w:rPr>
          <w:rFonts w:ascii="Tahoma" w:hAnsi="Tahoma" w:cs="Tahoma"/>
          <w:color w:val="F66400"/>
          <w:sz w:val="22"/>
          <w:lang w:val="nl-NL"/>
        </w:rPr>
        <w:t>Forefront Identity Manager 2010</w:t>
      </w:r>
      <w:bookmarkEnd w:id="1277"/>
      <w:r w:rsidRPr="00530CFB">
        <w:rPr>
          <w:rFonts w:ascii="Tahoma" w:hAnsi="Tahoma" w:cs="Tahoma"/>
          <w:color w:val="F66400"/>
          <w:sz w:val="22"/>
          <w:lang w:val="nl-NL"/>
        </w:rPr>
        <w:t xml:space="preserve"> R2</w:t>
      </w:r>
      <w:bookmarkEnd w:id="1283"/>
      <w:bookmarkEnd w:id="1287"/>
    </w:p>
    <w:bookmarkEnd w:id="1284"/>
    <w:bookmarkEnd w:id="1285"/>
    <w:bookmarkEnd w:id="1286"/>
    <w:p w:rsidR="00183388" w:rsidRPr="00F3101A" w:rsidRDefault="00183388" w:rsidP="00F3101A">
      <w:pPr>
        <w:spacing w:line="204" w:lineRule="auto"/>
        <w:ind w:left="720"/>
        <w:rPr>
          <w:rFonts w:cs="Tahoma"/>
          <w:szCs w:val="18"/>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Versie</w:t>
      </w:r>
    </w:p>
    <w:p w:rsidR="00183388" w:rsidRPr="00530CFB" w:rsidRDefault="00183388" w:rsidP="00183388">
      <w:pPr>
        <w:ind w:left="720"/>
        <w:rPr>
          <w:rFonts w:cs="Tahoma"/>
          <w:lang w:val="nl-NL"/>
        </w:rPr>
      </w:pPr>
      <w:r w:rsidRPr="00530CFB">
        <w:rPr>
          <w:rFonts w:cs="Tahoma"/>
          <w:color w:val="000000"/>
          <w:szCs w:val="18"/>
          <w:lang w:val="nl-NL"/>
        </w:rPr>
        <w:t>Forefront Identity Manager 2010 R2 is de volgende versie van Forefront Identity Manager 2010.</w:t>
      </w:r>
    </w:p>
    <w:p w:rsidR="00183388" w:rsidRPr="00F3101A" w:rsidRDefault="00183388" w:rsidP="00F3101A">
      <w:pPr>
        <w:spacing w:line="204" w:lineRule="auto"/>
        <w:rPr>
          <w:rFonts w:cs="Tahoma"/>
          <w:szCs w:val="18"/>
          <w:lang w:val="nl-NL"/>
        </w:rPr>
      </w:pPr>
    </w:p>
    <w:p w:rsidR="00183388" w:rsidRPr="00F3101A" w:rsidRDefault="00183388" w:rsidP="00F3101A">
      <w:pPr>
        <w:spacing w:line="204" w:lineRule="auto"/>
        <w:rPr>
          <w:rFonts w:cs="Tahoma"/>
          <w:szCs w:val="18"/>
          <w:lang w:val="nl-NL"/>
        </w:rPr>
      </w:pPr>
    </w:p>
    <w:p w:rsidR="00183388" w:rsidRPr="00026166" w:rsidRDefault="00183388" w:rsidP="00183388">
      <w:pPr>
        <w:pStyle w:val="Heading2"/>
        <w:ind w:left="0"/>
        <w:rPr>
          <w:rFonts w:ascii="Tahoma" w:hAnsi="Tahoma" w:cs="Tahoma"/>
        </w:rPr>
      </w:pPr>
      <w:bookmarkStart w:id="1288" w:name="_55_Forefront_Identity"/>
      <w:bookmarkStart w:id="1289" w:name="_61_Forefront_Identity"/>
      <w:bookmarkStart w:id="1290" w:name="_Toc336338316"/>
      <w:bookmarkStart w:id="1291" w:name="Srv_54ForefrontIDMgrWinLiveEd"/>
      <w:bookmarkStart w:id="1292" w:name="Srv_46ForefrontOnlineProforExch"/>
      <w:bookmarkStart w:id="1293" w:name="_Toc370984555"/>
      <w:bookmarkEnd w:id="1288"/>
      <w:bookmarkEnd w:id="1289"/>
      <w:r w:rsidRPr="00026166">
        <w:rPr>
          <w:rFonts w:ascii="Tahoma" w:hAnsi="Tahoma" w:cs="Tahoma"/>
          <w:caps/>
          <w:color w:val="F26200"/>
          <w:sz w:val="20"/>
          <w:vertAlign w:val="superscript"/>
        </w:rPr>
        <w:t>60</w:t>
      </w:r>
      <w:r w:rsidRPr="00026166">
        <w:rPr>
          <w:rFonts w:ascii="Tahoma" w:hAnsi="Tahoma" w:cs="Tahoma"/>
          <w:color w:val="F26200"/>
        </w:rPr>
        <w:t xml:space="preserve"> </w:t>
      </w:r>
      <w:r w:rsidRPr="00026166">
        <w:rPr>
          <w:rFonts w:ascii="Tahoma" w:hAnsi="Tahoma" w:cs="Tahoma"/>
          <w:color w:val="F26200"/>
          <w:sz w:val="22"/>
        </w:rPr>
        <w:t>Forefront Identity Manager 2010 – Windows Live Edition</w:t>
      </w:r>
      <w:bookmarkEnd w:id="1290"/>
      <w:bookmarkEnd w:id="1291"/>
      <w:bookmarkEnd w:id="1293"/>
    </w:p>
    <w:p w:rsidR="00183388" w:rsidRPr="00F3101A" w:rsidRDefault="00183388" w:rsidP="00F3101A">
      <w:pPr>
        <w:spacing w:line="204" w:lineRule="auto"/>
        <w:rPr>
          <w:rFonts w:cs="Tahoma"/>
          <w:szCs w:val="18"/>
        </w:rPr>
      </w:pPr>
    </w:p>
    <w:p w:rsidR="00183388" w:rsidRPr="00026166" w:rsidRDefault="00183388" w:rsidP="00183388">
      <w:pPr>
        <w:spacing w:after="60"/>
        <w:ind w:left="720"/>
        <w:rPr>
          <w:rFonts w:cs="Tahoma"/>
        </w:rPr>
      </w:pPr>
      <w:r w:rsidRPr="00026166">
        <w:rPr>
          <w:rFonts w:cs="Tahoma"/>
          <w:b/>
          <w:color w:val="000000"/>
          <w:szCs w:val="18"/>
        </w:rPr>
        <w:t>Versie</w:t>
      </w:r>
    </w:p>
    <w:p w:rsidR="00183388" w:rsidRPr="00026166" w:rsidRDefault="00183388" w:rsidP="00183388">
      <w:pPr>
        <w:ind w:left="720"/>
        <w:rPr>
          <w:rFonts w:cs="Tahoma"/>
        </w:rPr>
      </w:pPr>
      <w:r w:rsidRPr="00026166">
        <w:rPr>
          <w:rFonts w:cs="Tahoma"/>
          <w:color w:val="000000"/>
        </w:rPr>
        <w:t>Forefront Identity Manager 2010 – Windows Live Edition is de volgende versie van Identity Lifecycle Manager 2007 – Windows Live Edition</w:t>
      </w:r>
      <w:r w:rsidR="00AD3EA7">
        <w:rPr>
          <w:rFonts w:cs="Tahoma"/>
          <w:color w:val="000000"/>
        </w:rPr>
        <w:t>.</w:t>
      </w:r>
    </w:p>
    <w:p w:rsidR="00183388" w:rsidRPr="00F3101A" w:rsidRDefault="00183388" w:rsidP="00F3101A">
      <w:pPr>
        <w:spacing w:line="204" w:lineRule="auto"/>
        <w:rPr>
          <w:rFonts w:cs="Tahoma"/>
          <w:szCs w:val="18"/>
        </w:rPr>
      </w:pPr>
    </w:p>
    <w:p w:rsidR="00183388" w:rsidRPr="00530CFB" w:rsidRDefault="00183388" w:rsidP="00183388">
      <w:pPr>
        <w:pStyle w:val="Heading3"/>
        <w:rPr>
          <w:rFonts w:ascii="Tahoma" w:hAnsi="Tahoma" w:cs="Tahoma"/>
          <w:lang w:val="nl-NL"/>
        </w:rPr>
      </w:pPr>
      <w:bookmarkStart w:id="1294" w:name="_59_Forefront_Online"/>
      <w:bookmarkStart w:id="1295" w:name="_62_Forefront_Online"/>
      <w:bookmarkStart w:id="1296" w:name="_61_Forefront_Online"/>
      <w:bookmarkStart w:id="1297" w:name="_Toc336338317"/>
      <w:bookmarkStart w:id="1298" w:name="_Toc343596542"/>
      <w:bookmarkStart w:id="1299" w:name="_Toc370984556"/>
      <w:bookmarkEnd w:id="1294"/>
      <w:bookmarkEnd w:id="1295"/>
      <w:bookmarkEnd w:id="1296"/>
      <w:r w:rsidRPr="00530CFB">
        <w:rPr>
          <w:rFonts w:ascii="Tahoma" w:hAnsi="Tahoma" w:cs="Tahoma"/>
          <w:caps/>
          <w:color w:val="F66400"/>
          <w:sz w:val="22"/>
          <w:vertAlign w:val="superscript"/>
          <w:lang w:val="nl-NL"/>
        </w:rPr>
        <w:lastRenderedPageBreak/>
        <w:t>61</w:t>
      </w:r>
      <w:r w:rsidRPr="00530CFB">
        <w:rPr>
          <w:rFonts w:ascii="Tahoma" w:hAnsi="Tahoma" w:cs="Tahoma"/>
          <w:color w:val="F66400"/>
          <w:sz w:val="22"/>
          <w:lang w:val="nl-NL"/>
        </w:rPr>
        <w:t xml:space="preserve"> Forefront Online Protection for Exchange (Apparaat- en Gebruikers-SL)</w:t>
      </w:r>
      <w:bookmarkEnd w:id="1297"/>
      <w:bookmarkEnd w:id="1298"/>
      <w:bookmarkEnd w:id="1299"/>
    </w:p>
    <w:p w:rsidR="00183388" w:rsidRPr="00F3101A" w:rsidRDefault="00183388" w:rsidP="00F3101A">
      <w:pPr>
        <w:pStyle w:val="EndnoteText"/>
        <w:tabs>
          <w:tab w:val="center" w:pos="5306"/>
        </w:tabs>
        <w:spacing w:line="204" w:lineRule="auto"/>
        <w:ind w:left="0"/>
        <w:rPr>
          <w:rFonts w:ascii="Tahoma" w:hAnsi="Tahoma" w:cs="Tahoma"/>
          <w:sz w:val="18"/>
          <w:szCs w:val="18"/>
          <w:lang w:val="nl-NL"/>
        </w:rPr>
      </w:pPr>
    </w:p>
    <w:p w:rsidR="00183388" w:rsidRPr="00530CFB" w:rsidRDefault="00183388" w:rsidP="00E51F99">
      <w:pPr>
        <w:spacing w:after="200"/>
        <w:ind w:left="720"/>
        <w:rPr>
          <w:rFonts w:cs="Tahoma"/>
          <w:lang w:val="nl-NL"/>
        </w:rPr>
      </w:pPr>
      <w:r w:rsidRPr="00530CFB">
        <w:rPr>
          <w:rFonts w:eastAsia="Calibri" w:cs="Tahoma"/>
          <w:bCs/>
          <w:color w:val="000000"/>
          <w:szCs w:val="18"/>
          <w:lang w:val="nl-NL"/>
        </w:rPr>
        <w:t>In het geval van Forefront Online Security for Exchange (voorheen Exchange Hosted Filtering)</w:t>
      </w:r>
      <w:r w:rsidRPr="00A76EBB">
        <w:rPr>
          <w:rFonts w:eastAsia="Calibri" w:cs="Tahoma"/>
          <w:bCs/>
          <w:szCs w:val="18"/>
          <w:lang w:val="nl-NL"/>
        </w:rPr>
        <w:t xml:space="preserve"> </w:t>
      </w:r>
      <w:r w:rsidRPr="00530CFB">
        <w:rPr>
          <w:rFonts w:eastAsia="Calibri" w:cs="Tahoma"/>
          <w:bCs/>
          <w:color w:val="000000"/>
          <w:szCs w:val="18"/>
          <w:lang w:val="nl-NL"/>
        </w:rPr>
        <w:t>dient de</w:t>
      </w:r>
      <w:r w:rsidR="00E51F99">
        <w:rPr>
          <w:rFonts w:eastAsia="Calibri" w:cs="Tahoma"/>
          <w:bCs/>
          <w:color w:val="000000"/>
          <w:szCs w:val="18"/>
          <w:lang w:val="nl-NL"/>
        </w:rPr>
        <w:t> </w:t>
      </w:r>
      <w:r w:rsidRPr="00530CFB">
        <w:rPr>
          <w:rFonts w:eastAsia="Calibri" w:cs="Tahoma"/>
          <w:bCs/>
          <w:color w:val="000000"/>
          <w:szCs w:val="18"/>
          <w:lang w:val="nl-NL"/>
        </w:rPr>
        <w:t>klant</w:t>
      </w:r>
      <w:r w:rsidR="00A76EBB">
        <w:rPr>
          <w:rFonts w:eastAsia="Calibri" w:cs="Tahoma"/>
          <w:bCs/>
          <w:color w:val="000000"/>
          <w:szCs w:val="18"/>
          <w:lang w:val="nl-NL"/>
        </w:rPr>
        <w:t> </w:t>
      </w:r>
      <w:r w:rsidRPr="00530CFB">
        <w:rPr>
          <w:rFonts w:eastAsia="Calibri" w:cs="Tahoma"/>
          <w:bCs/>
          <w:color w:val="000000"/>
          <w:szCs w:val="18"/>
          <w:lang w:val="nl-NL"/>
        </w:rPr>
        <w:t>voor het bestellen van verdere bestellingen na de eerste bestelling dezelfde actieve Select Overeenkomst-enrollment, Enterprise Overeenkomst-enrollment, of Open Value-overeenkomst te gebruiken.</w:t>
      </w:r>
    </w:p>
    <w:p w:rsidR="00183388" w:rsidRDefault="00183388" w:rsidP="00A76EBB">
      <w:pPr>
        <w:ind w:left="720"/>
        <w:rPr>
          <w:rFonts w:cs="Tahoma"/>
          <w:bCs/>
          <w:color w:val="000000"/>
          <w:szCs w:val="18"/>
          <w:lang w:val="nl-NL"/>
        </w:rPr>
      </w:pPr>
      <w:r w:rsidRPr="00530CFB">
        <w:rPr>
          <w:rFonts w:cs="Tahoma"/>
          <w:bCs/>
          <w:color w:val="000000"/>
          <w:szCs w:val="18"/>
          <w:lang w:val="nl-NL"/>
        </w:rPr>
        <w:t>Aangezien deze online dienst per domein wordt geleverd, is voor alle gebruikers (of apparaten) binnen een gedekt domein een Gebruikers-SL (of Apparaat-SL) vereist. Klanten die de dienst wensen voor een deel van de aanwezige gebruikers (of apparaten), kunnen een subdomein maken voor een meer gerichte levering. In</w:t>
      </w:r>
      <w:r w:rsidR="00A76EBB">
        <w:rPr>
          <w:rFonts w:cs="Tahoma"/>
          <w:bCs/>
          <w:color w:val="000000"/>
          <w:szCs w:val="18"/>
          <w:lang w:val="nl-NL"/>
        </w:rPr>
        <w:t> </w:t>
      </w:r>
      <w:r w:rsidRPr="00530CFB">
        <w:rPr>
          <w:rFonts w:cs="Tahoma"/>
          <w:bCs/>
          <w:color w:val="000000"/>
          <w:szCs w:val="18"/>
          <w:lang w:val="nl-NL"/>
        </w:rPr>
        <w:t>dat geval is alleen voor de gebruikers (of apparaten) binnen het gedekte subdomein een Gebruikers-SL (of Apparaat-SL) vereist.</w:t>
      </w:r>
    </w:p>
    <w:p w:rsidR="00F3101A" w:rsidRPr="00530CFB" w:rsidRDefault="00F3101A" w:rsidP="00A76EBB">
      <w:pPr>
        <w:ind w:left="720"/>
        <w:rPr>
          <w:rFonts w:cs="Tahoma"/>
          <w:lang w:val="nl-NL"/>
        </w:rPr>
      </w:pPr>
    </w:p>
    <w:p w:rsidR="00183388" w:rsidRDefault="00183388" w:rsidP="00183388">
      <w:pPr>
        <w:pStyle w:val="PlainText"/>
        <w:ind w:left="720"/>
        <w:rPr>
          <w:rFonts w:ascii="Tahoma" w:hAnsi="Tahoma" w:cs="Tahoma"/>
          <w:bCs/>
          <w:color w:val="000000"/>
          <w:sz w:val="18"/>
          <w:szCs w:val="20"/>
          <w:lang w:val="nl-NL"/>
        </w:rPr>
      </w:pPr>
      <w:r w:rsidRPr="00530CFB">
        <w:rPr>
          <w:rFonts w:ascii="Tahoma" w:hAnsi="Tahoma" w:cs="Tahoma"/>
          <w:bCs/>
          <w:color w:val="000000"/>
          <w:sz w:val="18"/>
          <w:szCs w:val="20"/>
          <w:lang w:val="nl-NL"/>
        </w:rPr>
        <w:t>Raadpleeg</w:t>
      </w:r>
      <w:hyperlink w:anchor="_Section_10_–" w:history="1">
        <w:r w:rsidR="00A52885" w:rsidRPr="00A52885">
          <w:rPr>
            <w:rStyle w:val="Hyperlink"/>
            <w:rFonts w:ascii="Tahoma" w:hAnsi="Tahoma" w:cs="Tahoma"/>
            <w:sz w:val="18"/>
            <w:u w:val="none"/>
            <w:lang w:val="nl-NL"/>
          </w:rPr>
          <w:t xml:space="preserve"> </w:t>
        </w:r>
        <w:r w:rsidR="00A52885">
          <w:rPr>
            <w:rStyle w:val="Hyperlink"/>
            <w:rFonts w:ascii="Tahoma" w:hAnsi="Tahoma" w:cs="Tahoma"/>
            <w:sz w:val="18"/>
            <w:lang w:val="nl-NL"/>
          </w:rPr>
          <w:t>Sectie 10</w:t>
        </w:r>
      </w:hyperlink>
      <w:r w:rsidRPr="00530CFB">
        <w:rPr>
          <w:rFonts w:ascii="Tahoma" w:hAnsi="Tahoma" w:cs="Tahoma"/>
          <w:bCs/>
          <w:color w:val="000000"/>
          <w:sz w:val="18"/>
          <w:szCs w:val="20"/>
          <w:lang w:val="nl-NL"/>
        </w:rPr>
        <w:t xml:space="preserve"> voor prijzen en betalingsvo</w:t>
      </w:r>
      <w:r w:rsidR="00E51F99">
        <w:rPr>
          <w:rFonts w:ascii="Tahoma" w:hAnsi="Tahoma" w:cs="Tahoma"/>
          <w:bCs/>
          <w:color w:val="000000"/>
          <w:sz w:val="18"/>
          <w:szCs w:val="20"/>
          <w:lang w:val="nl-NL"/>
        </w:rPr>
        <w:t>orwaarden voor online diensten.</w:t>
      </w:r>
    </w:p>
    <w:p w:rsidR="00E51F99" w:rsidRPr="00E51F99" w:rsidRDefault="00E51F99" w:rsidP="00E51F99">
      <w:pPr>
        <w:pStyle w:val="EndnoteText"/>
        <w:tabs>
          <w:tab w:val="center" w:pos="5306"/>
        </w:tabs>
        <w:spacing w:line="204" w:lineRule="auto"/>
        <w:ind w:left="0"/>
        <w:rPr>
          <w:rFonts w:ascii="Tahoma" w:hAnsi="Tahoma" w:cs="Tahoma"/>
          <w:sz w:val="18"/>
          <w:szCs w:val="18"/>
          <w:lang w:val="nl-NL"/>
        </w:rPr>
      </w:pPr>
    </w:p>
    <w:p w:rsidR="00E51F99" w:rsidRPr="00E51F99" w:rsidRDefault="00E51F99" w:rsidP="00E51F99">
      <w:pPr>
        <w:pStyle w:val="EndnoteText"/>
        <w:tabs>
          <w:tab w:val="center" w:pos="5306"/>
        </w:tabs>
        <w:spacing w:line="204" w:lineRule="auto"/>
        <w:ind w:left="0"/>
        <w:rPr>
          <w:rFonts w:ascii="Tahoma" w:hAnsi="Tahoma" w:cs="Tahoma"/>
          <w:sz w:val="18"/>
          <w:szCs w:val="18"/>
          <w:lang w:val="nl-NL"/>
        </w:rPr>
      </w:pPr>
    </w:p>
    <w:p w:rsidR="00183388" w:rsidRPr="00530CFB" w:rsidRDefault="00183388" w:rsidP="00A76EBB">
      <w:pPr>
        <w:pStyle w:val="Heading3"/>
        <w:ind w:left="243" w:hanging="243"/>
        <w:rPr>
          <w:rFonts w:ascii="Tahoma" w:hAnsi="Tahoma" w:cs="Tahoma"/>
          <w:lang w:val="nl-NL"/>
        </w:rPr>
      </w:pPr>
      <w:bookmarkStart w:id="1300" w:name="_54_Forefront_Protection"/>
      <w:bookmarkStart w:id="1301" w:name="_55_Forefront_Protection"/>
      <w:bookmarkStart w:id="1302" w:name="_60_Forefront_Protection"/>
      <w:bookmarkStart w:id="1303" w:name="_63_Forefront_Protection"/>
      <w:bookmarkStart w:id="1304" w:name="_62_Forefront_Protection"/>
      <w:bookmarkStart w:id="1305" w:name="_Toc336338318"/>
      <w:bookmarkStart w:id="1306" w:name="Srv_44ForefrontSecforExcSharep"/>
      <w:bookmarkStart w:id="1307" w:name="Srv_45ForefrontSecforExcSharep"/>
      <w:bookmarkStart w:id="1308" w:name="Srv_48ForefrontProtectionSuite"/>
      <w:bookmarkStart w:id="1309" w:name="_Toc370984557"/>
      <w:bookmarkEnd w:id="1278"/>
      <w:bookmarkEnd w:id="1279"/>
      <w:bookmarkEnd w:id="1292"/>
      <w:bookmarkEnd w:id="1300"/>
      <w:bookmarkEnd w:id="1301"/>
      <w:bookmarkEnd w:id="1302"/>
      <w:bookmarkEnd w:id="1303"/>
      <w:bookmarkEnd w:id="1304"/>
      <w:r w:rsidRPr="00530CFB">
        <w:rPr>
          <w:rFonts w:ascii="Tahoma" w:hAnsi="Tahoma" w:cs="Tahoma"/>
          <w:caps/>
          <w:color w:val="F66400"/>
          <w:sz w:val="22"/>
          <w:vertAlign w:val="superscript"/>
          <w:lang w:val="nl-NL"/>
        </w:rPr>
        <w:t>62</w:t>
      </w:r>
      <w:r w:rsidRPr="00530CFB">
        <w:rPr>
          <w:rFonts w:ascii="Tahoma" w:hAnsi="Tahoma" w:cs="Tahoma"/>
          <w:color w:val="F66400"/>
          <w:sz w:val="22"/>
          <w:lang w:val="nl-NL"/>
        </w:rPr>
        <w:t xml:space="preserve"> Forefront Protection 2010 for Exchange Server (Apparaat- en Gebruikers-SL), Forefront Protection 2010 for SharePoint (Apparaat- en Gebruikers-SL)</w:t>
      </w:r>
      <w:bookmarkEnd w:id="1305"/>
      <w:r w:rsidRPr="00530CFB">
        <w:rPr>
          <w:rFonts w:ascii="Tahoma" w:hAnsi="Tahoma" w:cs="Tahoma"/>
          <w:color w:val="F66400"/>
          <w:sz w:val="22"/>
          <w:lang w:val="nl-NL"/>
        </w:rPr>
        <w:t xml:space="preserve"> en Forefront Protection 2010 for Internet Sites (Aanvullende SL)</w:t>
      </w:r>
      <w:bookmarkEnd w:id="1309"/>
    </w:p>
    <w:bookmarkEnd w:id="1306"/>
    <w:bookmarkEnd w:id="1307"/>
    <w:p w:rsidR="00183388" w:rsidRPr="00F3101A" w:rsidRDefault="00183388" w:rsidP="00F3101A">
      <w:pPr>
        <w:spacing w:line="228" w:lineRule="auto"/>
        <w:ind w:left="720"/>
        <w:rPr>
          <w:rFonts w:cs="Tahoma"/>
          <w:szCs w:val="18"/>
          <w:lang w:val="nl-NL"/>
        </w:rPr>
      </w:pPr>
    </w:p>
    <w:p w:rsidR="00183388" w:rsidRPr="00530CFB" w:rsidRDefault="00183388" w:rsidP="00183388">
      <w:pPr>
        <w:ind w:left="720"/>
        <w:rPr>
          <w:rFonts w:cs="Tahoma"/>
          <w:lang w:val="nl-NL"/>
        </w:rPr>
      </w:pPr>
      <w:r w:rsidRPr="00530CFB">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530CFB">
        <w:rPr>
          <w:rFonts w:cs="Tahoma"/>
          <w:lang w:val="nl-NL"/>
        </w:rPr>
        <w:t xml:space="preserve">Bestaande klanten mogen ook zo nodig nieuwe gebruikers toevoegen zonder dat ze aanvullende Gebruikers-SL’s hoeven te verkrijgen. </w:t>
      </w:r>
      <w:r w:rsidRPr="00530CFB">
        <w:rPr>
          <w:rFonts w:cs="Tahoma"/>
          <w:bCs/>
          <w:color w:val="000000"/>
          <w:szCs w:val="18"/>
          <w:lang w:val="nl-NL"/>
        </w:rPr>
        <w:t xml:space="preserve">Voortgezet gebruik van de online diensten blijft onderworpen aan de voorwaarden van de Volume Licensing-overeenkomst van de klant, de product use rights voor de online dienst en de </w:t>
      </w:r>
      <w:r w:rsidR="00E51F99">
        <w:rPr>
          <w:rFonts w:cs="Tahoma"/>
          <w:bCs/>
          <w:color w:val="000000"/>
          <w:szCs w:val="18"/>
          <w:lang w:val="nl-NL"/>
        </w:rPr>
        <w:t>voorwaarden hierin.</w:t>
      </w:r>
    </w:p>
    <w:p w:rsidR="00183388" w:rsidRPr="00F3101A" w:rsidRDefault="00183388" w:rsidP="00F3101A">
      <w:pPr>
        <w:spacing w:line="228" w:lineRule="auto"/>
        <w:ind w:left="720"/>
        <w:rPr>
          <w:rFonts w:cs="Tahoma"/>
          <w:szCs w:val="18"/>
          <w:lang w:val="nl-NL"/>
        </w:rPr>
      </w:pPr>
    </w:p>
    <w:p w:rsidR="00183388" w:rsidRPr="00530CFB" w:rsidRDefault="00183388" w:rsidP="00183388">
      <w:pPr>
        <w:keepNext/>
        <w:spacing w:after="60"/>
        <w:ind w:left="720"/>
        <w:rPr>
          <w:rFonts w:cs="Tahoma"/>
          <w:lang w:val="nl-NL"/>
        </w:rPr>
      </w:pPr>
      <w:r w:rsidRPr="00530CFB">
        <w:rPr>
          <w:rFonts w:cs="Tahoma"/>
          <w:b/>
          <w:szCs w:val="20"/>
          <w:lang w:val="nl-NL"/>
        </w:rPr>
        <w:t>Migratierechten voor Forefront Protection 2010 for Exchange Server</w:t>
      </w:r>
    </w:p>
    <w:p w:rsidR="00183388" w:rsidRPr="00530CFB" w:rsidRDefault="00183388" w:rsidP="00183388">
      <w:pPr>
        <w:ind w:left="720"/>
        <w:rPr>
          <w:rFonts w:cs="Tahoma"/>
          <w:lang w:val="nl-NL"/>
        </w:rPr>
      </w:pPr>
      <w:r w:rsidRPr="00530CFB">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rsidR="00183388" w:rsidRPr="00F3101A" w:rsidRDefault="00183388" w:rsidP="00F3101A">
      <w:pPr>
        <w:spacing w:line="228" w:lineRule="auto"/>
        <w:ind w:left="720"/>
        <w:rPr>
          <w:rFonts w:cs="Tahoma"/>
          <w:szCs w:val="18"/>
          <w:lang w:val="nl-NL"/>
        </w:rPr>
      </w:pPr>
    </w:p>
    <w:p w:rsidR="00183388" w:rsidRPr="00530CFB" w:rsidRDefault="00183388" w:rsidP="00F3101A">
      <w:pPr>
        <w:ind w:left="720"/>
        <w:rPr>
          <w:rFonts w:cs="Tahoma"/>
          <w:lang w:val="nl-NL"/>
        </w:rPr>
      </w:pPr>
      <w:r w:rsidRPr="00530CFB">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F3101A">
        <w:rPr>
          <w:rFonts w:cs="Tahoma"/>
          <w:color w:val="000000"/>
          <w:szCs w:val="20"/>
          <w:lang w:val="nl-NL"/>
        </w:rPr>
        <w:t> </w:t>
      </w:r>
      <w:r w:rsidRPr="00530CFB">
        <w:rPr>
          <w:rFonts w:cs="Tahoma"/>
          <w:color w:val="000000"/>
          <w:szCs w:val="20"/>
          <w:lang w:val="nl-NL"/>
        </w:rPr>
        <w:t>for Exchange zijn niet gerechtigd op grond van de migratierechten naar Forefront Protection 2010 for Exchange Server die door deze licentie worden geboden, Antigen for SMTP Gateways of Ant</w:t>
      </w:r>
      <w:r w:rsidR="00E51F99">
        <w:rPr>
          <w:rFonts w:cs="Tahoma"/>
          <w:color w:val="000000"/>
          <w:szCs w:val="20"/>
          <w:lang w:val="nl-NL"/>
        </w:rPr>
        <w:t>igen Spam Manager te gebruiken.</w:t>
      </w:r>
    </w:p>
    <w:p w:rsidR="00183388" w:rsidRPr="00F3101A" w:rsidRDefault="00183388" w:rsidP="00F3101A">
      <w:pPr>
        <w:spacing w:line="228" w:lineRule="auto"/>
        <w:rPr>
          <w:rFonts w:cs="Tahoma"/>
          <w:szCs w:val="18"/>
          <w:lang w:val="nl-NL"/>
        </w:rPr>
      </w:pPr>
    </w:p>
    <w:p w:rsidR="00183388" w:rsidRPr="007E5491" w:rsidRDefault="00183388" w:rsidP="00183388">
      <w:pPr>
        <w:keepNext/>
        <w:spacing w:after="60"/>
        <w:ind w:left="720"/>
        <w:rPr>
          <w:rFonts w:cs="Tahoma"/>
        </w:rPr>
      </w:pPr>
      <w:r w:rsidRPr="007E5491">
        <w:rPr>
          <w:rFonts w:cs="Tahoma"/>
          <w:b/>
          <w:szCs w:val="20"/>
        </w:rPr>
        <w:t>Downgraderechten voor Forefront Security for SharePoint</w:t>
      </w:r>
    </w:p>
    <w:p w:rsidR="00183388" w:rsidRPr="00530CFB" w:rsidRDefault="00183388" w:rsidP="00183388">
      <w:pPr>
        <w:ind w:left="720"/>
        <w:rPr>
          <w:rFonts w:cs="Tahoma"/>
          <w:lang w:val="nl-NL"/>
        </w:rPr>
      </w:pPr>
      <w:r w:rsidRPr="00530CFB">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183388" w:rsidRPr="00F3101A" w:rsidRDefault="00183388" w:rsidP="00F3101A">
      <w:pPr>
        <w:spacing w:line="228" w:lineRule="auto"/>
        <w:ind w:left="720"/>
        <w:rPr>
          <w:rFonts w:cs="Tahoma"/>
          <w:szCs w:val="18"/>
          <w:lang w:val="nl-NL"/>
        </w:rPr>
      </w:pPr>
    </w:p>
    <w:p w:rsidR="00183388" w:rsidRPr="00530CFB" w:rsidRDefault="00183388" w:rsidP="00A76EBB">
      <w:pPr>
        <w:ind w:left="720"/>
        <w:rPr>
          <w:rFonts w:cs="Tahoma"/>
          <w:lang w:val="nl-NL"/>
        </w:rPr>
      </w:pPr>
      <w:r w:rsidRPr="00530CFB">
        <w:rPr>
          <w:rFonts w:cs="Tahoma"/>
          <w:bCs/>
          <w:color w:val="000000"/>
          <w:szCs w:val="20"/>
          <w:lang w:val="nl-NL"/>
        </w:rPr>
        <w:t>Voor alle gebruikers (of apparaten) die toegang hebben tot een beveiligde server, is een Gebruikers-SL (of</w:t>
      </w:r>
      <w:r w:rsidR="00A76EBB">
        <w:rPr>
          <w:rFonts w:cs="Tahoma"/>
          <w:bCs/>
          <w:color w:val="000000"/>
          <w:szCs w:val="20"/>
          <w:lang w:val="nl-NL"/>
        </w:rPr>
        <w:t> </w:t>
      </w:r>
      <w:r w:rsidRPr="00530CFB">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183388" w:rsidRPr="00F3101A" w:rsidRDefault="00183388" w:rsidP="00F3101A">
      <w:pPr>
        <w:pStyle w:val="EndnoteText"/>
        <w:spacing w:line="228" w:lineRule="auto"/>
        <w:ind w:left="720"/>
        <w:rPr>
          <w:rFonts w:ascii="Tahoma" w:hAnsi="Tahoma" w:cs="Tahoma"/>
          <w:sz w:val="18"/>
          <w:szCs w:val="18"/>
          <w:lang w:val="nl-NL"/>
        </w:rPr>
      </w:pPr>
    </w:p>
    <w:p w:rsidR="00183388" w:rsidRPr="00530CFB" w:rsidRDefault="00183388" w:rsidP="00183388">
      <w:pPr>
        <w:pStyle w:val="EndnoteText"/>
        <w:ind w:left="720"/>
        <w:rPr>
          <w:rFonts w:ascii="Tahoma" w:hAnsi="Tahoma" w:cs="Tahoma"/>
          <w:lang w:val="nl-NL"/>
        </w:rPr>
      </w:pPr>
      <w:r w:rsidRPr="00530CFB">
        <w:rPr>
          <w:rFonts w:ascii="Tahoma" w:hAnsi="Tahoma" w:cs="Tahoma"/>
          <w:bCs/>
          <w:color w:val="000000"/>
          <w:sz w:val="18"/>
          <w:szCs w:val="20"/>
          <w:lang w:val="nl-NL"/>
        </w:rPr>
        <w:t>Raadpleeg</w:t>
      </w:r>
      <w:hyperlink w:anchor="_Section_10_–" w:history="1">
        <w:r w:rsidR="00A52885" w:rsidRPr="00A52885">
          <w:rPr>
            <w:rStyle w:val="Hyperlink"/>
            <w:rFonts w:ascii="Tahoma" w:hAnsi="Tahoma" w:cs="Tahoma"/>
            <w:sz w:val="18"/>
            <w:u w:val="none"/>
            <w:lang w:val="nl-NL"/>
          </w:rPr>
          <w:t xml:space="preserve"> </w:t>
        </w:r>
        <w:r w:rsidR="00A52885">
          <w:rPr>
            <w:rStyle w:val="Hyperlink"/>
            <w:rFonts w:ascii="Tahoma" w:hAnsi="Tahoma" w:cs="Tahoma"/>
            <w:sz w:val="18"/>
            <w:lang w:val="nl-NL"/>
          </w:rPr>
          <w:t>Sectie 10</w:t>
        </w:r>
      </w:hyperlink>
      <w:r w:rsidRPr="00530CFB">
        <w:rPr>
          <w:rFonts w:ascii="Tahoma" w:hAnsi="Tahoma" w:cs="Tahoma"/>
          <w:bCs/>
          <w:color w:val="000000"/>
          <w:sz w:val="18"/>
          <w:szCs w:val="20"/>
          <w:lang w:val="nl-NL"/>
        </w:rPr>
        <w:t xml:space="preserve"> voor prijzen en betalingsvoorwaarden voor online diensten.</w:t>
      </w:r>
    </w:p>
    <w:p w:rsidR="00183388" w:rsidRPr="00530CFB" w:rsidRDefault="00183388" w:rsidP="00183388">
      <w:pPr>
        <w:pStyle w:val="Heading3"/>
        <w:rPr>
          <w:rFonts w:ascii="Tahoma" w:hAnsi="Tahoma" w:cs="Tahoma"/>
          <w:lang w:val="nl-NL"/>
        </w:rPr>
      </w:pPr>
      <w:bookmarkStart w:id="1310" w:name="_61_Forefront_Protection"/>
      <w:bookmarkStart w:id="1311" w:name="_64_Forefront_Protection"/>
      <w:bookmarkStart w:id="1312" w:name="_Toc336338319"/>
      <w:bookmarkStart w:id="1313" w:name="Srv_45ForefrontSecfoOffComm"/>
      <w:bookmarkStart w:id="1314" w:name="Srv_46ForefrontSecfoOffComm"/>
      <w:bookmarkStart w:id="1315" w:name="_Toc370984558"/>
      <w:bookmarkEnd w:id="1310"/>
      <w:bookmarkEnd w:id="1311"/>
      <w:r w:rsidRPr="00530CFB">
        <w:rPr>
          <w:rFonts w:ascii="Tahoma" w:hAnsi="Tahoma" w:cs="Tahoma"/>
          <w:caps/>
          <w:color w:val="F66400"/>
          <w:sz w:val="22"/>
          <w:vertAlign w:val="superscript"/>
          <w:lang w:val="nl-NL"/>
        </w:rPr>
        <w:lastRenderedPageBreak/>
        <w:t>63</w:t>
      </w:r>
      <w:r w:rsidRPr="00530CFB">
        <w:rPr>
          <w:rFonts w:ascii="Tahoma" w:hAnsi="Tahoma" w:cs="Tahoma"/>
          <w:color w:val="F66400"/>
          <w:sz w:val="22"/>
          <w:lang w:val="nl-NL"/>
        </w:rPr>
        <w:t xml:space="preserve"> Forefront Protection Suite (Apparaat en Gebruiker)</w:t>
      </w:r>
      <w:bookmarkEnd w:id="1312"/>
      <w:bookmarkEnd w:id="1315"/>
    </w:p>
    <w:bookmarkEnd w:id="1308"/>
    <w:p w:rsidR="00183388" w:rsidRPr="00F3101A" w:rsidRDefault="00183388" w:rsidP="00F3101A">
      <w:pPr>
        <w:spacing w:line="228" w:lineRule="auto"/>
        <w:rPr>
          <w:rFonts w:cs="Tahoma"/>
          <w:szCs w:val="18"/>
          <w:lang w:val="nl-NL"/>
        </w:rPr>
      </w:pPr>
    </w:p>
    <w:p w:rsidR="00183388" w:rsidRPr="00530CFB" w:rsidRDefault="00183388" w:rsidP="00A76EBB">
      <w:pPr>
        <w:ind w:left="720"/>
        <w:rPr>
          <w:rFonts w:cs="Tahoma"/>
          <w:lang w:val="nl-NL"/>
        </w:rPr>
      </w:pPr>
      <w:r w:rsidRPr="00530CFB">
        <w:rPr>
          <w:rFonts w:cs="Tahoma"/>
          <w:bCs/>
          <w:color w:val="000000"/>
          <w:szCs w:val="18"/>
          <w:lang w:val="nl-NL"/>
        </w:rPr>
        <w:t xml:space="preserve">Forefront Protection Suite is per 1 december 2012 niet meer beschikbaar. Klanten die per 30 november 2012 over actieve abonnementen voor de online dienst beschikken, mogen de onderdelen van de online diensten blijven gebruiken tot het aflopen van hun abonnement. Deze klanten mogen ook de </w:t>
      </w:r>
      <w:r w:rsidRPr="00530CFB">
        <w:rPr>
          <w:rFonts w:cs="Tahoma"/>
          <w:color w:val="000000"/>
          <w:szCs w:val="20"/>
          <w:lang w:val="nl-NL"/>
        </w:rPr>
        <w:t>Forefront Security for Office Communications Server, Forefront Protection 2010 for Exchange Server, Forefront Threat</w:t>
      </w:r>
      <w:r w:rsidR="00A76EBB">
        <w:rPr>
          <w:rFonts w:cs="Tahoma"/>
          <w:color w:val="000000"/>
          <w:szCs w:val="20"/>
          <w:lang w:val="nl-NL"/>
        </w:rPr>
        <w:t> </w:t>
      </w:r>
      <w:r w:rsidRPr="00530CFB">
        <w:rPr>
          <w:rFonts w:cs="Tahoma"/>
          <w:color w:val="000000"/>
          <w:szCs w:val="20"/>
          <w:lang w:val="nl-NL"/>
        </w:rPr>
        <w:t xml:space="preserve">Management Gateway Web Protection Service en onderdelen van de Forefront Protection 2010 for SharePoint Server </w:t>
      </w:r>
      <w:r w:rsidRPr="00530CFB">
        <w:rPr>
          <w:rFonts w:cs="Tahoma"/>
          <w:bCs/>
          <w:color w:val="000000"/>
          <w:szCs w:val="18"/>
          <w:lang w:val="nl-NL"/>
        </w:rPr>
        <w:t xml:space="preserve">blijven gebruiken tot 31 december 2015. </w:t>
      </w:r>
      <w:r w:rsidRPr="00530CFB">
        <w:rPr>
          <w:rFonts w:cs="Tahoma"/>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530CFB">
        <w:rPr>
          <w:rFonts w:cs="Tahoma"/>
          <w:bCs/>
          <w:szCs w:val="18"/>
          <w:lang w:val="nl-NL"/>
        </w:rPr>
        <w:t xml:space="preserve"> </w:t>
      </w:r>
      <w:r w:rsidRPr="00530CFB">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183388" w:rsidRPr="00026166" w:rsidRDefault="00183388" w:rsidP="00183388">
      <w:pPr>
        <w:ind w:left="720"/>
        <w:rPr>
          <w:rFonts w:cs="Tahoma"/>
          <w:lang w:val="nl-NL"/>
        </w:rPr>
      </w:pPr>
      <w:r w:rsidRPr="00026166">
        <w:rPr>
          <w:rFonts w:cs="Tahoma"/>
          <w:color w:val="000000"/>
          <w:szCs w:val="20"/>
          <w:lang w:val="nl-NL"/>
        </w:rPr>
        <w:t>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E51F99">
        <w:rPr>
          <w:rFonts w:cs="Tahoma"/>
          <w:color w:val="000000"/>
          <w:szCs w:val="20"/>
          <w:lang w:val="nl-NL"/>
        </w:rPr>
        <w:t>ion 2010 for SharePoint Server.</w:t>
      </w:r>
    </w:p>
    <w:p w:rsidR="00183388" w:rsidRPr="00026166"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bCs/>
          <w:color w:val="000000"/>
          <w:szCs w:val="20"/>
          <w:lang w:val="nl-NL"/>
        </w:rPr>
        <w:t xml:space="preserve">Zie </w:t>
      </w:r>
      <w:r w:rsidRPr="00530CFB">
        <w:rPr>
          <w:rFonts w:cs="Tahoma"/>
          <w:lang w:val="nl-NL"/>
        </w:rPr>
        <w:t>Sectie 5</w:t>
      </w:r>
      <w:r w:rsidRPr="00530CFB">
        <w:rPr>
          <w:rFonts w:cs="Tahoma"/>
          <w:bCs/>
          <w:color w:val="000000"/>
          <w:szCs w:val="20"/>
          <w:lang w:val="nl-NL"/>
        </w:rPr>
        <w:t xml:space="preserve"> voor prijzen en betalingsvo</w:t>
      </w:r>
      <w:r w:rsidR="00E51F99">
        <w:rPr>
          <w:rFonts w:cs="Tahoma"/>
          <w:bCs/>
          <w:color w:val="000000"/>
          <w:szCs w:val="20"/>
          <w:lang w:val="nl-NL"/>
        </w:rPr>
        <w:t>orwaarden voor online diensten.</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026166" w:rsidRDefault="00183388" w:rsidP="00A76EBB">
      <w:pPr>
        <w:pStyle w:val="Heading3"/>
        <w:ind w:left="243" w:hanging="243"/>
        <w:rPr>
          <w:rFonts w:ascii="Tahoma" w:hAnsi="Tahoma" w:cs="Tahoma"/>
          <w:lang w:val="nl-NL"/>
        </w:rPr>
      </w:pPr>
      <w:bookmarkStart w:id="1316" w:name="_a64_Forefront_Security"/>
      <w:bookmarkStart w:id="1317" w:name="_65_Forefront_Security"/>
      <w:bookmarkStart w:id="1318" w:name="_Toc336338320"/>
      <w:bookmarkStart w:id="1319" w:name="Srv_49ForefrontSecfoOffComm"/>
      <w:bookmarkStart w:id="1320" w:name="_Toc370984559"/>
      <w:bookmarkEnd w:id="1316"/>
      <w:bookmarkEnd w:id="1317"/>
      <w:r w:rsidRPr="00026166">
        <w:rPr>
          <w:rFonts w:ascii="Tahoma" w:hAnsi="Tahoma" w:cs="Tahoma"/>
          <w:caps/>
          <w:color w:val="F66400"/>
          <w:sz w:val="22"/>
          <w:vertAlign w:val="superscript"/>
          <w:lang w:val="nl-NL"/>
        </w:rPr>
        <w:t>64</w:t>
      </w:r>
      <w:r w:rsidRPr="00A76EBB">
        <w:rPr>
          <w:rFonts w:ascii="Tahoma" w:hAnsi="Tahoma" w:cs="Tahoma"/>
          <w:caps/>
          <w:color w:val="F66400"/>
          <w:sz w:val="22"/>
          <w:lang w:val="nl-NL"/>
        </w:rPr>
        <w:t xml:space="preserve"> </w:t>
      </w:r>
      <w:r w:rsidRPr="00026166">
        <w:rPr>
          <w:rFonts w:ascii="Tahoma" w:hAnsi="Tahoma" w:cs="Tahoma"/>
          <w:color w:val="F66400"/>
          <w:sz w:val="22"/>
          <w:lang w:val="nl-NL"/>
        </w:rPr>
        <w:t>Forefront Security voor Office Communications Server (Gebruikers-SL en Apparaat-SL</w:t>
      </w:r>
      <w:bookmarkEnd w:id="1318"/>
      <w:bookmarkEnd w:id="1320"/>
    </w:p>
    <w:bookmarkEnd w:id="1319"/>
    <w:p w:rsidR="00183388" w:rsidRPr="00026166" w:rsidRDefault="00183388" w:rsidP="00183388">
      <w:pPr>
        <w:pStyle w:val="EndnoteText"/>
        <w:ind w:left="0"/>
        <w:rPr>
          <w:rFonts w:ascii="Tahoma" w:hAnsi="Tahoma" w:cs="Tahoma"/>
          <w:lang w:val="nl-NL"/>
        </w:rPr>
      </w:pPr>
    </w:p>
    <w:bookmarkEnd w:id="1313"/>
    <w:bookmarkEnd w:id="1314"/>
    <w:p w:rsidR="00183388" w:rsidRPr="00530CFB" w:rsidRDefault="00183388" w:rsidP="00183388">
      <w:pPr>
        <w:ind w:left="720"/>
        <w:rPr>
          <w:rFonts w:cs="Tahoma"/>
          <w:lang w:val="nl-NL"/>
        </w:rPr>
      </w:pPr>
      <w:r w:rsidRPr="00026166">
        <w:rPr>
          <w:rFonts w:cs="Tahoma"/>
          <w:bCs/>
          <w:color w:val="000000"/>
          <w:szCs w:val="18"/>
          <w:lang w:val="nl-NL"/>
        </w:rPr>
        <w:t xml:space="preserve">Forefront Security for Office Communications Server is per 1 december 2012 niet meer beschikbaar. </w:t>
      </w:r>
      <w:r w:rsidRPr="00530CFB">
        <w:rPr>
          <w:rFonts w:cs="Tahoma"/>
          <w:bCs/>
          <w:color w:val="000000"/>
          <w:szCs w:val="18"/>
          <w:lang w:val="nl-NL"/>
        </w:rPr>
        <w:t xml:space="preserve">Klanten die per 30 november 2012 over actieve abonnementen voor de online dienst beschikken, mogen de online dienst blijven gebruiken tot 31 december 2015. </w:t>
      </w:r>
      <w:r w:rsidRPr="00530CFB">
        <w:rPr>
          <w:rFonts w:cs="Tahoma"/>
          <w:lang w:val="nl-NL"/>
        </w:rPr>
        <w:t xml:space="preserve">Bestaande klanten mogen ook zo nodig nieuwe gebruikers toevoegen zonder dat ze aanvullende Gebruikers-SL's hoeven te bestellen. </w:t>
      </w:r>
      <w:r w:rsidRPr="00530CFB">
        <w:rPr>
          <w:rFonts w:cs="Tahoma"/>
          <w:bCs/>
          <w:color w:val="000000"/>
          <w:szCs w:val="18"/>
          <w:lang w:val="nl-NL"/>
        </w:rPr>
        <w:t>Voortgezet gebruik van de online dienst blijft onderworpen aan de voorwaarden van de Volume Licensing-overeenkomst van de klant, de product use rights voor de online d</w:t>
      </w:r>
      <w:r w:rsidR="00E51F99">
        <w:rPr>
          <w:rFonts w:cs="Tahoma"/>
          <w:bCs/>
          <w:color w:val="000000"/>
          <w:szCs w:val="18"/>
          <w:lang w:val="nl-NL"/>
        </w:rPr>
        <w:t>ienst en de voorwaarden hierin.</w:t>
      </w:r>
    </w:p>
    <w:p w:rsidR="00183388" w:rsidRPr="00530CFB" w:rsidRDefault="00183388" w:rsidP="00183388">
      <w:pPr>
        <w:ind w:left="720"/>
        <w:rPr>
          <w:rFonts w:cs="Tahoma"/>
          <w:lang w:val="nl-NL"/>
        </w:rPr>
      </w:pPr>
    </w:p>
    <w:p w:rsidR="00183388" w:rsidRPr="00530CFB" w:rsidRDefault="00183388" w:rsidP="00A76EBB">
      <w:pPr>
        <w:pStyle w:val="EndnoteText"/>
        <w:ind w:left="720"/>
        <w:rPr>
          <w:rFonts w:ascii="Tahoma" w:hAnsi="Tahoma" w:cs="Tahoma"/>
          <w:lang w:val="nl-NL"/>
        </w:rPr>
      </w:pPr>
      <w:r w:rsidRPr="00530CFB">
        <w:rPr>
          <w:rFonts w:ascii="Tahoma" w:hAnsi="Tahoma" w:cs="Tahoma"/>
          <w:bCs/>
          <w:color w:val="000000"/>
          <w:sz w:val="18"/>
          <w:szCs w:val="20"/>
          <w:lang w:val="nl-NL"/>
        </w:rPr>
        <w:t>Voor alle gebruikers (of apparaten) die toegang hebben tot een beveiligde server, is een Gebruikers-SL (of</w:t>
      </w:r>
      <w:r w:rsidR="00A76EBB">
        <w:rPr>
          <w:rFonts w:ascii="Tahoma" w:hAnsi="Tahoma" w:cs="Tahoma"/>
          <w:bCs/>
          <w:color w:val="000000"/>
          <w:sz w:val="18"/>
          <w:szCs w:val="20"/>
          <w:lang w:val="nl-NL"/>
        </w:rPr>
        <w:t> </w:t>
      </w:r>
      <w:r w:rsidRPr="00530CFB">
        <w:rPr>
          <w:rFonts w:ascii="Tahoma" w:hAnsi="Tahoma" w:cs="Tahoma"/>
          <w:bCs/>
          <w:color w:val="000000"/>
          <w:sz w:val="18"/>
          <w:szCs w:val="20"/>
          <w:lang w:val="nl-NL"/>
        </w:rPr>
        <w:t xml:space="preserve">Apparaat-SL) vereist. Deze online dienst was voorheen bekend onder de naam Antigen for Instant Messaging. </w:t>
      </w:r>
    </w:p>
    <w:p w:rsidR="00183388" w:rsidRPr="00530CFB" w:rsidRDefault="00183388" w:rsidP="00183388">
      <w:pPr>
        <w:rPr>
          <w:rFonts w:cs="Tahoma"/>
          <w:lang w:val="nl-NL"/>
        </w:rPr>
      </w:pPr>
      <w:bookmarkStart w:id="1321" w:name="Srv_48ForefrontSvrSecMgmtConsole"/>
    </w:p>
    <w:p w:rsidR="00183388" w:rsidRPr="00530CFB" w:rsidRDefault="00183388" w:rsidP="00183388">
      <w:pPr>
        <w:rPr>
          <w:rFonts w:cs="Tahoma"/>
          <w:lang w:val="nl-NL"/>
        </w:rPr>
      </w:pPr>
      <w:bookmarkStart w:id="1322" w:name="_49_Forefront_Threat"/>
      <w:bookmarkStart w:id="1323" w:name="Srv_52ForefrontUnifiedAccessGtwy2010"/>
      <w:bookmarkStart w:id="1324" w:name="Srv_56ForefrontUnifiedAccessGtwy2010"/>
      <w:bookmarkEnd w:id="1321"/>
      <w:bookmarkEnd w:id="1322"/>
    </w:p>
    <w:p w:rsidR="00183388" w:rsidRPr="007E5491" w:rsidRDefault="00183388" w:rsidP="00183388">
      <w:pPr>
        <w:pStyle w:val="Heading3"/>
        <w:rPr>
          <w:rFonts w:ascii="Tahoma" w:hAnsi="Tahoma" w:cs="Tahoma"/>
        </w:rPr>
      </w:pPr>
      <w:bookmarkStart w:id="1325" w:name="_50__Forefront"/>
      <w:bookmarkStart w:id="1326" w:name="_57_Forefront_Threat"/>
      <w:bookmarkStart w:id="1327" w:name="_66_Forefront_Threat"/>
      <w:bookmarkStart w:id="1328" w:name="_65_Forefront_Threat"/>
      <w:bookmarkStart w:id="1329" w:name="_Toc336338321"/>
      <w:bookmarkStart w:id="1330" w:name="Srv_51ForefrontThreatMgmtGtwy2010"/>
      <w:bookmarkStart w:id="1331" w:name="_Toc370984560"/>
      <w:bookmarkEnd w:id="1325"/>
      <w:bookmarkEnd w:id="1326"/>
      <w:bookmarkEnd w:id="1327"/>
      <w:bookmarkEnd w:id="1328"/>
      <w:r w:rsidRPr="007E5491">
        <w:rPr>
          <w:rFonts w:ascii="Tahoma" w:hAnsi="Tahoma" w:cs="Tahoma"/>
          <w:caps/>
          <w:color w:val="F66400"/>
          <w:sz w:val="22"/>
          <w:vertAlign w:val="superscript"/>
        </w:rPr>
        <w:t>65</w:t>
      </w:r>
      <w:r w:rsidRPr="00A76EBB">
        <w:rPr>
          <w:rFonts w:ascii="Tahoma" w:hAnsi="Tahoma" w:cs="Tahoma"/>
          <w:caps/>
          <w:color w:val="F66400"/>
          <w:sz w:val="22"/>
        </w:rPr>
        <w:t xml:space="preserve"> </w:t>
      </w:r>
      <w:r w:rsidRPr="007E5491">
        <w:rPr>
          <w:rFonts w:ascii="Tahoma" w:hAnsi="Tahoma" w:cs="Tahoma"/>
          <w:color w:val="F66400"/>
          <w:sz w:val="22"/>
        </w:rPr>
        <w:t xml:space="preserve">Forefront Threat Management Gateway </w:t>
      </w:r>
      <w:bookmarkEnd w:id="1329"/>
      <w:r w:rsidRPr="007E5491">
        <w:rPr>
          <w:rFonts w:ascii="Tahoma" w:hAnsi="Tahoma" w:cs="Tahoma"/>
          <w:color w:val="F66400"/>
          <w:sz w:val="22"/>
        </w:rPr>
        <w:t>Web Protection Service</w:t>
      </w:r>
      <w:bookmarkEnd w:id="1330"/>
      <w:bookmarkEnd w:id="1331"/>
    </w:p>
    <w:p w:rsidR="00183388" w:rsidRPr="007E5491" w:rsidRDefault="00183388" w:rsidP="00183388">
      <w:pPr>
        <w:rPr>
          <w:rFonts w:cs="Tahoma"/>
        </w:rPr>
      </w:pPr>
    </w:p>
    <w:p w:rsidR="00183388" w:rsidRPr="00530CFB" w:rsidRDefault="00183388" w:rsidP="00A76EBB">
      <w:pPr>
        <w:ind w:left="720"/>
        <w:rPr>
          <w:rFonts w:cs="Tahoma"/>
          <w:lang w:val="nl-NL"/>
        </w:rPr>
      </w:pPr>
      <w:bookmarkStart w:id="1332" w:name="_Toc336338322"/>
      <w:r w:rsidRPr="00530CFB">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530CFB">
        <w:rPr>
          <w:rFonts w:cs="Tahoma"/>
          <w:lang w:val="nl-NL"/>
        </w:rPr>
        <w:t>Bestaande klanten mogen ook</w:t>
      </w:r>
      <w:r w:rsidR="00A76EBB">
        <w:rPr>
          <w:rFonts w:cs="Tahoma"/>
          <w:lang w:val="nl-NL"/>
        </w:rPr>
        <w:t> </w:t>
      </w:r>
      <w:r w:rsidRPr="00530CFB">
        <w:rPr>
          <w:rFonts w:cs="Tahoma"/>
          <w:lang w:val="nl-NL"/>
        </w:rPr>
        <w:t>zo nodig nieuwe gebruikers toevoegen zonder dat ze aanvullende Gebruikers-SL’s hoeven te bestellen.</w:t>
      </w:r>
      <w:r w:rsidRPr="00530CFB">
        <w:rPr>
          <w:rFonts w:cs="Tahoma"/>
          <w:bCs/>
          <w:szCs w:val="18"/>
          <w:lang w:val="nl-NL"/>
        </w:rPr>
        <w:t xml:space="preserve"> </w:t>
      </w:r>
      <w:r w:rsidRPr="00530CFB">
        <w:rPr>
          <w:rFonts w:cs="Tahoma"/>
          <w:bCs/>
          <w:color w:val="000000"/>
          <w:szCs w:val="18"/>
          <w:lang w:val="nl-NL"/>
        </w:rPr>
        <w:t>Voortgezet gebruik van de online dienst blijft onderworpen aan de voorwaarden van de Volume Licensing-overeenkomst van de klant, de product use rights voor de online d</w:t>
      </w:r>
      <w:r w:rsidR="00E51F99">
        <w:rPr>
          <w:rFonts w:cs="Tahoma"/>
          <w:bCs/>
          <w:color w:val="000000"/>
          <w:szCs w:val="18"/>
          <w:lang w:val="nl-NL"/>
        </w:rPr>
        <w:t>ienst en de voorwaarden hierin.</w:t>
      </w:r>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026166" w:rsidRDefault="00183388" w:rsidP="00183388">
      <w:pPr>
        <w:pStyle w:val="Heading3"/>
        <w:rPr>
          <w:rFonts w:ascii="Tahoma" w:hAnsi="Tahoma" w:cs="Tahoma"/>
          <w:lang w:val="nl-NL"/>
        </w:rPr>
      </w:pPr>
      <w:bookmarkStart w:id="1333" w:name="_67_Forefront_Unified"/>
      <w:bookmarkStart w:id="1334" w:name="_66_Forefront_Unified"/>
      <w:bookmarkStart w:id="1335" w:name="_Toc370984561"/>
      <w:bookmarkEnd w:id="1333"/>
      <w:bookmarkEnd w:id="1334"/>
      <w:r w:rsidRPr="00026166">
        <w:rPr>
          <w:rFonts w:ascii="Tahoma" w:hAnsi="Tahoma" w:cs="Tahoma"/>
          <w:caps/>
          <w:color w:val="F66400"/>
          <w:sz w:val="22"/>
          <w:vertAlign w:val="superscript"/>
          <w:lang w:val="nl-NL"/>
        </w:rPr>
        <w:t>66</w:t>
      </w:r>
      <w:r w:rsidRPr="00A76EBB">
        <w:rPr>
          <w:rFonts w:ascii="Tahoma" w:hAnsi="Tahoma" w:cs="Tahoma"/>
          <w:caps/>
          <w:color w:val="F66400"/>
          <w:sz w:val="22"/>
          <w:lang w:val="nl-NL"/>
        </w:rPr>
        <w:t xml:space="preserve"> </w:t>
      </w:r>
      <w:r w:rsidRPr="00026166">
        <w:rPr>
          <w:rFonts w:ascii="Tahoma" w:hAnsi="Tahoma" w:cs="Tahoma"/>
          <w:color w:val="F66400"/>
          <w:sz w:val="22"/>
          <w:lang w:val="nl-NL"/>
        </w:rPr>
        <w:t>Forefront Unified Access Gateway 2010</w:t>
      </w:r>
      <w:bookmarkEnd w:id="1332"/>
      <w:bookmarkEnd w:id="1335"/>
    </w:p>
    <w:bookmarkEnd w:id="1323"/>
    <w:bookmarkEnd w:id="1324"/>
    <w:p w:rsidR="00183388" w:rsidRPr="00026166" w:rsidRDefault="00183388" w:rsidP="00183388">
      <w:pPr>
        <w:rPr>
          <w:rFonts w:cs="Tahoma"/>
          <w:lang w:val="nl-NL"/>
        </w:rPr>
      </w:pPr>
    </w:p>
    <w:p w:rsidR="00183388" w:rsidRPr="00026166" w:rsidRDefault="00183388" w:rsidP="00183388">
      <w:pPr>
        <w:spacing w:after="60"/>
        <w:ind w:left="720"/>
        <w:rPr>
          <w:rFonts w:cs="Tahoma"/>
          <w:lang w:val="nl-NL"/>
        </w:rPr>
      </w:pPr>
      <w:r w:rsidRPr="00026166">
        <w:rPr>
          <w:rFonts w:cs="Tahoma"/>
          <w:b/>
          <w:color w:val="000000"/>
          <w:szCs w:val="18"/>
          <w:lang w:val="nl-NL"/>
        </w:rPr>
        <w:t>Versie</w:t>
      </w:r>
    </w:p>
    <w:p w:rsidR="00183388" w:rsidRPr="00026166" w:rsidRDefault="00183388" w:rsidP="00A76EBB">
      <w:pPr>
        <w:ind w:left="720"/>
        <w:rPr>
          <w:rFonts w:cs="Tahoma"/>
          <w:lang w:val="nl-NL"/>
        </w:rPr>
      </w:pPr>
      <w:r w:rsidRPr="00026166">
        <w:rPr>
          <w:rFonts w:cs="Tahoma"/>
          <w:color w:val="000000"/>
          <w:szCs w:val="18"/>
          <w:lang w:val="nl-NL"/>
        </w:rPr>
        <w:t>Forefront Unified Access Gateway 2010 is de volgende versie van Whale Intelligent Application Gateway</w:t>
      </w:r>
      <w:r w:rsidR="00A76EBB">
        <w:rPr>
          <w:rFonts w:cs="Tahoma"/>
          <w:color w:val="000000"/>
          <w:szCs w:val="18"/>
          <w:lang w:val="nl-NL"/>
        </w:rPr>
        <w:t> </w:t>
      </w:r>
      <w:r w:rsidRPr="00026166">
        <w:rPr>
          <w:rFonts w:cs="Tahoma"/>
          <w:color w:val="000000"/>
          <w:szCs w:val="18"/>
          <w:lang w:val="nl-NL"/>
        </w:rPr>
        <w:t>2007</w:t>
      </w:r>
    </w:p>
    <w:p w:rsidR="00183388" w:rsidRDefault="00183388" w:rsidP="00183388">
      <w:pPr>
        <w:ind w:left="720"/>
        <w:rPr>
          <w:rFonts w:cs="Tahoma"/>
          <w:lang w:val="nl-NL"/>
        </w:rPr>
      </w:pPr>
    </w:p>
    <w:p w:rsidR="00E51F99" w:rsidRDefault="00E51F99" w:rsidP="00183388">
      <w:pPr>
        <w:ind w:left="720"/>
        <w:rPr>
          <w:rFonts w:cs="Tahoma"/>
          <w:lang w:val="nl-NL"/>
        </w:rPr>
      </w:pPr>
    </w:p>
    <w:p w:rsidR="00E51F99" w:rsidRDefault="00E51F99" w:rsidP="00183388">
      <w:pPr>
        <w:ind w:left="720"/>
        <w:rPr>
          <w:rFonts w:cs="Tahoma"/>
          <w:lang w:val="nl-NL"/>
        </w:rPr>
      </w:pPr>
    </w:p>
    <w:p w:rsidR="00E51F99" w:rsidRPr="00026166" w:rsidRDefault="00E51F99" w:rsidP="00183388">
      <w:pPr>
        <w:ind w:left="720"/>
        <w:rPr>
          <w:rFonts w:cs="Tahoma"/>
          <w:lang w:val="nl-NL"/>
        </w:rPr>
      </w:pPr>
    </w:p>
    <w:p w:rsidR="00183388" w:rsidRPr="00026166" w:rsidRDefault="00183388" w:rsidP="00183388">
      <w:pPr>
        <w:ind w:left="720"/>
        <w:rPr>
          <w:rFonts w:cs="Tahoma"/>
          <w:lang w:val="nl-NL"/>
        </w:rPr>
      </w:pPr>
    </w:p>
    <w:p w:rsidR="00183388" w:rsidRPr="00026166" w:rsidRDefault="00183388" w:rsidP="00183388">
      <w:pPr>
        <w:pStyle w:val="Heading3"/>
        <w:rPr>
          <w:rFonts w:ascii="Tahoma" w:hAnsi="Tahoma" w:cs="Tahoma"/>
          <w:lang w:val="nl-NL"/>
        </w:rPr>
      </w:pPr>
      <w:bookmarkStart w:id="1336" w:name="_51_High_Performance"/>
      <w:bookmarkStart w:id="1337" w:name="_63_61_HPC"/>
      <w:bookmarkStart w:id="1338" w:name="_68_HPC_Pack"/>
      <w:bookmarkStart w:id="1339" w:name="_67_HPC_Pack"/>
      <w:bookmarkStart w:id="1340" w:name="_Toc336338323"/>
      <w:bookmarkStart w:id="1341" w:name="Srv_48HighPerfComputingPack"/>
      <w:bookmarkStart w:id="1342" w:name="Srv_54HighPerfComputingPack"/>
      <w:bookmarkStart w:id="1343" w:name="Srv_49HighPerfComputingPack"/>
      <w:bookmarkStart w:id="1344" w:name="_Toc370984562"/>
      <w:bookmarkEnd w:id="1336"/>
      <w:bookmarkEnd w:id="1337"/>
      <w:bookmarkEnd w:id="1338"/>
      <w:bookmarkEnd w:id="1339"/>
      <w:r w:rsidRPr="00026166">
        <w:rPr>
          <w:rFonts w:ascii="Tahoma" w:hAnsi="Tahoma" w:cs="Tahoma"/>
          <w:caps/>
          <w:color w:val="F66400"/>
          <w:sz w:val="22"/>
          <w:vertAlign w:val="superscript"/>
          <w:lang w:val="nl-NL"/>
        </w:rPr>
        <w:lastRenderedPageBreak/>
        <w:t>67</w:t>
      </w:r>
      <w:r w:rsidRPr="00F3101A">
        <w:rPr>
          <w:rFonts w:ascii="Tahoma" w:hAnsi="Tahoma" w:cs="Tahoma"/>
          <w:caps/>
          <w:color w:val="F66400"/>
          <w:sz w:val="22"/>
          <w:lang w:val="nl-NL"/>
        </w:rPr>
        <w:t xml:space="preserve"> </w:t>
      </w:r>
      <w:r w:rsidRPr="00026166">
        <w:rPr>
          <w:rFonts w:ascii="Tahoma" w:hAnsi="Tahoma" w:cs="Tahoma"/>
          <w:color w:val="F66400"/>
          <w:sz w:val="22"/>
          <w:lang w:val="nl-NL"/>
        </w:rPr>
        <w:t>HPC Pack 2008 R2 Enterprise</w:t>
      </w:r>
      <w:bookmarkEnd w:id="1340"/>
      <w:bookmarkEnd w:id="1344"/>
    </w:p>
    <w:bookmarkEnd w:id="1341"/>
    <w:bookmarkEnd w:id="1342"/>
    <w:p w:rsidR="00183388" w:rsidRPr="00026166" w:rsidRDefault="00183388" w:rsidP="00183388">
      <w:pPr>
        <w:ind w:left="720"/>
        <w:rPr>
          <w:rFonts w:cs="Tahoma"/>
          <w:lang w:val="nl-NL"/>
        </w:rPr>
      </w:pPr>
    </w:p>
    <w:bookmarkEnd w:id="1343"/>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HPC Pack Enterprise</w:t>
      </w:r>
    </w:p>
    <w:p w:rsidR="00183388" w:rsidRDefault="00183388" w:rsidP="00A76EBB">
      <w:pPr>
        <w:ind w:left="720"/>
        <w:rPr>
          <w:rFonts w:eastAsia="Calibri" w:cs="Tahoma"/>
          <w:szCs w:val="18"/>
          <w:lang w:val="nl-NL"/>
        </w:rPr>
      </w:pPr>
      <w:r w:rsidRPr="00530CFB">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A76EBB">
        <w:rPr>
          <w:rFonts w:cs="Tahoma"/>
          <w:color w:val="000000"/>
          <w:lang w:val="nl-NL"/>
        </w:rPr>
        <w:t> </w:t>
      </w:r>
      <w:r w:rsidRPr="00530CFB">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sidR="00A76EBB">
        <w:rPr>
          <w:rFonts w:cs="Tahoma"/>
          <w:color w:val="000000"/>
          <w:lang w:val="nl-NL"/>
        </w:rPr>
        <w:t> </w:t>
      </w:r>
      <w:r w:rsidRPr="00530CFB">
        <w:rPr>
          <w:rFonts w:eastAsia="Calibri" w:cs="Tahoma"/>
          <w:szCs w:val="18"/>
          <w:lang w:val="nl-NL"/>
        </w:rPr>
        <w:t>Windows Server 2012 Standard-software gebruiken. Om dit gebruik mogelijk te maken wordt ervan</w:t>
      </w:r>
      <w:r w:rsidR="00A76EBB">
        <w:rPr>
          <w:rFonts w:eastAsia="Calibri" w:cs="Tahoma"/>
          <w:szCs w:val="18"/>
          <w:lang w:val="nl-NL"/>
        </w:rPr>
        <w:t> </w:t>
      </w:r>
      <w:r w:rsidRPr="00530CFB">
        <w:rPr>
          <w:rFonts w:eastAsia="Calibri" w:cs="Tahoma"/>
          <w:szCs w:val="18"/>
          <w:lang w:val="nl-NL"/>
        </w:rPr>
        <w:t>uitgegaan dat aan de klant voor elke twee Kwalificerende Licenties die de klant bezit, één Windows Server 2012 Standard-processorlicentie wordt verleend wanneer Windows Server 2012 beschikbaar is.</w:t>
      </w:r>
    </w:p>
    <w:p w:rsidR="00F3101A" w:rsidRPr="00530CFB" w:rsidRDefault="00F3101A" w:rsidP="00A76EBB">
      <w:pPr>
        <w:ind w:left="720"/>
        <w:rPr>
          <w:rFonts w:cs="Tahoma"/>
          <w:lang w:val="nl-NL"/>
        </w:rPr>
      </w:pPr>
    </w:p>
    <w:p w:rsidR="00183388" w:rsidRPr="00E51F99" w:rsidRDefault="00183388" w:rsidP="00183388">
      <w:pPr>
        <w:numPr>
          <w:ilvl w:val="0"/>
          <w:numId w:val="56"/>
        </w:numPr>
        <w:tabs>
          <w:tab w:val="clear" w:pos="360"/>
          <w:tab w:val="left" w:pos="1440"/>
        </w:tabs>
        <w:spacing w:after="60"/>
        <w:ind w:left="1440"/>
        <w:rPr>
          <w:rFonts w:cs="Tahoma"/>
          <w:szCs w:val="18"/>
          <w:lang w:val="nl-NL"/>
        </w:rPr>
      </w:pPr>
      <w:r w:rsidRPr="00E51F99">
        <w:rPr>
          <w:rFonts w:cs="Tahoma"/>
          <w:color w:val="000000"/>
          <w:szCs w:val="18"/>
          <w:lang w:val="nl-NL"/>
        </w:rPr>
        <w:t>Als een klant een oneven aantal HPC Pack Enterprise-licenties bezit, moet de klant het aantal naar boven afronden naar het dichtstbijzijnde even aantal om de verlening te bepalen. Bij een klant die drie HPC Pack Enterprise-licenties heeft, wordt ervan uitgegaan dat aan hem in totaal twee Windows Server 2012 Standard-licenties zijn verleend.</w:t>
      </w:r>
    </w:p>
    <w:p w:rsidR="00183388" w:rsidRPr="00E51F99" w:rsidRDefault="00183388" w:rsidP="00183388">
      <w:pPr>
        <w:pStyle w:val="ListParagraph"/>
        <w:numPr>
          <w:ilvl w:val="0"/>
          <w:numId w:val="56"/>
        </w:numPr>
        <w:tabs>
          <w:tab w:val="clear" w:pos="360"/>
          <w:tab w:val="left" w:pos="1440"/>
        </w:tabs>
        <w:spacing w:after="60"/>
        <w:ind w:left="1440"/>
        <w:contextualSpacing w:val="0"/>
        <w:rPr>
          <w:rFonts w:ascii="Tahoma" w:hAnsi="Tahoma" w:cs="Tahoma"/>
          <w:sz w:val="18"/>
          <w:szCs w:val="18"/>
          <w:lang w:val="nl-NL"/>
        </w:rPr>
      </w:pPr>
      <w:r w:rsidRPr="00E51F99">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183388" w:rsidRPr="00E51F99" w:rsidRDefault="00183388" w:rsidP="00183388">
      <w:pPr>
        <w:pStyle w:val="ListParagraph"/>
        <w:numPr>
          <w:ilvl w:val="0"/>
          <w:numId w:val="56"/>
        </w:numPr>
        <w:tabs>
          <w:tab w:val="clear" w:pos="360"/>
          <w:tab w:val="left" w:pos="1440"/>
        </w:tabs>
        <w:spacing w:after="60"/>
        <w:ind w:left="1440"/>
        <w:contextualSpacing w:val="0"/>
        <w:rPr>
          <w:rFonts w:ascii="Tahoma" w:hAnsi="Tahoma" w:cs="Tahoma"/>
          <w:sz w:val="18"/>
          <w:szCs w:val="18"/>
          <w:lang w:val="nl-NL"/>
        </w:rPr>
      </w:pPr>
      <w:r w:rsidRPr="00E51F99">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83388" w:rsidRPr="00E51F99" w:rsidRDefault="00183388" w:rsidP="00183388">
      <w:pPr>
        <w:numPr>
          <w:ilvl w:val="0"/>
          <w:numId w:val="56"/>
        </w:numPr>
        <w:tabs>
          <w:tab w:val="clear" w:pos="360"/>
          <w:tab w:val="left" w:pos="1440"/>
          <w:tab w:val="left" w:pos="2160"/>
        </w:tabs>
        <w:spacing w:after="60"/>
        <w:ind w:left="1440"/>
        <w:rPr>
          <w:rFonts w:cs="Tahoma"/>
          <w:szCs w:val="18"/>
          <w:lang w:val="nl-NL"/>
        </w:rPr>
      </w:pPr>
      <w:r w:rsidRPr="00E51F99">
        <w:rPr>
          <w:rFonts w:eastAsia="Calibri" w:cs="Tahoma"/>
          <w:szCs w:val="18"/>
          <w:lang w:val="nl-NL"/>
        </w:rPr>
        <w:t xml:space="preserve">Na een upgrade naar Windows Server 2012 Standard in het kader van deze regeling blijven de bestaande </w:t>
      </w:r>
      <w:r w:rsidRPr="00E51F99">
        <w:rPr>
          <w:rFonts w:cs="Tahoma"/>
          <w:color w:val="000000"/>
          <w:szCs w:val="18"/>
          <w:lang w:val="nl-NL"/>
        </w:rPr>
        <w:t>HPC Pack Enterprise</w:t>
      </w:r>
      <w:r w:rsidRPr="00E51F99">
        <w:rPr>
          <w:rFonts w:eastAsia="Calibri" w:cs="Tahoma"/>
          <w:szCs w:val="18"/>
          <w:lang w:val="nl-NL"/>
        </w:rPr>
        <w:t>-licenties van de klant geldig.</w:t>
      </w:r>
    </w:p>
    <w:p w:rsidR="00183388" w:rsidRPr="00E51F99" w:rsidRDefault="00183388" w:rsidP="00183388">
      <w:pPr>
        <w:numPr>
          <w:ilvl w:val="0"/>
          <w:numId w:val="56"/>
        </w:numPr>
        <w:tabs>
          <w:tab w:val="clear" w:pos="360"/>
          <w:tab w:val="left" w:pos="1440"/>
          <w:tab w:val="left" w:pos="2160"/>
        </w:tabs>
        <w:spacing w:after="60"/>
        <w:ind w:left="1440"/>
        <w:rPr>
          <w:rFonts w:cs="Tahoma"/>
          <w:szCs w:val="18"/>
          <w:lang w:val="nl-NL"/>
        </w:rPr>
      </w:pPr>
      <w:r w:rsidRPr="00E51F99">
        <w:rPr>
          <w:rFonts w:cs="Tahoma"/>
          <w:color w:val="000000"/>
          <w:szCs w:val="18"/>
          <w:lang w:val="nl-NL"/>
        </w:rPr>
        <w:t>HPC Pack 2008 R2 Enterprise-</w:t>
      </w:r>
      <w:r w:rsidRPr="00E51F99">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p>
    <w:p w:rsidR="00183388" w:rsidRPr="00E51F99" w:rsidRDefault="00183388" w:rsidP="00183388">
      <w:pPr>
        <w:numPr>
          <w:ilvl w:val="0"/>
          <w:numId w:val="56"/>
        </w:numPr>
        <w:tabs>
          <w:tab w:val="clear" w:pos="360"/>
          <w:tab w:val="left" w:pos="1440"/>
          <w:tab w:val="left" w:pos="2160"/>
        </w:tabs>
        <w:spacing w:after="60"/>
        <w:ind w:left="1440"/>
        <w:rPr>
          <w:rFonts w:cs="Tahoma"/>
          <w:szCs w:val="18"/>
          <w:lang w:val="nl-NL"/>
        </w:rPr>
      </w:pPr>
      <w:r w:rsidRPr="00E51F99">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83388" w:rsidRPr="00530CFB" w:rsidRDefault="00183388" w:rsidP="00183388">
      <w:pPr>
        <w:tabs>
          <w:tab w:val="left" w:pos="1440"/>
          <w:tab w:val="left" w:pos="2160"/>
        </w:tabs>
        <w:ind w:left="1080"/>
        <w:contextualSpacing/>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Aanvullende informatie over het gebruik van Windows Server 2012 voor High Performance Computing (HPC)</w:t>
      </w:r>
    </w:p>
    <w:p w:rsidR="00183388" w:rsidRPr="00530CFB" w:rsidRDefault="00183388" w:rsidP="00A76EBB">
      <w:pPr>
        <w:ind w:left="720"/>
        <w:rPr>
          <w:rFonts w:cs="Tahoma"/>
          <w:lang w:val="nl-NL"/>
        </w:rPr>
      </w:pPr>
      <w:r w:rsidRPr="00530CFB">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A76EBB">
        <w:rPr>
          <w:rFonts w:cs="Tahoma"/>
          <w:color w:val="000000"/>
          <w:lang w:val="nl-NL"/>
        </w:rPr>
        <w:t> </w:t>
      </w:r>
      <w:r w:rsidRPr="00530CFB">
        <w:rPr>
          <w:rFonts w:cs="Tahoma"/>
          <w:color w:val="000000"/>
          <w:lang w:val="nl-NL"/>
        </w:rPr>
        <w:t>doeleinde het ondersteunen van de geclusterde HPC-toepassingen. Raadpleeg voor meer informatie de Product Use Rights.</w:t>
      </w:r>
    </w:p>
    <w:p w:rsidR="00183388" w:rsidRPr="00530CFB" w:rsidRDefault="00183388" w:rsidP="00183388">
      <w:pPr>
        <w:ind w:left="216"/>
        <w:rPr>
          <w:rFonts w:cs="Tahoma"/>
          <w:lang w:val="nl-NL"/>
        </w:rPr>
      </w:pPr>
    </w:p>
    <w:p w:rsidR="00183388" w:rsidRPr="00530CFB" w:rsidRDefault="00183388" w:rsidP="00183388">
      <w:pPr>
        <w:ind w:left="216"/>
        <w:rPr>
          <w:rFonts w:cs="Tahoma"/>
          <w:lang w:val="nl-NL"/>
        </w:rPr>
      </w:pPr>
    </w:p>
    <w:p w:rsidR="00183388" w:rsidRPr="00530CFB" w:rsidRDefault="00183388" w:rsidP="00183388">
      <w:pPr>
        <w:pStyle w:val="Heading2"/>
        <w:ind w:left="0"/>
        <w:rPr>
          <w:rFonts w:ascii="Tahoma" w:hAnsi="Tahoma" w:cs="Tahoma"/>
          <w:lang w:val="nl-NL"/>
        </w:rPr>
      </w:pPr>
      <w:bookmarkStart w:id="1345" w:name="_58_Learning_Solutions"/>
      <w:bookmarkStart w:id="1346" w:name="_54_Learning_Solutions"/>
      <w:bookmarkStart w:id="1347" w:name="_64_62_Learning"/>
      <w:bookmarkStart w:id="1348" w:name="_69_Learning_Solutions"/>
      <w:bookmarkStart w:id="1349" w:name="_65_63_Lync"/>
      <w:bookmarkStart w:id="1350" w:name="_70_Lync_Online"/>
      <w:bookmarkStart w:id="1351" w:name="_68_Lync_Online"/>
      <w:bookmarkStart w:id="1352" w:name="_Toc336338325"/>
      <w:bookmarkStart w:id="1353" w:name="Srv_65LyncOnlinePlan1and2"/>
      <w:bookmarkStart w:id="1354" w:name="_Toc370984563"/>
      <w:bookmarkEnd w:id="1345"/>
      <w:bookmarkEnd w:id="1346"/>
      <w:bookmarkEnd w:id="1347"/>
      <w:bookmarkEnd w:id="1348"/>
      <w:bookmarkEnd w:id="1349"/>
      <w:bookmarkEnd w:id="1350"/>
      <w:bookmarkEnd w:id="1351"/>
      <w:r w:rsidRPr="00530CFB">
        <w:rPr>
          <w:rFonts w:ascii="Tahoma" w:hAnsi="Tahoma" w:cs="Tahoma"/>
          <w:caps/>
          <w:color w:val="FF6600"/>
          <w:sz w:val="22"/>
          <w:vertAlign w:val="superscript"/>
          <w:lang w:val="nl-NL"/>
        </w:rPr>
        <w:t>68</w:t>
      </w:r>
      <w:r w:rsidRPr="00530CFB">
        <w:rPr>
          <w:rFonts w:ascii="Tahoma" w:hAnsi="Tahoma" w:cs="Tahoma"/>
          <w:color w:val="FF6600"/>
          <w:lang w:val="nl-NL"/>
        </w:rPr>
        <w:t xml:space="preserve"> </w:t>
      </w:r>
      <w:r w:rsidRPr="00530CFB">
        <w:rPr>
          <w:rFonts w:ascii="Tahoma" w:hAnsi="Tahoma" w:cs="Tahoma"/>
          <w:color w:val="FF6600"/>
          <w:sz w:val="22"/>
          <w:lang w:val="nl-NL"/>
        </w:rPr>
        <w:t>Lync Online Plan 1, 2 en 3</w:t>
      </w:r>
      <w:bookmarkEnd w:id="1352"/>
      <w:bookmarkEnd w:id="1354"/>
    </w:p>
    <w:bookmarkEnd w:id="1353"/>
    <w:p w:rsidR="00183388" w:rsidRPr="00530CFB" w:rsidRDefault="00183388" w:rsidP="00183388">
      <w:pPr>
        <w:rPr>
          <w:rFonts w:cs="Tahoma"/>
          <w:lang w:val="nl-NL"/>
        </w:rPr>
      </w:pPr>
    </w:p>
    <w:p w:rsidR="00183388" w:rsidRPr="00530CFB" w:rsidRDefault="00183388" w:rsidP="00A76EBB">
      <w:pPr>
        <w:ind w:left="720"/>
        <w:rPr>
          <w:rFonts w:cs="Tahoma"/>
          <w:lang w:val="nl-NL"/>
        </w:rPr>
      </w:pPr>
      <w:r w:rsidRPr="00530CFB">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A76EBB">
        <w:rPr>
          <w:rFonts w:cs="Tahoma"/>
          <w:color w:val="000000"/>
          <w:lang w:val="nl-NL"/>
        </w:rPr>
        <w:t> </w:t>
      </w:r>
      <w:r w:rsidRPr="00530CFB">
        <w:rPr>
          <w:rFonts w:cs="Tahoma"/>
          <w:color w:val="000000"/>
          <w:lang w:val="nl-NL"/>
        </w:rPr>
        <w:t>rechten voor het gebruik van de software worden beëindigd bij het aflopen van de onderliggende abonnementslicentie of migratie naar de volgende grote nieuwe versie van Lync Online, afhankelijk van</w:t>
      </w:r>
      <w:r w:rsidR="00A76EBB">
        <w:rPr>
          <w:rFonts w:cs="Tahoma"/>
          <w:color w:val="000000"/>
          <w:lang w:val="nl-NL"/>
        </w:rPr>
        <w:t> </w:t>
      </w:r>
      <w:r w:rsidRPr="00530CFB">
        <w:rPr>
          <w:rFonts w:cs="Tahoma"/>
          <w:color w:val="000000"/>
          <w:lang w:val="nl-NL"/>
        </w:rPr>
        <w:t>wat</w:t>
      </w:r>
      <w:r w:rsidR="00A76EBB">
        <w:rPr>
          <w:rFonts w:cs="Tahoma"/>
          <w:color w:val="000000"/>
          <w:lang w:val="nl-NL"/>
        </w:rPr>
        <w:t> </w:t>
      </w:r>
      <w:r w:rsidRPr="00530CFB">
        <w:rPr>
          <w:rFonts w:cs="Tahoma"/>
          <w:color w:val="000000"/>
          <w:lang w:val="nl-NL"/>
        </w:rPr>
        <w:t>zich het eerste voordoet. Klanten kunnen de gratis Lync Basic 2013-client gebruiken voor hun Windows-eindgebruikers.</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lastRenderedPageBreak/>
        <w:t>Clouddiensten voor overheidsgemeenschappen (alleen VS)</w:t>
      </w:r>
    </w:p>
    <w:p w:rsidR="00183388" w:rsidRPr="00530CFB" w:rsidRDefault="00183388" w:rsidP="00E51F99">
      <w:pPr>
        <w:ind w:left="720"/>
        <w:rPr>
          <w:rFonts w:cs="Tahoma"/>
          <w:lang w:val="nl-NL"/>
        </w:rPr>
      </w:pPr>
      <w:r w:rsidRPr="00530CFB">
        <w:rPr>
          <w:rFonts w:eastAsia="Calibri" w:cs="Tahoma"/>
          <w:color w:val="000000"/>
          <w:szCs w:val="18"/>
          <w:lang w:val="nl-NL"/>
        </w:rPr>
        <w:t>Sommige online diensten in de Office 365-productfamilie (waaronder Lync Online Plan 1, 2 en 3) worden</w:t>
      </w:r>
      <w:r w:rsidR="00A76EBB">
        <w:rPr>
          <w:rFonts w:eastAsia="Calibri" w:cs="Tahoma"/>
          <w:color w:val="000000"/>
          <w:szCs w:val="18"/>
          <w:lang w:val="nl-NL"/>
        </w:rPr>
        <w:t> </w:t>
      </w:r>
      <w:r w:rsidRPr="00530CFB">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E51F99">
        <w:rPr>
          <w:rFonts w:eastAsia="Calibri" w:cs="Tahoma"/>
          <w:color w:val="000000"/>
          <w:szCs w:val="18"/>
          <w:lang w:val="nl-NL"/>
        </w:rPr>
        <w:t> </w:t>
      </w:r>
      <w:r w:rsidRPr="00530CFB">
        <w:rPr>
          <w:rFonts w:eastAsia="Calibri" w:cs="Tahoma"/>
          <w:color w:val="000000"/>
          <w:szCs w:val="18"/>
          <w:lang w:val="nl-NL"/>
        </w:rPr>
        <w:t>inbegrip van Exchange Online, Sh</w:t>
      </w:r>
      <w:r w:rsidR="00E51F99">
        <w:rPr>
          <w:rFonts w:eastAsia="Calibri" w:cs="Tahoma"/>
          <w:color w:val="000000"/>
          <w:szCs w:val="18"/>
          <w:lang w:val="nl-NL"/>
        </w:rPr>
        <w:t>arePoint Online en Lync Online.</w:t>
      </w:r>
    </w:p>
    <w:p w:rsidR="00A76EBB" w:rsidRPr="00530CFB" w:rsidRDefault="00A76EBB" w:rsidP="00183388">
      <w:pPr>
        <w:ind w:left="720"/>
        <w:rPr>
          <w:rFonts w:cs="Tahoma"/>
          <w:lang w:val="nl-NL"/>
        </w:rPr>
      </w:pPr>
    </w:p>
    <w:p w:rsidR="00183388" w:rsidRPr="00530CFB" w:rsidRDefault="00183388" w:rsidP="00A76EBB">
      <w:pPr>
        <w:ind w:left="720"/>
        <w:rPr>
          <w:rFonts w:cs="Tahoma"/>
          <w:lang w:val="nl-NL"/>
        </w:rPr>
      </w:pPr>
      <w:r w:rsidRPr="00530CFB">
        <w:rPr>
          <w:rFonts w:eastAsia="Calibri" w:cs="Tahoma"/>
          <w:color w:val="000000"/>
          <w:szCs w:val="18"/>
          <w:lang w:val="nl-NL"/>
        </w:rPr>
        <w:t>Wanneer een online dienst eenmaal wordt aangeboden in de cloud van een overheidsgemeenschap, blijft dit</w:t>
      </w:r>
      <w:r w:rsidR="00A76EBB">
        <w:rPr>
          <w:rFonts w:eastAsia="Calibri" w:cs="Tahoma"/>
          <w:color w:val="000000"/>
          <w:szCs w:val="18"/>
          <w:lang w:val="nl-NL"/>
        </w:rPr>
        <w:t> </w:t>
      </w:r>
      <w:r w:rsidRPr="00530CF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A76EBB">
        <w:rPr>
          <w:rFonts w:eastAsia="Calibri" w:cs="Tahoma"/>
          <w:color w:val="000000"/>
          <w:szCs w:val="18"/>
          <w:lang w:val="nl-NL"/>
        </w:rPr>
        <w:t> </w:t>
      </w:r>
      <w:r w:rsidRPr="00530CFB">
        <w:rPr>
          <w:rFonts w:eastAsia="Calibri" w:cs="Tahoma"/>
          <w:color w:val="000000"/>
          <w:szCs w:val="18"/>
          <w:lang w:val="nl-NL"/>
        </w:rPr>
        <w:t>Enrollment of Enterprise Subscription Enrollment om online diensten te kunnen aanschaffen die</w:t>
      </w:r>
      <w:r w:rsidR="00A76EBB">
        <w:rPr>
          <w:rFonts w:eastAsia="Calibri" w:cs="Tahoma"/>
          <w:color w:val="000000"/>
          <w:szCs w:val="18"/>
          <w:lang w:val="nl-NL"/>
        </w:rPr>
        <w:t> </w:t>
      </w:r>
      <w:r w:rsidRPr="00530CFB">
        <w:rPr>
          <w:rFonts w:eastAsia="Calibri" w:cs="Tahoma"/>
          <w:color w:val="000000"/>
          <w:szCs w:val="18"/>
          <w:lang w:val="nl-NL"/>
        </w:rPr>
        <w:t>zijn aangeduid als clouddiensten voor overheidsgemeenschappen. Gebruiksrechten voor clouddiensten voor overheidsgemeenschappen zijn gelijkwaardig aan die van hun standaard equi</w:t>
      </w:r>
      <w:r w:rsidR="00E51F99">
        <w:rPr>
          <w:rFonts w:eastAsia="Calibri" w:cs="Tahoma"/>
          <w:color w:val="000000"/>
          <w:szCs w:val="18"/>
          <w:lang w:val="nl-NL"/>
        </w:rPr>
        <w:t>valenten voor meerdere houders.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2"/>
        <w:ind w:left="0"/>
        <w:rPr>
          <w:rFonts w:ascii="Tahoma" w:hAnsi="Tahoma" w:cs="Tahoma"/>
          <w:lang w:val="nl-NL"/>
        </w:rPr>
      </w:pPr>
      <w:bookmarkStart w:id="1355" w:name="_62_Lync_Server"/>
      <w:bookmarkStart w:id="1356" w:name="_71_Lync_Server"/>
      <w:bookmarkStart w:id="1357" w:name="_69_Lync_Server"/>
      <w:bookmarkStart w:id="1358" w:name="_Toc336338326"/>
      <w:bookmarkStart w:id="1359" w:name="Srv_62LyncServer2010StandEnt"/>
      <w:bookmarkStart w:id="1360" w:name="_Toc370984564"/>
      <w:bookmarkEnd w:id="1355"/>
      <w:bookmarkEnd w:id="1356"/>
      <w:bookmarkEnd w:id="1357"/>
      <w:r w:rsidRPr="00530CFB">
        <w:rPr>
          <w:rFonts w:ascii="Tahoma" w:hAnsi="Tahoma" w:cs="Tahoma"/>
          <w:caps/>
          <w:color w:val="FA6500"/>
          <w:sz w:val="22"/>
          <w:vertAlign w:val="superscript"/>
          <w:lang w:val="nl-NL"/>
        </w:rPr>
        <w:t>69</w:t>
      </w:r>
      <w:r w:rsidRPr="00A76EBB">
        <w:rPr>
          <w:rFonts w:ascii="Tahoma" w:hAnsi="Tahoma" w:cs="Tahoma"/>
          <w:caps/>
          <w:color w:val="FA6500"/>
          <w:sz w:val="22"/>
          <w:lang w:val="nl-NL"/>
        </w:rPr>
        <w:t xml:space="preserve"> </w:t>
      </w:r>
      <w:r w:rsidRPr="00530CFB">
        <w:rPr>
          <w:rFonts w:ascii="Tahoma" w:hAnsi="Tahoma" w:cs="Tahoma"/>
          <w:color w:val="FA6500"/>
          <w:sz w:val="22"/>
          <w:lang w:val="nl-NL"/>
        </w:rPr>
        <w:t>Lync Server 2013</w:t>
      </w:r>
      <w:bookmarkEnd w:id="1360"/>
      <w:r w:rsidRPr="00530CFB">
        <w:rPr>
          <w:rFonts w:ascii="Tahoma" w:hAnsi="Tahoma" w:cs="Tahoma"/>
          <w:color w:val="FA6500"/>
          <w:sz w:val="22"/>
          <w:lang w:val="nl-NL"/>
        </w:rPr>
        <w:t xml:space="preserve"> </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18"/>
          <w:lang w:val="nl-NL"/>
        </w:rPr>
        <w:t>Lync Server 2013 is de nieuwste versie van Lync Server. Klanten die op 1 oktober 2012 over actieve Software Assurance beschikken voor Lync Server 2010 Standard of Enterprise</w:t>
      </w:r>
      <w:bookmarkEnd w:id="1358"/>
      <w:r w:rsidRPr="00530CFB">
        <w:rPr>
          <w:rFonts w:cs="Tahoma"/>
          <w:color w:val="000000"/>
          <w:szCs w:val="18"/>
          <w:lang w:val="nl-NL"/>
        </w:rPr>
        <w:t>, mogen Lync Server 2013 upgraden en gebruiken in plaats van hun corresponderende gelicentieerde kopieën van Lync Server 2010.</w:t>
      </w:r>
    </w:p>
    <w:bookmarkEnd w:id="1359"/>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18"/>
          <w:lang w:val="nl-NL"/>
        </w:rPr>
        <w:t>Lync Server 2013 CAL's zijn de opvolgende CAL</w:t>
      </w:r>
      <w:r w:rsidR="00E51F99">
        <w:rPr>
          <w:rFonts w:cs="Tahoma"/>
          <w:color w:val="000000"/>
          <w:szCs w:val="18"/>
          <w:lang w:val="nl-NL"/>
        </w:rPr>
        <w:t>’s voor Lync Server 2010 CAL’s.</w:t>
      </w:r>
    </w:p>
    <w:p w:rsidR="00183388" w:rsidRPr="00530CFB" w:rsidRDefault="00183388" w:rsidP="00183388">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183388" w:rsidRPr="007E5491" w:rsidTr="00530CFB">
        <w:trPr>
          <w:trHeight w:val="332"/>
        </w:trPr>
        <w:tc>
          <w:tcPr>
            <w:tcW w:w="4500" w:type="dxa"/>
            <w:shd w:val="clear" w:color="auto" w:fill="FABF8F"/>
          </w:tcPr>
          <w:p w:rsidR="00183388" w:rsidRPr="007E5491" w:rsidRDefault="00183388" w:rsidP="00530CFB">
            <w:pPr>
              <w:rPr>
                <w:rFonts w:cs="Tahoma"/>
                <w:b/>
                <w:color w:val="000000"/>
                <w:szCs w:val="18"/>
              </w:rPr>
            </w:pPr>
            <w:r w:rsidRPr="007E5491">
              <w:rPr>
                <w:rFonts w:cs="Tahoma"/>
                <w:b/>
                <w:color w:val="000000"/>
                <w:szCs w:val="18"/>
              </w:rPr>
              <w:t>Lync Server 2010 CAL</w:t>
            </w:r>
          </w:p>
        </w:tc>
        <w:tc>
          <w:tcPr>
            <w:tcW w:w="3600" w:type="dxa"/>
            <w:shd w:val="clear" w:color="auto" w:fill="FABF8F"/>
          </w:tcPr>
          <w:p w:rsidR="00183388" w:rsidRPr="007E5491" w:rsidRDefault="00183388" w:rsidP="00530CFB">
            <w:pPr>
              <w:rPr>
                <w:rFonts w:cs="Tahoma"/>
                <w:b/>
                <w:color w:val="000000"/>
                <w:szCs w:val="18"/>
              </w:rPr>
            </w:pPr>
            <w:r w:rsidRPr="007E5491">
              <w:rPr>
                <w:rFonts w:cs="Tahoma"/>
                <w:b/>
                <w:color w:val="000000"/>
                <w:szCs w:val="18"/>
              </w:rPr>
              <w:t>Opvolger</w:t>
            </w:r>
          </w:p>
        </w:tc>
      </w:tr>
      <w:tr w:rsidR="00183388" w:rsidRPr="007E5491" w:rsidTr="00530CFB">
        <w:trPr>
          <w:trHeight w:val="70"/>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 xml:space="preserve">Lync Server 2010 Plus CAL </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Lync Server 2013 Plus CAL</w:t>
            </w:r>
          </w:p>
        </w:tc>
      </w:tr>
      <w:tr w:rsidR="00183388" w:rsidRPr="007E5491" w:rsidTr="00530CFB">
        <w:trPr>
          <w:trHeight w:val="70"/>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 xml:space="preserve">Lync Server 2010 Enterprise CAL </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Lync Server 2013 Enterprise CAL</w:t>
            </w:r>
          </w:p>
        </w:tc>
      </w:tr>
      <w:tr w:rsidR="00183388" w:rsidRPr="007E5491" w:rsidTr="00530CFB">
        <w:trPr>
          <w:trHeight w:val="70"/>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 xml:space="preserve">Lync Server 2010 Standard CAL </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Lync Server 2013 Standard CAL</w:t>
            </w:r>
          </w:p>
        </w:tc>
      </w:tr>
    </w:tbl>
    <w:p w:rsidR="00183388" w:rsidRPr="007E5491" w:rsidRDefault="00183388" w:rsidP="00183388">
      <w:pPr>
        <w:rPr>
          <w:rFonts w:cs="Tahoma"/>
        </w:rPr>
      </w:pPr>
    </w:p>
    <w:p w:rsidR="00183388" w:rsidRPr="007E5491" w:rsidRDefault="00183388" w:rsidP="00183388">
      <w:pPr>
        <w:spacing w:after="60"/>
        <w:ind w:left="720"/>
        <w:rPr>
          <w:rFonts w:cs="Tahoma"/>
        </w:rPr>
      </w:pPr>
      <w:r w:rsidRPr="007E5491">
        <w:rPr>
          <w:rFonts w:cs="Tahoma"/>
          <w:b/>
          <w:color w:val="000000"/>
          <w:szCs w:val="18"/>
        </w:rPr>
        <w:t>Licentieverlening voor klanten met Lync Server 2010 Enterprise External Connector, Lync Server 2010 Plus External Connector en Lync Server 2010 Standard External Connector.</w:t>
      </w:r>
    </w:p>
    <w:p w:rsidR="00183388" w:rsidRPr="00026166" w:rsidRDefault="00183388" w:rsidP="00A76EBB">
      <w:pPr>
        <w:ind w:left="720"/>
        <w:rPr>
          <w:rFonts w:cs="Tahoma"/>
        </w:rPr>
      </w:pPr>
      <w:r w:rsidRPr="007E5491">
        <w:rPr>
          <w:rFonts w:cs="Tahoma"/>
          <w:color w:val="000000"/>
          <w:szCs w:val="18"/>
        </w:rPr>
        <w:t>De 2010 versie van de Lync Server Enterprise External Connector, Lync Server Plus External Connector en</w:t>
      </w:r>
      <w:r w:rsidR="00A76EBB">
        <w:rPr>
          <w:rFonts w:cs="Tahoma"/>
          <w:color w:val="000000"/>
          <w:szCs w:val="18"/>
        </w:rPr>
        <w:t> </w:t>
      </w:r>
      <w:r w:rsidRPr="007E5491">
        <w:rPr>
          <w:rFonts w:cs="Tahoma"/>
          <w:color w:val="000000"/>
          <w:szCs w:val="18"/>
        </w:rPr>
        <w:t>Lync Server Standard External Connector is de definitieve versie van die licenties.</w:t>
      </w:r>
      <w:r>
        <w:rPr>
          <w:rFonts w:cs="Tahoma"/>
          <w:color w:val="000000"/>
          <w:szCs w:val="18"/>
        </w:rPr>
        <w:t xml:space="preserve"> </w:t>
      </w:r>
      <w:r w:rsidRPr="00026166">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rsidR="00183388" w:rsidRPr="00026166" w:rsidRDefault="00183388" w:rsidP="0018338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183388" w:rsidRPr="007E5491" w:rsidTr="00530CFB">
        <w:trPr>
          <w:trHeight w:val="332"/>
        </w:trPr>
        <w:tc>
          <w:tcPr>
            <w:tcW w:w="4500" w:type="dxa"/>
            <w:shd w:val="clear" w:color="auto" w:fill="FABF8F"/>
          </w:tcPr>
          <w:p w:rsidR="00183388" w:rsidRPr="007E5491" w:rsidRDefault="00183388" w:rsidP="00530CFB">
            <w:pPr>
              <w:keepNext/>
              <w:rPr>
                <w:rFonts w:cs="Tahoma"/>
                <w:b/>
                <w:color w:val="000000"/>
                <w:szCs w:val="18"/>
              </w:rPr>
            </w:pPr>
            <w:r w:rsidRPr="007E5491">
              <w:rPr>
                <w:rFonts w:cs="Tahoma"/>
                <w:b/>
                <w:color w:val="000000"/>
                <w:szCs w:val="18"/>
              </w:rPr>
              <w:t>Kwalificerende licentie</w:t>
            </w:r>
          </w:p>
        </w:tc>
        <w:tc>
          <w:tcPr>
            <w:tcW w:w="3600" w:type="dxa"/>
            <w:shd w:val="clear" w:color="auto" w:fill="FABF8F"/>
          </w:tcPr>
          <w:p w:rsidR="00183388" w:rsidRPr="007E5491" w:rsidRDefault="00183388" w:rsidP="00530CFB">
            <w:pPr>
              <w:rPr>
                <w:rFonts w:cs="Tahoma"/>
                <w:b/>
                <w:color w:val="000000"/>
                <w:szCs w:val="18"/>
              </w:rPr>
            </w:pPr>
            <w:r w:rsidRPr="007E5491">
              <w:rPr>
                <w:rFonts w:cs="Tahoma"/>
                <w:b/>
                <w:color w:val="000000"/>
                <w:szCs w:val="18"/>
              </w:rPr>
              <w:t>Gratis Licentie en Benefits</w:t>
            </w:r>
          </w:p>
        </w:tc>
      </w:tr>
      <w:tr w:rsidR="00183388" w:rsidRPr="007E5491" w:rsidTr="00530CFB">
        <w:trPr>
          <w:trHeight w:val="70"/>
        </w:trPr>
        <w:tc>
          <w:tcPr>
            <w:tcW w:w="4500" w:type="dxa"/>
            <w:shd w:val="clear" w:color="auto" w:fill="auto"/>
          </w:tcPr>
          <w:p w:rsidR="00183388" w:rsidRPr="007E5491" w:rsidRDefault="00183388" w:rsidP="00530CFB">
            <w:pPr>
              <w:keepNext/>
              <w:rPr>
                <w:rFonts w:cs="Tahoma"/>
                <w:color w:val="000000"/>
                <w:szCs w:val="18"/>
              </w:rPr>
            </w:pPr>
            <w:r w:rsidRPr="007E5491">
              <w:rPr>
                <w:rFonts w:cs="Tahoma"/>
                <w:color w:val="000000"/>
                <w:szCs w:val="18"/>
              </w:rPr>
              <w:t>Lync Server 2010 Enterprise External Connector met actieve Software Assurance op 1 oktober 2012</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Licentie voor Lync Server 2013</w:t>
            </w:r>
          </w:p>
        </w:tc>
      </w:tr>
      <w:tr w:rsidR="00183388" w:rsidRPr="007E5491" w:rsidTr="00530CFB">
        <w:trPr>
          <w:trHeight w:val="70"/>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Lync Server 2010 Plus External Connector met actieve Software Assurance op 1 oktober 2012</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Licentie voor Lync Server 2013</w:t>
            </w:r>
          </w:p>
        </w:tc>
      </w:tr>
      <w:tr w:rsidR="00183388" w:rsidRPr="007E5491" w:rsidTr="00530CFB">
        <w:trPr>
          <w:trHeight w:val="70"/>
        </w:trPr>
        <w:tc>
          <w:tcPr>
            <w:tcW w:w="4500" w:type="dxa"/>
            <w:shd w:val="clear" w:color="auto" w:fill="auto"/>
          </w:tcPr>
          <w:p w:rsidR="00183388" w:rsidRPr="007E5491" w:rsidRDefault="00183388" w:rsidP="00530CFB">
            <w:pPr>
              <w:rPr>
                <w:rFonts w:cs="Tahoma"/>
                <w:color w:val="000000"/>
                <w:szCs w:val="18"/>
              </w:rPr>
            </w:pPr>
            <w:r w:rsidRPr="007E5491">
              <w:rPr>
                <w:rFonts w:cs="Tahoma"/>
                <w:color w:val="000000"/>
                <w:szCs w:val="18"/>
              </w:rPr>
              <w:t>Lync Server 2010 Standard External Connector met actieve Software Assurance op 1 oktober 2012</w:t>
            </w:r>
          </w:p>
        </w:tc>
        <w:tc>
          <w:tcPr>
            <w:tcW w:w="3600" w:type="dxa"/>
            <w:shd w:val="clear" w:color="auto" w:fill="auto"/>
          </w:tcPr>
          <w:p w:rsidR="00183388" w:rsidRPr="007E5491" w:rsidRDefault="00183388" w:rsidP="00530CFB">
            <w:pPr>
              <w:rPr>
                <w:rFonts w:cs="Tahoma"/>
                <w:color w:val="000000"/>
                <w:szCs w:val="18"/>
              </w:rPr>
            </w:pPr>
            <w:r w:rsidRPr="007E5491">
              <w:rPr>
                <w:rFonts w:cs="Tahoma"/>
                <w:color w:val="000000"/>
                <w:szCs w:val="18"/>
              </w:rPr>
              <w:t>Licentie voor Lync Server 2013</w:t>
            </w:r>
          </w:p>
        </w:tc>
      </w:tr>
    </w:tbl>
    <w:p w:rsidR="00183388" w:rsidRPr="007E5491" w:rsidRDefault="00183388" w:rsidP="00183388">
      <w:pPr>
        <w:ind w:left="720"/>
        <w:jc w:val="both"/>
        <w:rPr>
          <w:rFonts w:cs="Tahoma"/>
        </w:rPr>
      </w:pPr>
    </w:p>
    <w:p w:rsidR="00183388" w:rsidRPr="00530CFB" w:rsidRDefault="00183388" w:rsidP="00183388">
      <w:pPr>
        <w:ind w:left="720"/>
        <w:rPr>
          <w:rFonts w:cs="Tahoma"/>
          <w:lang w:val="nl-NL"/>
        </w:rPr>
      </w:pPr>
      <w:r w:rsidRPr="00530CFB">
        <w:rPr>
          <w:rFonts w:cs="Tahoma"/>
          <w:color w:val="000000"/>
          <w:szCs w:val="18"/>
          <w:lang w:val="nl-NL"/>
        </w:rPr>
        <w:t>De volgende voorwaarden zijn van toepassing op de bovenstaande licentieverleningen.</w:t>
      </w:r>
    </w:p>
    <w:p w:rsidR="00183388" w:rsidRPr="00530CFB" w:rsidRDefault="00183388" w:rsidP="00183388">
      <w:pPr>
        <w:ind w:left="720"/>
        <w:rPr>
          <w:rFonts w:cs="Tahoma"/>
          <w:lang w:val="nl-NL"/>
        </w:rPr>
      </w:pPr>
    </w:p>
    <w:p w:rsidR="00183388" w:rsidRPr="00530CFB" w:rsidRDefault="00A76EBB" w:rsidP="00183388">
      <w:pPr>
        <w:numPr>
          <w:ilvl w:val="0"/>
          <w:numId w:val="101"/>
        </w:numPr>
        <w:spacing w:after="60"/>
        <w:ind w:left="1440"/>
        <w:rPr>
          <w:rFonts w:cs="Tahoma"/>
          <w:lang w:val="nl-NL"/>
        </w:rPr>
      </w:pPr>
      <w:r>
        <w:rPr>
          <w:rFonts w:cs="Tahoma"/>
          <w:bCs/>
          <w:color w:val="000000"/>
          <w:szCs w:val="18"/>
          <w:u w:val="single"/>
          <w:lang w:val="nl-NL"/>
        </w:rPr>
        <w:t>M</w:t>
      </w:r>
      <w:r w:rsidR="00183388" w:rsidRPr="00530CFB">
        <w:rPr>
          <w:rFonts w:cs="Tahoma"/>
          <w:bCs/>
          <w:color w:val="000000"/>
          <w:szCs w:val="18"/>
          <w:u w:val="single"/>
          <w:lang w:val="nl-NL"/>
        </w:rPr>
        <w:t>igratietraject</w:t>
      </w:r>
      <w:r w:rsidR="00183388" w:rsidRPr="00A76EBB">
        <w:rPr>
          <w:rFonts w:cs="Tahoma"/>
          <w:color w:val="000000"/>
          <w:szCs w:val="18"/>
          <w:lang w:val="nl-NL"/>
        </w:rPr>
        <w:t xml:space="preserve">: </w:t>
      </w:r>
      <w:r w:rsidR="00183388" w:rsidRPr="00530CFB">
        <w:rPr>
          <w:rFonts w:cs="Tahoma"/>
          <w:color w:val="000000"/>
          <w:szCs w:val="18"/>
          <w:lang w:val="nl-NL"/>
        </w:rPr>
        <w:t>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w:t>
      </w:r>
      <w:r w:rsidR="00E51F99">
        <w:rPr>
          <w:rFonts w:cs="Tahoma"/>
          <w:color w:val="000000"/>
          <w:szCs w:val="18"/>
          <w:lang w:val="nl-NL"/>
        </w:rPr>
        <w:t>de External Connector-licentie.</w:t>
      </w:r>
    </w:p>
    <w:p w:rsidR="00183388" w:rsidRPr="00A76EBB" w:rsidRDefault="00183388" w:rsidP="00A76EBB">
      <w:pPr>
        <w:numPr>
          <w:ilvl w:val="0"/>
          <w:numId w:val="101"/>
        </w:numPr>
        <w:spacing w:after="60"/>
        <w:ind w:left="1440"/>
        <w:rPr>
          <w:rFonts w:cs="Tahoma"/>
          <w:lang w:val="nl-NL"/>
        </w:rPr>
      </w:pPr>
      <w:r w:rsidRPr="00530CFB">
        <w:rPr>
          <w:rFonts w:cs="Tahoma"/>
          <w:color w:val="000000"/>
          <w:szCs w:val="18"/>
          <w:u w:val="single"/>
          <w:lang w:val="nl-NL"/>
        </w:rPr>
        <w:t>Gebruiksrechten</w:t>
      </w:r>
      <w:r w:rsidRPr="00530CFB">
        <w:rPr>
          <w:rFonts w:cs="Tahoma"/>
          <w:color w:val="000000"/>
          <w:szCs w:val="18"/>
          <w:lang w:val="nl-NL"/>
        </w:rPr>
        <w:t xml:space="preserve">: het gebruiksrecht voor de software onder de Gratis Licentie op grond van deze aanbieding vervalt op het moment dat het gebruiksrecht voor de software op grond van de </w:t>
      </w:r>
      <w:r w:rsidRPr="00530CFB">
        <w:rPr>
          <w:rFonts w:cs="Tahoma"/>
          <w:color w:val="000000"/>
          <w:szCs w:val="18"/>
          <w:lang w:val="nl-NL"/>
        </w:rPr>
        <w:lastRenderedPageBreak/>
        <w:t>Kwalificerende Licentie afloopt. Op het gebruik van die software zijn de gebruiksrechten voor de software en de voorwaarden van de Volume Licensing-overeenkomst van de klant van toepassing. Deze productaantekening en het bewijs van de klant van de corresponderende Kwalificerende Licentie en Software Assurance vormen samen de documentatie van het gebruiksrecht van de klant</w:t>
      </w:r>
      <w:r w:rsidR="00A76EBB">
        <w:rPr>
          <w:rFonts w:cs="Tahoma"/>
          <w:color w:val="000000"/>
          <w:szCs w:val="18"/>
          <w:lang w:val="nl-NL"/>
        </w:rPr>
        <w:t> </w:t>
      </w:r>
      <w:r w:rsidRPr="00530CFB">
        <w:rPr>
          <w:rFonts w:cs="Tahoma"/>
          <w:color w:val="000000"/>
          <w:szCs w:val="18"/>
          <w:lang w:val="nl-NL"/>
        </w:rPr>
        <w:t>voor software op grond van de Gratis Licentie in</w:t>
      </w:r>
      <w:r w:rsidR="00E51F99">
        <w:rPr>
          <w:rFonts w:cs="Tahoma"/>
          <w:color w:val="000000"/>
          <w:szCs w:val="18"/>
          <w:lang w:val="nl-NL"/>
        </w:rPr>
        <w:t xml:space="preserve"> het kader van deze aanbieding.</w:t>
      </w:r>
    </w:p>
    <w:p w:rsidR="00183388" w:rsidRPr="00530CFB" w:rsidRDefault="00183388" w:rsidP="00A76EBB">
      <w:pPr>
        <w:numPr>
          <w:ilvl w:val="0"/>
          <w:numId w:val="8"/>
        </w:numPr>
        <w:spacing w:after="60"/>
        <w:ind w:left="1440"/>
        <w:rPr>
          <w:rFonts w:cs="Tahoma"/>
          <w:lang w:val="nl-NL"/>
        </w:rPr>
      </w:pPr>
      <w:r w:rsidRPr="00530CFB">
        <w:rPr>
          <w:rFonts w:cs="Tahoma"/>
          <w:color w:val="000000"/>
          <w:szCs w:val="18"/>
          <w:u w:val="single"/>
          <w:lang w:val="nl-NL"/>
        </w:rPr>
        <w:t>Licentie en Software Assurance</w:t>
      </w:r>
      <w:r w:rsidRPr="00530CFB">
        <w:rPr>
          <w:rFonts w:cs="Tahoma"/>
          <w:color w:val="000000"/>
          <w:szCs w:val="18"/>
          <w:lang w:val="nl-NL"/>
        </w:rPr>
        <w:t>: Bij de Gratis Licentie is Software Assurance dekking inbegrepen. De Software Assurance-dekking voor de Gratis Licentie loopt af op het moment dat de dekking van</w:t>
      </w:r>
      <w:r w:rsidR="00A76EBB">
        <w:rPr>
          <w:rFonts w:cs="Tahoma"/>
          <w:color w:val="000000"/>
          <w:szCs w:val="18"/>
          <w:lang w:val="nl-NL"/>
        </w:rPr>
        <w:t> </w:t>
      </w:r>
      <w:r w:rsidRPr="00530CFB">
        <w:rPr>
          <w:rFonts w:cs="Tahoma"/>
          <w:color w:val="000000"/>
          <w:szCs w:val="18"/>
          <w:lang w:val="nl-NL"/>
        </w:rPr>
        <w:t>de Kwalificerende Licentie afloopt. Op het moment dat de Software Assurance dekking voor de</w:t>
      </w:r>
      <w:r w:rsidR="00A76EBB">
        <w:rPr>
          <w:rFonts w:cs="Tahoma"/>
          <w:color w:val="000000"/>
          <w:szCs w:val="18"/>
          <w:lang w:val="nl-NL"/>
        </w:rPr>
        <w:t> </w:t>
      </w:r>
      <w:r w:rsidRPr="00530CFB">
        <w:rPr>
          <w:rFonts w:cs="Tahoma"/>
          <w:color w:val="000000"/>
          <w:szCs w:val="18"/>
          <w:lang w:val="nl-NL"/>
        </w:rPr>
        <w:t>Kwalificerende Licentie afloopt, kan de klant Software Assurance voor de Gratis Licentie verlengen zonder een nieuwe afzonderlijke licentie te hoeven aanschaffen.</w:t>
      </w:r>
    </w:p>
    <w:p w:rsidR="00183388" w:rsidRPr="00530CFB" w:rsidRDefault="00183388" w:rsidP="00183388">
      <w:pPr>
        <w:numPr>
          <w:ilvl w:val="0"/>
          <w:numId w:val="32"/>
        </w:numPr>
        <w:spacing w:after="60"/>
        <w:ind w:left="1440"/>
        <w:rPr>
          <w:rFonts w:cs="Tahoma"/>
          <w:lang w:val="nl-NL"/>
        </w:rPr>
      </w:pPr>
      <w:r w:rsidRPr="00530CFB">
        <w:rPr>
          <w:rFonts w:eastAsia="Calibri" w:cs="Tahoma"/>
          <w:color w:val="000000"/>
          <w:szCs w:val="18"/>
          <w:u w:val="single"/>
          <w:lang w:val="nl-NL"/>
        </w:rPr>
        <w:t>True-ups</w:t>
      </w:r>
      <w:r w:rsidRPr="00A76EBB">
        <w:rPr>
          <w:rFonts w:eastAsia="Calibri" w:cs="Tahoma"/>
          <w:color w:val="000000"/>
          <w:szCs w:val="18"/>
          <w:lang w:val="nl-NL"/>
        </w:rPr>
        <w:t xml:space="preserve">: </w:t>
      </w:r>
      <w:r w:rsidRPr="00530CFB">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530CFB">
        <w:rPr>
          <w:rFonts w:cs="Tahoma"/>
          <w:color w:val="000000"/>
          <w:szCs w:val="18"/>
          <w:lang w:val="nl-NL"/>
        </w:rPr>
        <w:t>proces, eveneen</w:t>
      </w:r>
      <w:r w:rsidR="00E51F99">
        <w:rPr>
          <w:rFonts w:cs="Tahoma"/>
          <w:color w:val="000000"/>
          <w:szCs w:val="18"/>
          <w:lang w:val="nl-NL"/>
        </w:rPr>
        <w:t>s als Kwalificerende Licenties.</w:t>
      </w:r>
    </w:p>
    <w:p w:rsidR="00183388" w:rsidRPr="00530CFB" w:rsidRDefault="00183388" w:rsidP="00A76EBB">
      <w:pPr>
        <w:numPr>
          <w:ilvl w:val="0"/>
          <w:numId w:val="32"/>
        </w:numPr>
        <w:spacing w:after="60"/>
        <w:ind w:left="1440"/>
        <w:rPr>
          <w:rFonts w:cs="Tahoma"/>
          <w:lang w:val="nl-NL"/>
        </w:rPr>
      </w:pPr>
      <w:r w:rsidRPr="00530CFB">
        <w:rPr>
          <w:rFonts w:cs="Tahoma"/>
          <w:color w:val="000000"/>
          <w:szCs w:val="18"/>
          <w:u w:val="single"/>
          <w:lang w:val="nl-NL"/>
        </w:rPr>
        <w:t>Subscription-overeenkomsten</w:t>
      </w:r>
      <w:r w:rsidRPr="00A76EBB">
        <w:rPr>
          <w:rFonts w:cs="Tahoma"/>
          <w:color w:val="000000"/>
          <w:szCs w:val="18"/>
          <w:lang w:val="nl-NL"/>
        </w:rPr>
        <w:t xml:space="preserve">: </w:t>
      </w:r>
      <w:r w:rsidRPr="00530CFB">
        <w:rPr>
          <w:rFonts w:cs="Tahoma"/>
          <w:color w:val="000000"/>
          <w:szCs w:val="18"/>
          <w:lang w:val="nl-NL"/>
        </w:rPr>
        <w:t xml:space="preserve">Voor Enterprise Subscription, </w:t>
      </w:r>
      <w:r w:rsidRPr="00530CFB">
        <w:rPr>
          <w:rFonts w:cs="Tahoma"/>
          <w:szCs w:val="18"/>
          <w:lang w:val="nl-NL"/>
        </w:rPr>
        <w:t>Open Value Subscription, Campus en</w:t>
      </w:r>
      <w:r w:rsidR="00A76EBB">
        <w:rPr>
          <w:rFonts w:cs="Tahoma"/>
          <w:szCs w:val="18"/>
          <w:lang w:val="nl-NL"/>
        </w:rPr>
        <w:t> </w:t>
      </w:r>
      <w:r w:rsidRPr="00530CFB">
        <w:rPr>
          <w:rFonts w:cs="Tahoma"/>
          <w:szCs w:val="18"/>
          <w:lang w:val="nl-NL"/>
        </w:rPr>
        <w:t>School, Enrollment for Education Solutions, en Open Value Subscription-Education Solutions worden dezelfde rechten op tijdelijke basis verleend op grond van dezelfde voorwaarden</w:t>
      </w:r>
      <w:r w:rsidRPr="00530CFB">
        <w:rPr>
          <w:rFonts w:cs="Tahoma"/>
          <w:color w:val="000000"/>
          <w:szCs w:val="18"/>
          <w:lang w:val="nl-NL"/>
        </w:rPr>
        <w:t xml:space="preserve"> tot het einde van de huidige looptijd van de enrollment (of de looptijd van de overeenkomst in het geval van Open Value). De klant moet zorgen voor voortdurende abonnementsdekking. Deze rechten worden alleen permanent indien de afkoopoptie wordt toegepast, en de rechten blijven onderworpen aan alle voorwaarden van de licentieovereenkomst van de klant.</w:t>
      </w:r>
    </w:p>
    <w:p w:rsidR="00183388" w:rsidRPr="00530CFB" w:rsidRDefault="00183388" w:rsidP="00E51F99">
      <w:pPr>
        <w:numPr>
          <w:ilvl w:val="0"/>
          <w:numId w:val="103"/>
        </w:numPr>
        <w:spacing w:after="60"/>
        <w:ind w:left="1440"/>
        <w:rPr>
          <w:rFonts w:cs="Tahoma"/>
          <w:lang w:val="nl-NL"/>
        </w:rPr>
      </w:pPr>
      <w:r w:rsidRPr="00530CFB">
        <w:rPr>
          <w:rFonts w:cs="Tahoma"/>
          <w:szCs w:val="18"/>
          <w:u w:val="single"/>
          <w:lang w:val="nl-NL"/>
        </w:rPr>
        <w:t>Transities van Campus en School Overeenkomsten</w:t>
      </w:r>
      <w:r w:rsidRPr="00A76EBB">
        <w:rPr>
          <w:rFonts w:cs="Tahoma"/>
          <w:szCs w:val="18"/>
          <w:lang w:val="nl-NL"/>
        </w:rPr>
        <w:t xml:space="preserve">: </w:t>
      </w:r>
      <w:r w:rsidRPr="00530CFB">
        <w:rPr>
          <w:rFonts w:cs="Tahoma"/>
          <w:szCs w:val="18"/>
          <w:lang w:val="nl-NL"/>
        </w:rPr>
        <w:t>Voor klanten die gedurende het studiejaar overstappen van Campus en School Overeenkomsten naar Enrollment for Education Solutions of</w:t>
      </w:r>
      <w:r w:rsidR="00E51F99">
        <w:rPr>
          <w:rFonts w:cs="Tahoma"/>
          <w:szCs w:val="18"/>
          <w:lang w:val="nl-NL"/>
        </w:rPr>
        <w:t> </w:t>
      </w:r>
      <w:r w:rsidRPr="00530CFB">
        <w:rPr>
          <w:rFonts w:cs="Tahoma"/>
          <w:szCs w:val="18"/>
          <w:lang w:val="nl-NL"/>
        </w:rPr>
        <w:t>Open Value Subscription-Education Solutions Overeenkomsten terwijl voortdurende abonnementsdekking blijft behouden:</w:t>
      </w:r>
    </w:p>
    <w:p w:rsidR="00183388" w:rsidRPr="00E51F99" w:rsidRDefault="00183388" w:rsidP="00183388">
      <w:pPr>
        <w:pStyle w:val="ListParagraph"/>
        <w:numPr>
          <w:ilvl w:val="0"/>
          <w:numId w:val="87"/>
        </w:numPr>
        <w:spacing w:after="60"/>
        <w:ind w:left="1980"/>
        <w:contextualSpacing w:val="0"/>
        <w:rPr>
          <w:rFonts w:ascii="Tahoma" w:hAnsi="Tahoma" w:cs="Tahoma"/>
          <w:sz w:val="18"/>
          <w:szCs w:val="18"/>
          <w:lang w:val="nl-NL"/>
        </w:rPr>
      </w:pPr>
      <w:r w:rsidRPr="00E51F99">
        <w:rPr>
          <w:rFonts w:ascii="Tahoma" w:hAnsi="Tahoma" w:cs="Tahoma"/>
          <w:sz w:val="18"/>
          <w:szCs w:val="18"/>
          <w:lang w:val="nl-NL"/>
        </w:rPr>
        <w:t>Dezelfde rechten worden verleend, op tijdelijke basis, onder dezelfde voorwaarden tot het einde van hun Enrollment for Education Solutions of Open Value Subscription-Ed</w:t>
      </w:r>
      <w:r w:rsidR="00E51F99">
        <w:rPr>
          <w:rFonts w:ascii="Tahoma" w:hAnsi="Tahoma" w:cs="Tahoma"/>
          <w:sz w:val="18"/>
          <w:szCs w:val="18"/>
          <w:lang w:val="nl-NL"/>
        </w:rPr>
        <w:t>ucation Solutions Overeenkomst.</w:t>
      </w:r>
    </w:p>
    <w:p w:rsidR="00183388" w:rsidRPr="00E51F99" w:rsidRDefault="00183388" w:rsidP="00E51F99">
      <w:pPr>
        <w:pStyle w:val="ListParagraph"/>
        <w:numPr>
          <w:ilvl w:val="0"/>
          <w:numId w:val="87"/>
        </w:numPr>
        <w:spacing w:after="60"/>
        <w:ind w:left="1980"/>
        <w:contextualSpacing w:val="0"/>
        <w:rPr>
          <w:rFonts w:ascii="Tahoma" w:hAnsi="Tahoma" w:cs="Tahoma"/>
          <w:sz w:val="18"/>
          <w:szCs w:val="18"/>
          <w:lang w:val="nl-NL"/>
        </w:rPr>
      </w:pPr>
      <w:r w:rsidRPr="00E51F99">
        <w:rPr>
          <w:rFonts w:ascii="Tahoma" w:hAnsi="Tahoma" w:cs="Tahoma"/>
          <w:sz w:val="18"/>
          <w:szCs w:val="18"/>
          <w:lang w:val="nl-NL"/>
        </w:rPr>
        <w:t>Deze rechten worden alleen permanent indien de uitkoopoptie wordt toegepast, en de</w:t>
      </w:r>
      <w:r w:rsidR="00A76EBB" w:rsidRPr="00E51F99">
        <w:rPr>
          <w:rFonts w:ascii="Tahoma" w:hAnsi="Tahoma" w:cs="Tahoma"/>
          <w:sz w:val="18"/>
          <w:szCs w:val="18"/>
          <w:lang w:val="nl-NL"/>
        </w:rPr>
        <w:t> </w:t>
      </w:r>
      <w:r w:rsidRPr="00E51F99">
        <w:rPr>
          <w:rFonts w:ascii="Tahoma" w:hAnsi="Tahoma" w:cs="Tahoma"/>
          <w:sz w:val="18"/>
          <w:szCs w:val="18"/>
          <w:lang w:val="nl-NL"/>
        </w:rPr>
        <w:t>rechten blijven onderworpen aan alle voorwaarden van de licentieovereenkomst van</w:t>
      </w:r>
      <w:r w:rsidR="00E51F99">
        <w:rPr>
          <w:rFonts w:ascii="Tahoma" w:hAnsi="Tahoma" w:cs="Tahoma"/>
          <w:sz w:val="18"/>
          <w:szCs w:val="18"/>
          <w:lang w:val="nl-NL"/>
        </w:rPr>
        <w:t> </w:t>
      </w:r>
      <w:r w:rsidRPr="00E51F99">
        <w:rPr>
          <w:rFonts w:ascii="Tahoma" w:hAnsi="Tahoma" w:cs="Tahoma"/>
          <w:sz w:val="18"/>
          <w:szCs w:val="18"/>
          <w:lang w:val="nl-NL"/>
        </w:rPr>
        <w:t>de</w:t>
      </w:r>
      <w:r w:rsidR="00A76EBB" w:rsidRPr="00E51F99">
        <w:rPr>
          <w:rFonts w:ascii="Tahoma" w:hAnsi="Tahoma" w:cs="Tahoma"/>
          <w:sz w:val="18"/>
          <w:szCs w:val="18"/>
          <w:lang w:val="nl-NL"/>
        </w:rPr>
        <w:t> </w:t>
      </w:r>
      <w:r w:rsidRPr="00E51F99">
        <w:rPr>
          <w:rFonts w:ascii="Tahoma" w:hAnsi="Tahoma" w:cs="Tahoma"/>
          <w:sz w:val="18"/>
          <w:szCs w:val="18"/>
          <w:lang w:val="nl-NL"/>
        </w:rPr>
        <w:t>klant.</w:t>
      </w:r>
      <w:bookmarkStart w:id="1361" w:name="_66_Lync_Server"/>
      <w:bookmarkStart w:id="1362" w:name="_Toc336338327"/>
      <w:bookmarkStart w:id="1363" w:name="Srv_57OfficeCommSvrOnlineStd"/>
      <w:bookmarkEnd w:id="1361"/>
    </w:p>
    <w:p w:rsidR="00183388" w:rsidRPr="00530CFB" w:rsidRDefault="00183388" w:rsidP="00183388">
      <w:pPr>
        <w:rPr>
          <w:rFonts w:cs="Tahoma"/>
          <w:lang w:val="nl-NL"/>
        </w:rPr>
      </w:pPr>
      <w:bookmarkStart w:id="1364" w:name="Srv_56MicrosoftDynamicsCRM2011"/>
      <w:bookmarkStart w:id="1365" w:name="Srv_67MicrosoftDynamicsCRM2011"/>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366" w:name="_72_Microsoft_Dynamics"/>
      <w:bookmarkStart w:id="1367" w:name="_Toc370984565"/>
      <w:bookmarkEnd w:id="1366"/>
      <w:r w:rsidRPr="00530CFB">
        <w:rPr>
          <w:rFonts w:ascii="Tahoma" w:hAnsi="Tahoma" w:cs="Tahoma"/>
          <w:color w:val="F66400"/>
          <w:sz w:val="22"/>
          <w:vertAlign w:val="superscript"/>
          <w:lang w:val="nl-NL"/>
        </w:rPr>
        <w:t>70</w:t>
      </w:r>
      <w:r w:rsidRPr="00530CFB">
        <w:rPr>
          <w:rFonts w:ascii="Tahoma" w:hAnsi="Tahoma" w:cs="Tahoma"/>
          <w:color w:val="F66400"/>
          <w:sz w:val="22"/>
          <w:lang w:val="nl-NL"/>
        </w:rPr>
        <w:t xml:space="preserve"> Microsoft Dynamics AX 2012</w:t>
      </w:r>
      <w:bookmarkEnd w:id="1362"/>
      <w:r w:rsidRPr="00530CFB">
        <w:rPr>
          <w:rFonts w:ascii="Tahoma" w:hAnsi="Tahoma" w:cs="Tahoma"/>
          <w:color w:val="F66400"/>
          <w:sz w:val="22"/>
          <w:lang w:val="nl-NL"/>
        </w:rPr>
        <w:t xml:space="preserve"> R2</w:t>
      </w:r>
      <w:bookmarkEnd w:id="1367"/>
    </w:p>
    <w:p w:rsidR="00183388" w:rsidRPr="00530CFB" w:rsidRDefault="00183388" w:rsidP="00183388">
      <w:pPr>
        <w:rPr>
          <w:rFonts w:cs="Tahoma"/>
          <w:lang w:val="nl-NL"/>
        </w:rPr>
      </w:pPr>
    </w:p>
    <w:p w:rsidR="00183388" w:rsidRPr="00530CFB" w:rsidRDefault="00183388" w:rsidP="00183388">
      <w:pPr>
        <w:spacing w:after="60"/>
        <w:ind w:left="734" w:hanging="14"/>
        <w:rPr>
          <w:rFonts w:cs="Tahoma"/>
          <w:lang w:val="nl-NL"/>
        </w:rPr>
      </w:pPr>
      <w:r w:rsidRPr="00530CFB">
        <w:rPr>
          <w:rFonts w:cs="Tahoma"/>
          <w:b/>
          <w:bCs/>
          <w:szCs w:val="20"/>
          <w:lang w:val="nl-NL"/>
        </w:rPr>
        <w:t>Lokalisatie en vertaling</w:t>
      </w:r>
    </w:p>
    <w:p w:rsidR="00183388" w:rsidRPr="00530CFB" w:rsidRDefault="00183388" w:rsidP="00A76EBB">
      <w:pPr>
        <w:ind w:left="734" w:hanging="14"/>
        <w:rPr>
          <w:rFonts w:cs="Tahoma"/>
          <w:lang w:val="nl-NL"/>
        </w:rPr>
      </w:pPr>
      <w:r w:rsidRPr="00530CFB">
        <w:rPr>
          <w:rFonts w:cs="Tahoma"/>
          <w:color w:val="000000"/>
          <w:szCs w:val="20"/>
          <w:lang w:val="nl-NL"/>
        </w:rPr>
        <w:t>Microsoft Dynamics AX wordt gelokaliseerd, vertaald en ondersteund door Microsoft en algemeen</w:t>
      </w:r>
      <w:r w:rsidR="00A76EBB">
        <w:rPr>
          <w:rFonts w:cs="Tahoma"/>
          <w:color w:val="000000"/>
          <w:szCs w:val="20"/>
          <w:lang w:val="nl-NL"/>
        </w:rPr>
        <w:t> </w:t>
      </w:r>
      <w:r w:rsidRPr="00530CFB">
        <w:rPr>
          <w:rFonts w:cs="Tahoma"/>
          <w:color w:val="000000"/>
          <w:szCs w:val="20"/>
          <w:lang w:val="nl-NL"/>
        </w:rPr>
        <w:t xml:space="preserve">beschikbaar gemaakt in bepaalde landen en talen. Raadpleeg </w:t>
      </w:r>
      <w:r w:rsidR="00A76EBB">
        <w:rPr>
          <w:rFonts w:cs="Tahoma"/>
          <w:color w:val="000000"/>
          <w:szCs w:val="20"/>
          <w:lang w:val="nl-NL"/>
        </w:rPr>
        <w:br/>
      </w:r>
      <w:hyperlink r:id="rId57" w:history="1">
        <w:r w:rsidRPr="00E61A79">
          <w:rPr>
            <w:rStyle w:val="Hyperlink"/>
            <w:rFonts w:cs="Tahoma"/>
            <w:szCs w:val="20"/>
            <w:lang w:val="nl-NL"/>
          </w:rPr>
          <w:t>http://www.microsoft.com/en-us/dynamics/erp-buy-ax-software.aspx</w:t>
        </w:r>
      </w:hyperlink>
      <w:r w:rsidRPr="00530CFB">
        <w:rPr>
          <w:rFonts w:cs="Tahoma"/>
          <w:color w:val="000000"/>
          <w:szCs w:val="20"/>
          <w:lang w:val="nl-NL"/>
        </w:rPr>
        <w:t xml:space="preserve"> voor meer informatie over de</w:t>
      </w:r>
      <w:r w:rsidR="00A76EBB">
        <w:rPr>
          <w:rFonts w:cs="Tahoma"/>
          <w:color w:val="000000"/>
          <w:szCs w:val="20"/>
          <w:lang w:val="nl-NL"/>
        </w:rPr>
        <w:t> </w:t>
      </w:r>
      <w:r w:rsidRPr="00530CFB">
        <w:rPr>
          <w:rFonts w:cs="Tahoma"/>
          <w:color w:val="000000"/>
          <w:szCs w:val="20"/>
          <w:lang w:val="nl-NL"/>
        </w:rPr>
        <w:t>beschikbaarheid van Microsoft-vertalingen en -lokalisaties.</w:t>
      </w:r>
    </w:p>
    <w:p w:rsidR="00183388" w:rsidRPr="00530CFB" w:rsidRDefault="00183388" w:rsidP="00183388">
      <w:pPr>
        <w:ind w:left="720"/>
        <w:rPr>
          <w:rFonts w:cs="Tahoma"/>
          <w:lang w:val="nl-NL"/>
        </w:rPr>
      </w:pPr>
    </w:p>
    <w:p w:rsidR="00183388" w:rsidRPr="00E51F99" w:rsidRDefault="00183388" w:rsidP="00183388">
      <w:pPr>
        <w:pStyle w:val="PURBody-Indented"/>
        <w:spacing w:after="0"/>
        <w:ind w:left="720"/>
        <w:rPr>
          <w:rFonts w:ascii="Tahoma" w:hAnsi="Tahoma" w:cs="Tahoma"/>
          <w:sz w:val="18"/>
          <w:szCs w:val="18"/>
          <w:lang w:val="nl-NL"/>
        </w:rPr>
      </w:pPr>
      <w:r w:rsidRPr="00E51F99">
        <w:rPr>
          <w:rFonts w:ascii="Tahoma" w:hAnsi="Tahoma" w:cs="Tahoma"/>
          <w:color w:val="000000"/>
          <w:sz w:val="18"/>
          <w:szCs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 Aangezien wetten en voorschriften per regio kunnen verschillen, kunnen verschillen in wetten en voorschriften gevolgen hebben voor de gewenste functionaliteit in regio´s waarvoor deze niet bestemd was. 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 Overleg met een belastingadviseur in het geografische gebied waar u van plan bent deze software te gebruiken om te bepalen of de functionaliteit geschikt is voor gebruik in de betreffende regio.</w:t>
      </w:r>
    </w:p>
    <w:p w:rsidR="00A76EBB" w:rsidRDefault="00A76EBB" w:rsidP="00183388">
      <w:pPr>
        <w:ind w:left="720" w:hanging="180"/>
        <w:rPr>
          <w:rFonts w:cs="Tahoma"/>
          <w:lang w:val="nl-NL"/>
        </w:rPr>
      </w:pPr>
    </w:p>
    <w:p w:rsidR="00A76EBB" w:rsidRDefault="00A76EBB" w:rsidP="00183388">
      <w:pPr>
        <w:ind w:left="720" w:hanging="180"/>
        <w:rPr>
          <w:rFonts w:cs="Tahoma"/>
          <w:lang w:val="nl-NL"/>
        </w:rPr>
      </w:pPr>
    </w:p>
    <w:p w:rsidR="00A76EBB" w:rsidRPr="00530CFB" w:rsidRDefault="00A76EBB" w:rsidP="00183388">
      <w:pPr>
        <w:ind w:left="720" w:hanging="180"/>
        <w:rPr>
          <w:rFonts w:cs="Tahoma"/>
          <w:lang w:val="nl-NL"/>
        </w:rPr>
      </w:pPr>
    </w:p>
    <w:p w:rsidR="00183388" w:rsidRPr="00530CFB" w:rsidRDefault="00183388" w:rsidP="00183388">
      <w:pPr>
        <w:spacing w:after="60"/>
        <w:ind w:left="734" w:hanging="187"/>
        <w:rPr>
          <w:rFonts w:cs="Tahoma"/>
          <w:lang w:val="nl-NL"/>
        </w:rPr>
      </w:pPr>
      <w:r w:rsidRPr="00530CFB">
        <w:rPr>
          <w:rFonts w:cs="Tahoma"/>
          <w:b/>
          <w:bCs/>
          <w:szCs w:val="20"/>
          <w:lang w:val="nl-NL"/>
        </w:rPr>
        <w:lastRenderedPageBreak/>
        <w:t>Gebruiksrechten voor CAL´s</w:t>
      </w:r>
    </w:p>
    <w:p w:rsidR="00183388" w:rsidRPr="00530CFB" w:rsidRDefault="00183388" w:rsidP="00A76EBB">
      <w:pPr>
        <w:ind w:left="540"/>
        <w:rPr>
          <w:rFonts w:cs="Tahoma"/>
          <w:lang w:val="nl-NL"/>
        </w:rPr>
      </w:pPr>
      <w:r w:rsidRPr="00530CFB">
        <w:rPr>
          <w:rFonts w:eastAsia="Calibri" w:cs="Tahoma"/>
          <w:szCs w:val="18"/>
          <w:lang w:val="nl-NL"/>
        </w:rPr>
        <w:t>Het gebruik dat is toegestaan in het kader van de verschillende CAL´s voor Microsoft Dynamics AX 2012 R2 wordt hieronder uitgelegd:</w:t>
      </w:r>
    </w:p>
    <w:p w:rsidR="00183388" w:rsidRPr="00530CFB" w:rsidRDefault="00183388" w:rsidP="00183388">
      <w:pPr>
        <w:ind w:firstLine="540"/>
        <w:rPr>
          <w:rFonts w:cs="Tahoma"/>
          <w:lang w:val="nl-NL"/>
        </w:rPr>
      </w:pPr>
    </w:p>
    <w:p w:rsidR="00183388" w:rsidRPr="007E5491" w:rsidRDefault="00183388" w:rsidP="00183388">
      <w:pPr>
        <w:numPr>
          <w:ilvl w:val="1"/>
          <w:numId w:val="66"/>
        </w:numPr>
        <w:tabs>
          <w:tab w:val="clear" w:pos="1440"/>
          <w:tab w:val="num" w:pos="900"/>
        </w:tabs>
        <w:autoSpaceDE w:val="0"/>
        <w:autoSpaceDN w:val="0"/>
        <w:adjustRightInd w:val="0"/>
        <w:ind w:left="900" w:right="720"/>
        <w:rPr>
          <w:rFonts w:cs="Tahoma"/>
        </w:rPr>
      </w:pPr>
      <w:r w:rsidRPr="007E5491">
        <w:rPr>
          <w:rFonts w:eastAsia="Calibri" w:cs="Tahoma"/>
          <w:b/>
          <w:szCs w:val="18"/>
        </w:rPr>
        <w:t>Self-Serve CAL (Base CAL)</w:t>
      </w:r>
    </w:p>
    <w:p w:rsidR="00183388" w:rsidRPr="00C91AE7" w:rsidRDefault="00183388" w:rsidP="00C91AE7">
      <w:pPr>
        <w:numPr>
          <w:ilvl w:val="1"/>
          <w:numId w:val="88"/>
        </w:numPr>
        <w:ind w:left="1440" w:right="720" w:hanging="540"/>
        <w:rPr>
          <w:rFonts w:eastAsia="Calibri" w:cs="Tahoma"/>
          <w:szCs w:val="18"/>
          <w:lang w:val="nl-NL"/>
        </w:rPr>
      </w:pPr>
      <w:r w:rsidRPr="007E5491">
        <w:rPr>
          <w:rFonts w:eastAsia="Calibri" w:cs="Tahoma"/>
          <w:szCs w:val="18"/>
        </w:rPr>
        <w:t xml:space="preserve">Het maken </w:t>
      </w:r>
      <w:r w:rsidRPr="00C91AE7">
        <w:rPr>
          <w:rFonts w:eastAsia="Calibri" w:cs="Tahoma"/>
          <w:szCs w:val="18"/>
          <w:lang w:val="nl-NL"/>
        </w:rPr>
        <w:t>van onkostendeclaraties;</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persoonlijke gegevens, zoals deelname aan voordeelprogramma’s;</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registreren van tijd en aanwezigheid, zoals het noteren van uren en in- en uitklokken;</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invoeren van service-aanvragen van werknemers;</w:t>
      </w:r>
    </w:p>
    <w:p w:rsidR="00183388" w:rsidRPr="00530CFB" w:rsidRDefault="00183388" w:rsidP="00C91AE7">
      <w:pPr>
        <w:numPr>
          <w:ilvl w:val="1"/>
          <w:numId w:val="88"/>
        </w:numPr>
        <w:ind w:left="1440" w:right="720" w:hanging="540"/>
        <w:rPr>
          <w:rFonts w:cs="Tahoma"/>
          <w:lang w:val="nl-NL"/>
        </w:rPr>
      </w:pPr>
      <w:r w:rsidRPr="00530CFB">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530CFB">
        <w:rPr>
          <w:rFonts w:eastAsia="Calibri" w:cs="Tahoma"/>
          <w:szCs w:val="18"/>
          <w:lang w:val="nl-NL"/>
        </w:rPr>
        <w:br/>
      </w:r>
    </w:p>
    <w:p w:rsidR="00183388" w:rsidRPr="007E5491" w:rsidRDefault="00183388" w:rsidP="00183388">
      <w:pPr>
        <w:numPr>
          <w:ilvl w:val="0"/>
          <w:numId w:val="88"/>
        </w:numPr>
        <w:autoSpaceDE w:val="0"/>
        <w:autoSpaceDN w:val="0"/>
        <w:adjustRightInd w:val="0"/>
        <w:ind w:left="900" w:right="720"/>
        <w:rPr>
          <w:rFonts w:cs="Tahoma"/>
        </w:rPr>
      </w:pPr>
      <w:r w:rsidRPr="007E5491">
        <w:rPr>
          <w:rFonts w:eastAsia="Calibri" w:cs="Tahoma"/>
          <w:b/>
          <w:szCs w:val="18"/>
        </w:rPr>
        <w:t>Task CAL (Self-Serve CAL + Aanvullende Task CAL)</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Bevat gebruiksrechten van Self-Serve CAL</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invoeren van factureerbare tijd;</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invoeren van factureerbare kosten;</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prestaties en jaarlijkse controles, het opstellen van doelen en competenties;</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een verkooppuntapparaat;</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goedkeuren van leveranciersfacturen met betrekking tot indirecte inkoop; en</w:t>
      </w:r>
    </w:p>
    <w:p w:rsidR="00183388" w:rsidRPr="00530CFB" w:rsidRDefault="00183388" w:rsidP="00C91AE7">
      <w:pPr>
        <w:numPr>
          <w:ilvl w:val="1"/>
          <w:numId w:val="88"/>
        </w:numPr>
        <w:ind w:left="1440" w:right="720" w:hanging="540"/>
        <w:rPr>
          <w:rFonts w:cs="Tahoma"/>
          <w:lang w:val="nl-NL"/>
        </w:rPr>
      </w:pPr>
      <w:r w:rsidRPr="00530CFB">
        <w:rPr>
          <w:rFonts w:eastAsia="Calibri" w:cs="Tahoma"/>
          <w:szCs w:val="18"/>
          <w:lang w:val="nl-NL"/>
        </w:rPr>
        <w:t>Task CAL-gebruikers kunnen geen workflow-goedkeuringen uitvoeren.</w:t>
      </w:r>
    </w:p>
    <w:p w:rsidR="00183388" w:rsidRPr="00530CFB" w:rsidRDefault="00183388" w:rsidP="00183388">
      <w:pPr>
        <w:autoSpaceDE w:val="0"/>
        <w:autoSpaceDN w:val="0"/>
        <w:adjustRightInd w:val="0"/>
        <w:ind w:left="1260" w:right="720"/>
        <w:rPr>
          <w:rFonts w:cs="Tahoma"/>
          <w:lang w:val="nl-NL"/>
        </w:rPr>
      </w:pPr>
    </w:p>
    <w:p w:rsidR="00183388" w:rsidRPr="007E5491" w:rsidRDefault="00183388" w:rsidP="00183388">
      <w:pPr>
        <w:numPr>
          <w:ilvl w:val="0"/>
          <w:numId w:val="88"/>
        </w:numPr>
        <w:ind w:left="900" w:right="720"/>
        <w:rPr>
          <w:rFonts w:cs="Tahoma"/>
        </w:rPr>
      </w:pPr>
      <w:r w:rsidRPr="007E5491">
        <w:rPr>
          <w:rFonts w:eastAsia="Calibri" w:cs="Tahoma"/>
          <w:b/>
          <w:szCs w:val="18"/>
        </w:rPr>
        <w:t>Functional CAL (Task CAL + Aanvullende Functional CAL)</w:t>
      </w:r>
    </w:p>
    <w:p w:rsidR="00183388" w:rsidRPr="00C91AE7" w:rsidRDefault="00183388" w:rsidP="00C91AE7">
      <w:pPr>
        <w:numPr>
          <w:ilvl w:val="1"/>
          <w:numId w:val="88"/>
        </w:numPr>
        <w:ind w:left="1440" w:right="720" w:hanging="540"/>
        <w:rPr>
          <w:rFonts w:eastAsia="Calibri" w:cs="Tahoma"/>
          <w:szCs w:val="18"/>
          <w:lang w:val="nl-NL"/>
        </w:rPr>
      </w:pPr>
      <w:r w:rsidRPr="007E5491">
        <w:rPr>
          <w:rFonts w:eastAsia="Calibri" w:cs="Tahoma"/>
          <w:szCs w:val="18"/>
        </w:rPr>
        <w:t xml:space="preserve">Bevat </w:t>
      </w:r>
      <w:r w:rsidRPr="00C91AE7">
        <w:rPr>
          <w:rFonts w:eastAsia="Calibri" w:cs="Tahoma"/>
          <w:szCs w:val="18"/>
          <w:lang w:val="nl-NL"/>
        </w:rPr>
        <w:t>gebruiksrechten van Task CAL</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een werkvloer binnen een productie- of fabricatiecyclus;</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projecten en resources;</w:t>
      </w:r>
    </w:p>
    <w:p w:rsidR="00183388" w:rsidRPr="00C91AE7" w:rsidRDefault="00183388" w:rsidP="00C91AE7">
      <w:pPr>
        <w:numPr>
          <w:ilvl w:val="1"/>
          <w:numId w:val="88"/>
        </w:numPr>
        <w:ind w:left="1440" w:right="720" w:hanging="540"/>
        <w:rPr>
          <w:rFonts w:eastAsia="Calibri" w:cs="Tahoma"/>
          <w:szCs w:val="18"/>
          <w:lang w:val="nl-NL"/>
        </w:rPr>
      </w:pPr>
      <w:r w:rsidRPr="00C91AE7">
        <w:rPr>
          <w:rFonts w:eastAsia="Calibri" w:cs="Tahoma"/>
          <w:szCs w:val="18"/>
          <w:lang w:val="nl-NL"/>
        </w:rPr>
        <w:t>Het beheren van personeelszakencycli;</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beheren van budgetoverdrachten en organisatorische aanvragen;</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maken van bestanden met mastergegevens van sollicitanten of werknemers;</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maken van een aanvraag voor een</w:t>
      </w:r>
      <w:r w:rsidR="00E51F99">
        <w:rPr>
          <w:rFonts w:eastAsia="Calibri" w:cs="Tahoma"/>
          <w:szCs w:val="18"/>
          <w:lang w:val="nl-NL"/>
        </w:rPr>
        <w:t xml:space="preserve"> baan of functie;</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 xml:space="preserve">Het escaleren of aanvragen van goedkeuring van facturen bij de cliënten; </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goedkeuren van leveranciersfacturen of -vouchers voor geleverde diensten;</w:t>
      </w:r>
    </w:p>
    <w:p w:rsidR="00183388" w:rsidRPr="00C91AE7" w:rsidRDefault="00183388" w:rsidP="00C91AE7">
      <w:pPr>
        <w:numPr>
          <w:ilvl w:val="1"/>
          <w:numId w:val="88"/>
        </w:numPr>
        <w:ind w:left="1440" w:right="720" w:hanging="540"/>
        <w:rPr>
          <w:rFonts w:eastAsia="Calibri" w:cs="Tahoma"/>
          <w:szCs w:val="18"/>
          <w:lang w:val="nl-NL"/>
        </w:rPr>
      </w:pPr>
      <w:r w:rsidRPr="00530CFB">
        <w:rPr>
          <w:rFonts w:eastAsia="Calibri" w:cs="Tahoma"/>
          <w:szCs w:val="18"/>
          <w:lang w:val="nl-NL"/>
        </w:rPr>
        <w:t>Het maken en beheren van bestanden met mastergegevens met betrekking tot klanten, leveranciers, productinventarissen of catalogi; en/of</w:t>
      </w:r>
    </w:p>
    <w:p w:rsidR="00183388" w:rsidRPr="00530CFB" w:rsidRDefault="00183388" w:rsidP="00C91AE7">
      <w:pPr>
        <w:numPr>
          <w:ilvl w:val="1"/>
          <w:numId w:val="88"/>
        </w:numPr>
        <w:ind w:left="1440" w:right="720" w:hanging="540"/>
        <w:rPr>
          <w:rFonts w:cs="Tahoma"/>
          <w:lang w:val="nl-NL"/>
        </w:rPr>
      </w:pPr>
      <w:r w:rsidRPr="00530CFB">
        <w:rPr>
          <w:rFonts w:eastAsia="Calibri" w:cs="Tahoma"/>
          <w:szCs w:val="18"/>
          <w:lang w:val="nl-NL"/>
        </w:rPr>
        <w:t>Het goedkeuren van aanvragen van Self-Serve CAL- of Task CAL-gebruikers.</w:t>
      </w:r>
    </w:p>
    <w:p w:rsidR="00183388" w:rsidRPr="00530CFB" w:rsidRDefault="00183388" w:rsidP="00183388">
      <w:pPr>
        <w:autoSpaceDE w:val="0"/>
        <w:autoSpaceDN w:val="0"/>
        <w:adjustRightInd w:val="0"/>
        <w:ind w:left="1260" w:right="720" w:hanging="360"/>
        <w:rPr>
          <w:rFonts w:cs="Tahoma"/>
          <w:lang w:val="nl-NL"/>
        </w:rPr>
      </w:pPr>
    </w:p>
    <w:p w:rsidR="00183388" w:rsidRPr="007E5491" w:rsidRDefault="00183388" w:rsidP="00183388">
      <w:pPr>
        <w:numPr>
          <w:ilvl w:val="0"/>
          <w:numId w:val="88"/>
        </w:numPr>
        <w:ind w:left="900" w:right="720"/>
        <w:rPr>
          <w:rFonts w:cs="Tahoma"/>
        </w:rPr>
      </w:pPr>
      <w:r w:rsidRPr="007E5491">
        <w:rPr>
          <w:rFonts w:eastAsia="Calibri" w:cs="Tahoma"/>
          <w:b/>
          <w:szCs w:val="18"/>
        </w:rPr>
        <w:t>Enterprise CAL (Functional CAL + Aanvullende Enterprise CAL)</w:t>
      </w:r>
    </w:p>
    <w:p w:rsidR="00183388" w:rsidRPr="00C91AE7" w:rsidRDefault="00183388" w:rsidP="00C91AE7">
      <w:pPr>
        <w:numPr>
          <w:ilvl w:val="1"/>
          <w:numId w:val="88"/>
        </w:numPr>
        <w:ind w:left="1440" w:right="720" w:hanging="540"/>
        <w:rPr>
          <w:rFonts w:eastAsia="Calibri" w:cs="Tahoma"/>
          <w:szCs w:val="18"/>
          <w:lang w:val="nl-NL"/>
        </w:rPr>
      </w:pPr>
      <w:r w:rsidRPr="00C91AE7">
        <w:rPr>
          <w:rFonts w:eastAsia="Calibri" w:cs="Tahoma"/>
          <w:szCs w:val="18"/>
          <w:lang w:val="nl-NL"/>
        </w:rPr>
        <w:t>Volledige gebruiksrechten</w:t>
      </w:r>
    </w:p>
    <w:p w:rsidR="00183388" w:rsidRPr="007E5491" w:rsidRDefault="00183388" w:rsidP="00183388">
      <w:pPr>
        <w:autoSpaceDE w:val="0"/>
        <w:autoSpaceDN w:val="0"/>
        <w:adjustRightInd w:val="0"/>
        <w:ind w:left="900" w:right="720"/>
        <w:rPr>
          <w:rFonts w:cs="Tahoma"/>
        </w:rPr>
      </w:pPr>
    </w:p>
    <w:p w:rsidR="00183388" w:rsidRPr="00530CFB" w:rsidRDefault="00183388" w:rsidP="00183388">
      <w:pPr>
        <w:autoSpaceDE w:val="0"/>
        <w:autoSpaceDN w:val="0"/>
        <w:adjustRightInd w:val="0"/>
        <w:ind w:left="720" w:right="720"/>
        <w:rPr>
          <w:rFonts w:cs="Tahoma"/>
          <w:lang w:val="nl-NL"/>
        </w:rPr>
      </w:pPr>
      <w:r w:rsidRPr="00530CFB">
        <w:rPr>
          <w:rFonts w:eastAsia="Calibri" w:cs="Tahoma"/>
          <w:szCs w:val="18"/>
          <w:lang w:val="nl-NL"/>
        </w:rPr>
        <w:t xml:space="preserve">Voor meer informatie over de vereiste CAL’s raadpleegt u </w:t>
      </w:r>
      <w:r w:rsidR="00C91AE7">
        <w:rPr>
          <w:rFonts w:eastAsia="Calibri" w:cs="Tahoma"/>
          <w:szCs w:val="18"/>
          <w:lang w:val="nl-NL"/>
        </w:rPr>
        <w:br/>
      </w:r>
      <w:hyperlink r:id="rId58" w:history="1">
        <w:r w:rsidRPr="00E61A79">
          <w:rPr>
            <w:rStyle w:val="Hyperlink"/>
            <w:rFonts w:eastAsia="Calibri" w:cs="Tahoma"/>
            <w:szCs w:val="18"/>
            <w:lang w:val="nl-NL"/>
          </w:rPr>
          <w:t>http://www.microsoft.com/en-us/dynamics/erp-buy-ax-software.aspx</w:t>
        </w:r>
      </w:hyperlink>
      <w:r w:rsidRPr="00530CFB">
        <w:rPr>
          <w:rFonts w:eastAsia="Calibri" w:cs="Tahoma"/>
          <w:szCs w:val="18"/>
          <w:lang w:val="nl-NL"/>
        </w:rPr>
        <w:t>.</w:t>
      </w:r>
    </w:p>
    <w:p w:rsidR="00183388" w:rsidRPr="00530CFB" w:rsidRDefault="00183388" w:rsidP="00183388">
      <w:pPr>
        <w:ind w:left="720" w:hanging="180"/>
        <w:rPr>
          <w:rFonts w:cs="Tahoma"/>
          <w:lang w:val="nl-NL"/>
        </w:rPr>
      </w:pPr>
    </w:p>
    <w:p w:rsidR="00183388" w:rsidRPr="00530CFB" w:rsidRDefault="00183388" w:rsidP="00183388">
      <w:pPr>
        <w:spacing w:after="60"/>
        <w:ind w:left="734" w:hanging="194"/>
        <w:rPr>
          <w:rFonts w:cs="Tahoma"/>
          <w:lang w:val="nl-NL"/>
        </w:rPr>
      </w:pPr>
      <w:r w:rsidRPr="00530CFB">
        <w:rPr>
          <w:rFonts w:cs="Tahoma"/>
          <w:b/>
          <w:bCs/>
          <w:lang w:val="nl-NL"/>
        </w:rPr>
        <w:t>Aanvullende licentievoorwaarden</w:t>
      </w:r>
    </w:p>
    <w:p w:rsidR="00183388" w:rsidRPr="00E51F99" w:rsidRDefault="00183388" w:rsidP="00C91AE7">
      <w:pPr>
        <w:pStyle w:val="PURBody-Indented"/>
        <w:spacing w:after="0"/>
        <w:ind w:left="547"/>
        <w:rPr>
          <w:rFonts w:ascii="Tahoma" w:hAnsi="Tahoma" w:cs="Tahoma"/>
          <w:sz w:val="18"/>
          <w:szCs w:val="18"/>
          <w:lang w:val="nl-NL"/>
        </w:rPr>
      </w:pPr>
      <w:r w:rsidRPr="00E51F99">
        <w:rPr>
          <w:rFonts w:ascii="Tahoma" w:eastAsia="Calibri" w:hAnsi="Tahoma" w:cs="Tahoma"/>
          <w:sz w:val="18"/>
          <w:szCs w:val="18"/>
          <w:lang w:val="nl-NL"/>
        </w:rPr>
        <w:t>Uw gebruik van Ecommerce-onderdelen, Point of Sale-onderdelen en vergelijkbare updates en aanvullingen op</w:t>
      </w:r>
      <w:r w:rsidR="00C91AE7" w:rsidRPr="00E51F99">
        <w:rPr>
          <w:rFonts w:ascii="Tahoma" w:eastAsia="Calibri" w:hAnsi="Tahoma" w:cs="Tahoma"/>
          <w:sz w:val="18"/>
          <w:szCs w:val="18"/>
          <w:lang w:val="nl-NL"/>
        </w:rPr>
        <w:t> </w:t>
      </w:r>
      <w:r w:rsidRPr="00E51F99">
        <w:rPr>
          <w:rFonts w:ascii="Tahoma" w:eastAsia="Calibri" w:hAnsi="Tahoma" w:cs="Tahoma"/>
          <w:sz w:val="18"/>
          <w:szCs w:val="18"/>
          <w:lang w:val="nl-NL"/>
        </w:rPr>
        <w:t xml:space="preserve">Microsoft Dynamics AX 2012 R2 zijn onderworpen aan de Aanvullende Licentievoorwaarden die u hier aantreft: </w:t>
      </w:r>
      <w:hyperlink r:id="rId59" w:history="1">
        <w:r w:rsidRPr="00E51F99">
          <w:rPr>
            <w:rFonts w:ascii="Tahoma" w:eastAsia="Calibri" w:hAnsi="Tahoma" w:cs="Tahoma"/>
            <w:color w:val="0000FF"/>
            <w:sz w:val="18"/>
            <w:szCs w:val="18"/>
            <w:u w:val="single"/>
            <w:lang w:val="nl-NL"/>
          </w:rPr>
          <w:t>http://www.microsoft.com/en-us/dynamics/erp-buy-ax-software.aspx</w:t>
        </w:r>
      </w:hyperlink>
      <w:r w:rsidRPr="00E51F99">
        <w:rPr>
          <w:rFonts w:ascii="Tahoma" w:eastAsia="Calibri" w:hAnsi="Tahoma" w:cs="Tahoma"/>
          <w:sz w:val="18"/>
          <w:szCs w:val="18"/>
          <w:lang w:val="nl-NL"/>
        </w:rPr>
        <w:t>.</w:t>
      </w:r>
    </w:p>
    <w:p w:rsidR="00183388" w:rsidRPr="00047557" w:rsidRDefault="00183388" w:rsidP="00183388">
      <w:pPr>
        <w:pStyle w:val="PURBody-Indented"/>
        <w:spacing w:after="0"/>
        <w:ind w:left="547"/>
        <w:rPr>
          <w:rFonts w:ascii="Tahoma" w:hAnsi="Tahoma" w:cs="Tahoma"/>
          <w:sz w:val="18"/>
          <w:szCs w:val="18"/>
          <w:lang w:val="nl-NL"/>
        </w:rPr>
      </w:pPr>
    </w:p>
    <w:p w:rsidR="00183388" w:rsidRPr="00047557" w:rsidRDefault="00183388" w:rsidP="00183388">
      <w:pPr>
        <w:pStyle w:val="PURBody-Indented"/>
        <w:spacing w:after="0"/>
        <w:ind w:left="547"/>
        <w:rPr>
          <w:rFonts w:ascii="Tahoma" w:hAnsi="Tahoma" w:cs="Tahoma"/>
          <w:sz w:val="18"/>
          <w:szCs w:val="18"/>
          <w:lang w:val="nl-NL"/>
        </w:rPr>
      </w:pPr>
    </w:p>
    <w:p w:rsidR="00183388" w:rsidRPr="00530CFB" w:rsidRDefault="00183388" w:rsidP="00183388">
      <w:pPr>
        <w:pStyle w:val="Heading3"/>
        <w:keepNext/>
        <w:rPr>
          <w:rFonts w:ascii="Tahoma" w:hAnsi="Tahoma" w:cs="Tahoma"/>
          <w:lang w:val="nl-NL"/>
        </w:rPr>
      </w:pPr>
      <w:bookmarkStart w:id="1368" w:name="_71_Microsoft_Dynamics_1"/>
      <w:bookmarkStart w:id="1369" w:name="_Toc357763716"/>
      <w:bookmarkStart w:id="1370" w:name="_Toc370984566"/>
      <w:bookmarkEnd w:id="1368"/>
      <w:r w:rsidRPr="00530CFB">
        <w:rPr>
          <w:rFonts w:ascii="Tahoma" w:hAnsi="Tahoma" w:cs="Tahoma"/>
          <w:color w:val="F66400"/>
          <w:sz w:val="22"/>
          <w:vertAlign w:val="superscript"/>
          <w:lang w:val="nl-NL"/>
        </w:rPr>
        <w:t>71</w:t>
      </w:r>
      <w:r w:rsidRPr="00530CFB">
        <w:rPr>
          <w:rFonts w:ascii="Tahoma" w:hAnsi="Tahoma" w:cs="Tahoma"/>
          <w:color w:val="F66400"/>
          <w:sz w:val="22"/>
          <w:lang w:val="nl-NL"/>
        </w:rPr>
        <w:t xml:space="preserve"> Microsoft Dynamics CRM 201</w:t>
      </w:r>
      <w:bookmarkEnd w:id="1369"/>
      <w:r w:rsidRPr="00530CFB">
        <w:rPr>
          <w:rFonts w:ascii="Tahoma" w:hAnsi="Tahoma" w:cs="Tahoma"/>
          <w:color w:val="F66400"/>
          <w:sz w:val="22"/>
          <w:lang w:val="nl-NL"/>
        </w:rPr>
        <w:t>3</w:t>
      </w:r>
      <w:bookmarkEnd w:id="1370"/>
    </w:p>
    <w:p w:rsidR="00183388" w:rsidRPr="00530CFB" w:rsidRDefault="00183388" w:rsidP="00183388">
      <w:pPr>
        <w:keepNext/>
        <w:rPr>
          <w:rFonts w:cs="Tahoma"/>
          <w:lang w:val="nl-NL"/>
        </w:rPr>
      </w:pPr>
    </w:p>
    <w:p w:rsidR="00183388" w:rsidRPr="00530CFB" w:rsidRDefault="00183388" w:rsidP="00183388">
      <w:pPr>
        <w:spacing w:after="60"/>
        <w:ind w:left="720"/>
        <w:rPr>
          <w:rFonts w:cs="Tahoma"/>
          <w:lang w:val="nl-NL"/>
        </w:rPr>
      </w:pPr>
      <w:r w:rsidRPr="00530CFB">
        <w:rPr>
          <w:rFonts w:cs="Tahoma"/>
          <w:b/>
          <w:bCs/>
          <w:color w:val="000000" w:themeColor="text1"/>
          <w:szCs w:val="18"/>
          <w:lang w:val="nl-NL"/>
        </w:rPr>
        <w:t>Mededeling over beschikbaarheid en gebruiksrechten voor bètaversies</w:t>
      </w:r>
    </w:p>
    <w:p w:rsidR="00183388" w:rsidRPr="00530CFB" w:rsidRDefault="00183388" w:rsidP="00183388">
      <w:pPr>
        <w:ind w:left="720"/>
        <w:rPr>
          <w:rFonts w:cs="Tahoma"/>
          <w:lang w:val="nl-NL"/>
        </w:rPr>
      </w:pPr>
      <w:r w:rsidRPr="00530CFB">
        <w:rPr>
          <w:rFonts w:cs="Tahoma"/>
          <w:color w:val="000000" w:themeColor="text1"/>
          <w:szCs w:val="18"/>
          <w:lang w:val="nl-NL"/>
        </w:rPr>
        <w:t>Microsoft Dynamics CRM 2013 is zal naar verwachting in oktober/november 2013 beschikbaar zijn voor downloaden in het Volume Licensing Service Center. Nieuwe en bestaande klanten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rsidR="00183388" w:rsidRPr="00530CFB" w:rsidRDefault="00183388" w:rsidP="00183388">
      <w:pPr>
        <w:ind w:left="720"/>
        <w:rPr>
          <w:rFonts w:cs="Tahoma"/>
          <w:lang w:val="nl-NL"/>
        </w:rPr>
      </w:pPr>
    </w:p>
    <w:p w:rsidR="00183388" w:rsidRPr="00026166" w:rsidRDefault="00183388" w:rsidP="00183388">
      <w:pPr>
        <w:keepNext/>
        <w:spacing w:after="60"/>
        <w:ind w:left="720"/>
        <w:rPr>
          <w:rFonts w:cs="Tahoma"/>
          <w:lang w:val="nl-NL"/>
        </w:rPr>
      </w:pPr>
      <w:r w:rsidRPr="00026166">
        <w:rPr>
          <w:rFonts w:cs="Tahoma"/>
          <w:b/>
          <w:bCs/>
          <w:color w:val="000000"/>
          <w:szCs w:val="20"/>
          <w:lang w:val="nl-NL"/>
        </w:rPr>
        <w:lastRenderedPageBreak/>
        <w:t>Software Assurance migratieroute voor Microsoft Dynamics CRM 2013</w:t>
      </w:r>
    </w:p>
    <w:p w:rsidR="00183388" w:rsidRPr="00530CFB" w:rsidRDefault="00183388" w:rsidP="002C7C76">
      <w:pPr>
        <w:ind w:left="720"/>
        <w:rPr>
          <w:rFonts w:cs="Tahoma"/>
          <w:lang w:val="nl-NL"/>
        </w:rPr>
      </w:pPr>
      <w:r w:rsidRPr="00530CFB">
        <w:rPr>
          <w:rFonts w:cs="Tahoma"/>
          <w:color w:val="000000"/>
          <w:szCs w:val="20"/>
          <w:lang w:val="nl-NL"/>
        </w:rPr>
        <w:t>Klanten die hun Microsoft Dynamics CRM 2013-licenties hebben aangeschaft en die per 1 oktober 2013 of</w:t>
      </w:r>
      <w:r w:rsidR="002C7C76">
        <w:rPr>
          <w:rFonts w:cs="Tahoma"/>
          <w:color w:val="000000"/>
          <w:szCs w:val="20"/>
          <w:lang w:val="nl-NL"/>
        </w:rPr>
        <w:t> </w:t>
      </w:r>
      <w:r w:rsidRPr="00530CFB">
        <w:rPr>
          <w:rFonts w:cs="Tahoma"/>
          <w:color w:val="000000"/>
          <w:szCs w:val="20"/>
          <w:lang w:val="nl-NL"/>
        </w:rPr>
        <w:t>later over actieve Software Assurance-dekking voor deze licenties beschikken, kunnen een upgrade uitvoeren van deze licenties op de wijze zoals hieronder wordt aangegeven:</w:t>
      </w:r>
    </w:p>
    <w:p w:rsidR="00183388" w:rsidRPr="00530CFB" w:rsidRDefault="00183388" w:rsidP="00183388">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183388" w:rsidRPr="007E5491" w:rsidTr="00022E9B">
        <w:tc>
          <w:tcPr>
            <w:tcW w:w="4000" w:type="dxa"/>
            <w:tcBorders>
              <w:top w:val="single" w:sz="4" w:space="0" w:color="000000"/>
              <w:bottom w:val="single" w:sz="6" w:space="0" w:color="000000"/>
            </w:tcBorders>
            <w:shd w:val="clear" w:color="auto" w:fill="FABF8F"/>
          </w:tcPr>
          <w:p w:rsidR="00183388" w:rsidRPr="00530CFB" w:rsidRDefault="00183388" w:rsidP="002C7C76">
            <w:pPr>
              <w:jc w:val="center"/>
              <w:rPr>
                <w:rFonts w:cs="Tahoma"/>
                <w:b/>
                <w:color w:val="000000"/>
                <w:szCs w:val="20"/>
                <w:lang w:val="nl-NL"/>
              </w:rPr>
            </w:pPr>
            <w:r w:rsidRPr="00530CFB">
              <w:rPr>
                <w:rFonts w:cs="Tahoma"/>
                <w:b/>
                <w:color w:val="000000"/>
                <w:szCs w:val="20"/>
                <w:lang w:val="nl-NL"/>
              </w:rPr>
              <w:t>Kwalificerende Microsoft Dynamics CRM</w:t>
            </w:r>
            <w:r w:rsidR="002C7C76">
              <w:rPr>
                <w:rFonts w:cs="Tahoma"/>
                <w:b/>
                <w:color w:val="000000"/>
                <w:szCs w:val="20"/>
                <w:lang w:val="nl-NL"/>
              </w:rPr>
              <w:t> </w:t>
            </w:r>
            <w:r w:rsidRPr="00530CFB">
              <w:rPr>
                <w:rFonts w:cs="Tahoma"/>
                <w:b/>
                <w:color w:val="000000"/>
                <w:szCs w:val="20"/>
                <w:lang w:val="nl-NL"/>
              </w:rPr>
              <w:t>2011-licenties</w:t>
            </w:r>
          </w:p>
        </w:tc>
        <w:tc>
          <w:tcPr>
            <w:tcW w:w="4460" w:type="dxa"/>
            <w:tcBorders>
              <w:top w:val="single" w:sz="4" w:space="0" w:color="000000"/>
              <w:bottom w:val="single" w:sz="6" w:space="0" w:color="000000"/>
            </w:tcBorders>
            <w:shd w:val="clear" w:color="auto" w:fill="FABF8F"/>
          </w:tcPr>
          <w:p w:rsidR="00183388" w:rsidRPr="007E5491" w:rsidRDefault="00183388" w:rsidP="00530CFB">
            <w:pPr>
              <w:jc w:val="center"/>
              <w:rPr>
                <w:rFonts w:cs="Tahoma"/>
                <w:b/>
                <w:color w:val="000000"/>
                <w:szCs w:val="20"/>
              </w:rPr>
            </w:pPr>
            <w:r w:rsidRPr="007E5491">
              <w:rPr>
                <w:rFonts w:cs="Tahoma"/>
                <w:b/>
                <w:color w:val="000000"/>
                <w:szCs w:val="20"/>
              </w:rPr>
              <w:t>Corresponderende CRM 2013-licenties</w:t>
            </w:r>
          </w:p>
        </w:tc>
      </w:tr>
      <w:tr w:rsidR="00183388" w:rsidRPr="007E5491" w:rsidTr="00022E9B">
        <w:tc>
          <w:tcPr>
            <w:tcW w:w="400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 Microsoft Dynamics CRM 2011 Server</w:t>
            </w:r>
          </w:p>
        </w:tc>
        <w:tc>
          <w:tcPr>
            <w:tcW w:w="446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 Microsoft Dynamics CRM Server 2013</w:t>
            </w:r>
          </w:p>
        </w:tc>
      </w:tr>
      <w:tr w:rsidR="00183388" w:rsidRPr="007E5491" w:rsidTr="00022E9B">
        <w:tc>
          <w:tcPr>
            <w:tcW w:w="4000" w:type="dxa"/>
            <w:tcBorders>
              <w:top w:val="single" w:sz="6" w:space="0" w:color="000000"/>
            </w:tcBorders>
            <w:shd w:val="clear" w:color="auto" w:fill="FFFFFF"/>
          </w:tcPr>
          <w:p w:rsidR="00183388" w:rsidRPr="007E5491" w:rsidRDefault="00183388" w:rsidP="00022E9B">
            <w:pPr>
              <w:rPr>
                <w:rFonts w:cs="Tahoma"/>
                <w:color w:val="000000"/>
                <w:szCs w:val="20"/>
              </w:rPr>
            </w:pPr>
            <w:r w:rsidRPr="007E5491">
              <w:rPr>
                <w:rFonts w:cs="Tahoma"/>
                <w:color w:val="000000"/>
                <w:szCs w:val="20"/>
              </w:rPr>
              <w:t>1 Microsoft Dynamics CRM Workgroup Server</w:t>
            </w:r>
            <w:r w:rsidR="00022E9B">
              <w:rPr>
                <w:rFonts w:cs="Tahoma"/>
                <w:color w:val="000000"/>
                <w:szCs w:val="20"/>
              </w:rPr>
              <w:t> </w:t>
            </w:r>
            <w:r w:rsidRPr="007E5491">
              <w:rPr>
                <w:rFonts w:cs="Tahoma"/>
                <w:color w:val="000000"/>
                <w:szCs w:val="20"/>
              </w:rPr>
              <w:t>2011</w:t>
            </w:r>
          </w:p>
        </w:tc>
        <w:tc>
          <w:tcPr>
            <w:tcW w:w="446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 Microsoft Dynamics CRM Workgroup Server 2013</w:t>
            </w:r>
          </w:p>
        </w:tc>
      </w:tr>
      <w:tr w:rsidR="00183388" w:rsidRPr="00530CFB" w:rsidTr="00022E9B">
        <w:trPr>
          <w:trHeight w:val="804"/>
        </w:trPr>
        <w:tc>
          <w:tcPr>
            <w:tcW w:w="400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 Microsoft Dynamics CRM 2011 Employee Self Service CAL</w:t>
            </w:r>
          </w:p>
        </w:tc>
        <w:tc>
          <w:tcPr>
            <w:tcW w:w="4460" w:type="dxa"/>
            <w:tcBorders>
              <w:top w:val="single" w:sz="6" w:space="0" w:color="000000"/>
            </w:tcBorders>
            <w:shd w:val="clear" w:color="auto" w:fill="FFFFFF"/>
          </w:tcPr>
          <w:p w:rsidR="00183388" w:rsidRPr="007E5491" w:rsidRDefault="00183388" w:rsidP="00530CFB">
            <w:pPr>
              <w:rPr>
                <w:rFonts w:cs="Tahoma"/>
              </w:rPr>
            </w:pPr>
            <w:r w:rsidRPr="007E5491">
              <w:rPr>
                <w:rFonts w:cs="Tahoma"/>
                <w:color w:val="000000"/>
                <w:szCs w:val="20"/>
              </w:rPr>
              <w:t xml:space="preserve">1 </w:t>
            </w:r>
            <w:r w:rsidRPr="007E5491">
              <w:rPr>
                <w:rFonts w:cs="Tahoma"/>
              </w:rPr>
              <w:t>Microsoft Dynamics CRM 2013 Essential CAL, OF</w:t>
            </w:r>
          </w:p>
          <w:p w:rsidR="00183388" w:rsidRPr="00026166" w:rsidRDefault="00183388" w:rsidP="00530CFB">
            <w:pPr>
              <w:rPr>
                <w:rFonts w:cs="Tahoma"/>
                <w:color w:val="000000"/>
                <w:szCs w:val="20"/>
              </w:rPr>
            </w:pPr>
            <w:r w:rsidRPr="00026166">
              <w:rPr>
                <w:rFonts w:cs="Tahoma"/>
                <w:color w:val="000000"/>
                <w:szCs w:val="20"/>
              </w:rPr>
              <w:t xml:space="preserve">1 </w:t>
            </w:r>
            <w:r w:rsidRPr="00026166">
              <w:rPr>
                <w:rFonts w:cs="Tahoma"/>
              </w:rPr>
              <w:t xml:space="preserve">CAL voor Microsoft Dynamics CRM 2013 Essential </w:t>
            </w:r>
            <w:r w:rsidRPr="00026166">
              <w:rPr>
                <w:rFonts w:cs="Tahoma"/>
                <w:color w:val="000000"/>
                <w:szCs w:val="20"/>
              </w:rPr>
              <w:t xml:space="preserve">en 1 </w:t>
            </w:r>
            <w:r w:rsidRPr="00026166">
              <w:rPr>
                <w:rFonts w:cs="Tahoma"/>
              </w:rPr>
              <w:t>Aanvullende CAL voor Microsoft Dynamics CRM 2013 voor basisgebruik</w:t>
            </w:r>
          </w:p>
        </w:tc>
      </w:tr>
      <w:tr w:rsidR="00183388" w:rsidRPr="00186F1D" w:rsidTr="00022E9B">
        <w:tc>
          <w:tcPr>
            <w:tcW w:w="4000" w:type="dxa"/>
            <w:tcBorders>
              <w:top w:val="single" w:sz="6" w:space="0" w:color="000000"/>
            </w:tcBorders>
            <w:shd w:val="clear" w:color="auto" w:fill="FFFFFF"/>
          </w:tcPr>
          <w:p w:rsidR="00183388" w:rsidRPr="00530CFB" w:rsidRDefault="00183388" w:rsidP="00530CFB">
            <w:pPr>
              <w:rPr>
                <w:rFonts w:cs="Tahoma"/>
                <w:color w:val="000000"/>
                <w:szCs w:val="20"/>
                <w:lang w:val="nl-NL"/>
              </w:rPr>
            </w:pPr>
            <w:r w:rsidRPr="00530CFB">
              <w:rPr>
                <w:rFonts w:cs="Tahoma"/>
                <w:color w:val="000000"/>
                <w:szCs w:val="20"/>
                <w:lang w:val="nl-NL"/>
              </w:rPr>
              <w:t>1 Microsoft Dynamics CRM 2011, aanvullende CAL voor beperkt gebruik</w:t>
            </w:r>
          </w:p>
        </w:tc>
        <w:tc>
          <w:tcPr>
            <w:tcW w:w="4460" w:type="dxa"/>
            <w:tcBorders>
              <w:top w:val="single" w:sz="6" w:space="0" w:color="000000"/>
            </w:tcBorders>
            <w:shd w:val="clear" w:color="auto" w:fill="FFFFFF"/>
          </w:tcPr>
          <w:p w:rsidR="00183388" w:rsidRPr="00530CFB" w:rsidRDefault="00183388" w:rsidP="00530CFB">
            <w:pPr>
              <w:rPr>
                <w:rFonts w:cs="Tahoma"/>
                <w:lang w:val="nl-NL"/>
              </w:rPr>
            </w:pPr>
            <w:r w:rsidRPr="00530CFB">
              <w:rPr>
                <w:rFonts w:cs="Tahoma"/>
                <w:color w:val="000000"/>
                <w:szCs w:val="20"/>
                <w:lang w:val="nl-NL"/>
              </w:rPr>
              <w:t xml:space="preserve">1 </w:t>
            </w:r>
            <w:r w:rsidRPr="00530CFB">
              <w:rPr>
                <w:rFonts w:cs="Tahoma"/>
                <w:lang w:val="nl-NL"/>
              </w:rPr>
              <w:t>Microsoft Dynamics CRM 2013, aanvullende CAL voor basisgebruik</w:t>
            </w:r>
          </w:p>
        </w:tc>
      </w:tr>
      <w:tr w:rsidR="00183388" w:rsidRPr="00186F1D" w:rsidTr="00022E9B">
        <w:trPr>
          <w:trHeight w:val="471"/>
        </w:trPr>
        <w:tc>
          <w:tcPr>
            <w:tcW w:w="4000" w:type="dxa"/>
            <w:tcBorders>
              <w:top w:val="single" w:sz="6" w:space="0" w:color="000000"/>
            </w:tcBorders>
            <w:shd w:val="clear" w:color="auto" w:fill="FFFFFF"/>
          </w:tcPr>
          <w:p w:rsidR="00183388" w:rsidRPr="00530CFB" w:rsidRDefault="00183388" w:rsidP="00530CFB">
            <w:pPr>
              <w:rPr>
                <w:rFonts w:cs="Tahoma"/>
                <w:color w:val="000000"/>
                <w:szCs w:val="20"/>
                <w:lang w:val="nl-NL"/>
              </w:rPr>
            </w:pPr>
            <w:r w:rsidRPr="00530CFB">
              <w:rPr>
                <w:rFonts w:cs="Tahoma"/>
                <w:color w:val="000000"/>
                <w:szCs w:val="20"/>
                <w:lang w:val="nl-NL"/>
              </w:rPr>
              <w:t>1 Microsoft Dynamics CRM 2011 aanvullende CAL voor volledig gebruik</w:t>
            </w:r>
          </w:p>
        </w:tc>
        <w:tc>
          <w:tcPr>
            <w:tcW w:w="4460" w:type="dxa"/>
            <w:tcBorders>
              <w:top w:val="single" w:sz="6" w:space="0" w:color="000000"/>
            </w:tcBorders>
            <w:shd w:val="clear" w:color="auto" w:fill="FFFFFF"/>
          </w:tcPr>
          <w:p w:rsidR="00183388" w:rsidRPr="00530CFB" w:rsidRDefault="00183388" w:rsidP="00530CFB">
            <w:pPr>
              <w:rPr>
                <w:rFonts w:cs="Tahoma"/>
                <w:color w:val="000000"/>
                <w:szCs w:val="20"/>
                <w:lang w:val="nl-NL"/>
              </w:rPr>
            </w:pPr>
            <w:r w:rsidRPr="00530CFB">
              <w:rPr>
                <w:rFonts w:cs="Tahoma"/>
                <w:lang w:val="nl-NL"/>
              </w:rPr>
              <w:t>1 Microsoft Dynamics CRM 2013, aanvullende CAL voor professioneel gebruik</w:t>
            </w:r>
          </w:p>
        </w:tc>
      </w:tr>
      <w:tr w:rsidR="00183388" w:rsidRPr="00186F1D" w:rsidTr="00022E9B">
        <w:tc>
          <w:tcPr>
            <w:tcW w:w="400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 External Connector-licentie voor Microsoft Dynamics CRM 2011</w:t>
            </w:r>
          </w:p>
        </w:tc>
        <w:tc>
          <w:tcPr>
            <w:tcW w:w="4460" w:type="dxa"/>
            <w:tcBorders>
              <w:top w:val="single" w:sz="6" w:space="0" w:color="000000"/>
            </w:tcBorders>
            <w:shd w:val="clear" w:color="auto" w:fill="FFFFFF"/>
          </w:tcPr>
          <w:p w:rsidR="00183388" w:rsidRPr="00530CFB" w:rsidRDefault="00183388" w:rsidP="00530CFB">
            <w:pPr>
              <w:rPr>
                <w:rFonts w:cs="Tahoma"/>
                <w:color w:val="000000"/>
                <w:szCs w:val="20"/>
                <w:lang w:val="nl-NL"/>
              </w:rPr>
            </w:pPr>
            <w:r w:rsidRPr="00530CFB">
              <w:rPr>
                <w:rFonts w:cs="Tahoma"/>
                <w:color w:val="000000"/>
                <w:szCs w:val="20"/>
                <w:lang w:val="nl-NL"/>
              </w:rPr>
              <w:t>Geen. External Connector-gebruiksrechten zijn inbegrepen in de CRM 2013 Server-licentie</w:t>
            </w:r>
          </w:p>
        </w:tc>
      </w:tr>
    </w:tbl>
    <w:p w:rsidR="00183388" w:rsidRPr="00530CFB" w:rsidRDefault="00183388" w:rsidP="00183388">
      <w:pPr>
        <w:rPr>
          <w:rFonts w:cs="Tahoma"/>
          <w:lang w:val="nl-NL"/>
        </w:rPr>
      </w:pPr>
    </w:p>
    <w:p w:rsidR="00183388" w:rsidRPr="00530CFB" w:rsidRDefault="00183388" w:rsidP="00022E9B">
      <w:pPr>
        <w:ind w:left="720"/>
        <w:rPr>
          <w:rFonts w:cs="Tahoma"/>
          <w:lang w:val="nl-NL"/>
        </w:rPr>
      </w:pPr>
      <w:r w:rsidRPr="00530CFB">
        <w:rPr>
          <w:rFonts w:cs="Tahoma"/>
          <w:color w:val="000000"/>
          <w:szCs w:val="20"/>
          <w:lang w:val="nl-NL"/>
        </w:rPr>
        <w:t>Het bewijs voor het gebruiksrecht van de klant voor de Microsoft Dynamics CRM 2013-software bestaat uit</w:t>
      </w:r>
      <w:r w:rsidR="00022E9B">
        <w:rPr>
          <w:rFonts w:cs="Tahoma"/>
          <w:color w:val="000000"/>
          <w:szCs w:val="20"/>
          <w:lang w:val="nl-NL"/>
        </w:rPr>
        <w:t> </w:t>
      </w:r>
      <w:r w:rsidRPr="00530CFB">
        <w:rPr>
          <w:rFonts w:cs="Tahoma"/>
          <w:color w:val="000000"/>
          <w:szCs w:val="20"/>
          <w:lang w:val="nl-NL"/>
        </w:rPr>
        <w:t>deze productaantekening en het bewijs van de corresponderende licenties en Software Assurance voor</w:t>
      </w:r>
      <w:r w:rsidR="00022E9B">
        <w:rPr>
          <w:rFonts w:cs="Tahoma"/>
          <w:color w:val="000000"/>
          <w:szCs w:val="20"/>
          <w:lang w:val="nl-NL"/>
        </w:rPr>
        <w:t> </w:t>
      </w:r>
      <w:r w:rsidRPr="00530CFB">
        <w:rPr>
          <w:rFonts w:cs="Tahoma"/>
          <w:color w:val="000000"/>
          <w:szCs w:val="20"/>
          <w:lang w:val="nl-NL"/>
        </w:rPr>
        <w:t>Microsoft Dynamics CRM 2013. Op het gebruiksrecht van de klant voor de Microsoft Dynamics CRM 2013-software in het kader van deze migratieregeling zijn de voorwaarden van de Volume Licensing-overeenkomst van de klant van toepassing. Het</w:t>
      </w:r>
      <w:r w:rsidRPr="00530CFB">
        <w:rPr>
          <w:rStyle w:val="CommentReference"/>
          <w:rFonts w:cs="Tahoma"/>
          <w:szCs w:val="20"/>
          <w:lang w:val="nl-NL"/>
        </w:rPr>
        <w:t> </w:t>
      </w:r>
      <w:r w:rsidRPr="00530CFB">
        <w:rPr>
          <w:rFonts w:cs="Tahoma"/>
          <w:color w:val="000000"/>
          <w:szCs w:val="20"/>
          <w:lang w:val="nl-NL"/>
        </w:rPr>
        <w:t>recht loopt af op het moment dat het gebruiksrecht voor 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w:t>
      </w:r>
      <w:r w:rsidR="00E51F99">
        <w:rPr>
          <w:rFonts w:cs="Tahoma"/>
          <w:color w:val="000000"/>
          <w:szCs w:val="20"/>
          <w:lang w:val="nl-NL"/>
        </w:rPr>
        <w:t>ft Dynamics CRM 2013-licenties.</w:t>
      </w:r>
    </w:p>
    <w:p w:rsidR="00183388" w:rsidRPr="00530CFB" w:rsidRDefault="00183388" w:rsidP="00183388">
      <w:pPr>
        <w:ind w:left="720"/>
        <w:rPr>
          <w:rFonts w:cs="Tahoma"/>
          <w:lang w:val="nl-NL"/>
        </w:rPr>
      </w:pPr>
    </w:p>
    <w:p w:rsidR="00183388" w:rsidRPr="00E51F99" w:rsidRDefault="00183388" w:rsidP="00183388">
      <w:pPr>
        <w:pStyle w:val="EndnoteText"/>
        <w:ind w:left="720"/>
        <w:rPr>
          <w:rFonts w:ascii="Tahoma" w:hAnsi="Tahoma" w:cs="Tahoma"/>
          <w:sz w:val="18"/>
          <w:szCs w:val="18"/>
          <w:lang w:val="nl-NL"/>
        </w:rPr>
      </w:pPr>
      <w:r w:rsidRPr="00E51F99">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rsidR="00183388" w:rsidRPr="00E51F99" w:rsidRDefault="00183388" w:rsidP="00183388">
      <w:pPr>
        <w:pStyle w:val="EndnoteText"/>
        <w:ind w:left="720"/>
        <w:rPr>
          <w:rFonts w:ascii="Tahoma" w:hAnsi="Tahoma" w:cs="Tahoma"/>
          <w:sz w:val="18"/>
          <w:szCs w:val="18"/>
          <w:lang w:val="nl-NL"/>
        </w:rPr>
      </w:pPr>
    </w:p>
    <w:p w:rsidR="00183388" w:rsidRPr="00E51F99" w:rsidRDefault="00183388" w:rsidP="00022E9B">
      <w:pPr>
        <w:pStyle w:val="EndnoteText"/>
        <w:ind w:left="720"/>
        <w:rPr>
          <w:rFonts w:ascii="Tahoma" w:hAnsi="Tahoma" w:cs="Tahoma"/>
          <w:sz w:val="18"/>
          <w:szCs w:val="18"/>
          <w:highlight w:val="yellow"/>
          <w:lang w:val="nl-NL"/>
        </w:rPr>
      </w:pPr>
      <w:r w:rsidRPr="00E51F99">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w:t>
      </w:r>
      <w:r w:rsidR="00022E9B" w:rsidRPr="00E51F99">
        <w:rPr>
          <w:rFonts w:ascii="Tahoma" w:hAnsi="Tahoma" w:cs="Tahoma"/>
          <w:bCs/>
          <w:color w:val="000000"/>
          <w:sz w:val="18"/>
          <w:szCs w:val="18"/>
          <w:lang w:val="nl-NL"/>
        </w:rPr>
        <w:t> </w:t>
      </w:r>
      <w:r w:rsidRPr="00E51F99">
        <w:rPr>
          <w:rFonts w:ascii="Tahoma" w:hAnsi="Tahoma" w:cs="Tahoma"/>
          <w:bCs/>
          <w:color w:val="000000"/>
          <w:sz w:val="18"/>
          <w:szCs w:val="18"/>
          <w:lang w:val="nl-NL"/>
        </w:rPr>
        <w:t>en Software Assurance geldig zijn ten tijde van het verlenen van de rechten en de klant voortdurende abonnementsdekking heeft behouden. Deze rechten worden alleen permanent indien de</w:t>
      </w:r>
      <w:r w:rsidR="00022E9B" w:rsidRPr="00E51F99">
        <w:rPr>
          <w:rFonts w:ascii="Tahoma" w:hAnsi="Tahoma" w:cs="Tahoma"/>
          <w:bCs/>
          <w:color w:val="000000"/>
          <w:sz w:val="18"/>
          <w:szCs w:val="18"/>
          <w:lang w:val="nl-NL"/>
        </w:rPr>
        <w:t> </w:t>
      </w:r>
      <w:r w:rsidRPr="00E51F99">
        <w:rPr>
          <w:rFonts w:ascii="Tahoma" w:hAnsi="Tahoma" w:cs="Tahoma"/>
          <w:bCs/>
          <w:color w:val="000000"/>
          <w:sz w:val="18"/>
          <w:szCs w:val="18"/>
          <w:lang w:val="nl-NL"/>
        </w:rPr>
        <w:t>afkoopoptie wordt toegepast, en de rechten blijven onderworpen aan alle voorwaarden van de licentieovereenkomst van de klant.</w:t>
      </w:r>
    </w:p>
    <w:p w:rsidR="00183388" w:rsidRPr="00E51F99" w:rsidRDefault="00183388" w:rsidP="00183388">
      <w:pPr>
        <w:ind w:left="720"/>
        <w:rPr>
          <w:rFonts w:cs="Tahoma"/>
          <w:szCs w:val="18"/>
          <w:lang w:val="nl-NL"/>
        </w:rPr>
      </w:pPr>
    </w:p>
    <w:p w:rsidR="00183388" w:rsidRPr="00E51F99" w:rsidRDefault="00183388" w:rsidP="00183388">
      <w:pPr>
        <w:spacing w:after="60"/>
        <w:ind w:left="720"/>
        <w:rPr>
          <w:rFonts w:cs="Tahoma"/>
          <w:szCs w:val="18"/>
          <w:lang w:val="nl-NL"/>
        </w:rPr>
      </w:pPr>
      <w:r w:rsidRPr="00E51F99">
        <w:rPr>
          <w:rFonts w:cs="Tahoma"/>
          <w:b/>
          <w:bCs/>
          <w:szCs w:val="18"/>
          <w:lang w:val="nl-NL"/>
        </w:rPr>
        <w:t>Downgraderechten voor Microsoft Dynami</w:t>
      </w:r>
      <w:r w:rsidR="00E51F99">
        <w:rPr>
          <w:rFonts w:cs="Tahoma"/>
          <w:b/>
          <w:bCs/>
          <w:szCs w:val="18"/>
          <w:lang w:val="nl-NL"/>
        </w:rPr>
        <w:t>cs CRM 2013</w:t>
      </w:r>
    </w:p>
    <w:p w:rsidR="00183388" w:rsidRPr="00E51F99" w:rsidRDefault="00183388" w:rsidP="00022E9B">
      <w:pPr>
        <w:ind w:left="720"/>
        <w:rPr>
          <w:rFonts w:cs="Tahoma"/>
          <w:szCs w:val="18"/>
          <w:lang w:val="nl-NL"/>
        </w:rPr>
      </w:pPr>
      <w:r w:rsidRPr="00E51F99">
        <w:rPr>
          <w:rFonts w:cs="Tahoma"/>
          <w:szCs w:val="18"/>
          <w:lang w:val="nl-NL"/>
        </w:rPr>
        <w:t>Klanten met licenties voor Microsoft Dynamics CRM 2013 mogen Microsoft Dynamics CRM 2011 gebruiken in</w:t>
      </w:r>
      <w:r w:rsidR="00022E9B" w:rsidRPr="00E51F99">
        <w:rPr>
          <w:rFonts w:cs="Tahoma"/>
          <w:szCs w:val="18"/>
          <w:lang w:val="nl-NL"/>
        </w:rPr>
        <w:t> </w:t>
      </w:r>
      <w:r w:rsidRPr="00E51F99">
        <w:rPr>
          <w:rFonts w:cs="Tahoma"/>
          <w:szCs w:val="18"/>
          <w:lang w:val="nl-NL"/>
        </w:rPr>
        <w:t>plaats van Microsoft Dynamics CRM 2011. De Microsoft Dynamics CRM 2013-licenties mogen als volgt worden ingezet als CRM 2011-licenties:</w:t>
      </w:r>
    </w:p>
    <w:p w:rsidR="00183388" w:rsidRPr="00530CFB" w:rsidRDefault="00183388" w:rsidP="00183388">
      <w:pPr>
        <w:ind w:left="720"/>
        <w:rPr>
          <w:rFonts w:cs="Tahoma"/>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183388" w:rsidRPr="007E5491" w:rsidTr="00022E9B">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83388" w:rsidRPr="00530CFB" w:rsidRDefault="00183388" w:rsidP="00022E9B">
            <w:pPr>
              <w:ind w:left="360"/>
              <w:rPr>
                <w:rFonts w:cs="Tahoma"/>
                <w:b/>
                <w:bCs/>
                <w:szCs w:val="20"/>
                <w:lang w:val="nl-NL"/>
              </w:rPr>
            </w:pPr>
            <w:r w:rsidRPr="00530CFB">
              <w:rPr>
                <w:rFonts w:cs="Tahoma"/>
                <w:b/>
                <w:bCs/>
                <w:szCs w:val="20"/>
                <w:lang w:val="nl-NL"/>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rsidR="00183388" w:rsidRPr="007E5491" w:rsidRDefault="00183388" w:rsidP="00022E9B">
            <w:pPr>
              <w:ind w:left="360"/>
              <w:rPr>
                <w:rFonts w:cs="Tahoma"/>
                <w:b/>
                <w:bCs/>
                <w:szCs w:val="20"/>
              </w:rPr>
            </w:pPr>
            <w:r w:rsidRPr="007E5491">
              <w:rPr>
                <w:rFonts w:cs="Tahoma"/>
                <w:b/>
                <w:bCs/>
                <w:szCs w:val="20"/>
              </w:rPr>
              <w:t>Corresponderende Microsoft Dynamics CRM 2011-licenties</w:t>
            </w:r>
          </w:p>
        </w:tc>
      </w:tr>
      <w:tr w:rsidR="00183388" w:rsidRPr="007E5491" w:rsidTr="00530CF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83388" w:rsidRPr="007E5491" w:rsidRDefault="00183388" w:rsidP="00022E9B">
            <w:pPr>
              <w:rPr>
                <w:rFonts w:cs="Tahoma"/>
                <w:szCs w:val="20"/>
              </w:rPr>
            </w:pPr>
            <w:r w:rsidRPr="007E5491">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183388" w:rsidRPr="007E5491" w:rsidRDefault="00183388" w:rsidP="00022E9B">
            <w:pPr>
              <w:pStyle w:val="ColorfulList-Accent11"/>
              <w:spacing w:line="276" w:lineRule="auto"/>
              <w:ind w:left="288" w:right="162" w:hanging="180"/>
              <w:rPr>
                <w:rFonts w:ascii="Tahoma" w:hAnsi="Tahoma" w:cs="Tahoma"/>
                <w:sz w:val="18"/>
                <w:szCs w:val="20"/>
              </w:rPr>
            </w:pPr>
            <w:r w:rsidRPr="007E5491">
              <w:rPr>
                <w:rFonts w:ascii="Tahoma" w:hAnsi="Tahoma" w:cs="Tahoma"/>
                <w:color w:val="000000"/>
                <w:sz w:val="18"/>
                <w:szCs w:val="20"/>
              </w:rPr>
              <w:t>Microsoft Dynamics CRM 2011 Server</w:t>
            </w:r>
          </w:p>
        </w:tc>
      </w:tr>
      <w:tr w:rsidR="00183388" w:rsidRPr="007E5491" w:rsidTr="00530CF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83388" w:rsidRPr="007E5491" w:rsidRDefault="00183388" w:rsidP="00022E9B">
            <w:pPr>
              <w:rPr>
                <w:rFonts w:cs="Tahoma"/>
                <w:szCs w:val="20"/>
              </w:rPr>
            </w:pPr>
            <w:r w:rsidRPr="007E5491">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183388" w:rsidRPr="007E5491" w:rsidRDefault="00183388" w:rsidP="00022E9B">
            <w:pPr>
              <w:pStyle w:val="ColorfulList-Accent11"/>
              <w:spacing w:line="276" w:lineRule="auto"/>
              <w:ind w:left="288" w:right="162" w:hanging="180"/>
              <w:rPr>
                <w:rFonts w:ascii="Tahoma" w:hAnsi="Tahoma" w:cs="Tahoma"/>
                <w:sz w:val="18"/>
                <w:szCs w:val="20"/>
              </w:rPr>
            </w:pPr>
            <w:r w:rsidRPr="007E5491">
              <w:rPr>
                <w:rFonts w:ascii="Tahoma" w:hAnsi="Tahoma" w:cs="Tahoma"/>
                <w:color w:val="000000"/>
                <w:sz w:val="18"/>
                <w:szCs w:val="20"/>
              </w:rPr>
              <w:t>Microsoft Dynamics CRM Workgroup Server 2011</w:t>
            </w:r>
          </w:p>
        </w:tc>
      </w:tr>
      <w:tr w:rsidR="00183388" w:rsidRPr="007E5491" w:rsidTr="00530CF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83388" w:rsidRPr="007E5491" w:rsidRDefault="00183388" w:rsidP="00022E9B">
            <w:pPr>
              <w:rPr>
                <w:rFonts w:cs="Tahoma"/>
                <w:color w:val="000000"/>
                <w:szCs w:val="20"/>
              </w:rPr>
            </w:pPr>
            <w:r w:rsidRPr="007E5491">
              <w:rPr>
                <w:rFonts w:cs="Tahoma"/>
              </w:rPr>
              <w:t>Microsoft Dynamics CRM 2013 Essential CAL</w:t>
            </w:r>
          </w:p>
        </w:tc>
        <w:tc>
          <w:tcPr>
            <w:tcW w:w="4242" w:type="dxa"/>
            <w:tcBorders>
              <w:top w:val="nil"/>
              <w:left w:val="nil"/>
              <w:bottom w:val="single" w:sz="8" w:space="0" w:color="000000"/>
              <w:right w:val="single" w:sz="8" w:space="0" w:color="000000"/>
            </w:tcBorders>
            <w:vAlign w:val="center"/>
          </w:tcPr>
          <w:p w:rsidR="00183388" w:rsidRPr="007E5491" w:rsidRDefault="00183388" w:rsidP="00022E9B">
            <w:pPr>
              <w:pStyle w:val="ColorfulList-Accent11"/>
              <w:spacing w:line="276" w:lineRule="auto"/>
              <w:ind w:left="103" w:right="162" w:firstLine="5"/>
              <w:rPr>
                <w:rFonts w:ascii="Tahoma" w:hAnsi="Tahoma" w:cs="Tahoma"/>
                <w:sz w:val="18"/>
                <w:szCs w:val="20"/>
              </w:rPr>
            </w:pPr>
            <w:r w:rsidRPr="007E5491">
              <w:rPr>
                <w:rFonts w:ascii="Tahoma" w:hAnsi="Tahoma" w:cs="Tahoma"/>
                <w:sz w:val="18"/>
                <w:szCs w:val="22"/>
              </w:rPr>
              <w:t>Microsoft Dynamics CRM 2011 Employee Self Service CAL</w:t>
            </w:r>
          </w:p>
        </w:tc>
      </w:tr>
      <w:tr w:rsidR="00183388" w:rsidRPr="00186F1D" w:rsidTr="00530CF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83388" w:rsidRPr="00530CFB" w:rsidRDefault="00183388" w:rsidP="00022E9B">
            <w:pPr>
              <w:keepNext/>
              <w:rPr>
                <w:rFonts w:cs="Tahoma"/>
                <w:color w:val="000000"/>
                <w:szCs w:val="20"/>
                <w:lang w:val="nl-NL"/>
              </w:rPr>
            </w:pPr>
            <w:r w:rsidRPr="00530CFB">
              <w:rPr>
                <w:rFonts w:cs="Tahoma"/>
                <w:lang w:val="nl-NL"/>
              </w:rPr>
              <w:lastRenderedPageBreak/>
              <w:t>Microsoft Dynamics CRM 2013, aanvullende CAL voor basisgebruik</w:t>
            </w:r>
          </w:p>
        </w:tc>
        <w:tc>
          <w:tcPr>
            <w:tcW w:w="4242" w:type="dxa"/>
            <w:tcBorders>
              <w:top w:val="nil"/>
              <w:left w:val="nil"/>
              <w:bottom w:val="single" w:sz="8" w:space="0" w:color="000000"/>
              <w:right w:val="single" w:sz="8" w:space="0" w:color="000000"/>
            </w:tcBorders>
            <w:vAlign w:val="center"/>
          </w:tcPr>
          <w:p w:rsidR="00183388" w:rsidRPr="00530CFB" w:rsidRDefault="00183388" w:rsidP="00022E9B">
            <w:pPr>
              <w:pStyle w:val="ColorfulList-Accent11"/>
              <w:keepNext/>
              <w:spacing w:line="276" w:lineRule="auto"/>
              <w:ind w:left="103" w:right="162" w:firstLine="5"/>
              <w:rPr>
                <w:rFonts w:ascii="Tahoma" w:hAnsi="Tahoma" w:cs="Tahoma"/>
                <w:color w:val="000000"/>
                <w:sz w:val="18"/>
                <w:szCs w:val="20"/>
                <w:lang w:val="nl-NL"/>
              </w:rPr>
            </w:pPr>
            <w:r w:rsidRPr="00530CFB">
              <w:rPr>
                <w:rFonts w:ascii="Tahoma" w:hAnsi="Tahoma" w:cs="Tahoma"/>
                <w:color w:val="000000"/>
                <w:sz w:val="18"/>
                <w:szCs w:val="20"/>
                <w:lang w:val="nl-NL"/>
              </w:rPr>
              <w:t>Microsoft Dynamics CRM 2011 aanvullende CAL voor beperkt gebruik</w:t>
            </w:r>
          </w:p>
        </w:tc>
      </w:tr>
      <w:tr w:rsidR="00183388" w:rsidRPr="00186F1D" w:rsidTr="00530CF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83388" w:rsidRPr="00530CFB" w:rsidRDefault="00183388" w:rsidP="00530CFB">
            <w:pPr>
              <w:rPr>
                <w:rFonts w:cs="Tahoma"/>
                <w:color w:val="000000"/>
                <w:szCs w:val="20"/>
                <w:lang w:val="nl-NL"/>
              </w:rPr>
            </w:pPr>
            <w:r w:rsidRPr="00530CFB">
              <w:rPr>
                <w:rFonts w:cs="Tahoma"/>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rsidR="00183388" w:rsidRPr="00530CFB" w:rsidRDefault="00183388" w:rsidP="00022E9B">
            <w:pPr>
              <w:pStyle w:val="ColorfulList-Accent11"/>
              <w:spacing w:line="276" w:lineRule="auto"/>
              <w:ind w:left="103" w:right="162" w:firstLine="5"/>
              <w:rPr>
                <w:rFonts w:ascii="Tahoma" w:hAnsi="Tahoma" w:cs="Tahoma"/>
                <w:color w:val="000000"/>
                <w:sz w:val="18"/>
                <w:szCs w:val="20"/>
                <w:lang w:val="nl-NL"/>
              </w:rPr>
            </w:pPr>
            <w:r w:rsidRPr="00530CFB">
              <w:rPr>
                <w:rFonts w:ascii="Tahoma" w:hAnsi="Tahoma" w:cs="Tahoma"/>
                <w:color w:val="000000"/>
                <w:sz w:val="18"/>
                <w:szCs w:val="20"/>
                <w:lang w:val="nl-NL"/>
              </w:rPr>
              <w:t>Microsoft Dynamics CRM 2011 aanvullende CAL voor volledig gebruik</w:t>
            </w:r>
          </w:p>
        </w:tc>
      </w:tr>
    </w:tbl>
    <w:p w:rsidR="00183388" w:rsidRPr="00530CFB" w:rsidRDefault="00183388" w:rsidP="00183388">
      <w:pPr>
        <w:rPr>
          <w:rFonts w:cs="Tahoma"/>
          <w:lang w:val="nl-NL"/>
        </w:rPr>
      </w:pPr>
      <w:r w:rsidRPr="00530CFB">
        <w:rPr>
          <w:rFonts w:cs="Tahoma"/>
          <w:szCs w:val="20"/>
          <w:lang w:val="nl-NL"/>
        </w:rPr>
        <w:t xml:space="preserve"> </w:t>
      </w:r>
    </w:p>
    <w:p w:rsidR="00183388" w:rsidRPr="00530CFB" w:rsidRDefault="00183388" w:rsidP="00183388">
      <w:pPr>
        <w:spacing w:after="60"/>
        <w:ind w:left="720"/>
        <w:rPr>
          <w:rFonts w:cs="Tahoma"/>
          <w:lang w:val="nl-NL"/>
        </w:rPr>
      </w:pPr>
      <w:r w:rsidRPr="00530CFB">
        <w:rPr>
          <w:rFonts w:cs="Tahoma"/>
          <w:b/>
          <w:bCs/>
          <w:color w:val="000000"/>
          <w:szCs w:val="20"/>
          <w:lang w:val="nl-NL"/>
        </w:rPr>
        <w:t>Opties voor Client Access License</w:t>
      </w:r>
    </w:p>
    <w:p w:rsidR="00183388" w:rsidRPr="00530CFB" w:rsidRDefault="00183388" w:rsidP="00022E9B">
      <w:pPr>
        <w:ind w:left="720"/>
        <w:rPr>
          <w:rFonts w:cs="Tahoma"/>
          <w:lang w:val="nl-NL"/>
        </w:rPr>
      </w:pPr>
      <w:r w:rsidRPr="00530CFB">
        <w:rPr>
          <w:rFonts w:cs="Tahoma"/>
          <w:color w:val="000000"/>
          <w:szCs w:val="20"/>
          <w:lang w:val="nl-NL"/>
        </w:rPr>
        <w:t>Het gebruik dat is toegelaten onder de verschillende Microsoft Dynamics CRM 2013 CAL’s is uiteengezet in</w:t>
      </w:r>
      <w:r w:rsidR="00022E9B">
        <w:rPr>
          <w:rFonts w:cs="Tahoma"/>
          <w:color w:val="000000"/>
          <w:szCs w:val="20"/>
          <w:lang w:val="nl-NL"/>
        </w:rPr>
        <w:t> </w:t>
      </w:r>
      <w:r w:rsidRPr="00530CFB">
        <w:rPr>
          <w:rFonts w:cs="Tahoma"/>
          <w:color w:val="000000"/>
          <w:szCs w:val="20"/>
          <w:lang w:val="nl-NL"/>
        </w:rPr>
        <w:t>de onderstaande tabel. De beperkte CAL en de volledige CAL zijn oplossingen die meerdere licenties bevatten.</w:t>
      </w:r>
    </w:p>
    <w:p w:rsidR="00183388" w:rsidRPr="00530CFB" w:rsidRDefault="00183388" w:rsidP="00183388">
      <w:pPr>
        <w:ind w:left="720"/>
        <w:rPr>
          <w:rFonts w:cs="Tahoma"/>
          <w:lang w:val="nl-NL"/>
        </w:rPr>
      </w:pPr>
    </w:p>
    <w:tbl>
      <w:tblPr>
        <w:tblW w:w="7232"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4"/>
        <w:gridCol w:w="873"/>
        <w:gridCol w:w="495"/>
        <w:gridCol w:w="675"/>
        <w:gridCol w:w="256"/>
        <w:gridCol w:w="1391"/>
        <w:gridCol w:w="873"/>
        <w:gridCol w:w="379"/>
        <w:gridCol w:w="134"/>
        <w:gridCol w:w="702"/>
      </w:tblGrid>
      <w:tr w:rsidR="007D13DF" w:rsidRPr="007E5491" w:rsidTr="007D13DF">
        <w:trPr>
          <w:cantSplit/>
          <w:trHeight w:val="303"/>
          <w:tblHeader/>
        </w:trPr>
        <w:tc>
          <w:tcPr>
            <w:tcW w:w="145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183388" w:rsidRPr="007E5491" w:rsidRDefault="00183388" w:rsidP="00530CFB">
            <w:pPr>
              <w:spacing w:before="20" w:after="20"/>
              <w:rPr>
                <w:rFonts w:eastAsia="Times New Roman" w:cs="Tahoma"/>
                <w:b/>
                <w:bCs/>
                <w:color w:val="FFFFFF" w:themeColor="background1"/>
                <w:sz w:val="14"/>
                <w:szCs w:val="16"/>
              </w:rPr>
            </w:pPr>
            <w:r w:rsidRPr="007E5491">
              <w:rPr>
                <w:rFonts w:eastAsia="Times New Roman" w:cs="Tahoma"/>
                <w:b/>
                <w:bCs/>
                <w:color w:val="FFFFFF" w:themeColor="background1"/>
                <w:sz w:val="14"/>
                <w:szCs w:val="16"/>
              </w:rPr>
              <w:t>Gebruiksrecht</w:t>
            </w:r>
          </w:p>
        </w:tc>
        <w:tc>
          <w:tcPr>
            <w:tcW w:w="8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0"/>
                <w:szCs w:val="10"/>
              </w:rPr>
            </w:pPr>
            <w:r w:rsidRPr="007E5491">
              <w:rPr>
                <w:rFonts w:eastAsia="Times New Roman" w:cs="Tahoma"/>
                <w:b/>
                <w:bCs/>
                <w:color w:val="FFFFFF" w:themeColor="background1"/>
                <w:sz w:val="10"/>
                <w:szCs w:val="10"/>
              </w:rPr>
              <w:t>Professional</w:t>
            </w:r>
          </w:p>
        </w:tc>
        <w:tc>
          <w:tcPr>
            <w:tcW w:w="4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0"/>
                <w:szCs w:val="10"/>
              </w:rPr>
            </w:pPr>
            <w:r w:rsidRPr="007E5491">
              <w:rPr>
                <w:rFonts w:eastAsia="Times New Roman" w:cs="Tahoma"/>
                <w:b/>
                <w:bCs/>
                <w:color w:val="FFFFFF" w:themeColor="background1"/>
                <w:sz w:val="10"/>
                <w:szCs w:val="10"/>
              </w:rPr>
              <w:t>Basic</w:t>
            </w:r>
          </w:p>
        </w:tc>
        <w:tc>
          <w:tcPr>
            <w:tcW w:w="675"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0"/>
                <w:szCs w:val="10"/>
              </w:rPr>
            </w:pPr>
            <w:r w:rsidRPr="007E5491">
              <w:rPr>
                <w:rFonts w:eastAsia="Times New Roman" w:cs="Tahoma"/>
                <w:b/>
                <w:bCs/>
                <w:color w:val="FFFFFF" w:themeColor="background1"/>
                <w:sz w:val="10"/>
                <w:szCs w:val="10"/>
              </w:rPr>
              <w:t>Essential</w:t>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b/>
                <w:bCs/>
                <w:color w:val="FFFFFF" w:themeColor="background1"/>
                <w:sz w:val="14"/>
                <w:szCs w:val="16"/>
              </w:rPr>
            </w:pPr>
          </w:p>
        </w:tc>
        <w:tc>
          <w:tcPr>
            <w:tcW w:w="139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183388" w:rsidRPr="007E5491" w:rsidRDefault="00183388" w:rsidP="00530CFB">
            <w:pPr>
              <w:spacing w:before="20" w:after="20"/>
              <w:rPr>
                <w:rFonts w:eastAsia="Times New Roman" w:cs="Tahoma"/>
                <w:b/>
                <w:bCs/>
                <w:color w:val="FFFFFF" w:themeColor="background1"/>
                <w:sz w:val="14"/>
                <w:szCs w:val="16"/>
              </w:rPr>
            </w:pPr>
            <w:r w:rsidRPr="007E5491">
              <w:rPr>
                <w:rFonts w:eastAsia="Times New Roman" w:cs="Tahoma"/>
                <w:b/>
                <w:bCs/>
                <w:color w:val="FFFFFF" w:themeColor="background1"/>
                <w:sz w:val="14"/>
                <w:szCs w:val="16"/>
              </w:rPr>
              <w:t>Gebruiksrecht</w:t>
            </w:r>
          </w:p>
        </w:tc>
        <w:tc>
          <w:tcPr>
            <w:tcW w:w="8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4"/>
                <w:szCs w:val="16"/>
              </w:rPr>
            </w:pPr>
            <w:r w:rsidRPr="007E5491">
              <w:rPr>
                <w:rFonts w:eastAsia="Times New Roman" w:cs="Tahoma"/>
                <w:b/>
                <w:bCs/>
                <w:color w:val="FFFFFF" w:themeColor="background1"/>
                <w:sz w:val="10"/>
                <w:szCs w:val="10"/>
              </w:rPr>
              <w:t>Professional</w:t>
            </w:r>
          </w:p>
        </w:tc>
        <w:tc>
          <w:tcPr>
            <w:tcW w:w="513"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4"/>
                <w:szCs w:val="16"/>
              </w:rPr>
            </w:pPr>
            <w:r w:rsidRPr="007E5491">
              <w:rPr>
                <w:rFonts w:eastAsia="Times New Roman" w:cs="Tahoma"/>
                <w:b/>
                <w:bCs/>
                <w:color w:val="FFFFFF" w:themeColor="background1"/>
                <w:sz w:val="10"/>
                <w:szCs w:val="10"/>
              </w:rPr>
              <w:t>Basic</w:t>
            </w:r>
          </w:p>
        </w:tc>
        <w:tc>
          <w:tcPr>
            <w:tcW w:w="702"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183388" w:rsidRPr="007E5491" w:rsidRDefault="00183388" w:rsidP="00530CFB">
            <w:pPr>
              <w:spacing w:before="20" w:after="20"/>
              <w:jc w:val="center"/>
              <w:rPr>
                <w:rFonts w:eastAsia="Times New Roman" w:cs="Tahoma"/>
                <w:b/>
                <w:bCs/>
                <w:color w:val="FFFFFF" w:themeColor="background1"/>
                <w:sz w:val="14"/>
                <w:szCs w:val="16"/>
              </w:rPr>
            </w:pPr>
            <w:r w:rsidRPr="007E5491">
              <w:rPr>
                <w:rFonts w:eastAsia="Times New Roman" w:cs="Tahoma"/>
                <w:b/>
                <w:bCs/>
                <w:color w:val="FFFFFF" w:themeColor="background1"/>
                <w:sz w:val="10"/>
                <w:szCs w:val="10"/>
              </w:rPr>
              <w:t>Essential</w:t>
            </w:r>
          </w:p>
        </w:tc>
      </w:tr>
      <w:tr w:rsidR="007D13DF" w:rsidRPr="007E5491" w:rsidTr="007D13DF">
        <w:trPr>
          <w:cantSplit/>
          <w:trHeight w:val="172"/>
        </w:trPr>
        <w:tc>
          <w:tcPr>
            <w:tcW w:w="145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Aankondigingen weergeven</w:t>
            </w:r>
          </w:p>
        </w:tc>
        <w:tc>
          <w:tcPr>
            <w:tcW w:w="873" w:type="dxa"/>
            <w:tcBorders>
              <w:top w:val="single" w:sz="4" w:space="0" w:color="FFFFFF" w:themeColor="background1"/>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C04E915" wp14:editId="036E888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FFFFFF" w:themeColor="background1"/>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2783181" wp14:editId="180FFDE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FFFFFF" w:themeColor="background1"/>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388B5650" wp14:editId="547B100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Contactpersonen</w:t>
            </w:r>
          </w:p>
        </w:tc>
        <w:tc>
          <w:tcPr>
            <w:tcW w:w="873" w:type="dxa"/>
            <w:tcBorders>
              <w:top w:val="single" w:sz="4" w:space="0" w:color="FFFFFF" w:themeColor="background1"/>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022DC00" wp14:editId="245E9E5B">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FFFFFF" w:themeColor="background1"/>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CEDBEEE" wp14:editId="27C2A14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FFFFFF" w:themeColor="background1"/>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Opgeslagen weergaven beheren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0B2F5F0" wp14:editId="1C91F8C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701455B" wp14:editId="76CE78D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69FEC691" wp14:editId="6E14894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022E9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Beoordeling, routering, toewijzing</w:t>
            </w:r>
            <w:r w:rsidR="00022E9B">
              <w:rPr>
                <w:rFonts w:eastAsia="Times New Roman" w:cs="Tahoma"/>
                <w:color w:val="000000"/>
                <w:sz w:val="13"/>
                <w:szCs w:val="13"/>
                <w:lang w:val="nl-NL"/>
              </w:rPr>
              <w:t> </w:t>
            </w:r>
            <w:r w:rsidRPr="00530CFB">
              <w:rPr>
                <w:rFonts w:eastAsia="Times New Roman" w:cs="Tahoma"/>
                <w:color w:val="000000"/>
                <w:sz w:val="13"/>
                <w:szCs w:val="13"/>
                <w:lang w:val="nl-NL"/>
              </w:rPr>
              <w:t>van aanknopingspunten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4E287FD" wp14:editId="2187B4A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E2B1A6D" wp14:editId="06A1AFA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Relaties tussen records gebruiken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03DD3EDE" wp14:editId="59C174E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cs="Tahoma"/>
                <w:noProof/>
                <w:sz w:val="12"/>
                <w:szCs w:val="16"/>
              </w:rPr>
              <w:drawing>
                <wp:inline distT="0" distB="0" distL="0" distR="0" wp14:anchorId="6DAED334" wp14:editId="66E9537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20332970" wp14:editId="65C96C2D">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Vastleggen van aanknopingspunten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B47E6EA" wp14:editId="1072A6C8">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974FF3B" wp14:editId="3870333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Persoonlijke weergaven maken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36A2C22" wp14:editId="5B2BFC0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171678C" wp14:editId="369E441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70A82011" wp14:editId="7CE31EF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klantrelatie toevoegen of verwijderen voor een account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027CE10" wp14:editId="0218F7A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2E2AD13" wp14:editId="1D1663B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Geavanceerd zoeken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7EFCE5C1" wp14:editId="470721B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77A6169D" wp14:editId="39BE85C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5D1E6613" wp14:editId="723ED7BE">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verkoopkans koppelen aan een account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FE782FD" wp14:editId="1F99249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11C7D81" wp14:editId="4D07ABD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Zoeken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3A58E346" wp14:editId="7F13D1C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366418A9" wp14:editId="3912E2F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249AC45A" wp14:editId="606B6C4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aanknopingspunt kwalificeren en omzetten in een account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4252FB1" wp14:editId="71A35B9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2FE665C" wp14:editId="14A9A67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Een wachtrij-item gebruiken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B643BA2" wp14:editId="5F50A13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cs="Tahoma"/>
                <w:noProof/>
                <w:sz w:val="12"/>
                <w:szCs w:val="16"/>
              </w:rPr>
              <w:drawing>
                <wp:inline distT="0" distB="0" distL="0" distR="0" wp14:anchorId="3345ECB6" wp14:editId="1C96D64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61A6A181" wp14:editId="508EB18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Accounts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0D3E1FFA" wp14:editId="235D84A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5B7A5EE" wp14:editId="0165877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530CFB" w:rsidRDefault="00183388" w:rsidP="00530CFB">
            <w:pPr>
              <w:spacing w:before="20" w:after="20"/>
              <w:rPr>
                <w:rFonts w:eastAsia="Times New Roman" w:cs="Tahoma"/>
                <w:color w:val="000000"/>
                <w:sz w:val="13"/>
                <w:szCs w:val="13"/>
                <w:lang w:val="nl-NL"/>
              </w:rPr>
            </w:pPr>
            <w:r w:rsidRPr="00530CFB">
              <w:rPr>
                <w:rFonts w:eastAsia="Times New Roman" w:cs="Tahoma"/>
                <w:color w:val="000000"/>
                <w:sz w:val="13"/>
                <w:szCs w:val="13"/>
                <w:lang w:val="nl-NL"/>
              </w:rPr>
              <w:t>Gegevens exporteren naar Microsoft Excel</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F097D59" wp14:editId="1A1A98E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09678AAE" wp14:editId="643FE10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01A7D6DF" wp14:editId="1EEAC93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Gegevens in bulk importeren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036BA52" wp14:editId="3E96B19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Afdruk samenvoegen uitvoeren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628EA14" wp14:editId="5AA8E42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C463CD6" wp14:editId="4D9890D8">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70F983A9" wp14:editId="2F3CD86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Boekencontrole configureren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C4640AE" wp14:editId="3E2C3092">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Dialoog starten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0503751" wp14:editId="6066F5F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cs="Tahoma"/>
                <w:noProof/>
                <w:sz w:val="12"/>
                <w:szCs w:val="16"/>
              </w:rPr>
              <w:drawing>
                <wp:inline distT="0" distB="0" distL="0" distR="0" wp14:anchorId="68F5FE62" wp14:editId="402CDBA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13F37EA5" wp14:editId="7F4E45C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Regels voor detectie van duplicaten configureren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8D7A1DB" wp14:editId="0369422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530CFB" w:rsidRDefault="00183388" w:rsidP="00530CFB">
            <w:pPr>
              <w:spacing w:before="20" w:after="20"/>
              <w:rPr>
                <w:rFonts w:eastAsia="Times New Roman" w:cs="Tahoma"/>
                <w:color w:val="000000"/>
                <w:sz w:val="13"/>
                <w:szCs w:val="13"/>
                <w:lang w:val="nl-NL"/>
              </w:rPr>
            </w:pPr>
            <w:r w:rsidRPr="00530CFB">
              <w:rPr>
                <w:rFonts w:eastAsia="Times New Roman" w:cs="Tahoma"/>
                <w:color w:val="000000"/>
                <w:sz w:val="13"/>
                <w:szCs w:val="13"/>
                <w:lang w:val="nl-NL"/>
              </w:rPr>
              <w:t>Uitvoeren als proces op aanvraag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781C764F" wp14:editId="76F3BD3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cs="Tahoma"/>
                <w:noProof/>
                <w:sz w:val="12"/>
                <w:szCs w:val="16"/>
              </w:rPr>
              <w:drawing>
                <wp:inline distT="0" distB="0" distL="0" distR="0" wp14:anchorId="7FAEE562" wp14:editId="73A2CAE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474FB659" wp14:editId="58133C7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Relaties tussen entiteiten definiëren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5045E2D" wp14:editId="439DCB3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Een geautomatiseerde werkstroom uitvoeren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sz w:val="12"/>
                <w:szCs w:val="16"/>
              </w:rPr>
            </w:pPr>
            <w:r w:rsidRPr="007E5491">
              <w:rPr>
                <w:rFonts w:eastAsia="Times New Roman" w:cs="Tahoma"/>
                <w:noProof/>
                <w:color w:val="000000"/>
                <w:sz w:val="12"/>
                <w:szCs w:val="16"/>
              </w:rPr>
              <w:drawing>
                <wp:inline distT="0" distB="0" distL="0" distR="0" wp14:anchorId="178A32AF" wp14:editId="2BC72969">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sz w:val="12"/>
                <w:szCs w:val="16"/>
              </w:rPr>
            </w:pPr>
            <w:r w:rsidRPr="007E5491">
              <w:rPr>
                <w:rFonts w:cs="Tahoma"/>
                <w:noProof/>
                <w:sz w:val="12"/>
                <w:szCs w:val="16"/>
              </w:rPr>
              <w:drawing>
                <wp:inline distT="0" distB="0" distL="0" distR="0" wp14:anchorId="128C5FB6" wp14:editId="2E40964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cs="Tahoma"/>
                <w:noProof/>
                <w:sz w:val="12"/>
                <w:szCs w:val="16"/>
              </w:rPr>
              <w:drawing>
                <wp:inline distT="0" distB="0" distL="0" distR="0" wp14:anchorId="7ED29887" wp14:editId="703278B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cs="Tahoma"/>
                <w:noProof/>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Entiteiten definiëren en configureren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B4DE01E" wp14:editId="559BBE6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Artikelen lezen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2E57281" wp14:editId="476691F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4FA4EB4" wp14:editId="51AA1C0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0602A4DF" wp14:editId="2E7BAE7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Dialogen definiëren en configureren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9DFFE10" wp14:editId="0122A3E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Opmerkingen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8F77518" wp14:editId="3853E3D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0557ED49" wp14:editId="1936BA3A">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6392F917" wp14:editId="186AE62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Workflows definiëren en configureren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80B8D14" wp14:editId="4E30133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Activiteitenbeheer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55E858B" wp14:editId="3635E76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CFC612B" wp14:editId="0928924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74807798" wp14:editId="7F78FF3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Systeemrapporten, systeemtabellen en systeemdashboards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5FE32077" wp14:editId="2761667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Yammer-samenwerking**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EA40EDC" wp14:editId="56DAF9E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9B19637" wp14:editId="1CDC9586">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5560EB7A" wp14:editId="0236913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Formulieren en weergaven aanpassen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026CF7E5" wp14:editId="296EBFA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Activiteitenfeeds inzenden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8BBEBCB" wp14:editId="7C51936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0919DC7" wp14:editId="4D5ECBC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48BBC3F7" wp14:editId="6659C98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022E9B">
            <w:pPr>
              <w:spacing w:before="20" w:after="20"/>
              <w:rPr>
                <w:rFonts w:cs="Tahoma"/>
                <w:noProof/>
                <w:sz w:val="13"/>
                <w:szCs w:val="13"/>
                <w:lang w:val="nl-NL"/>
              </w:rPr>
            </w:pPr>
            <w:r w:rsidRPr="00530CFB">
              <w:rPr>
                <w:rFonts w:eastAsia="Times New Roman" w:cs="Tahoma"/>
                <w:color w:val="000000"/>
                <w:sz w:val="13"/>
                <w:szCs w:val="13"/>
                <w:lang w:val="nl-NL"/>
              </w:rPr>
              <w:t xml:space="preserve">Microsoft Dynamics CRM-formulieren, -entiteiten en </w:t>
            </w:r>
            <w:r w:rsidR="00022E9B">
              <w:rPr>
                <w:rFonts w:eastAsia="Times New Roman" w:cs="Tahoma"/>
                <w:color w:val="000000"/>
                <w:sz w:val="13"/>
                <w:szCs w:val="13"/>
                <w:lang w:val="nl-NL"/>
              </w:rPr>
              <w:t>–</w:t>
            </w:r>
            <w:r w:rsidRPr="00530CFB">
              <w:rPr>
                <w:rFonts w:eastAsia="Times New Roman" w:cs="Tahoma"/>
                <w:color w:val="000000"/>
                <w:sz w:val="13"/>
                <w:szCs w:val="13"/>
                <w:lang w:val="nl-NL"/>
              </w:rPr>
              <w:t>velden</w:t>
            </w:r>
            <w:r w:rsidR="00022E9B">
              <w:rPr>
                <w:rFonts w:eastAsia="Times New Roman" w:cs="Tahoma"/>
                <w:color w:val="000000"/>
                <w:sz w:val="13"/>
                <w:szCs w:val="13"/>
                <w:lang w:val="nl-NL"/>
              </w:rPr>
              <w:t> </w:t>
            </w:r>
            <w:r w:rsidRPr="00530CFB">
              <w:rPr>
                <w:rFonts w:eastAsia="Times New Roman" w:cs="Tahoma"/>
                <w:color w:val="000000"/>
                <w:sz w:val="13"/>
                <w:szCs w:val="13"/>
                <w:lang w:val="nl-NL"/>
              </w:rPr>
              <w:t>maken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1D95F281" wp14:editId="1C84EEE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Activiteitenfeeds volgen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2CD8B3A" wp14:editId="12630737">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C1885F8" wp14:editId="53D875C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322A2DED" wp14:editId="1730BB8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CRM beheren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43963EF8" wp14:editId="75FA9AA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Gedeelde kalender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A0B6AA8" wp14:editId="13078A3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34E625C" wp14:editId="1120190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176BC39C" wp14:editId="1C3BEA6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Artikelsjablonen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419C23C5" wp14:editId="1E1518C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Aangepaste entiteitsrecords schrijven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A656151" wp14:editId="0E53290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759F21F" wp14:editId="40AA5D6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62CE704A" wp14:editId="24B6BD5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Artikelen maken en publiceren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18AB97B" wp14:editId="11FA555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lastRenderedPageBreak/>
              <w:t>Aangepaste toepassingsgegevens lezen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BA994AB" wp14:editId="43B953B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7CC7289" wp14:editId="3952C55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37687C35" wp14:editId="3E71D78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Doelstellingenbeheer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066C49E" wp14:editId="7191A20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Microsoft Dynamics CRM Mobile Express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B031048" wp14:editId="3F949DA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371077A" wp14:editId="6238BE2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35E45236" wp14:editId="1332AC4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sz w:val="13"/>
                <w:szCs w:val="13"/>
              </w:rPr>
            </w:pPr>
            <w:r w:rsidRPr="007E5491">
              <w:rPr>
                <w:rFonts w:eastAsia="Times New Roman" w:cs="Tahoma"/>
                <w:color w:val="000000"/>
                <w:sz w:val="13"/>
                <w:szCs w:val="13"/>
              </w:rPr>
              <w:t>Contractsjablonen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sz w:val="12"/>
                <w:szCs w:val="16"/>
              </w:rPr>
            </w:pPr>
            <w:r w:rsidRPr="007E5491">
              <w:rPr>
                <w:rFonts w:eastAsia="Times New Roman" w:cs="Tahoma"/>
                <w:noProof/>
                <w:color w:val="000000"/>
                <w:sz w:val="12"/>
                <w:szCs w:val="16"/>
              </w:rPr>
              <w:drawing>
                <wp:inline distT="0" distB="0" distL="0" distR="0" wp14:anchorId="1A06C36E" wp14:editId="108424F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530CFB" w:rsidRDefault="00183388" w:rsidP="00530CFB">
            <w:pPr>
              <w:spacing w:before="20" w:after="20"/>
              <w:rPr>
                <w:rFonts w:eastAsia="Times New Roman" w:cs="Tahoma"/>
                <w:color w:val="000000"/>
                <w:sz w:val="13"/>
                <w:szCs w:val="13"/>
                <w:lang w:val="nl-NL"/>
              </w:rPr>
            </w:pPr>
            <w:r w:rsidRPr="00530CFB">
              <w:rPr>
                <w:rFonts w:eastAsia="Times New Roman" w:cs="Tahoma"/>
                <w:color w:val="000000"/>
                <w:sz w:val="13"/>
                <w:szCs w:val="13"/>
                <w:lang w:val="nl-NL"/>
              </w:rPr>
              <w:t>Microsoft Dynamics CRM voor iPad en Windows 8</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889B3B9" wp14:editId="15C0A45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A6C5E51" wp14:editId="4A6B075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0704899E" wp14:editId="5420280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Contractbeheer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70AD304B" wp14:editId="3F22A89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Microsoft Dynamics CRM for Outlook</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FAA0F02" wp14:editId="2A0E800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0951ED74" wp14:editId="270F200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0A4BAE4B" wp14:editId="146A244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Gebiedsbeheer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cs="Tahoma"/>
                <w:noProof/>
                <w:sz w:val="12"/>
                <w:szCs w:val="16"/>
              </w:rPr>
            </w:pPr>
            <w:r w:rsidRPr="007E5491">
              <w:rPr>
                <w:rFonts w:eastAsia="Times New Roman" w:cs="Tahoma"/>
                <w:noProof/>
                <w:color w:val="000000"/>
                <w:sz w:val="12"/>
                <w:szCs w:val="16"/>
              </w:rPr>
              <w:drawing>
                <wp:inline distT="0" distB="0" distL="0" distR="0" wp14:anchorId="46FD7D26" wp14:editId="05B6E2B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83388" w:rsidRPr="007E5491" w:rsidRDefault="00183388" w:rsidP="00530CFB">
            <w:pPr>
              <w:spacing w:before="20" w:after="20"/>
              <w:rPr>
                <w:rFonts w:eastAsia="Times New Roman" w:cs="Tahoma"/>
                <w:color w:val="000000"/>
                <w:sz w:val="13"/>
                <w:szCs w:val="13"/>
              </w:rPr>
            </w:pPr>
            <w:r w:rsidRPr="007E5491">
              <w:rPr>
                <w:rFonts w:eastAsia="Times New Roman" w:cs="Tahoma"/>
                <w:color w:val="000000"/>
                <w:sz w:val="13"/>
                <w:szCs w:val="13"/>
              </w:rPr>
              <w:t>Microsoft Dynamics CRM-webtoepassing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4252E85" wp14:editId="3176978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DA10A5D" wp14:editId="16175B3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color w:val="000000"/>
                <w:sz w:val="12"/>
                <w:szCs w:val="16"/>
              </w:rPr>
            </w:pPr>
            <w:r w:rsidRPr="007E5491">
              <w:rPr>
                <w:rFonts w:eastAsia="Times New Roman" w:cs="Tahoma"/>
                <w:noProof/>
                <w:color w:val="000000"/>
                <w:sz w:val="12"/>
                <w:szCs w:val="16"/>
              </w:rPr>
              <w:drawing>
                <wp:inline distT="0" distB="0" distL="0" distR="0" wp14:anchorId="1913271F" wp14:editId="0ED0977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Verkoopliteratuur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34EB951" wp14:editId="2E284E8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Gebruikersrapporten, gebruikerstabellen en gebruikersdashboards beheren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B58DB9E" wp14:editId="7AEE290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DA97360" wp14:editId="08BBDE6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Offertebeheer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A4FD58F" wp14:editId="53C09502">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Rapporten uitvoeren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E214133" wp14:editId="7CCF025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C99A204" wp14:editId="1CE9483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Prijslijsten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C8390B6" wp14:editId="1E537B3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cs="Tahoma"/>
                <w:noProof/>
                <w:sz w:val="13"/>
                <w:szCs w:val="13"/>
                <w:lang w:val="nl-NL"/>
              </w:rPr>
            </w:pPr>
            <w:r w:rsidRPr="00530CFB">
              <w:rPr>
                <w:rFonts w:eastAsia="Times New Roman" w:cs="Tahoma"/>
                <w:color w:val="000000"/>
                <w:sz w:val="13"/>
                <w:szCs w:val="13"/>
                <w:lang w:val="nl-NL"/>
              </w:rPr>
              <w:t>Rapporten maken, bijwerken en aanpassen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03AA0848" wp14:editId="2D0C60D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EEBD1CD" wp14:editId="47DC7A1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Producttracering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043BAC9" wp14:editId="71619E5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Aankondigingen maken en bijwerken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9044A0B" wp14:editId="44996B2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4CAF9061" wp14:editId="0642A65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Orderbeheer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5F42DEC" wp14:editId="43929A2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022E9B">
            <w:pPr>
              <w:spacing w:before="20" w:after="20"/>
              <w:rPr>
                <w:rFonts w:cs="Tahoma"/>
                <w:noProof/>
                <w:sz w:val="13"/>
                <w:szCs w:val="13"/>
                <w:lang w:val="nl-NL"/>
              </w:rPr>
            </w:pPr>
            <w:r w:rsidRPr="00530CFB">
              <w:rPr>
                <w:rFonts w:eastAsia="Times New Roman" w:cs="Tahoma"/>
                <w:color w:val="000000"/>
                <w:sz w:val="13"/>
                <w:szCs w:val="13"/>
                <w:lang w:val="nl-NL"/>
              </w:rPr>
              <w:t>Microsoft Dynamics</w:t>
            </w:r>
            <w:r w:rsidR="00022E9B">
              <w:rPr>
                <w:rFonts w:eastAsia="Times New Roman" w:cs="Tahoma"/>
                <w:color w:val="000000"/>
                <w:sz w:val="13"/>
                <w:szCs w:val="13"/>
                <w:lang w:val="nl-NL"/>
              </w:rPr>
              <w:t> </w:t>
            </w:r>
            <w:r w:rsidRPr="00530CFB">
              <w:rPr>
                <w:rFonts w:eastAsia="Times New Roman" w:cs="Tahoma"/>
                <w:color w:val="000000"/>
                <w:sz w:val="13"/>
                <w:szCs w:val="13"/>
                <w:lang w:val="nl-NL"/>
              </w:rPr>
              <w:t>CRM-toepassingsgegevens lezen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6A311885" wp14:editId="7886894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5C4E006D" wp14:editId="37732AF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Factuurbeheer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5843351E" wp14:editId="2559AA6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Gebruikersdashboards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7BE9DC9E" wp14:editId="55C19EF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7FFD7161" wp14:editId="38F380C9">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Concurrentent</w:t>
            </w:r>
            <w:r w:rsidR="007D13DF">
              <w:rPr>
                <w:rFonts w:eastAsia="Times New Roman" w:cs="Tahoma"/>
                <w:color w:val="000000"/>
                <w:sz w:val="13"/>
                <w:szCs w:val="13"/>
              </w:rPr>
              <w:br/>
            </w:r>
            <w:r w:rsidRPr="007E5491">
              <w:rPr>
                <w:rFonts w:eastAsia="Times New Roman" w:cs="Tahoma"/>
                <w:color w:val="000000"/>
                <w:sz w:val="13"/>
                <w:szCs w:val="13"/>
              </w:rPr>
              <w:t>racering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0A0843F" wp14:editId="58FE4DE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cs="Tahoma"/>
                <w:noProof/>
                <w:sz w:val="13"/>
                <w:szCs w:val="13"/>
              </w:rPr>
            </w:pPr>
            <w:r w:rsidRPr="007E5491">
              <w:rPr>
                <w:rFonts w:eastAsia="Times New Roman" w:cs="Tahoma"/>
                <w:color w:val="000000"/>
                <w:sz w:val="13"/>
                <w:szCs w:val="13"/>
              </w:rPr>
              <w:t>Gebruikerstabellen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2F00BD24" wp14:editId="4A64D67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1984322E" wp14:editId="7F85C2D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aanknopingspunt kwalificeren en omzetten in een verkoopkans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9915BF2" wp14:editId="68812DA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sz w:val="13"/>
                <w:szCs w:val="13"/>
              </w:rPr>
              <w:t>Customer Care Accelerator (CCA) Framework</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3EC1383C" wp14:editId="1597241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250A5CD" wp14:editId="4AF597B1">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activiteit omzetten in een verkoopkans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4AC9428F" wp14:editId="260B38F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activiteit omzetten in een dossier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7948351" wp14:editId="377E8761">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0C1C5C9F" wp14:editId="371A051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Verkoopkansentra</w:t>
            </w:r>
            <w:r w:rsidR="007D13DF">
              <w:rPr>
                <w:rFonts w:eastAsia="Times New Roman" w:cs="Tahoma"/>
                <w:color w:val="000000"/>
                <w:sz w:val="13"/>
                <w:szCs w:val="13"/>
              </w:rPr>
              <w:br/>
            </w:r>
            <w:r w:rsidRPr="007E5491">
              <w:rPr>
                <w:rFonts w:eastAsia="Times New Roman" w:cs="Tahoma"/>
                <w:color w:val="000000"/>
                <w:sz w:val="13"/>
                <w:szCs w:val="13"/>
              </w:rPr>
              <w:t>cering</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7C415E0D" wp14:editId="72C202B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7E5491" w:rsidRDefault="00183388" w:rsidP="00530CFB">
            <w:pPr>
              <w:spacing w:before="20" w:after="20"/>
              <w:rPr>
                <w:rFonts w:cs="Tahoma"/>
                <w:sz w:val="13"/>
                <w:szCs w:val="13"/>
              </w:rPr>
            </w:pPr>
            <w:r w:rsidRPr="007E5491">
              <w:rPr>
                <w:rFonts w:eastAsia="Times New Roman" w:cs="Tahoma"/>
                <w:color w:val="000000"/>
                <w:sz w:val="13"/>
                <w:szCs w:val="13"/>
              </w:rPr>
              <w:t>Dossierbeheer</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sz w:val="12"/>
                <w:szCs w:val="16"/>
              </w:rPr>
            </w:pPr>
            <w:r w:rsidRPr="007E5491">
              <w:rPr>
                <w:rFonts w:eastAsia="Times New Roman" w:cs="Tahoma"/>
                <w:noProof/>
                <w:color w:val="000000"/>
                <w:sz w:val="12"/>
                <w:szCs w:val="16"/>
              </w:rPr>
              <w:drawing>
                <wp:inline distT="0" distB="0" distL="0" distR="0" wp14:anchorId="17F03421" wp14:editId="750C884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sz w:val="12"/>
                <w:szCs w:val="16"/>
              </w:rPr>
            </w:pPr>
            <w:r w:rsidRPr="007E5491">
              <w:rPr>
                <w:rFonts w:eastAsia="Times New Roman" w:cs="Tahoma"/>
                <w:noProof/>
                <w:color w:val="000000"/>
                <w:sz w:val="12"/>
                <w:szCs w:val="16"/>
              </w:rPr>
              <w:drawing>
                <wp:inline distT="0" distB="0" distL="0" distR="0" wp14:anchorId="7CD46DF8" wp14:editId="7C8BB83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Marketinglijsten</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17269F80" wp14:editId="3FC1A7A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cs="Tahoma"/>
                <w:noProof/>
                <w:sz w:val="13"/>
                <w:szCs w:val="13"/>
                <w:lang w:val="nl-NL"/>
              </w:rPr>
            </w:pPr>
            <w:r w:rsidRPr="00530CFB">
              <w:rPr>
                <w:rFonts w:eastAsia="Times New Roman" w:cs="Tahoma"/>
                <w:color w:val="000000"/>
                <w:sz w:val="13"/>
                <w:szCs w:val="13"/>
                <w:lang w:val="nl-NL"/>
              </w:rPr>
              <w:t>Een klantrelatie toevoegen of verwijderen voor een contract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034A57D7" wp14:editId="56188B3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06A20BCA" wp14:editId="11AAF51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Snelle campagnes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6892960" wp14:editId="370546A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cs="Tahoma"/>
                <w:noProof/>
                <w:sz w:val="13"/>
                <w:szCs w:val="13"/>
                <w:lang w:val="nl-NL"/>
              </w:rPr>
            </w:pPr>
            <w:r w:rsidRPr="00530CFB">
              <w:rPr>
                <w:rFonts w:eastAsia="Times New Roman" w:cs="Tahoma"/>
                <w:color w:val="000000"/>
                <w:sz w:val="13"/>
                <w:szCs w:val="13"/>
                <w:lang w:val="nl-NL"/>
              </w:rPr>
              <w:t>Een verkoopkans koppelen aan een contact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60745B65" wp14:editId="6AE30CA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cs="Tahoma"/>
                <w:noProof/>
                <w:sz w:val="12"/>
                <w:szCs w:val="16"/>
              </w:rPr>
            </w:pPr>
            <w:r w:rsidRPr="007E5491">
              <w:rPr>
                <w:rFonts w:eastAsia="Times New Roman" w:cs="Tahoma"/>
                <w:noProof/>
                <w:color w:val="000000"/>
                <w:sz w:val="12"/>
                <w:szCs w:val="16"/>
              </w:rPr>
              <w:drawing>
                <wp:inline distT="0" distB="0" distL="0" distR="0" wp14:anchorId="23695024" wp14:editId="1A34371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cs="Tahoma"/>
                <w:noProof/>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r w:rsidRPr="007E5491">
              <w:rPr>
                <w:rFonts w:eastAsia="Times New Roman" w:cs="Tahoma"/>
                <w:color w:val="000000"/>
                <w:sz w:val="13"/>
                <w:szCs w:val="13"/>
              </w:rPr>
              <w:t>Marketingcampagnes</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032482B" wp14:editId="0407792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r w:rsidR="007D13DF" w:rsidRPr="007E5491" w:rsidTr="007D13DF">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83388" w:rsidRPr="00530CFB" w:rsidRDefault="00183388" w:rsidP="00530CFB">
            <w:pPr>
              <w:spacing w:before="20" w:after="20"/>
              <w:rPr>
                <w:rFonts w:eastAsia="Times New Roman" w:cs="Tahoma"/>
                <w:noProof/>
                <w:color w:val="000000"/>
                <w:sz w:val="13"/>
                <w:szCs w:val="13"/>
                <w:lang w:val="nl-NL"/>
              </w:rPr>
            </w:pPr>
            <w:r w:rsidRPr="00530CFB">
              <w:rPr>
                <w:rFonts w:eastAsia="Times New Roman" w:cs="Tahoma"/>
                <w:color w:val="000000"/>
                <w:sz w:val="13"/>
                <w:szCs w:val="13"/>
                <w:lang w:val="nl-NL"/>
              </w:rPr>
              <w:t>Een aanknopingspunt kwalificeren en omzetten in een contact</w:t>
            </w: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2DBFBDB6" wp14:editId="2FDDC23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center"/>
              <w:rPr>
                <w:rFonts w:eastAsia="Times New Roman" w:cs="Tahoma"/>
                <w:noProof/>
                <w:color w:val="000000"/>
                <w:sz w:val="12"/>
                <w:szCs w:val="16"/>
              </w:rPr>
            </w:pPr>
            <w:r w:rsidRPr="007E5491">
              <w:rPr>
                <w:rFonts w:eastAsia="Times New Roman" w:cs="Tahoma"/>
                <w:noProof/>
                <w:color w:val="000000"/>
                <w:sz w:val="12"/>
                <w:szCs w:val="16"/>
              </w:rPr>
              <w:drawing>
                <wp:inline distT="0" distB="0" distL="0" distR="0" wp14:anchorId="69707C50" wp14:editId="1B5DFC1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rsidR="00183388" w:rsidRPr="007E5491" w:rsidRDefault="00183388" w:rsidP="00530CFB">
            <w:pPr>
              <w:spacing w:before="20" w:after="20"/>
              <w:jc w:val="center"/>
              <w:rPr>
                <w:rFonts w:eastAsia="Times New Roman" w:cs="Tahoma"/>
                <w:noProof/>
                <w:color w:val="000000"/>
                <w:sz w:val="12"/>
                <w:szCs w:val="16"/>
              </w:rPr>
            </w:pPr>
          </w:p>
        </w:tc>
        <w:tc>
          <w:tcPr>
            <w:tcW w:w="1391" w:type="dxa"/>
            <w:tcBorders>
              <w:top w:val="single" w:sz="4" w:space="0" w:color="A5A5A5" w:themeColor="accent3"/>
              <w:left w:val="nil"/>
              <w:bottom w:val="single" w:sz="4" w:space="0" w:color="A5A5A5" w:themeColor="accent3"/>
              <w:right w:val="nil"/>
            </w:tcBorders>
            <w:tcMar>
              <w:left w:w="72" w:type="dxa"/>
              <w:right w:w="72" w:type="dxa"/>
            </w:tcMar>
            <w:vAlign w:val="center"/>
          </w:tcPr>
          <w:p w:rsidR="00183388" w:rsidRPr="007E5491" w:rsidRDefault="00183388" w:rsidP="00530CFB">
            <w:pPr>
              <w:spacing w:before="20" w:after="20"/>
              <w:rPr>
                <w:rFonts w:eastAsia="Times New Roman" w:cs="Tahoma"/>
                <w:noProof/>
                <w:color w:val="000000"/>
                <w:sz w:val="13"/>
                <w:szCs w:val="13"/>
              </w:rPr>
            </w:pPr>
          </w:p>
        </w:tc>
        <w:tc>
          <w:tcPr>
            <w:tcW w:w="873" w:type="dxa"/>
            <w:tcBorders>
              <w:top w:val="single" w:sz="4" w:space="0" w:color="A5A5A5" w:themeColor="accent3"/>
              <w:left w:val="nil"/>
              <w:bottom w:val="single" w:sz="4" w:space="0" w:color="A5A5A5" w:themeColor="accent3"/>
              <w:right w:val="nil"/>
            </w:tcBorders>
            <w:vAlign w:val="center"/>
          </w:tcPr>
          <w:p w:rsidR="00183388" w:rsidRPr="007E5491" w:rsidRDefault="00183388" w:rsidP="00530CFB">
            <w:pPr>
              <w:spacing w:before="20" w:after="20"/>
              <w:jc w:val="right"/>
              <w:rPr>
                <w:rFonts w:eastAsia="Times New Roman" w:cs="Tahoma"/>
                <w:noProof/>
                <w:color w:val="000000"/>
                <w:sz w:val="12"/>
                <w:szCs w:val="16"/>
              </w:rPr>
            </w:pPr>
          </w:p>
        </w:tc>
        <w:tc>
          <w:tcPr>
            <w:tcW w:w="379" w:type="dxa"/>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c>
          <w:tcPr>
            <w:tcW w:w="836" w:type="dxa"/>
            <w:gridSpan w:val="2"/>
            <w:tcBorders>
              <w:top w:val="single" w:sz="4" w:space="0" w:color="A5A5A5" w:themeColor="accent3"/>
              <w:left w:val="nil"/>
              <w:bottom w:val="single" w:sz="4" w:space="0" w:color="A5A5A5" w:themeColor="accent3"/>
              <w:right w:val="nil"/>
            </w:tcBorders>
          </w:tcPr>
          <w:p w:rsidR="00183388" w:rsidRPr="007E5491" w:rsidRDefault="00183388" w:rsidP="00530CFB">
            <w:pPr>
              <w:spacing w:before="20" w:after="20"/>
              <w:jc w:val="center"/>
              <w:rPr>
                <w:rFonts w:eastAsia="Times New Roman" w:cs="Tahoma"/>
                <w:noProof/>
                <w:color w:val="000000"/>
                <w:sz w:val="14"/>
                <w:szCs w:val="16"/>
              </w:rPr>
            </w:pPr>
          </w:p>
        </w:tc>
      </w:tr>
    </w:tbl>
    <w:p w:rsidR="00183388" w:rsidRPr="00530CFB" w:rsidRDefault="00183388" w:rsidP="00183388">
      <w:pPr>
        <w:spacing w:before="80"/>
        <w:ind w:left="900"/>
        <w:rPr>
          <w:rFonts w:cs="Tahoma"/>
          <w:lang w:val="nl-NL"/>
        </w:rPr>
      </w:pPr>
      <w:r w:rsidRPr="00530CFB">
        <w:rPr>
          <w:rFonts w:cs="Tahoma"/>
          <w:lang w:val="nl-NL"/>
        </w:rPr>
        <w:t xml:space="preserve"> </w:t>
      </w:r>
      <w:r w:rsidRPr="00530CFB">
        <w:rPr>
          <w:rFonts w:eastAsia="Times New Roman" w:cs="Tahoma"/>
          <w:color w:val="000000"/>
          <w:sz w:val="12"/>
          <w:szCs w:val="20"/>
          <w:lang w:val="nl-NL"/>
        </w:rPr>
        <w:t>*Handelingen kunnen uitsluitend worden uitgevoerd voor records die corresponderen met entiteiten die zijn opgenomen in de gebruiksrechten</w:t>
      </w:r>
    </w:p>
    <w:p w:rsidR="00183388" w:rsidRPr="00530CFB" w:rsidRDefault="00183388" w:rsidP="00183388">
      <w:pPr>
        <w:ind w:left="900"/>
        <w:rPr>
          <w:rFonts w:cs="Tahoma"/>
          <w:lang w:val="nl-NL"/>
        </w:rPr>
      </w:pPr>
      <w:r w:rsidRPr="00530CFB">
        <w:rPr>
          <w:rFonts w:eastAsia="Times New Roman" w:cs="Tahoma"/>
          <w:color w:val="000000"/>
          <w:sz w:val="12"/>
          <w:szCs w:val="20"/>
          <w:lang w:val="nl-NL"/>
        </w:rPr>
        <w:t>**Voor gebruik van Yammer binnen de Microsoft Dynamics CRM-toepassing is een Yammer Enterprise-licentie vereist (los verkrijgbaar)</w:t>
      </w:r>
    </w:p>
    <w:p w:rsidR="00183388" w:rsidRPr="00E51F99" w:rsidRDefault="00183388" w:rsidP="00183388">
      <w:pPr>
        <w:pStyle w:val="Heading3"/>
        <w:keepNext/>
        <w:rPr>
          <w:rFonts w:ascii="Tahoma" w:hAnsi="Tahoma" w:cs="Tahoma"/>
          <w:b w:val="0"/>
          <w:bCs/>
          <w:sz w:val="18"/>
          <w:szCs w:val="18"/>
          <w:lang w:val="nl-NL"/>
        </w:rPr>
      </w:pPr>
      <w:bookmarkStart w:id="1371" w:name="_68_Microsoft_Dynamics"/>
      <w:bookmarkStart w:id="1372" w:name="_Toc336338328"/>
      <w:bookmarkEnd w:id="1371"/>
    </w:p>
    <w:p w:rsidR="00183388" w:rsidRPr="00530CFB" w:rsidRDefault="00183388" w:rsidP="00183388">
      <w:pPr>
        <w:pStyle w:val="Heading3"/>
        <w:keepNext/>
        <w:rPr>
          <w:rFonts w:ascii="Tahoma" w:hAnsi="Tahoma" w:cs="Tahoma"/>
          <w:lang w:val="nl-NL"/>
        </w:rPr>
      </w:pPr>
      <w:bookmarkStart w:id="1373" w:name="_72_External_Connector-licentie"/>
      <w:bookmarkStart w:id="1374" w:name="_Toc370984567"/>
      <w:bookmarkEnd w:id="1373"/>
      <w:r w:rsidRPr="00530CFB">
        <w:rPr>
          <w:rFonts w:ascii="Tahoma" w:hAnsi="Tahoma" w:cs="Tahoma"/>
          <w:color w:val="F66400"/>
          <w:sz w:val="22"/>
          <w:vertAlign w:val="superscript"/>
          <w:lang w:val="nl-NL"/>
        </w:rPr>
        <w:t>72</w:t>
      </w:r>
      <w:r w:rsidRPr="00530CFB">
        <w:rPr>
          <w:rFonts w:ascii="Tahoma" w:hAnsi="Tahoma" w:cs="Tahoma"/>
          <w:color w:val="F66400"/>
          <w:sz w:val="22"/>
          <w:lang w:val="nl-NL"/>
        </w:rPr>
        <w:t xml:space="preserve"> External Connector-licentie voor Microsoft Dynamics CRM 2011</w:t>
      </w:r>
      <w:bookmarkEnd w:id="1374"/>
    </w:p>
    <w:p w:rsidR="00183388" w:rsidRPr="00530CFB" w:rsidRDefault="00183388" w:rsidP="00183388">
      <w:pPr>
        <w:keepNext/>
        <w:spacing w:after="60"/>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het einde van de levensduur van een External Connector-licentie voor Microsoft Dynamics CRM 2011</w:t>
      </w:r>
    </w:p>
    <w:p w:rsidR="00183388" w:rsidRPr="00530CFB" w:rsidRDefault="00183388" w:rsidP="007D13DF">
      <w:pPr>
        <w:ind w:left="720"/>
        <w:rPr>
          <w:rFonts w:cs="Tahoma"/>
          <w:lang w:val="nl-NL"/>
        </w:rPr>
      </w:pPr>
      <w:r w:rsidRPr="00530CFB">
        <w:rPr>
          <w:rFonts w:cs="Tahoma"/>
          <w:color w:val="000000"/>
          <w:lang w:val="nl-NL"/>
        </w:rPr>
        <w:t>De External Connector-licentie voor Microsoft Dynamics CRM 2011 is de laatste versie van een External Connector-licentie die voor Microsoft Dynamics CRM wordt uitgebracht. Volume Licensing-klanten die op 1</w:t>
      </w:r>
      <w:r w:rsidR="007D13DF">
        <w:rPr>
          <w:rFonts w:cs="Tahoma"/>
          <w:color w:val="000000"/>
          <w:lang w:val="nl-NL"/>
        </w:rPr>
        <w:t> </w:t>
      </w:r>
      <w:r w:rsidRPr="00530CFB">
        <w:rPr>
          <w:rFonts w:cs="Tahoma"/>
          <w:color w:val="000000"/>
          <w:lang w:val="nl-NL"/>
        </w:rPr>
        <w:t>oktober 2013 of later in het bezit zijn van Software Assurance voor de External Connector-licentie voor Microsoft Dynamics CRM 2011 (“Kwalificerende Licenties”) ontvangen één licentie voor Microsoft Dynamics CRM 2013 Server voor elke kwalificerende External Connector-licentie voor Microsoft Dynamics CRM 2011.</w:t>
      </w:r>
    </w:p>
    <w:p w:rsidR="00183388" w:rsidRDefault="00183388" w:rsidP="00183388">
      <w:pPr>
        <w:spacing w:after="100" w:afterAutospacing="1" w:line="276" w:lineRule="auto"/>
        <w:ind w:left="720"/>
        <w:contextualSpacing/>
        <w:rPr>
          <w:rFonts w:cs="Tahoma"/>
          <w:lang w:val="nl-NL"/>
        </w:rPr>
      </w:pPr>
    </w:p>
    <w:p w:rsidR="007D13DF" w:rsidRDefault="007D13DF" w:rsidP="00183388">
      <w:pPr>
        <w:spacing w:after="100" w:afterAutospacing="1" w:line="276" w:lineRule="auto"/>
        <w:ind w:left="720"/>
        <w:contextualSpacing/>
        <w:rPr>
          <w:rFonts w:cs="Tahoma"/>
          <w:lang w:val="nl-NL"/>
        </w:rPr>
      </w:pPr>
    </w:p>
    <w:p w:rsidR="007D13DF" w:rsidRPr="00530CFB" w:rsidRDefault="007D13DF" w:rsidP="00183388">
      <w:pPr>
        <w:spacing w:after="100" w:afterAutospacing="1" w:line="276" w:lineRule="auto"/>
        <w:ind w:left="720"/>
        <w:contextualSpacing/>
        <w:rPr>
          <w:rFonts w:cs="Tahoma"/>
          <w:lang w:val="nl-NL"/>
        </w:rPr>
      </w:pPr>
    </w:p>
    <w:p w:rsidR="00183388" w:rsidRPr="00047557" w:rsidRDefault="00183388" w:rsidP="00183388">
      <w:pPr>
        <w:ind w:left="720"/>
        <w:rPr>
          <w:rFonts w:cs="Tahoma"/>
          <w:szCs w:val="18"/>
          <w:lang w:val="nl-NL"/>
        </w:rPr>
      </w:pPr>
      <w:r w:rsidRPr="00047557">
        <w:rPr>
          <w:rFonts w:eastAsia="Calibri" w:cs="Tahoma"/>
          <w:szCs w:val="18"/>
          <w:lang w:val="nl-NL"/>
        </w:rPr>
        <w:lastRenderedPageBreak/>
        <w:t>De Software Assurance-dekking die in de voorgaande regeling is opgenomen, loopt af op het moment dat de bijbehorende dekking van de kwalificerende licenties afloopt. Na het aflopen van de Software Assurance-dekking voor de kwalificerende licenties kan de klant de Software Assurance verlengen naar de verleende licenties.</w:t>
      </w:r>
    </w:p>
    <w:p w:rsidR="00183388" w:rsidRPr="00047557" w:rsidRDefault="00183388" w:rsidP="00183388">
      <w:pPr>
        <w:pStyle w:val="ListParagraph"/>
        <w:contextualSpacing w:val="0"/>
        <w:rPr>
          <w:rFonts w:ascii="Tahoma" w:hAnsi="Tahoma" w:cs="Tahoma"/>
          <w:sz w:val="18"/>
          <w:szCs w:val="18"/>
          <w:lang w:val="nl-NL"/>
        </w:rPr>
      </w:pPr>
    </w:p>
    <w:p w:rsidR="00183388" w:rsidRPr="00047557" w:rsidRDefault="00183388" w:rsidP="00E51F99">
      <w:pPr>
        <w:pStyle w:val="ListParagraph"/>
        <w:contextualSpacing w:val="0"/>
        <w:rPr>
          <w:rFonts w:ascii="Tahoma" w:hAnsi="Tahoma" w:cs="Tahoma"/>
          <w:sz w:val="18"/>
          <w:szCs w:val="18"/>
          <w:lang w:val="nl-NL"/>
        </w:rPr>
      </w:pPr>
      <w:r w:rsidRPr="00047557">
        <w:rPr>
          <w:rFonts w:ascii="Tahoma" w:eastAsia="Calibri" w:hAnsi="Tahoma" w:cs="Tahoma"/>
          <w:sz w:val="18"/>
          <w:szCs w:val="18"/>
          <w:lang w:val="nl-NL"/>
        </w:rPr>
        <w:t>Als klanten in het kader van Kwalificerende Licenties eeuwigdurende rechten voor het gebruik van software</w:t>
      </w:r>
      <w:r w:rsidR="007D13DF" w:rsidRPr="00047557">
        <w:rPr>
          <w:rFonts w:ascii="Tahoma" w:eastAsia="Calibri" w:hAnsi="Tahoma" w:cs="Tahoma"/>
          <w:sz w:val="18"/>
          <w:szCs w:val="18"/>
          <w:lang w:val="nl-NL"/>
        </w:rPr>
        <w:t> </w:t>
      </w:r>
      <w:r w:rsidRPr="00047557">
        <w:rPr>
          <w:rFonts w:ascii="Tahoma" w:eastAsia="Calibri" w:hAnsi="Tahoma" w:cs="Tahoma"/>
          <w:sz w:val="18"/>
          <w:szCs w:val="18"/>
          <w:lang w:val="nl-NL"/>
        </w:rPr>
        <w:t>hebben aangeschaft, zijn de licenties die in het kader van deze regeling zijn aangeschaft, ook</w:t>
      </w:r>
      <w:r w:rsidR="00E51F99">
        <w:rPr>
          <w:rFonts w:ascii="Tahoma" w:eastAsia="Calibri" w:hAnsi="Tahoma" w:cs="Tahoma"/>
          <w:sz w:val="18"/>
          <w:szCs w:val="18"/>
          <w:lang w:val="nl-NL"/>
        </w:rPr>
        <w:t> </w:t>
      </w:r>
      <w:r w:rsidRPr="00047557">
        <w:rPr>
          <w:rFonts w:ascii="Tahoma" w:eastAsia="Calibri" w:hAnsi="Tahoma" w:cs="Tahoma"/>
          <w:sz w:val="18"/>
          <w:szCs w:val="18"/>
          <w:lang w:val="nl-NL"/>
        </w:rPr>
        <w:t>eeuwigdurend. Anderszins verlopen licenties die zijn aangeschaft in het kader van deze regeling op</w:t>
      </w:r>
      <w:r w:rsidR="00E51F99">
        <w:rPr>
          <w:rFonts w:ascii="Tahoma" w:eastAsia="Calibri" w:hAnsi="Tahoma" w:cs="Tahoma"/>
          <w:sz w:val="18"/>
          <w:szCs w:val="18"/>
          <w:lang w:val="nl-NL"/>
        </w:rPr>
        <w:t> </w:t>
      </w:r>
      <w:r w:rsidRPr="00047557">
        <w:rPr>
          <w:rFonts w:ascii="Tahoma" w:eastAsia="Calibri" w:hAnsi="Tahoma" w:cs="Tahoma"/>
          <w:sz w:val="18"/>
          <w:szCs w:val="18"/>
          <w:lang w:val="nl-NL"/>
        </w:rPr>
        <w:t>het</w:t>
      </w:r>
      <w:r w:rsidR="007D13DF" w:rsidRPr="00047557">
        <w:rPr>
          <w:rFonts w:ascii="Tahoma" w:eastAsia="Calibri" w:hAnsi="Tahoma" w:cs="Tahoma"/>
          <w:sz w:val="18"/>
          <w:szCs w:val="18"/>
          <w:lang w:val="nl-NL"/>
        </w:rPr>
        <w:t> </w:t>
      </w:r>
      <w:r w:rsidRPr="00047557">
        <w:rPr>
          <w:rFonts w:ascii="Tahoma" w:eastAsia="Calibri" w:hAnsi="Tahoma" w:cs="Tahoma"/>
          <w:sz w:val="18"/>
          <w:szCs w:val="18"/>
          <w:lang w:val="nl-NL"/>
        </w:rPr>
        <w:t>moment dat de onderliggende Kwalificerende Licentie verloopt.</w:t>
      </w:r>
    </w:p>
    <w:p w:rsidR="00183388" w:rsidRPr="00047557" w:rsidRDefault="00183388" w:rsidP="00183388">
      <w:pPr>
        <w:pStyle w:val="ListParagraph"/>
        <w:contextualSpacing w:val="0"/>
        <w:rPr>
          <w:rFonts w:ascii="Tahoma" w:hAnsi="Tahoma" w:cs="Tahoma"/>
          <w:sz w:val="18"/>
          <w:szCs w:val="18"/>
          <w:lang w:val="nl-NL"/>
        </w:rPr>
      </w:pPr>
    </w:p>
    <w:p w:rsidR="00183388" w:rsidRPr="00047557" w:rsidRDefault="00183388" w:rsidP="007D13DF">
      <w:pPr>
        <w:pStyle w:val="ListParagraph"/>
        <w:contextualSpacing w:val="0"/>
        <w:rPr>
          <w:rFonts w:ascii="Tahoma" w:hAnsi="Tahoma" w:cs="Tahoma"/>
          <w:sz w:val="18"/>
          <w:szCs w:val="18"/>
          <w:lang w:val="nl-NL"/>
        </w:rPr>
      </w:pPr>
      <w:r w:rsidRPr="00047557">
        <w:rPr>
          <w:rFonts w:ascii="Tahoma" w:eastAsia="Calibri" w:hAnsi="Tahoma" w:cs="Tahoma"/>
          <w:sz w:val="18"/>
          <w:szCs w:val="18"/>
          <w:lang w:val="nl-NL"/>
        </w:rPr>
        <w:t>Voor elke Kwalificerende Licentie die is verkregen op grond van een Enterprise Subscription, Campus en</w:t>
      </w:r>
      <w:r w:rsidR="007D13DF" w:rsidRPr="00047557">
        <w:rPr>
          <w:rFonts w:ascii="Tahoma" w:eastAsia="Calibri" w:hAnsi="Tahoma" w:cs="Tahoma"/>
          <w:sz w:val="18"/>
          <w:szCs w:val="18"/>
          <w:lang w:val="nl-NL"/>
        </w:rPr>
        <w:t> </w:t>
      </w:r>
      <w:r w:rsidRPr="00047557">
        <w:rPr>
          <w:rFonts w:ascii="Tahoma" w:eastAsia="Calibri" w:hAnsi="Tahoma" w:cs="Tahoma"/>
          <w:sz w:val="18"/>
          <w:szCs w:val="18"/>
          <w:lang w:val="nl-NL"/>
        </w:rPr>
        <w:t>School Subscription en Open Value Subscription, mag de klant één Microsoft Dynamics CRM 2013 Server-licentie uitkopen voor de opgegeven prijs.</w:t>
      </w:r>
    </w:p>
    <w:p w:rsidR="00183388" w:rsidRPr="00047557" w:rsidRDefault="00183388" w:rsidP="00183388">
      <w:pPr>
        <w:ind w:left="720"/>
        <w:rPr>
          <w:rFonts w:cs="Tahoma"/>
          <w:szCs w:val="18"/>
          <w:lang w:val="nl-NL"/>
        </w:rPr>
      </w:pPr>
    </w:p>
    <w:p w:rsidR="00183388" w:rsidRPr="00047557" w:rsidRDefault="00183388" w:rsidP="00183388">
      <w:pPr>
        <w:ind w:left="720"/>
        <w:rPr>
          <w:rFonts w:cs="Tahoma"/>
          <w:szCs w:val="18"/>
          <w:lang w:val="nl-NL"/>
        </w:rPr>
      </w:pPr>
      <w:r w:rsidRPr="00047557">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375" w:name="_70_Microsoft_Dynamics"/>
      <w:bookmarkStart w:id="1376" w:name="_73_Microsoft_Dynamics"/>
      <w:bookmarkStart w:id="1377" w:name="_69_Office_365"/>
      <w:bookmarkStart w:id="1378" w:name="_69_68_Office"/>
      <w:bookmarkStart w:id="1379" w:name="_71_Office_365_1"/>
      <w:bookmarkStart w:id="1380" w:name="_Toc336338329"/>
      <w:bookmarkStart w:id="1381" w:name="Srv_70Office365PlanE1"/>
      <w:bookmarkStart w:id="1382" w:name="_Toc370984568"/>
      <w:bookmarkEnd w:id="1364"/>
      <w:bookmarkEnd w:id="1365"/>
      <w:bookmarkEnd w:id="1372"/>
      <w:bookmarkEnd w:id="1375"/>
      <w:bookmarkEnd w:id="1376"/>
      <w:bookmarkEnd w:id="1377"/>
      <w:bookmarkEnd w:id="1378"/>
      <w:bookmarkEnd w:id="1379"/>
      <w:r w:rsidRPr="00530CFB">
        <w:rPr>
          <w:rFonts w:ascii="Tahoma" w:hAnsi="Tahoma" w:cs="Tahoma"/>
          <w:caps/>
          <w:color w:val="F66400"/>
          <w:sz w:val="22"/>
          <w:vertAlign w:val="superscript"/>
          <w:lang w:val="nl-NL"/>
        </w:rPr>
        <w:t>73</w:t>
      </w:r>
      <w:r w:rsidRPr="00530CFB">
        <w:rPr>
          <w:rFonts w:ascii="Tahoma" w:hAnsi="Tahoma" w:cs="Tahoma"/>
          <w:color w:val="F66400"/>
          <w:sz w:val="22"/>
          <w:lang w:val="nl-NL"/>
        </w:rPr>
        <w:t xml:space="preserve"> Microsoft Dynamics CRM Online</w:t>
      </w:r>
      <w:bookmarkEnd w:id="1382"/>
    </w:p>
    <w:p w:rsidR="00183388" w:rsidRPr="00530CFB" w:rsidRDefault="00183388" w:rsidP="00183388">
      <w:pPr>
        <w:pStyle w:val="Heading3"/>
        <w:rPr>
          <w:rFonts w:ascii="Tahoma" w:hAnsi="Tahoma" w:cs="Tahoma"/>
          <w:lang w:val="nl-NL"/>
        </w:rPr>
      </w:pPr>
    </w:p>
    <w:p w:rsidR="00183388" w:rsidRPr="00530CFB" w:rsidRDefault="00183388" w:rsidP="00183388">
      <w:pPr>
        <w:ind w:left="720"/>
        <w:rPr>
          <w:rFonts w:cs="Tahoma"/>
          <w:lang w:val="nl-NL"/>
        </w:rPr>
      </w:pPr>
      <w:r w:rsidRPr="00530CFB">
        <w:rPr>
          <w:rFonts w:cs="Tahoma"/>
          <w:b/>
          <w:color w:val="000000"/>
          <w:szCs w:val="18"/>
          <w:lang w:val="nl-NL"/>
        </w:rPr>
        <w:t>Landen waar Microsoft Dynamics CRM Online beschikbaar is</w:t>
      </w:r>
    </w:p>
    <w:p w:rsidR="00183388" w:rsidRPr="00530CFB" w:rsidRDefault="00183388" w:rsidP="00183388">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183388" w:rsidRPr="007E5491" w:rsidTr="00530CFB">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83388" w:rsidRPr="007E5491" w:rsidRDefault="00183388" w:rsidP="00530CFB">
            <w:pPr>
              <w:keepNext/>
              <w:jc w:val="center"/>
              <w:rPr>
                <w:rFonts w:cs="Tahoma"/>
                <w:b/>
                <w:bCs/>
                <w:szCs w:val="20"/>
              </w:rPr>
            </w:pPr>
            <w:r w:rsidRPr="007E5491">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183388" w:rsidRPr="007E5491" w:rsidRDefault="00183388" w:rsidP="00530CFB">
            <w:pPr>
              <w:keepNext/>
              <w:jc w:val="center"/>
              <w:rPr>
                <w:rFonts w:cs="Tahoma"/>
                <w:b/>
                <w:bCs/>
                <w:szCs w:val="20"/>
              </w:rPr>
            </w:pPr>
            <w:r w:rsidRPr="007E549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183388" w:rsidRPr="007E5491" w:rsidRDefault="00183388" w:rsidP="00530CFB">
            <w:pPr>
              <w:keepNext/>
              <w:jc w:val="center"/>
              <w:rPr>
                <w:rFonts w:cs="Tahoma"/>
                <w:b/>
                <w:bCs/>
                <w:szCs w:val="20"/>
              </w:rPr>
            </w:pPr>
            <w:r w:rsidRPr="007E5491">
              <w:rPr>
                <w:rFonts w:cs="Tahoma"/>
                <w:b/>
                <w:bCs/>
                <w:szCs w:val="20"/>
              </w:rPr>
              <w:t>Azië en Oceanië</w:t>
            </w:r>
          </w:p>
        </w:tc>
      </w:tr>
      <w:tr w:rsidR="00183388" w:rsidRPr="007E5491" w:rsidTr="00530CFB">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color w:val="000000"/>
                <w:szCs w:val="20"/>
              </w:rPr>
            </w:pPr>
            <w:r w:rsidRPr="007E5491">
              <w:rPr>
                <w:rFonts w:cs="Tahoma"/>
              </w:rPr>
              <w:t>Brazilië</w:t>
            </w:r>
          </w:p>
        </w:tc>
        <w:tc>
          <w:tcPr>
            <w:tcW w:w="2670" w:type="dxa"/>
            <w:tcBorders>
              <w:top w:val="nil"/>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Australië</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color w:val="000000"/>
                <w:szCs w:val="20"/>
              </w:rPr>
            </w:pPr>
            <w:r w:rsidRPr="007E5491">
              <w:rPr>
                <w:rFonts w:cs="Tahoma"/>
              </w:rPr>
              <w:t>Canada</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Hongkong</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color w:val="000000"/>
                <w:szCs w:val="20"/>
              </w:rPr>
            </w:pPr>
            <w:r w:rsidRPr="007E5491">
              <w:rPr>
                <w:rFonts w:cs="Tahoma"/>
              </w:rPr>
              <w:t>Colombia</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India</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Costa Rica</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Japan</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Chili</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Korea</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Mexico</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Maleisië</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Peru</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Nieuw Zeeland</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Puerto Rico</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rsidR="00183388" w:rsidRPr="007D13DF" w:rsidRDefault="00183388" w:rsidP="007D13DF">
            <w:pPr>
              <w:pStyle w:val="ColorfulList-Accent11"/>
              <w:keepNext/>
              <w:spacing w:line="276" w:lineRule="auto"/>
              <w:ind w:left="0"/>
              <w:jc w:val="center"/>
              <w:rPr>
                <w:rFonts w:ascii="Tahoma" w:hAnsi="Tahoma" w:cs="Tahoma"/>
                <w:sz w:val="18"/>
                <w:szCs w:val="18"/>
              </w:rPr>
            </w:pPr>
            <w:r w:rsidRPr="007D13DF">
              <w:rPr>
                <w:rFonts w:ascii="Tahoma" w:hAnsi="Tahoma" w:cs="Tahoma"/>
                <w:sz w:val="18"/>
                <w:szCs w:val="18"/>
              </w:rPr>
              <w:t>Singapore</w:t>
            </w: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Trinidad en Tobago</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jc w:val="center"/>
              <w:rPr>
                <w:rFonts w:cs="Tahoma"/>
              </w:rPr>
            </w:pPr>
            <w:r w:rsidRPr="007E5491">
              <w:rPr>
                <w:rFonts w:cs="Tahoma"/>
              </w:rPr>
              <w:t>Verenigde Staten</w:t>
            </w: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color w:val="000000"/>
                <w:sz w:val="18"/>
                <w:szCs w:val="18"/>
              </w:rPr>
            </w:pPr>
            <w:r w:rsidRPr="007E5491">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r w:rsidR="00183388" w:rsidRPr="007E5491" w:rsidTr="00530CFB">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83388" w:rsidRPr="007E5491" w:rsidRDefault="00183388" w:rsidP="00530CFB">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83388" w:rsidRPr="007E5491" w:rsidRDefault="00183388" w:rsidP="00530CFB">
            <w:pPr>
              <w:pStyle w:val="ColorfulList-Accent11"/>
              <w:keepNext/>
              <w:spacing w:line="276" w:lineRule="auto"/>
              <w:ind w:left="0"/>
              <w:jc w:val="center"/>
              <w:rPr>
                <w:rFonts w:ascii="Tahoma" w:hAnsi="Tahoma" w:cs="Tahoma"/>
                <w:sz w:val="18"/>
                <w:szCs w:val="18"/>
              </w:rPr>
            </w:pPr>
            <w:r w:rsidRPr="007E5491">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183388" w:rsidRPr="007E5491" w:rsidRDefault="00183388" w:rsidP="00530CFB">
            <w:pPr>
              <w:pStyle w:val="ColorfulList-Accent11"/>
              <w:keepNext/>
              <w:spacing w:line="276" w:lineRule="auto"/>
              <w:ind w:left="540"/>
              <w:jc w:val="center"/>
              <w:rPr>
                <w:rFonts w:ascii="Tahoma" w:hAnsi="Tahoma" w:cs="Tahoma"/>
                <w:color w:val="000000"/>
                <w:sz w:val="18"/>
                <w:szCs w:val="20"/>
              </w:rPr>
            </w:pPr>
          </w:p>
        </w:tc>
      </w:tr>
    </w:tbl>
    <w:p w:rsidR="00183388" w:rsidRPr="007E5491" w:rsidRDefault="00183388" w:rsidP="00183388">
      <w:pPr>
        <w:ind w:left="540"/>
        <w:rPr>
          <w:rFonts w:cs="Tahoma"/>
        </w:rPr>
      </w:pPr>
    </w:p>
    <w:p w:rsidR="00183388" w:rsidRDefault="00183388" w:rsidP="00183388">
      <w:pPr>
        <w:ind w:left="540"/>
        <w:rPr>
          <w:rFonts w:cs="Tahoma"/>
        </w:rPr>
      </w:pPr>
    </w:p>
    <w:p w:rsidR="007D13DF" w:rsidRDefault="007D13DF" w:rsidP="00183388">
      <w:pPr>
        <w:ind w:left="540"/>
        <w:rPr>
          <w:rFonts w:cs="Tahoma"/>
        </w:rPr>
      </w:pPr>
    </w:p>
    <w:p w:rsidR="007D13DF" w:rsidRDefault="007D13DF" w:rsidP="00183388">
      <w:pPr>
        <w:ind w:left="540"/>
        <w:rPr>
          <w:rFonts w:cs="Tahoma"/>
        </w:rPr>
      </w:pPr>
    </w:p>
    <w:p w:rsidR="00047557" w:rsidRDefault="00047557" w:rsidP="00183388">
      <w:pPr>
        <w:ind w:left="540"/>
        <w:rPr>
          <w:rFonts w:cs="Tahoma"/>
        </w:rPr>
      </w:pPr>
    </w:p>
    <w:p w:rsidR="007D13DF" w:rsidRDefault="007D13DF" w:rsidP="00183388">
      <w:pPr>
        <w:ind w:left="540"/>
        <w:rPr>
          <w:rFonts w:cs="Tahoma"/>
        </w:rPr>
      </w:pPr>
    </w:p>
    <w:p w:rsidR="007D13DF" w:rsidRPr="007E5491" w:rsidRDefault="007D13DF" w:rsidP="00183388">
      <w:pPr>
        <w:ind w:left="540"/>
        <w:rPr>
          <w:rFonts w:cs="Tahoma"/>
        </w:rPr>
      </w:pPr>
    </w:p>
    <w:p w:rsidR="00183388" w:rsidRPr="00530CFB" w:rsidRDefault="00183388" w:rsidP="00183388">
      <w:pPr>
        <w:spacing w:after="60"/>
        <w:ind w:left="720"/>
        <w:rPr>
          <w:rFonts w:cs="Tahoma"/>
          <w:lang w:val="nl-NL"/>
        </w:rPr>
      </w:pPr>
      <w:r w:rsidRPr="00530CFB">
        <w:rPr>
          <w:rFonts w:cs="Tahoma"/>
          <w:b/>
          <w:bCs/>
          <w:color w:val="000000"/>
          <w:szCs w:val="18"/>
          <w:lang w:val="nl-NL"/>
        </w:rPr>
        <w:lastRenderedPageBreak/>
        <w:t>Campus en School Overeenkomst (CASA)</w:t>
      </w:r>
    </w:p>
    <w:p w:rsidR="00183388" w:rsidRPr="00530CFB" w:rsidRDefault="00183388" w:rsidP="00183388">
      <w:pPr>
        <w:ind w:left="720"/>
        <w:rPr>
          <w:rFonts w:cs="Tahoma"/>
          <w:lang w:val="nl-NL"/>
        </w:rPr>
      </w:pPr>
      <w:r w:rsidRPr="00530CFB">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Gebruikers-SL’s te worden besteld.</w:t>
      </w:r>
    </w:p>
    <w:p w:rsidR="00183388" w:rsidRPr="00530CFB" w:rsidRDefault="00183388" w:rsidP="00183388">
      <w:pPr>
        <w:ind w:left="720"/>
        <w:rPr>
          <w:rFonts w:cs="Tahoma"/>
          <w:lang w:val="nl-NL"/>
        </w:rPr>
      </w:pPr>
    </w:p>
    <w:p w:rsidR="00183388" w:rsidRPr="00026166" w:rsidRDefault="00183388" w:rsidP="00183388">
      <w:pPr>
        <w:keepNext/>
        <w:spacing w:after="60"/>
        <w:ind w:left="720"/>
        <w:rPr>
          <w:rFonts w:cs="Tahoma"/>
          <w:lang w:val="nl-NL"/>
        </w:rPr>
      </w:pPr>
      <w:r w:rsidRPr="00026166">
        <w:rPr>
          <w:rFonts w:cs="Tahoma"/>
          <w:b/>
          <w:lang w:val="nl-NL"/>
        </w:rPr>
        <w:t>Microsoft Dynamics CRM Online– Microsoft Dynamics Marketing Online Integration Grant</w:t>
      </w:r>
    </w:p>
    <w:p w:rsidR="00183388" w:rsidRPr="00530CFB" w:rsidRDefault="00183388" w:rsidP="00183388">
      <w:pPr>
        <w:ind w:left="720"/>
        <w:rPr>
          <w:rFonts w:cs="Tahoma"/>
          <w:lang w:val="nl-NL"/>
        </w:rPr>
      </w:pPr>
      <w:r w:rsidRPr="00530CFB">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530CFB">
        <w:rPr>
          <w:rFonts w:cs="Tahoma"/>
          <w:bCs/>
          <w:lang w:val="nl-NL"/>
        </w:rPr>
        <w:t>MarketingPilot Connector for Microsoft Dynamics CRM</w:t>
      </w:r>
      <w:r w:rsidRPr="00530CFB">
        <w:rPr>
          <w:rFonts w:cs="Tahoma"/>
          <w:lang w:val="nl-NL"/>
        </w:rPr>
        <w:t>-software, uitsluitend met als doel het synchroniseren van klantgegevens. Deze gebruikers hebben geen Microsoft Dynamics CRM Online USL nodig. Deze verklaring van afstand geldt tot</w:t>
      </w:r>
      <w:r w:rsidRPr="00530CFB">
        <w:rPr>
          <w:rFonts w:eastAsia="Calibri" w:cs="Tahoma"/>
          <w:lang w:val="nl-NL"/>
        </w:rPr>
        <w:t xml:space="preserve"> </w:t>
      </w:r>
      <w:r w:rsidRPr="00530CFB">
        <w:rPr>
          <w:rFonts w:cs="Tahoma"/>
          <w:lang w:val="nl-NL"/>
        </w:rPr>
        <w:t>30 juni 2014. Na deze datum behoudt Microsoft zich het recht voor de gepaste Gebruikers-SL's te eisen.</w:t>
      </w:r>
    </w:p>
    <w:p w:rsidR="00183388" w:rsidRPr="00530CFB" w:rsidRDefault="00183388" w:rsidP="00183388">
      <w:pPr>
        <w:rPr>
          <w:rFonts w:cs="Tahoma"/>
          <w:lang w:val="nl-NL"/>
        </w:rPr>
      </w:pPr>
      <w:bookmarkStart w:id="1383" w:name="_66_Microsoft_Dynamics"/>
      <w:bookmarkStart w:id="1384" w:name="_71_Microsoft_Dynamics"/>
      <w:bookmarkStart w:id="1385" w:name="_74_Microsoft_Dynamics"/>
      <w:bookmarkEnd w:id="1383"/>
      <w:bookmarkEnd w:id="1384"/>
      <w:bookmarkEnd w:id="1385"/>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386" w:name="_74_Microsoft_Learning"/>
      <w:bookmarkStart w:id="1387" w:name="_Toc370984569"/>
      <w:bookmarkEnd w:id="1386"/>
      <w:r w:rsidRPr="00530CFB">
        <w:rPr>
          <w:rFonts w:ascii="Tahoma" w:hAnsi="Tahoma" w:cs="Tahoma"/>
          <w:caps/>
          <w:color w:val="F66400"/>
          <w:sz w:val="22"/>
          <w:vertAlign w:val="superscript"/>
          <w:lang w:val="nl-NL"/>
        </w:rPr>
        <w:t>74</w:t>
      </w:r>
      <w:r w:rsidRPr="00530CFB">
        <w:rPr>
          <w:rFonts w:ascii="Tahoma" w:hAnsi="Tahoma" w:cs="Tahoma"/>
          <w:color w:val="F66400"/>
          <w:sz w:val="22"/>
          <w:lang w:val="nl-NL"/>
        </w:rPr>
        <w:t xml:space="preserve"> Microsoft Learning MCP examencoupons</w:t>
      </w:r>
      <w:bookmarkEnd w:id="1387"/>
    </w:p>
    <w:p w:rsidR="00183388" w:rsidRPr="00A37B9A" w:rsidRDefault="00183388" w:rsidP="00183388">
      <w:pPr>
        <w:pStyle w:val="EndnoteText"/>
        <w:rPr>
          <w:rFonts w:ascii="Tahoma" w:hAnsi="Tahoma" w:cs="Tahoma"/>
          <w:sz w:val="18"/>
          <w:szCs w:val="18"/>
          <w:lang w:val="nl-NL"/>
        </w:rPr>
      </w:pPr>
    </w:p>
    <w:p w:rsidR="00183388" w:rsidRPr="00A37B9A" w:rsidRDefault="00183388" w:rsidP="00183388">
      <w:pPr>
        <w:pStyle w:val="EndnoteText"/>
        <w:ind w:left="720"/>
        <w:rPr>
          <w:rFonts w:ascii="Tahoma" w:hAnsi="Tahoma" w:cs="Tahoma"/>
          <w:sz w:val="18"/>
          <w:szCs w:val="18"/>
          <w:lang w:val="nl-NL"/>
        </w:rPr>
      </w:pPr>
      <w:r w:rsidRPr="00A37B9A">
        <w:rPr>
          <w:rFonts w:ascii="Tahoma" w:hAnsi="Tahoma" w:cs="Tahoma"/>
          <w:sz w:val="18"/>
          <w:szCs w:val="18"/>
          <w:lang w:val="nl-NL"/>
        </w:rPr>
        <w:t xml:space="preserve">Alle coupons worden vooraf verstrekt en kunnen op elk gewenst moment worden gebruikt tot 12 maanden na de aankoopdatum. </w:t>
      </w:r>
      <w:r w:rsidRPr="00A37B9A">
        <w:rPr>
          <w:rFonts w:ascii="Tahoma" w:hAnsi="Tahoma" w:cs="Tahoma"/>
          <w:bCs/>
          <w:color w:val="000000"/>
          <w:sz w:val="18"/>
          <w:szCs w:val="18"/>
          <w:lang w:val="nl-NL"/>
        </w:rPr>
        <w:t>Zie</w:t>
      </w:r>
      <w:hyperlink w:anchor="_Section_10_–" w:history="1">
        <w:r w:rsidRPr="00A37B9A">
          <w:rPr>
            <w:rStyle w:val="Hyperlink"/>
            <w:rFonts w:ascii="Tahoma" w:hAnsi="Tahoma" w:cs="Tahoma"/>
            <w:color w:val="auto"/>
            <w:sz w:val="18"/>
            <w:szCs w:val="18"/>
            <w:u w:val="none"/>
            <w:lang w:val="nl-NL"/>
          </w:rPr>
          <w:t xml:space="preserve"> </w:t>
        </w:r>
        <w:r w:rsidRPr="00A37B9A">
          <w:rPr>
            <w:rStyle w:val="Hyperlink"/>
            <w:rFonts w:ascii="Tahoma" w:hAnsi="Tahoma" w:cs="Tahoma"/>
            <w:sz w:val="18"/>
            <w:szCs w:val="18"/>
            <w:lang w:val="nl-NL"/>
          </w:rPr>
          <w:t>Sectie 10</w:t>
        </w:r>
      </w:hyperlink>
      <w:r w:rsidRPr="00A37B9A">
        <w:rPr>
          <w:rFonts w:ascii="Tahoma" w:hAnsi="Tahoma" w:cs="Tahoma"/>
          <w:bCs/>
          <w:color w:val="000000"/>
          <w:sz w:val="18"/>
          <w:szCs w:val="18"/>
          <w:lang w:val="nl-NL"/>
        </w:rPr>
        <w:t xml:space="preserve"> voor prijzen en betalingsvo</w:t>
      </w:r>
      <w:r w:rsidR="00E51F99">
        <w:rPr>
          <w:rFonts w:ascii="Tahoma" w:hAnsi="Tahoma" w:cs="Tahoma"/>
          <w:bCs/>
          <w:color w:val="000000"/>
          <w:sz w:val="18"/>
          <w:szCs w:val="18"/>
          <w:lang w:val="nl-NL"/>
        </w:rPr>
        <w:t>orwaarden voor online diensten.</w:t>
      </w:r>
    </w:p>
    <w:p w:rsidR="00183388" w:rsidRPr="00A37B9A" w:rsidRDefault="00183388" w:rsidP="00183388">
      <w:pPr>
        <w:pStyle w:val="EndnoteText"/>
        <w:ind w:left="720"/>
        <w:rPr>
          <w:rFonts w:ascii="Tahoma" w:hAnsi="Tahoma" w:cs="Tahoma"/>
          <w:sz w:val="18"/>
          <w:szCs w:val="18"/>
          <w:lang w:val="nl-NL"/>
        </w:rPr>
      </w:pPr>
    </w:p>
    <w:p w:rsidR="00183388" w:rsidRPr="00A37B9A" w:rsidRDefault="00183388" w:rsidP="00183388">
      <w:pPr>
        <w:spacing w:after="60"/>
        <w:ind w:left="720"/>
        <w:rPr>
          <w:rFonts w:cs="Tahoma"/>
          <w:szCs w:val="18"/>
          <w:lang w:val="nl-NL"/>
        </w:rPr>
      </w:pPr>
      <w:r w:rsidRPr="00A37B9A">
        <w:rPr>
          <w:rFonts w:cs="Tahoma"/>
          <w:b/>
          <w:color w:val="000000"/>
          <w:szCs w:val="18"/>
          <w:lang w:val="nl-NL"/>
        </w:rPr>
        <w:t>Licentie voor examensite voor MOS-certificering (Microsoft Office Specialist)</w:t>
      </w:r>
    </w:p>
    <w:p w:rsidR="00183388" w:rsidRPr="00A37B9A" w:rsidRDefault="00183388" w:rsidP="00183388">
      <w:pPr>
        <w:ind w:left="720"/>
        <w:rPr>
          <w:rFonts w:cs="Tahoma"/>
          <w:szCs w:val="18"/>
          <w:lang w:val="nl-NL"/>
        </w:rPr>
      </w:pPr>
      <w:r w:rsidRPr="00A37B9A">
        <w:rPr>
          <w:rFonts w:cs="Tahoma"/>
          <w:color w:val="000000"/>
          <w:szCs w:val="18"/>
          <w:lang w:val="nl-NL"/>
        </w:rPr>
        <w:t>Er wordt van u vereist dat u een door Certiport geautoriseerd testcentrum bent als u de licentie voor de site wilt gebruiken. 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183388" w:rsidRPr="00A37B9A" w:rsidRDefault="00183388" w:rsidP="00183388">
      <w:pPr>
        <w:pStyle w:val="EndnoteText"/>
        <w:ind w:left="0"/>
        <w:rPr>
          <w:rFonts w:ascii="Tahoma" w:hAnsi="Tahoma" w:cs="Tahoma"/>
          <w:sz w:val="18"/>
          <w:szCs w:val="18"/>
          <w:lang w:val="nl-NL"/>
        </w:rPr>
      </w:pPr>
    </w:p>
    <w:p w:rsidR="00183388" w:rsidRPr="00A37B9A" w:rsidRDefault="00183388" w:rsidP="00183388">
      <w:pPr>
        <w:spacing w:after="60"/>
        <w:ind w:left="720"/>
        <w:rPr>
          <w:rFonts w:cs="Tahoma"/>
          <w:szCs w:val="18"/>
          <w:lang w:val="nl-NL"/>
        </w:rPr>
      </w:pPr>
      <w:r w:rsidRPr="00A37B9A">
        <w:rPr>
          <w:rFonts w:cs="Tahoma"/>
          <w:b/>
          <w:color w:val="000000"/>
          <w:szCs w:val="18"/>
          <w:lang w:val="nl-NL"/>
        </w:rPr>
        <w:t>Licentie voor examensite voor MTA-certificering (Microsoft Technology Associate)</w:t>
      </w:r>
    </w:p>
    <w:p w:rsidR="00183388" w:rsidRPr="00A37B9A" w:rsidRDefault="00183388" w:rsidP="00183388">
      <w:pPr>
        <w:ind w:left="720"/>
        <w:rPr>
          <w:rFonts w:cs="Tahoma"/>
          <w:szCs w:val="18"/>
          <w:lang w:val="nl-NL"/>
        </w:rPr>
      </w:pPr>
      <w:r w:rsidRPr="00A37B9A">
        <w:rPr>
          <w:rFonts w:cs="Tahoma"/>
          <w:color w:val="000000"/>
          <w:szCs w:val="18"/>
          <w:lang w:val="nl-NL"/>
        </w:rPr>
        <w:t>Er wordt van u vereist dat u een door Certiport geautoriseerd testcentrum bent als u de licentie voor de site wilt gebruiken. 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2"/>
        <w:ind w:left="0"/>
        <w:rPr>
          <w:rFonts w:ascii="Tahoma" w:hAnsi="Tahoma" w:cs="Tahoma"/>
          <w:lang w:val="nl-NL"/>
        </w:rPr>
      </w:pPr>
      <w:bookmarkStart w:id="1388" w:name="_70_68_Office"/>
      <w:bookmarkStart w:id="1389" w:name="_75_Office_365"/>
      <w:bookmarkStart w:id="1390" w:name="_71_Office_365"/>
      <w:bookmarkStart w:id="1391" w:name="_69_Office_365_1"/>
      <w:bookmarkStart w:id="1392" w:name="_76_Office_365"/>
      <w:bookmarkStart w:id="1393" w:name="_Toc370984570"/>
      <w:bookmarkEnd w:id="1380"/>
      <w:bookmarkEnd w:id="1381"/>
      <w:bookmarkEnd w:id="1388"/>
      <w:bookmarkEnd w:id="1389"/>
      <w:bookmarkEnd w:id="1390"/>
      <w:bookmarkEnd w:id="1391"/>
      <w:bookmarkEnd w:id="1392"/>
      <w:r w:rsidRPr="00530CFB">
        <w:rPr>
          <w:rFonts w:ascii="Tahoma" w:hAnsi="Tahoma" w:cs="Tahoma"/>
          <w:caps/>
          <w:color w:val="F66400"/>
          <w:sz w:val="22"/>
          <w:szCs w:val="20"/>
          <w:vertAlign w:val="superscript"/>
          <w:lang w:val="nl-NL"/>
        </w:rPr>
        <w:t>75</w:t>
      </w:r>
      <w:r w:rsidRPr="007D13DF">
        <w:rPr>
          <w:rFonts w:ascii="Tahoma" w:hAnsi="Tahoma" w:cs="Tahoma"/>
          <w:caps/>
          <w:color w:val="F66400"/>
          <w:sz w:val="22"/>
          <w:szCs w:val="20"/>
          <w:lang w:val="nl-NL"/>
        </w:rPr>
        <w:t xml:space="preserve"> </w:t>
      </w:r>
      <w:r w:rsidRPr="00530CFB">
        <w:rPr>
          <w:rFonts w:ascii="Tahoma" w:hAnsi="Tahoma" w:cs="Tahoma"/>
          <w:color w:val="FF6600"/>
          <w:sz w:val="22"/>
          <w:szCs w:val="22"/>
          <w:lang w:val="nl-NL"/>
        </w:rPr>
        <w:t>Office 365 Enterprise K1 (Gebruikers-SL)</w:t>
      </w:r>
      <w:bookmarkEnd w:id="1393"/>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18"/>
          <w:lang w:val="nl-NL"/>
        </w:rPr>
        <w:t>Niettegenstaande enige tegengestelde bepaling in de licentieovereenkomsten van de klant, worden gebruikers met een licentie voor Exchange Online Kiosk, SharePoint Online Kiosk, of Office 365 Enterprise K1 niet gerekend tot de gekwalificeerde gebruikers.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026166">
        <w:rPr>
          <w:rFonts w:cs="Tahoma"/>
          <w:color w:val="000000"/>
          <w:szCs w:val="18"/>
          <w:lang w:val="nl-NL"/>
        </w:rPr>
        <w:t xml:space="preserve">Office 365 Enterprise K1 was voorheen Business Productivity Online Deskless Suite (BPOS Deskless). </w:t>
      </w:r>
      <w:r w:rsidRPr="00530CFB">
        <w:rPr>
          <w:rFonts w:cs="Tahoma"/>
          <w:color w:val="000000"/>
          <w:szCs w:val="18"/>
          <w:lang w:val="nl-NL"/>
        </w:rPr>
        <w:t>Klanten in Brazilië en Chili die Office 365 Enterprise K1 aanschaffen, kunnen gratis migreren naar BPOS Deskless. Deze klanten kunnen later migreren naar Office 365 Enterprise K1.</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Clouddiensten voor overheidsgemeenschappen (alleen VS)</w:t>
      </w:r>
    </w:p>
    <w:p w:rsidR="00183388" w:rsidRPr="00530CFB" w:rsidRDefault="00183388" w:rsidP="007D13DF">
      <w:pPr>
        <w:ind w:left="720"/>
        <w:rPr>
          <w:rFonts w:cs="Tahoma"/>
          <w:lang w:val="nl-NL"/>
        </w:rPr>
      </w:pPr>
      <w:r w:rsidRPr="00530CFB">
        <w:rPr>
          <w:rFonts w:eastAsia="Calibri" w:cs="Tahoma"/>
          <w:color w:val="000000"/>
          <w:szCs w:val="18"/>
          <w:lang w:val="nl-NL"/>
        </w:rPr>
        <w:t>Bepaalde online diensten in de Office 365-productfamilie (waaronder Office 365 Enterprise K1) worden</w:t>
      </w:r>
      <w:r w:rsidR="007D13DF">
        <w:rPr>
          <w:rFonts w:eastAsia="Calibri" w:cs="Tahoma"/>
          <w:color w:val="000000"/>
          <w:szCs w:val="18"/>
          <w:lang w:val="nl-NL"/>
        </w:rPr>
        <w:t> </w:t>
      </w:r>
      <w:r w:rsidRPr="00530CFB">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E51F99">
        <w:rPr>
          <w:rFonts w:eastAsia="Calibri" w:cs="Tahoma"/>
          <w:color w:val="000000"/>
          <w:szCs w:val="18"/>
          <w:lang w:val="nl-NL"/>
        </w:rPr>
        <w:t>arePoint Online en Lync Online.</w:t>
      </w:r>
    </w:p>
    <w:p w:rsidR="00183388" w:rsidRPr="00530CFB" w:rsidRDefault="00183388" w:rsidP="00183388">
      <w:pPr>
        <w:ind w:left="720"/>
        <w:rPr>
          <w:rFonts w:cs="Tahoma"/>
          <w:lang w:val="nl-NL"/>
        </w:rPr>
      </w:pPr>
    </w:p>
    <w:p w:rsidR="007D13DF" w:rsidRDefault="007D13DF" w:rsidP="007D13DF">
      <w:pPr>
        <w:ind w:left="720"/>
        <w:rPr>
          <w:rFonts w:eastAsia="Calibri" w:cs="Tahoma"/>
          <w:color w:val="000000"/>
          <w:szCs w:val="18"/>
          <w:lang w:val="nl-NL"/>
        </w:rPr>
      </w:pPr>
    </w:p>
    <w:p w:rsidR="007D13DF" w:rsidRDefault="007D13DF" w:rsidP="007D13DF">
      <w:pPr>
        <w:ind w:left="720"/>
        <w:rPr>
          <w:rFonts w:eastAsia="Calibri" w:cs="Tahoma"/>
          <w:color w:val="000000"/>
          <w:szCs w:val="18"/>
          <w:lang w:val="nl-NL"/>
        </w:rPr>
      </w:pPr>
    </w:p>
    <w:p w:rsidR="007D13DF" w:rsidRDefault="007D13DF" w:rsidP="007D13DF">
      <w:pPr>
        <w:ind w:left="720"/>
        <w:rPr>
          <w:rFonts w:eastAsia="Calibri" w:cs="Tahoma"/>
          <w:color w:val="000000"/>
          <w:szCs w:val="18"/>
          <w:lang w:val="nl-NL"/>
        </w:rPr>
      </w:pPr>
    </w:p>
    <w:p w:rsidR="00183388" w:rsidRPr="00530CFB" w:rsidRDefault="00183388" w:rsidP="007D13DF">
      <w:pPr>
        <w:ind w:left="720"/>
        <w:rPr>
          <w:rFonts w:cs="Tahoma"/>
          <w:lang w:val="nl-NL"/>
        </w:rPr>
      </w:pPr>
      <w:r w:rsidRPr="00530CFB">
        <w:rPr>
          <w:rFonts w:eastAsia="Calibri" w:cs="Tahoma"/>
          <w:color w:val="000000"/>
          <w:szCs w:val="18"/>
          <w:lang w:val="nl-NL"/>
        </w:rPr>
        <w:lastRenderedPageBreak/>
        <w:t>Wanneer een online dienst eenmaal wordt aangeboden in de cloud van een overheidsgemeenschap, blijft dit</w:t>
      </w:r>
      <w:r w:rsidR="007D13DF">
        <w:rPr>
          <w:rFonts w:eastAsia="Calibri" w:cs="Tahoma"/>
          <w:color w:val="000000"/>
          <w:szCs w:val="18"/>
          <w:lang w:val="nl-NL"/>
        </w:rPr>
        <w:t> </w:t>
      </w:r>
      <w:r w:rsidRPr="00530CF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2"/>
        <w:ind w:left="0"/>
        <w:rPr>
          <w:rFonts w:ascii="Tahoma" w:hAnsi="Tahoma" w:cs="Tahoma"/>
          <w:lang w:val="nl-NL"/>
        </w:rPr>
      </w:pPr>
      <w:bookmarkStart w:id="1394" w:name="_70_Office_365"/>
      <w:bookmarkStart w:id="1395" w:name="_77_Office_365"/>
      <w:bookmarkStart w:id="1396" w:name="_Toc336338330"/>
      <w:bookmarkStart w:id="1397" w:name="Srv_73Office365PlanG2toG4"/>
      <w:bookmarkStart w:id="1398" w:name="_Toc370984571"/>
      <w:bookmarkEnd w:id="1394"/>
      <w:bookmarkEnd w:id="1395"/>
      <w:r w:rsidRPr="00530CFB">
        <w:rPr>
          <w:rFonts w:ascii="Tahoma" w:hAnsi="Tahoma" w:cs="Tahoma"/>
          <w:caps/>
          <w:color w:val="FF6600"/>
          <w:sz w:val="22"/>
          <w:szCs w:val="22"/>
          <w:vertAlign w:val="superscript"/>
          <w:lang w:val="nl-NL"/>
        </w:rPr>
        <w:t>76</w:t>
      </w:r>
      <w:r w:rsidRPr="00530CFB">
        <w:rPr>
          <w:rFonts w:ascii="Tahoma" w:hAnsi="Tahoma" w:cs="Tahoma"/>
          <w:color w:val="FF6600"/>
          <w:lang w:val="nl-NL"/>
        </w:rPr>
        <w:t xml:space="preserve"> </w:t>
      </w:r>
      <w:r w:rsidRPr="00530CFB">
        <w:rPr>
          <w:rFonts w:ascii="Tahoma" w:hAnsi="Tahoma" w:cs="Tahoma"/>
          <w:color w:val="FF6600"/>
          <w:sz w:val="22"/>
          <w:szCs w:val="22"/>
          <w:lang w:val="nl-NL"/>
        </w:rPr>
        <w:t>Office 365 Government G1, G3, G4</w:t>
      </w:r>
      <w:bookmarkEnd w:id="1396"/>
      <w:bookmarkEnd w:id="1398"/>
    </w:p>
    <w:p w:rsidR="00183388" w:rsidRPr="00530CFB" w:rsidRDefault="00183388" w:rsidP="00183388">
      <w:pPr>
        <w:rPr>
          <w:rFonts w:cs="Tahoma"/>
          <w:lang w:val="nl-NL"/>
        </w:rPr>
      </w:pPr>
    </w:p>
    <w:bookmarkEnd w:id="1397"/>
    <w:p w:rsidR="00183388" w:rsidRPr="00530CFB" w:rsidRDefault="00183388" w:rsidP="00183388">
      <w:pPr>
        <w:ind w:left="720"/>
        <w:rPr>
          <w:rFonts w:cs="Tahoma"/>
          <w:lang w:val="nl-NL"/>
        </w:rPr>
      </w:pPr>
      <w:r w:rsidRPr="00530CFB">
        <w:rPr>
          <w:rFonts w:cs="Tahoma"/>
          <w:color w:val="000000"/>
          <w:lang w:val="nl-NL"/>
        </w:rPr>
        <w:t>Office 365 Government G1, G3 en G4 geven toegang tot de volgende Online Diensten:</w:t>
      </w:r>
    </w:p>
    <w:p w:rsidR="00183388" w:rsidRPr="00530CFB" w:rsidRDefault="00183388" w:rsidP="00183388">
      <w:pPr>
        <w:rPr>
          <w:rFonts w:cs="Tahoma"/>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183388" w:rsidRPr="007E5491" w:rsidTr="00530CFB">
        <w:tc>
          <w:tcPr>
            <w:tcW w:w="2970" w:type="dxa"/>
            <w:shd w:val="clear" w:color="auto" w:fill="FABF8F"/>
          </w:tcPr>
          <w:p w:rsidR="00183388" w:rsidRPr="007E5491" w:rsidRDefault="00183388" w:rsidP="00530CFB">
            <w:pPr>
              <w:keepNext/>
              <w:keepLines/>
              <w:jc w:val="center"/>
              <w:rPr>
                <w:rFonts w:eastAsia="Calibri" w:cs="Tahoma"/>
                <w:b/>
                <w:color w:val="000000"/>
                <w:sz w:val="20"/>
              </w:rPr>
            </w:pPr>
            <w:r w:rsidRPr="007E5491">
              <w:rPr>
                <w:rFonts w:eastAsia="Calibri" w:cs="Tahoma"/>
                <w:b/>
                <w:color w:val="000000"/>
                <w:sz w:val="20"/>
              </w:rPr>
              <w:t>Office 365 Government G1</w:t>
            </w:r>
          </w:p>
        </w:tc>
        <w:tc>
          <w:tcPr>
            <w:tcW w:w="2970" w:type="dxa"/>
            <w:shd w:val="clear" w:color="auto" w:fill="FABF8F"/>
          </w:tcPr>
          <w:p w:rsidR="00183388" w:rsidRPr="007E5491" w:rsidRDefault="00183388" w:rsidP="00530CFB">
            <w:pPr>
              <w:keepNext/>
              <w:keepLines/>
              <w:jc w:val="center"/>
              <w:rPr>
                <w:rFonts w:eastAsia="Calibri" w:cs="Tahoma"/>
                <w:b/>
                <w:color w:val="000000"/>
                <w:sz w:val="20"/>
              </w:rPr>
            </w:pPr>
            <w:r w:rsidRPr="007E5491">
              <w:rPr>
                <w:rFonts w:eastAsia="Calibri" w:cs="Tahoma"/>
                <w:b/>
                <w:color w:val="000000"/>
                <w:sz w:val="20"/>
              </w:rPr>
              <w:t>Office 365 Government G3</w:t>
            </w:r>
          </w:p>
        </w:tc>
        <w:tc>
          <w:tcPr>
            <w:tcW w:w="2970" w:type="dxa"/>
            <w:shd w:val="clear" w:color="auto" w:fill="FABF8F"/>
          </w:tcPr>
          <w:p w:rsidR="00183388" w:rsidRPr="007E5491" w:rsidRDefault="00183388" w:rsidP="00530CFB">
            <w:pPr>
              <w:keepNext/>
              <w:keepLines/>
              <w:jc w:val="center"/>
              <w:rPr>
                <w:rFonts w:eastAsia="Calibri" w:cs="Tahoma"/>
                <w:b/>
                <w:color w:val="000000"/>
                <w:sz w:val="20"/>
              </w:rPr>
            </w:pPr>
            <w:r w:rsidRPr="007E5491">
              <w:rPr>
                <w:rFonts w:eastAsia="Calibri" w:cs="Tahoma"/>
                <w:b/>
                <w:color w:val="000000"/>
                <w:sz w:val="20"/>
              </w:rPr>
              <w:t>Office 365 Government G4</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r w:rsidRPr="007E5491">
              <w:rPr>
                <w:rFonts w:eastAsia="Calibri" w:cs="Tahoma"/>
                <w:color w:val="000000"/>
              </w:rPr>
              <w:t>Exchange Online Plan 1</w:t>
            </w: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 xml:space="preserve">Exchange Online Plan 2 </w:t>
            </w:r>
          </w:p>
        </w:tc>
        <w:tc>
          <w:tcPr>
            <w:tcW w:w="2970" w:type="dxa"/>
            <w:shd w:val="clear" w:color="auto" w:fill="auto"/>
          </w:tcPr>
          <w:p w:rsidR="00183388" w:rsidRPr="007E5491" w:rsidRDefault="00183388" w:rsidP="00530CFB">
            <w:pPr>
              <w:keepNext/>
              <w:keepLines/>
              <w:ind w:left="186" w:right="180"/>
              <w:rPr>
                <w:rFonts w:eastAsia="Calibri" w:cs="Tahoma"/>
                <w:color w:val="000000"/>
              </w:rPr>
            </w:pPr>
            <w:r w:rsidRPr="007E5491">
              <w:rPr>
                <w:rFonts w:eastAsia="Calibri" w:cs="Tahoma"/>
                <w:color w:val="000000"/>
              </w:rPr>
              <w:t>Exchange Online Plan 2</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r w:rsidRPr="007E5491">
              <w:rPr>
                <w:rFonts w:eastAsia="Calibri" w:cs="Tahoma"/>
                <w:color w:val="000000"/>
              </w:rPr>
              <w:t>SharePoint Online Plan 1</w:t>
            </w: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SharePoint Online Plan 2</w:t>
            </w:r>
          </w:p>
        </w:tc>
        <w:tc>
          <w:tcPr>
            <w:tcW w:w="2970" w:type="dxa"/>
            <w:shd w:val="clear" w:color="auto" w:fill="auto"/>
          </w:tcPr>
          <w:p w:rsidR="00183388" w:rsidRPr="007E5491" w:rsidRDefault="00183388" w:rsidP="00530CFB">
            <w:pPr>
              <w:keepNext/>
              <w:keepLines/>
              <w:ind w:left="186" w:right="180"/>
              <w:rPr>
                <w:rFonts w:eastAsia="Calibri" w:cs="Tahoma"/>
                <w:color w:val="000000"/>
              </w:rPr>
            </w:pPr>
            <w:r w:rsidRPr="007E5491">
              <w:rPr>
                <w:rFonts w:eastAsia="Calibri" w:cs="Tahoma"/>
                <w:color w:val="000000"/>
              </w:rPr>
              <w:t>SharePoint Online Plan 2</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r w:rsidRPr="007E5491">
              <w:rPr>
                <w:rFonts w:eastAsia="Calibri" w:cs="Tahoma"/>
                <w:color w:val="000000"/>
              </w:rPr>
              <w:t>Lync Online Plan 2</w:t>
            </w: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Lync Online Plan 2</w:t>
            </w:r>
          </w:p>
        </w:tc>
        <w:tc>
          <w:tcPr>
            <w:tcW w:w="2970" w:type="dxa"/>
            <w:shd w:val="clear" w:color="auto" w:fill="auto"/>
          </w:tcPr>
          <w:p w:rsidR="00183388" w:rsidRPr="007E5491" w:rsidRDefault="0050225E" w:rsidP="00530CFB">
            <w:pPr>
              <w:keepNext/>
              <w:keepLines/>
              <w:ind w:left="186" w:right="180"/>
              <w:rPr>
                <w:rFonts w:eastAsia="Calibri" w:cs="Tahoma"/>
                <w:color w:val="000000"/>
              </w:rPr>
            </w:pPr>
            <w:r>
              <w:rPr>
                <w:rFonts w:eastAsia="Calibri" w:cs="Tahoma"/>
                <w:color w:val="000000"/>
              </w:rPr>
              <w:t>Lync Online Plan 3</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r w:rsidRPr="007E5491">
              <w:rPr>
                <w:rFonts w:eastAsia="Calibri" w:cs="Tahoma"/>
                <w:color w:val="000000"/>
              </w:rPr>
              <w:t>Office Web Applications (gehost door Microsoft)</w:t>
            </w: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Office Web Applications (gehost door Microsoft)</w:t>
            </w:r>
          </w:p>
        </w:tc>
        <w:tc>
          <w:tcPr>
            <w:tcW w:w="2970" w:type="dxa"/>
            <w:shd w:val="clear" w:color="auto" w:fill="auto"/>
          </w:tcPr>
          <w:p w:rsidR="00183388" w:rsidRPr="007E5491" w:rsidRDefault="00183388" w:rsidP="00530CFB">
            <w:pPr>
              <w:keepNext/>
              <w:keepLines/>
              <w:ind w:left="186" w:right="180"/>
              <w:rPr>
                <w:rFonts w:eastAsia="Calibri" w:cs="Tahoma"/>
                <w:color w:val="000000"/>
              </w:rPr>
            </w:pPr>
            <w:r w:rsidRPr="007E5491">
              <w:rPr>
                <w:rFonts w:eastAsia="Calibri" w:cs="Tahoma"/>
                <w:color w:val="000000"/>
              </w:rPr>
              <w:t>Office Web Applications (gehost door Microsoft)</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 xml:space="preserve">Office 365 ProPlus </w:t>
            </w:r>
          </w:p>
        </w:tc>
        <w:tc>
          <w:tcPr>
            <w:tcW w:w="2970" w:type="dxa"/>
            <w:shd w:val="clear" w:color="auto" w:fill="auto"/>
          </w:tcPr>
          <w:p w:rsidR="00183388" w:rsidRPr="007E5491" w:rsidRDefault="00183388" w:rsidP="00530CFB">
            <w:pPr>
              <w:keepNext/>
              <w:keepLines/>
              <w:ind w:left="186" w:right="180"/>
              <w:rPr>
                <w:rFonts w:eastAsia="Calibri" w:cs="Tahoma"/>
                <w:color w:val="000000"/>
              </w:rPr>
            </w:pPr>
            <w:r w:rsidRPr="007E5491">
              <w:rPr>
                <w:rFonts w:eastAsia="Calibri" w:cs="Tahoma"/>
                <w:color w:val="000000"/>
              </w:rPr>
              <w:t xml:space="preserve">Office 365 ProPlus </w:t>
            </w:r>
          </w:p>
        </w:tc>
      </w:tr>
      <w:tr w:rsidR="00183388" w:rsidRPr="007E5491" w:rsidTr="00530CFB">
        <w:tc>
          <w:tcPr>
            <w:tcW w:w="2970" w:type="dxa"/>
          </w:tcPr>
          <w:p w:rsidR="00183388" w:rsidRPr="007E5491" w:rsidRDefault="00183388" w:rsidP="00530CFB">
            <w:pPr>
              <w:keepNext/>
              <w:keepLines/>
              <w:ind w:left="180" w:right="186"/>
              <w:rPr>
                <w:rFonts w:eastAsia="Calibri" w:cs="Tahoma"/>
                <w:color w:val="000000"/>
              </w:rPr>
            </w:pPr>
          </w:p>
        </w:tc>
        <w:tc>
          <w:tcPr>
            <w:tcW w:w="2970" w:type="dxa"/>
            <w:shd w:val="clear" w:color="auto" w:fill="auto"/>
          </w:tcPr>
          <w:p w:rsidR="00183388" w:rsidRPr="007E5491" w:rsidRDefault="00183388" w:rsidP="00530CFB">
            <w:pPr>
              <w:keepNext/>
              <w:keepLines/>
              <w:ind w:left="138" w:right="138"/>
              <w:rPr>
                <w:rFonts w:eastAsia="Calibri" w:cs="Tahoma"/>
                <w:color w:val="000000"/>
              </w:rPr>
            </w:pPr>
            <w:r w:rsidRPr="007E5491">
              <w:rPr>
                <w:rFonts w:eastAsia="Calibri" w:cs="Tahoma"/>
                <w:color w:val="000000"/>
              </w:rPr>
              <w:t>Windows Azure Active Directory Rights Management</w:t>
            </w:r>
          </w:p>
        </w:tc>
        <w:tc>
          <w:tcPr>
            <w:tcW w:w="2970" w:type="dxa"/>
            <w:shd w:val="clear" w:color="auto" w:fill="auto"/>
          </w:tcPr>
          <w:p w:rsidR="00183388" w:rsidRPr="007E5491" w:rsidRDefault="00183388" w:rsidP="00530CFB">
            <w:pPr>
              <w:keepNext/>
              <w:keepLines/>
              <w:ind w:left="186" w:right="180"/>
              <w:rPr>
                <w:rFonts w:eastAsia="Calibri" w:cs="Tahoma"/>
                <w:color w:val="000000"/>
              </w:rPr>
            </w:pPr>
            <w:r w:rsidRPr="007E5491">
              <w:rPr>
                <w:rFonts w:eastAsia="Calibri" w:cs="Tahoma"/>
                <w:color w:val="000000"/>
              </w:rPr>
              <w:t>Windows Azure Active Directory Rights Management</w:t>
            </w:r>
          </w:p>
        </w:tc>
      </w:tr>
    </w:tbl>
    <w:p w:rsidR="00183388" w:rsidRPr="00530CFB" w:rsidRDefault="00183388" w:rsidP="00183388">
      <w:pPr>
        <w:pStyle w:val="PURBody"/>
        <w:spacing w:after="0"/>
        <w:ind w:left="540"/>
        <w:rPr>
          <w:rFonts w:ascii="Tahoma" w:hAnsi="Tahoma" w:cs="Tahoma"/>
          <w:lang w:val="nl-NL"/>
        </w:rPr>
      </w:pPr>
    </w:p>
    <w:p w:rsidR="00183388" w:rsidRPr="00530CFB" w:rsidRDefault="00183388" w:rsidP="00183388">
      <w:pPr>
        <w:ind w:left="720"/>
        <w:rPr>
          <w:rFonts w:cs="Tahoma"/>
          <w:lang w:val="nl-NL"/>
        </w:rPr>
      </w:pPr>
      <w:r w:rsidRPr="00530CFB">
        <w:rPr>
          <w:rFonts w:cs="Tahoma"/>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rsidR="00183388" w:rsidRPr="00530CFB" w:rsidRDefault="00183388" w:rsidP="00183388">
      <w:pPr>
        <w:ind w:left="720"/>
        <w:rPr>
          <w:rFonts w:cs="Tahoma"/>
          <w:lang w:val="nl-NL"/>
        </w:rPr>
      </w:pPr>
    </w:p>
    <w:p w:rsidR="00183388" w:rsidRPr="00530CFB" w:rsidRDefault="00183388" w:rsidP="00E51F99">
      <w:pPr>
        <w:ind w:left="720"/>
        <w:rPr>
          <w:rFonts w:cs="Tahoma"/>
          <w:lang w:val="nl-NL"/>
        </w:rPr>
      </w:pPr>
      <w:r w:rsidRPr="00530CFB">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7D13DF">
        <w:rPr>
          <w:rFonts w:cs="Tahoma"/>
          <w:color w:val="000000"/>
          <w:lang w:val="nl-NL"/>
        </w:rPr>
        <w:t> </w:t>
      </w:r>
      <w:r w:rsidRPr="00530CFB">
        <w:rPr>
          <w:rFonts w:cs="Tahoma"/>
          <w:color w:val="000000"/>
          <w:lang w:val="nl-NL"/>
        </w:rPr>
        <w:t>rechten voor het gebruik van de software worden beëindigd bij het aflopen van de onderliggende abonnementslicentie of migratie naar de volgende grote nieuwe versie van Lync Online, afhankelijk van</w:t>
      </w:r>
      <w:r w:rsidR="007D13DF">
        <w:rPr>
          <w:rFonts w:cs="Tahoma"/>
          <w:color w:val="000000"/>
          <w:lang w:val="nl-NL"/>
        </w:rPr>
        <w:t> </w:t>
      </w:r>
      <w:r w:rsidRPr="00530CFB">
        <w:rPr>
          <w:rFonts w:cs="Tahoma"/>
          <w:color w:val="000000"/>
          <w:lang w:val="nl-NL"/>
        </w:rPr>
        <w:t>wat</w:t>
      </w:r>
      <w:r w:rsidR="007D13DF">
        <w:rPr>
          <w:rFonts w:cs="Tahoma"/>
          <w:color w:val="000000"/>
          <w:lang w:val="nl-NL"/>
        </w:rPr>
        <w:t> </w:t>
      </w:r>
      <w:r w:rsidRPr="00530CFB">
        <w:rPr>
          <w:rFonts w:cs="Tahoma"/>
          <w:color w:val="000000"/>
          <w:lang w:val="nl-NL"/>
        </w:rPr>
        <w:t xml:space="preserve">zich het eerste voordoet. </w:t>
      </w:r>
      <w:r w:rsidRPr="00530CFB">
        <w:rPr>
          <w:rFonts w:cs="Tahoma"/>
          <w:lang w:val="nl-NL"/>
        </w:rPr>
        <w:t>Klanten kunnen de gratis Lync Basic 2013-client gebruiken voor hun</w:t>
      </w:r>
      <w:r w:rsidR="00E51F99">
        <w:rPr>
          <w:rFonts w:cs="Tahoma"/>
          <w:lang w:val="nl-NL"/>
        </w:rPr>
        <w:t> </w:t>
      </w:r>
      <w:r w:rsidRPr="00530CFB">
        <w:rPr>
          <w:rFonts w:cs="Tahoma"/>
          <w:lang w:val="nl-NL"/>
        </w:rPr>
        <w:t>Windows-eindgebruikers.</w:t>
      </w:r>
    </w:p>
    <w:p w:rsidR="00183388" w:rsidRPr="00530CFB" w:rsidRDefault="00183388" w:rsidP="00183388">
      <w:pPr>
        <w:ind w:left="720"/>
        <w:rPr>
          <w:rFonts w:cs="Tahoma"/>
          <w:lang w:val="nl-NL"/>
        </w:rPr>
      </w:pPr>
    </w:p>
    <w:p w:rsidR="00183388" w:rsidRPr="00530CFB" w:rsidRDefault="00183388" w:rsidP="00E51F99">
      <w:pPr>
        <w:ind w:left="720"/>
        <w:rPr>
          <w:rFonts w:cs="Tahoma"/>
          <w:lang w:val="nl-NL"/>
        </w:rPr>
      </w:pPr>
      <w:r w:rsidRPr="00530CFB">
        <w:rPr>
          <w:rFonts w:eastAsia="Calibri" w:cs="Tahoma"/>
          <w:color w:val="000000"/>
          <w:szCs w:val="18"/>
          <w:lang w:val="nl-NL"/>
        </w:rPr>
        <w:t>G1, G3 of G4 mag niet binnen hetzelfde domein worden ingezet als clouddiensten voor niet-overheidsgemeenschappen. Deze beperking geldt voor alle online diensten die deel uitmaken van de</w:t>
      </w:r>
      <w:r w:rsidR="00E51F99">
        <w:rPr>
          <w:rFonts w:eastAsia="Calibri" w:cs="Tahoma"/>
          <w:color w:val="000000"/>
          <w:szCs w:val="18"/>
          <w:lang w:val="nl-NL"/>
        </w:rPr>
        <w:t> </w:t>
      </w:r>
      <w:r w:rsidRPr="00530CFB">
        <w:rPr>
          <w:rFonts w:eastAsia="Calibri" w:cs="Tahoma"/>
          <w:color w:val="000000"/>
          <w:szCs w:val="18"/>
          <w:lang w:val="nl-NL"/>
        </w:rPr>
        <w:t>Office</w:t>
      </w:r>
      <w:r w:rsidR="007D13DF">
        <w:rPr>
          <w:rFonts w:eastAsia="Calibri" w:cs="Tahoma"/>
          <w:color w:val="000000"/>
          <w:szCs w:val="18"/>
          <w:lang w:val="nl-NL"/>
        </w:rPr>
        <w:t> </w:t>
      </w:r>
      <w:r w:rsidRPr="00530CFB">
        <w:rPr>
          <w:rFonts w:eastAsia="Calibri" w:cs="Tahoma"/>
          <w:color w:val="000000"/>
          <w:szCs w:val="18"/>
          <w:lang w:val="nl-NL"/>
        </w:rPr>
        <w:t>365-productfamilie, met inbegrip van Exchange Online, SharePoint Online en Lync Online.</w:t>
      </w:r>
    </w:p>
    <w:p w:rsidR="00183388" w:rsidRPr="00530CFB" w:rsidRDefault="00183388" w:rsidP="00183388">
      <w:pPr>
        <w:ind w:left="720"/>
        <w:rPr>
          <w:rFonts w:cs="Tahoma"/>
          <w:lang w:val="nl-NL"/>
        </w:rPr>
      </w:pPr>
    </w:p>
    <w:p w:rsidR="00183388" w:rsidRPr="00530CFB" w:rsidRDefault="00183388" w:rsidP="007D13DF">
      <w:pPr>
        <w:ind w:left="720"/>
        <w:rPr>
          <w:rFonts w:cs="Tahoma"/>
          <w:lang w:val="nl-NL"/>
        </w:rPr>
      </w:pPr>
      <w:r w:rsidRPr="00530CFB">
        <w:rPr>
          <w:rFonts w:eastAsia="Calibri" w:cs="Tahoma"/>
          <w:color w:val="000000"/>
          <w:szCs w:val="18"/>
          <w:lang w:val="nl-NL"/>
        </w:rPr>
        <w:t>Wanneer een online dienst eenmaal wordt aangeboden in de cloud van een overheidsgemeenschap, blijft dit</w:t>
      </w:r>
      <w:r w:rsidR="007D13DF">
        <w:rPr>
          <w:rFonts w:eastAsia="Calibri" w:cs="Tahoma"/>
          <w:color w:val="000000"/>
          <w:szCs w:val="18"/>
          <w:lang w:val="nl-NL"/>
        </w:rPr>
        <w:t> </w:t>
      </w:r>
      <w:r w:rsidRPr="00530CFB">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 zoals aangegeven in de volgende tabel:</w:t>
      </w:r>
    </w:p>
    <w:p w:rsidR="00183388" w:rsidRPr="00530CFB" w:rsidRDefault="00183388" w:rsidP="00183388">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183388" w:rsidRPr="00186F1D" w:rsidTr="00530CFB">
        <w:tc>
          <w:tcPr>
            <w:tcW w:w="4154" w:type="dxa"/>
            <w:shd w:val="clear" w:color="auto" w:fill="FABF8F"/>
          </w:tcPr>
          <w:p w:rsidR="00183388" w:rsidRPr="007E5491" w:rsidRDefault="00183388" w:rsidP="00530CFB">
            <w:pPr>
              <w:rPr>
                <w:rFonts w:eastAsia="Calibri" w:cs="Tahoma"/>
                <w:b/>
                <w:color w:val="000000"/>
                <w:sz w:val="20"/>
                <w:szCs w:val="20"/>
              </w:rPr>
            </w:pPr>
            <w:r w:rsidRPr="007E5491">
              <w:rPr>
                <w:rFonts w:eastAsia="Calibri" w:cs="Tahoma"/>
                <w:b/>
                <w:color w:val="000000"/>
                <w:sz w:val="20"/>
                <w:szCs w:val="20"/>
              </w:rPr>
              <w:t xml:space="preserve">Office 365 Enterprise E </w:t>
            </w:r>
          </w:p>
        </w:tc>
        <w:tc>
          <w:tcPr>
            <w:tcW w:w="4318" w:type="dxa"/>
            <w:shd w:val="clear" w:color="auto" w:fill="FABF8F"/>
          </w:tcPr>
          <w:p w:rsidR="00183388" w:rsidRPr="00530CFB" w:rsidRDefault="00183388" w:rsidP="00530CFB">
            <w:pPr>
              <w:rPr>
                <w:rFonts w:eastAsia="Calibri" w:cs="Tahoma"/>
                <w:b/>
                <w:color w:val="000000"/>
                <w:sz w:val="20"/>
                <w:szCs w:val="20"/>
                <w:lang w:val="nl-NL"/>
              </w:rPr>
            </w:pPr>
            <w:r w:rsidRPr="00530CFB">
              <w:rPr>
                <w:rFonts w:eastAsia="Calibri" w:cs="Tahoma"/>
                <w:b/>
                <w:color w:val="000000"/>
                <w:sz w:val="20"/>
                <w:szCs w:val="20"/>
                <w:lang w:val="nl-NL"/>
              </w:rPr>
              <w:t>Office 365 Government G-dienst met equivalente Gebruiksrechten</w:t>
            </w:r>
          </w:p>
        </w:tc>
      </w:tr>
      <w:tr w:rsidR="00183388" w:rsidRPr="007E5491" w:rsidTr="00530CFB">
        <w:tc>
          <w:tcPr>
            <w:tcW w:w="4154"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Enterprise E1</w:t>
            </w:r>
          </w:p>
        </w:tc>
        <w:tc>
          <w:tcPr>
            <w:tcW w:w="4318"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Government G1</w:t>
            </w:r>
          </w:p>
        </w:tc>
      </w:tr>
      <w:tr w:rsidR="00183388" w:rsidRPr="007E5491" w:rsidTr="00530CFB">
        <w:tc>
          <w:tcPr>
            <w:tcW w:w="4154"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Enterprise E3</w:t>
            </w:r>
          </w:p>
        </w:tc>
        <w:tc>
          <w:tcPr>
            <w:tcW w:w="4318"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Government G3</w:t>
            </w:r>
          </w:p>
        </w:tc>
      </w:tr>
      <w:tr w:rsidR="00183388" w:rsidRPr="007E5491" w:rsidTr="00530CFB">
        <w:tc>
          <w:tcPr>
            <w:tcW w:w="4154"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Enterprise E4</w:t>
            </w:r>
          </w:p>
        </w:tc>
        <w:tc>
          <w:tcPr>
            <w:tcW w:w="4318" w:type="dxa"/>
            <w:shd w:val="clear" w:color="auto" w:fill="auto"/>
          </w:tcPr>
          <w:p w:rsidR="00183388" w:rsidRPr="007E5491" w:rsidRDefault="00183388" w:rsidP="00530CFB">
            <w:pPr>
              <w:rPr>
                <w:rFonts w:eastAsia="Calibri" w:cs="Tahoma"/>
                <w:color w:val="000000"/>
              </w:rPr>
            </w:pPr>
            <w:r w:rsidRPr="007E5491">
              <w:rPr>
                <w:rFonts w:eastAsia="Calibri" w:cs="Tahoma"/>
                <w:color w:val="000000"/>
              </w:rPr>
              <w:t>Office 365 Government G4</w:t>
            </w:r>
          </w:p>
        </w:tc>
      </w:tr>
    </w:tbl>
    <w:p w:rsidR="00183388" w:rsidRPr="007E5491" w:rsidRDefault="00183388" w:rsidP="00183388">
      <w:pPr>
        <w:rPr>
          <w:rFonts w:cs="Tahoma"/>
        </w:rPr>
      </w:pPr>
    </w:p>
    <w:p w:rsidR="00183388" w:rsidRPr="007E5491" w:rsidRDefault="00183388" w:rsidP="00183388">
      <w:pPr>
        <w:pStyle w:val="Heading2"/>
        <w:ind w:left="0"/>
        <w:rPr>
          <w:rFonts w:ascii="Tahoma" w:hAnsi="Tahoma" w:cs="Tahoma"/>
        </w:rPr>
      </w:pPr>
      <w:bookmarkStart w:id="1399" w:name="_59_Office_Communications"/>
      <w:bookmarkStart w:id="1400" w:name="_57_Office_Communications"/>
      <w:bookmarkStart w:id="1401" w:name="_59_Office_Groove"/>
      <w:bookmarkStart w:id="1402" w:name="_68_SharePoint_Online"/>
      <w:bookmarkStart w:id="1403" w:name="_71_SharePoint_Online"/>
      <w:bookmarkStart w:id="1404" w:name="_78_SharePoint_Online"/>
      <w:bookmarkStart w:id="1405" w:name="_77_SharePoint_Online"/>
      <w:bookmarkStart w:id="1406" w:name="_Toc336338334"/>
      <w:bookmarkStart w:id="1407" w:name="Srv_73SharepointOnlinePlan1"/>
      <w:bookmarkStart w:id="1408" w:name="Srv_74SharepointOnlinePlan1"/>
      <w:bookmarkStart w:id="1409" w:name="Srv_62OfficePerfPointSvr07"/>
      <w:bookmarkStart w:id="1410" w:name="_Toc370984572"/>
      <w:bookmarkEnd w:id="1363"/>
      <w:bookmarkEnd w:id="1399"/>
      <w:bookmarkEnd w:id="1400"/>
      <w:bookmarkEnd w:id="1401"/>
      <w:bookmarkEnd w:id="1402"/>
      <w:bookmarkEnd w:id="1403"/>
      <w:bookmarkEnd w:id="1404"/>
      <w:bookmarkEnd w:id="1405"/>
      <w:r w:rsidRPr="007E5491">
        <w:rPr>
          <w:rFonts w:ascii="Tahoma" w:hAnsi="Tahoma" w:cs="Tahoma"/>
          <w:caps/>
          <w:color w:val="FF6600"/>
          <w:sz w:val="22"/>
          <w:vertAlign w:val="superscript"/>
        </w:rPr>
        <w:t>77</w:t>
      </w:r>
      <w:r w:rsidRPr="007E5491">
        <w:rPr>
          <w:rFonts w:ascii="Tahoma" w:hAnsi="Tahoma" w:cs="Tahoma"/>
          <w:color w:val="FF6600"/>
        </w:rPr>
        <w:t xml:space="preserve"> </w:t>
      </w:r>
      <w:r w:rsidRPr="007E5491">
        <w:rPr>
          <w:rFonts w:ascii="Tahoma" w:hAnsi="Tahoma" w:cs="Tahoma"/>
          <w:color w:val="FF6600"/>
          <w:sz w:val="22"/>
          <w:szCs w:val="22"/>
        </w:rPr>
        <w:t>SharePoint Online Plan 1 en 2</w:t>
      </w:r>
      <w:bookmarkEnd w:id="1406"/>
      <w:bookmarkEnd w:id="1410"/>
    </w:p>
    <w:bookmarkEnd w:id="1407"/>
    <w:bookmarkEnd w:id="1408"/>
    <w:p w:rsidR="00183388" w:rsidRPr="007E5491" w:rsidRDefault="00183388" w:rsidP="00183388">
      <w:pPr>
        <w:rPr>
          <w:rFonts w:cs="Tahoma"/>
        </w:rPr>
      </w:pPr>
    </w:p>
    <w:p w:rsidR="00183388" w:rsidRPr="00E51F99" w:rsidRDefault="00183388" w:rsidP="00183388">
      <w:pPr>
        <w:pStyle w:val="EndnoteText"/>
        <w:ind w:left="720"/>
        <w:rPr>
          <w:rFonts w:ascii="Tahoma" w:hAnsi="Tahoma" w:cs="Tahoma"/>
          <w:sz w:val="18"/>
          <w:szCs w:val="18"/>
        </w:rPr>
      </w:pPr>
      <w:r w:rsidRPr="00E51F99">
        <w:rPr>
          <w:rFonts w:ascii="Tahoma" w:hAnsi="Tahoma" w:cs="Tahoma"/>
          <w:color w:val="000000"/>
          <w:sz w:val="18"/>
          <w:szCs w:val="18"/>
        </w:rPr>
        <w:lastRenderedPageBreak/>
        <w:t>SharePoint Online Plan 1 was voorheen SharePoint Online Standard.</w:t>
      </w:r>
    </w:p>
    <w:p w:rsidR="00183388" w:rsidRPr="00E51F99" w:rsidRDefault="00183388" w:rsidP="00183388">
      <w:pPr>
        <w:pStyle w:val="EndnoteText"/>
        <w:ind w:left="720"/>
        <w:rPr>
          <w:rFonts w:ascii="Tahoma" w:hAnsi="Tahoma" w:cs="Tahoma"/>
          <w:sz w:val="18"/>
          <w:szCs w:val="18"/>
        </w:rPr>
      </w:pPr>
    </w:p>
    <w:p w:rsidR="00183388" w:rsidRPr="00E51F99" w:rsidRDefault="00183388" w:rsidP="00183388">
      <w:pPr>
        <w:pStyle w:val="EndnoteText"/>
        <w:ind w:left="720"/>
        <w:rPr>
          <w:rFonts w:ascii="Tahoma" w:hAnsi="Tahoma" w:cs="Tahoma"/>
          <w:sz w:val="18"/>
          <w:szCs w:val="18"/>
          <w:lang w:val="nl-NL"/>
        </w:rPr>
      </w:pPr>
      <w:r w:rsidRPr="00E51F99">
        <w:rPr>
          <w:rFonts w:ascii="Tahoma" w:hAnsi="Tahoma" w:cs="Tahoma"/>
          <w:color w:val="000000"/>
          <w:sz w:val="18"/>
          <w:szCs w:val="18"/>
        </w:rPr>
        <w:t xml:space="preserve">Klanten in Brazilië of Chili die SharePoint Online Plan 1 aanschaffen, kunnen gratis migreren naar SharePoint Online Standard. </w:t>
      </w:r>
      <w:r w:rsidRPr="00E51F99">
        <w:rPr>
          <w:rFonts w:ascii="Tahoma" w:hAnsi="Tahoma" w:cs="Tahoma"/>
          <w:color w:val="000000"/>
          <w:sz w:val="18"/>
          <w:szCs w:val="18"/>
          <w:lang w:val="nl-NL"/>
        </w:rPr>
        <w:t>Deze klanten kunnen later migreren naar SharePoint Online Plan 1.</w:t>
      </w:r>
    </w:p>
    <w:p w:rsidR="00183388" w:rsidRPr="00E51F99" w:rsidRDefault="00183388" w:rsidP="00183388">
      <w:pPr>
        <w:pStyle w:val="EndnoteText"/>
        <w:ind w:left="720"/>
        <w:rPr>
          <w:rFonts w:ascii="Tahoma" w:hAnsi="Tahoma" w:cs="Tahoma"/>
          <w:sz w:val="18"/>
          <w:szCs w:val="18"/>
          <w:lang w:val="nl-NL"/>
        </w:rPr>
      </w:pPr>
    </w:p>
    <w:p w:rsidR="00183388" w:rsidRPr="00E51F99" w:rsidRDefault="00183388" w:rsidP="00183388">
      <w:pPr>
        <w:spacing w:after="60"/>
        <w:ind w:left="720"/>
        <w:rPr>
          <w:rFonts w:cs="Tahoma"/>
          <w:szCs w:val="18"/>
          <w:lang w:val="nl-NL"/>
        </w:rPr>
      </w:pPr>
      <w:r w:rsidRPr="00E51F99">
        <w:rPr>
          <w:rFonts w:eastAsia="Calibri" w:cs="Tahoma"/>
          <w:b/>
          <w:color w:val="000000"/>
          <w:szCs w:val="18"/>
          <w:lang w:val="nl-NL"/>
        </w:rPr>
        <w:t>Clouddiensten voor overheidsgemeenschappen (alleen VS)</w:t>
      </w:r>
    </w:p>
    <w:p w:rsidR="00183388" w:rsidRPr="00E51F99" w:rsidRDefault="00183388" w:rsidP="007D13DF">
      <w:pPr>
        <w:ind w:left="720"/>
        <w:rPr>
          <w:rFonts w:cs="Tahoma"/>
          <w:szCs w:val="18"/>
          <w:lang w:val="nl-NL"/>
        </w:rPr>
      </w:pPr>
      <w:r w:rsidRPr="00E51F99">
        <w:rPr>
          <w:rFonts w:eastAsia="Calibri" w:cs="Tahoma"/>
          <w:color w:val="000000"/>
          <w:szCs w:val="18"/>
          <w:lang w:val="nl-NL"/>
        </w:rPr>
        <w:t>Sommige online diensten in de Office 365-productfamilie (waaronder SharePoint Online Plan 1 en 2) worden</w:t>
      </w:r>
      <w:r w:rsidR="007D13DF" w:rsidRPr="00E51F99">
        <w:rPr>
          <w:rFonts w:eastAsia="Calibri" w:cs="Tahoma"/>
          <w:color w:val="000000"/>
          <w:szCs w:val="18"/>
          <w:lang w:val="nl-NL"/>
        </w:rPr>
        <w:t> </w:t>
      </w:r>
      <w:r w:rsidRPr="00E51F99">
        <w:rPr>
          <w:rFonts w:eastAsia="Calibri" w:cs="Tahoma"/>
          <w:color w:val="000000"/>
          <w:szCs w:val="18"/>
          <w:lang w:val="nl-NL"/>
        </w:rPr>
        <w:t>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E51F99">
        <w:rPr>
          <w:rFonts w:eastAsia="Calibri" w:cs="Tahoma"/>
          <w:color w:val="000000"/>
          <w:szCs w:val="18"/>
          <w:lang w:val="nl-NL"/>
        </w:rPr>
        <w:t>arePoint Online en Lync Online.</w:t>
      </w:r>
    </w:p>
    <w:p w:rsidR="00183388" w:rsidRPr="00E51F99" w:rsidRDefault="00183388" w:rsidP="00183388">
      <w:pPr>
        <w:ind w:left="720"/>
        <w:rPr>
          <w:rFonts w:cs="Tahoma"/>
          <w:szCs w:val="18"/>
          <w:lang w:val="nl-NL"/>
        </w:rPr>
      </w:pPr>
    </w:p>
    <w:p w:rsidR="00183388" w:rsidRPr="00E51F99" w:rsidRDefault="00183388" w:rsidP="007D13DF">
      <w:pPr>
        <w:ind w:left="720"/>
        <w:rPr>
          <w:rFonts w:cs="Tahoma"/>
          <w:szCs w:val="18"/>
          <w:lang w:val="nl-NL"/>
        </w:rPr>
      </w:pPr>
      <w:r w:rsidRPr="00E51F99">
        <w:rPr>
          <w:rFonts w:eastAsia="Calibri" w:cs="Tahoma"/>
          <w:color w:val="000000"/>
          <w:szCs w:val="18"/>
          <w:lang w:val="nl-NL"/>
        </w:rPr>
        <w:t>Wanneer een online dienst eenmaal wordt aangeboden in de cloud van een overheidsgemeenschap, blijft dit</w:t>
      </w:r>
      <w:r w:rsidR="007D13DF" w:rsidRPr="00E51F99">
        <w:rPr>
          <w:rFonts w:eastAsia="Calibri" w:cs="Tahoma"/>
          <w:color w:val="000000"/>
          <w:szCs w:val="18"/>
          <w:lang w:val="nl-NL"/>
        </w:rPr>
        <w:t> </w:t>
      </w:r>
      <w:r w:rsidRPr="00E51F99">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w:t>
      </w:r>
    </w:p>
    <w:p w:rsidR="00183388" w:rsidRPr="00530CFB" w:rsidRDefault="00183388" w:rsidP="00183388">
      <w:pPr>
        <w:pStyle w:val="EndnoteText"/>
        <w:ind w:left="0"/>
        <w:rPr>
          <w:rFonts w:ascii="Tahoma" w:hAnsi="Tahoma" w:cs="Tahoma"/>
          <w:lang w:val="nl-NL"/>
        </w:rPr>
      </w:pPr>
    </w:p>
    <w:p w:rsidR="00183388" w:rsidRPr="00530CFB" w:rsidRDefault="00183388" w:rsidP="00183388">
      <w:pPr>
        <w:pStyle w:val="EndnoteText"/>
        <w:ind w:left="0"/>
        <w:rPr>
          <w:rFonts w:ascii="Tahoma" w:hAnsi="Tahoma" w:cs="Tahoma"/>
          <w:lang w:val="nl-NL"/>
        </w:rPr>
      </w:pPr>
    </w:p>
    <w:p w:rsidR="00183388" w:rsidRPr="007E5491" w:rsidRDefault="00183388" w:rsidP="00183388">
      <w:pPr>
        <w:pStyle w:val="Heading2"/>
        <w:ind w:left="0"/>
        <w:rPr>
          <w:rFonts w:ascii="Tahoma" w:hAnsi="Tahoma" w:cs="Tahoma"/>
        </w:rPr>
      </w:pPr>
      <w:bookmarkStart w:id="1411" w:name="_69_SharePoint_Server"/>
      <w:bookmarkStart w:id="1412" w:name="_74_72_SharePoint"/>
      <w:bookmarkStart w:id="1413" w:name="_79_SharePoint_Server"/>
      <w:bookmarkStart w:id="1414" w:name="_78_SharePoint_Server"/>
      <w:bookmarkStart w:id="1415" w:name="_Toc336338335"/>
      <w:bookmarkStart w:id="1416" w:name="Srv_65ShareptSvr10"/>
      <w:bookmarkStart w:id="1417" w:name="Srv_64OfficeShareptSvr10"/>
      <w:bookmarkStart w:id="1418" w:name="Srv_63OfficeShareptSvr07"/>
      <w:bookmarkStart w:id="1419" w:name="Srv_62OfficeShareptSvr07"/>
      <w:bookmarkStart w:id="1420" w:name="_Toc370984573"/>
      <w:bookmarkEnd w:id="1409"/>
      <w:bookmarkEnd w:id="1411"/>
      <w:bookmarkEnd w:id="1412"/>
      <w:bookmarkEnd w:id="1413"/>
      <w:bookmarkEnd w:id="1414"/>
      <w:r w:rsidRPr="007E5491">
        <w:rPr>
          <w:rFonts w:ascii="Tahoma" w:hAnsi="Tahoma" w:cs="Tahoma"/>
          <w:caps/>
          <w:color w:val="FA6500"/>
          <w:sz w:val="22"/>
          <w:vertAlign w:val="superscript"/>
        </w:rPr>
        <w:t>78</w:t>
      </w:r>
      <w:r w:rsidRPr="007D13DF">
        <w:rPr>
          <w:rFonts w:ascii="Tahoma" w:hAnsi="Tahoma" w:cs="Tahoma"/>
          <w:caps/>
          <w:color w:val="FA6500"/>
          <w:sz w:val="22"/>
        </w:rPr>
        <w:t xml:space="preserve"> </w:t>
      </w:r>
      <w:r w:rsidRPr="007E5491">
        <w:rPr>
          <w:rFonts w:ascii="Tahoma" w:hAnsi="Tahoma" w:cs="Tahoma"/>
          <w:color w:val="FA6500"/>
          <w:sz w:val="22"/>
        </w:rPr>
        <w:t xml:space="preserve">SharePoint Server </w:t>
      </w:r>
      <w:bookmarkEnd w:id="1415"/>
      <w:r w:rsidRPr="007E5491">
        <w:rPr>
          <w:rFonts w:ascii="Tahoma" w:hAnsi="Tahoma" w:cs="Tahoma"/>
          <w:color w:val="FA6500"/>
          <w:sz w:val="22"/>
        </w:rPr>
        <w:t>2013</w:t>
      </w:r>
      <w:bookmarkEnd w:id="1420"/>
    </w:p>
    <w:bookmarkEnd w:id="1416"/>
    <w:bookmarkEnd w:id="1417"/>
    <w:bookmarkEnd w:id="1418"/>
    <w:bookmarkEnd w:id="1419"/>
    <w:p w:rsidR="00183388" w:rsidRPr="007E5491" w:rsidRDefault="00183388" w:rsidP="00183388">
      <w:pPr>
        <w:ind w:left="720"/>
        <w:rPr>
          <w:rFonts w:cs="Tahoma"/>
        </w:rPr>
      </w:pPr>
    </w:p>
    <w:p w:rsidR="00183388" w:rsidRPr="007E5491" w:rsidRDefault="00183388" w:rsidP="00183388">
      <w:pPr>
        <w:ind w:left="720"/>
        <w:rPr>
          <w:rFonts w:cs="Tahoma"/>
        </w:rPr>
      </w:pPr>
      <w:r w:rsidRPr="007E5491">
        <w:rPr>
          <w:rFonts w:cs="Tahoma"/>
          <w:color w:val="000000"/>
          <w:szCs w:val="18"/>
        </w:rPr>
        <w:t>SharePoint Server 2013 is de nieuwste versie van SharePoint Server.</w:t>
      </w:r>
    </w:p>
    <w:p w:rsidR="00183388" w:rsidRPr="007E5491" w:rsidRDefault="00183388" w:rsidP="00183388">
      <w:pPr>
        <w:ind w:left="720"/>
        <w:rPr>
          <w:rFonts w:cs="Tahoma"/>
        </w:rPr>
      </w:pPr>
    </w:p>
    <w:p w:rsidR="00183388" w:rsidRPr="007E5491" w:rsidRDefault="00183388" w:rsidP="00183388">
      <w:pPr>
        <w:spacing w:after="60"/>
        <w:ind w:left="720"/>
        <w:rPr>
          <w:rFonts w:cs="Tahoma"/>
        </w:rPr>
      </w:pPr>
      <w:r w:rsidRPr="007E5491">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183388" w:rsidRPr="007E5491" w:rsidRDefault="00183388" w:rsidP="00E51F99">
      <w:pPr>
        <w:ind w:left="720"/>
        <w:rPr>
          <w:rFonts w:cs="Tahoma"/>
        </w:rPr>
      </w:pPr>
      <w:r w:rsidRPr="007E5491">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Pr>
          <w:rFonts w:cs="Tahoma"/>
          <w:color w:val="000000"/>
          <w:szCs w:val="18"/>
        </w:rPr>
        <w:t xml:space="preserve"> </w:t>
      </w:r>
      <w:r w:rsidRPr="007E5491">
        <w:rPr>
          <w:rFonts w:cs="Tahoma"/>
          <w:color w:val="000000"/>
          <w:szCs w:val="18"/>
        </w:rPr>
        <w:t>In verband hiermee komen klanten met licenties voor SharePoint Server 2010 for Internet Sites Enterprise, SharePoint Server 2010 for Internet Sites Standard, FAST Search Server 2010 for SharePoint en</w:t>
      </w:r>
      <w:r w:rsidR="00E51F99">
        <w:rPr>
          <w:rFonts w:cs="Tahoma"/>
          <w:color w:val="000000"/>
          <w:szCs w:val="18"/>
        </w:rPr>
        <w:t> </w:t>
      </w:r>
      <w:r w:rsidRPr="007E5491">
        <w:rPr>
          <w:rFonts w:cs="Tahoma"/>
          <w:color w:val="000000"/>
          <w:szCs w:val="18"/>
        </w:rPr>
        <w:t>Search Server 2010 met actieve Software Assurance dekking per 1 oktober 2012 in aanmerking voor de</w:t>
      </w:r>
      <w:r w:rsidR="00E51F99">
        <w:rPr>
          <w:rFonts w:cs="Tahoma"/>
          <w:color w:val="000000"/>
          <w:szCs w:val="18"/>
        </w:rPr>
        <w:t> </w:t>
      </w:r>
      <w:r w:rsidRPr="007E5491">
        <w:rPr>
          <w:rFonts w:cs="Tahoma"/>
          <w:color w:val="000000"/>
          <w:szCs w:val="18"/>
        </w:rPr>
        <w:t>volgende licentieverlening.</w:t>
      </w:r>
    </w:p>
    <w:p w:rsidR="00183388" w:rsidRPr="007E5491" w:rsidRDefault="00183388" w:rsidP="0018338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183388" w:rsidRPr="007E5491" w:rsidTr="007D13DF">
        <w:trPr>
          <w:trHeight w:val="332"/>
        </w:trPr>
        <w:tc>
          <w:tcPr>
            <w:tcW w:w="4230" w:type="dxa"/>
            <w:shd w:val="clear" w:color="auto" w:fill="FABF8F"/>
          </w:tcPr>
          <w:p w:rsidR="00183388" w:rsidRPr="007E5491" w:rsidRDefault="00183388" w:rsidP="00530CFB">
            <w:pPr>
              <w:keepNext/>
              <w:keepLines/>
              <w:spacing w:before="60" w:after="60"/>
              <w:rPr>
                <w:rFonts w:cs="Tahoma"/>
                <w:b/>
                <w:color w:val="000000"/>
                <w:szCs w:val="18"/>
              </w:rPr>
            </w:pPr>
            <w:r w:rsidRPr="007E5491">
              <w:rPr>
                <w:rFonts w:cs="Tahoma"/>
                <w:b/>
                <w:color w:val="000000"/>
                <w:szCs w:val="18"/>
              </w:rPr>
              <w:t>Kwalificerende licentie</w:t>
            </w:r>
          </w:p>
        </w:tc>
        <w:tc>
          <w:tcPr>
            <w:tcW w:w="3870" w:type="dxa"/>
            <w:shd w:val="clear" w:color="auto" w:fill="FABF8F"/>
          </w:tcPr>
          <w:p w:rsidR="00183388" w:rsidRPr="007E5491" w:rsidRDefault="00183388" w:rsidP="00530CFB">
            <w:pPr>
              <w:keepNext/>
              <w:keepLines/>
              <w:spacing w:before="60" w:after="60"/>
              <w:rPr>
                <w:rFonts w:cs="Tahoma"/>
                <w:b/>
                <w:color w:val="000000"/>
                <w:szCs w:val="18"/>
              </w:rPr>
            </w:pPr>
            <w:r w:rsidRPr="007E5491">
              <w:rPr>
                <w:rFonts w:cs="Tahoma"/>
                <w:b/>
                <w:color w:val="000000"/>
                <w:szCs w:val="18"/>
              </w:rPr>
              <w:t>Gratis Licentie en Benefits</w:t>
            </w:r>
          </w:p>
        </w:tc>
      </w:tr>
      <w:tr w:rsidR="00183388" w:rsidRPr="007E5491" w:rsidTr="007D13DF">
        <w:trPr>
          <w:trHeight w:val="70"/>
        </w:trPr>
        <w:tc>
          <w:tcPr>
            <w:tcW w:w="423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Licentie voor SharePoint Server 2010 for Internet Sites Enterprise met actieve Software Assurance op 1 oktober 2012</w:t>
            </w:r>
          </w:p>
        </w:tc>
        <w:tc>
          <w:tcPr>
            <w:tcW w:w="387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Eén licentie voor SharePoint Server 2013</w:t>
            </w:r>
          </w:p>
        </w:tc>
      </w:tr>
      <w:tr w:rsidR="00183388" w:rsidRPr="007E5491" w:rsidTr="007D13DF">
        <w:trPr>
          <w:trHeight w:val="152"/>
        </w:trPr>
        <w:tc>
          <w:tcPr>
            <w:tcW w:w="423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 xml:space="preserve">Licentie voor SharePoint Server 2010 for Internet Sites Standard met actieve Software Assurance op 1 oktober 2012 </w:t>
            </w:r>
          </w:p>
        </w:tc>
        <w:tc>
          <w:tcPr>
            <w:tcW w:w="387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Eén licentie voor SharePoint Server 2013</w:t>
            </w:r>
          </w:p>
        </w:tc>
      </w:tr>
      <w:tr w:rsidR="00183388" w:rsidRPr="007E5491" w:rsidTr="007D13DF">
        <w:trPr>
          <w:trHeight w:val="152"/>
        </w:trPr>
        <w:tc>
          <w:tcPr>
            <w:tcW w:w="423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Licentie voor FAST Search Server 2010 for SharePoint Server met actieve Software Assurance op 1 oktober 2012</w:t>
            </w:r>
          </w:p>
        </w:tc>
        <w:tc>
          <w:tcPr>
            <w:tcW w:w="3870" w:type="dxa"/>
            <w:shd w:val="clear" w:color="auto" w:fill="auto"/>
          </w:tcPr>
          <w:p w:rsidR="00183388" w:rsidRPr="007E5491" w:rsidRDefault="00183388" w:rsidP="00530CFB">
            <w:pPr>
              <w:keepNext/>
              <w:keepLines/>
              <w:rPr>
                <w:rFonts w:cs="Tahoma"/>
                <w:color w:val="000000"/>
                <w:szCs w:val="18"/>
              </w:rPr>
            </w:pPr>
            <w:r w:rsidRPr="007E5491">
              <w:rPr>
                <w:rFonts w:cs="Tahoma"/>
                <w:color w:val="000000"/>
                <w:szCs w:val="18"/>
              </w:rPr>
              <w:t>Eén licentie voor SharePoint Server 2013</w:t>
            </w:r>
          </w:p>
        </w:tc>
      </w:tr>
      <w:tr w:rsidR="00183388" w:rsidRPr="007E5491" w:rsidTr="007D13DF">
        <w:trPr>
          <w:trHeight w:val="233"/>
        </w:trPr>
        <w:tc>
          <w:tcPr>
            <w:tcW w:w="4230" w:type="dxa"/>
            <w:shd w:val="clear" w:color="auto" w:fill="auto"/>
          </w:tcPr>
          <w:p w:rsidR="00183388" w:rsidRPr="00026166" w:rsidRDefault="00183388" w:rsidP="00530CFB">
            <w:pPr>
              <w:keepNext/>
              <w:keepLines/>
              <w:rPr>
                <w:rFonts w:cs="Tahoma"/>
                <w:color w:val="000000"/>
                <w:szCs w:val="18"/>
                <w:lang w:val="nl-NL"/>
              </w:rPr>
            </w:pPr>
            <w:r w:rsidRPr="00026166">
              <w:rPr>
                <w:rFonts w:cs="Tahoma"/>
                <w:color w:val="000000"/>
                <w:szCs w:val="18"/>
                <w:lang w:val="nl-NL"/>
              </w:rPr>
              <w:t>Licentie voor Search Server 2010 met actieve Software Assurance op 1 oktober 2012</w:t>
            </w:r>
          </w:p>
        </w:tc>
        <w:tc>
          <w:tcPr>
            <w:tcW w:w="3870" w:type="dxa"/>
            <w:shd w:val="clear" w:color="auto" w:fill="auto"/>
          </w:tcPr>
          <w:p w:rsidR="00183388" w:rsidRPr="007E5491" w:rsidRDefault="00183388" w:rsidP="00530CFB">
            <w:pPr>
              <w:keepNext/>
              <w:keepLines/>
              <w:rPr>
                <w:rFonts w:cs="Tahoma"/>
              </w:rPr>
            </w:pPr>
            <w:r w:rsidRPr="007E5491">
              <w:rPr>
                <w:rFonts w:cs="Tahoma"/>
                <w:color w:val="000000"/>
                <w:szCs w:val="18"/>
              </w:rPr>
              <w:t xml:space="preserve">Eén licentie voor SharePoint Server 2013, </w:t>
            </w:r>
            <w:r w:rsidRPr="007E5491">
              <w:rPr>
                <w:rFonts w:cs="Tahoma"/>
                <w:b/>
                <w:color w:val="000000"/>
                <w:szCs w:val="18"/>
              </w:rPr>
              <w:t>en</w:t>
            </w:r>
          </w:p>
          <w:p w:rsidR="00183388" w:rsidRPr="007E5491" w:rsidRDefault="00183388" w:rsidP="00530CFB">
            <w:pPr>
              <w:keepNext/>
              <w:keepLines/>
              <w:rPr>
                <w:rFonts w:cs="Tahoma"/>
              </w:rPr>
            </w:pPr>
          </w:p>
          <w:p w:rsidR="00183388" w:rsidRPr="007E5491" w:rsidRDefault="00183388" w:rsidP="00530CFB">
            <w:pPr>
              <w:keepNext/>
              <w:keepLines/>
              <w:rPr>
                <w:rFonts w:cs="Tahoma"/>
                <w:color w:val="000000"/>
                <w:szCs w:val="18"/>
              </w:rPr>
            </w:pPr>
            <w:r w:rsidRPr="007E5491">
              <w:rPr>
                <w:rFonts w:cs="Tahoma"/>
                <w:color w:val="000000"/>
                <w:szCs w:val="18"/>
              </w:rPr>
              <w:t>100 CAL´s voor SharePoint Server 2013 Standard</w:t>
            </w:r>
          </w:p>
        </w:tc>
      </w:tr>
    </w:tbl>
    <w:p w:rsidR="00183388" w:rsidRPr="007E5491" w:rsidRDefault="00183388" w:rsidP="00183388">
      <w:pPr>
        <w:rPr>
          <w:rFonts w:cs="Tahoma"/>
        </w:rPr>
      </w:pPr>
    </w:p>
    <w:p w:rsidR="007D13DF" w:rsidRPr="00D876AB" w:rsidRDefault="007D13DF" w:rsidP="00183388">
      <w:pPr>
        <w:ind w:left="720"/>
        <w:rPr>
          <w:rFonts w:cs="Tahoma"/>
          <w:color w:val="000000"/>
          <w:szCs w:val="18"/>
        </w:rPr>
      </w:pPr>
    </w:p>
    <w:p w:rsidR="007D13DF" w:rsidRDefault="007D13DF" w:rsidP="00183388">
      <w:pPr>
        <w:ind w:left="720"/>
        <w:rPr>
          <w:rFonts w:cs="Tahoma"/>
          <w:color w:val="000000"/>
          <w:szCs w:val="18"/>
        </w:rPr>
      </w:pPr>
    </w:p>
    <w:p w:rsidR="007D13DF" w:rsidRPr="00D876AB" w:rsidRDefault="007D13DF" w:rsidP="00183388">
      <w:pPr>
        <w:ind w:left="720"/>
        <w:rPr>
          <w:rFonts w:cs="Tahoma"/>
          <w:color w:val="000000"/>
          <w:szCs w:val="18"/>
        </w:rPr>
      </w:pPr>
    </w:p>
    <w:p w:rsidR="00183388" w:rsidRPr="00530CFB" w:rsidRDefault="00183388" w:rsidP="00183388">
      <w:pPr>
        <w:ind w:left="720"/>
        <w:rPr>
          <w:rFonts w:cs="Tahoma"/>
          <w:lang w:val="nl-NL"/>
        </w:rPr>
      </w:pPr>
      <w:r w:rsidRPr="00530CFB">
        <w:rPr>
          <w:rFonts w:cs="Tahoma"/>
          <w:color w:val="000000"/>
          <w:szCs w:val="18"/>
          <w:lang w:val="nl-NL"/>
        </w:rPr>
        <w:t>De volgende voorwaarden zijn van toepassing op de bovenstaande licentieverlening.</w:t>
      </w:r>
    </w:p>
    <w:p w:rsidR="00183388" w:rsidRPr="00530CFB" w:rsidRDefault="00183388" w:rsidP="00183388">
      <w:pPr>
        <w:ind w:left="720"/>
        <w:rPr>
          <w:rFonts w:cs="Tahoma"/>
          <w:lang w:val="nl-NL"/>
        </w:rPr>
      </w:pPr>
    </w:p>
    <w:p w:rsidR="00183388" w:rsidRPr="00530CFB" w:rsidRDefault="007D13DF" w:rsidP="00183388">
      <w:pPr>
        <w:numPr>
          <w:ilvl w:val="0"/>
          <w:numId w:val="101"/>
        </w:numPr>
        <w:spacing w:after="60"/>
        <w:ind w:left="1440"/>
        <w:rPr>
          <w:rFonts w:cs="Tahoma"/>
          <w:lang w:val="nl-NL"/>
        </w:rPr>
      </w:pPr>
      <w:r>
        <w:rPr>
          <w:rFonts w:cs="Tahoma"/>
          <w:bCs/>
          <w:color w:val="000000"/>
          <w:szCs w:val="18"/>
          <w:u w:val="single"/>
          <w:lang w:val="nl-NL"/>
        </w:rPr>
        <w:lastRenderedPageBreak/>
        <w:t>M</w:t>
      </w:r>
      <w:r w:rsidR="00183388" w:rsidRPr="00530CFB">
        <w:rPr>
          <w:rFonts w:cs="Tahoma"/>
          <w:bCs/>
          <w:color w:val="000000"/>
          <w:szCs w:val="18"/>
          <w:u w:val="single"/>
          <w:lang w:val="nl-NL"/>
        </w:rPr>
        <w:t>igratietraject</w:t>
      </w:r>
      <w:r w:rsidR="00183388" w:rsidRPr="007D13DF">
        <w:rPr>
          <w:rFonts w:cs="Tahoma"/>
          <w:color w:val="000000"/>
          <w:szCs w:val="18"/>
          <w:lang w:val="nl-NL"/>
        </w:rPr>
        <w:t>:</w:t>
      </w:r>
      <w:r w:rsidR="00183388" w:rsidRPr="00530CFB">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w:t>
      </w:r>
      <w:r w:rsidR="00E51F99">
        <w:rPr>
          <w:rFonts w:cs="Tahoma"/>
          <w:color w:val="000000"/>
          <w:szCs w:val="18"/>
          <w:lang w:val="nl-NL"/>
        </w:rPr>
        <w:t>exemplaar van de 2010-software.</w:t>
      </w:r>
    </w:p>
    <w:p w:rsidR="00183388" w:rsidRPr="00530CFB" w:rsidRDefault="00183388" w:rsidP="00E51F99">
      <w:pPr>
        <w:numPr>
          <w:ilvl w:val="0"/>
          <w:numId w:val="101"/>
        </w:numPr>
        <w:spacing w:after="60"/>
        <w:ind w:left="1440"/>
        <w:rPr>
          <w:rFonts w:cs="Tahoma"/>
          <w:lang w:val="nl-NL"/>
        </w:rPr>
      </w:pPr>
      <w:r w:rsidRPr="00530CFB">
        <w:rPr>
          <w:rFonts w:cs="Tahoma"/>
          <w:color w:val="000000"/>
          <w:szCs w:val="18"/>
          <w:u w:val="single"/>
          <w:lang w:val="nl-NL"/>
        </w:rPr>
        <w:t>Gebruiksrechten</w:t>
      </w:r>
      <w:r w:rsidRPr="00530CFB">
        <w:rPr>
          <w:rFonts w:cs="Tahoma"/>
          <w:color w:val="000000"/>
          <w:szCs w:val="18"/>
          <w:lang w:val="nl-NL"/>
        </w:rPr>
        <w:t xml:space="preserve">: </w:t>
      </w:r>
      <w:r w:rsidR="007D13DF">
        <w:rPr>
          <w:rFonts w:cs="Tahoma"/>
          <w:color w:val="000000"/>
          <w:szCs w:val="18"/>
          <w:lang w:val="nl-NL"/>
        </w:rPr>
        <w:t>H</w:t>
      </w:r>
      <w:r w:rsidRPr="00530CFB">
        <w:rPr>
          <w:rFonts w:cs="Tahoma"/>
          <w:color w:val="000000"/>
          <w:szCs w:val="18"/>
          <w:lang w:val="nl-NL"/>
        </w:rPr>
        <w:t>et gebruiksrecht voor de software onder de Gratis Licentie op grond van deze</w:t>
      </w:r>
      <w:r w:rsidR="00E51F99">
        <w:rPr>
          <w:rFonts w:cs="Tahoma"/>
          <w:color w:val="000000"/>
          <w:szCs w:val="18"/>
          <w:lang w:val="nl-NL"/>
        </w:rPr>
        <w:t> </w:t>
      </w:r>
      <w:r w:rsidRPr="00530CFB">
        <w:rPr>
          <w:rFonts w:cs="Tahoma"/>
          <w:color w:val="000000"/>
          <w:szCs w:val="18"/>
          <w:lang w:val="nl-NL"/>
        </w:rPr>
        <w:t>aanbieding vervalt op het moment dat het gebruiksrecht voor de software op grond van de Kwalificerende Licentie afloopt. Gebruik van die software wordt beheerst door de gebruiksrechten voor de software en de voorwaarden van de volume license overeenkomst van de klant. Deze productaantekening en het bewijs van de klant van de corresponderende Kwalificerende Licentie en Software Assurance vormen samen de documentatie van het gebruiksrecht van de klant voor software op grond van de Gratis Licentie in</w:t>
      </w:r>
      <w:r w:rsidR="00E51F99">
        <w:rPr>
          <w:rFonts w:cs="Tahoma"/>
          <w:color w:val="000000"/>
          <w:szCs w:val="18"/>
          <w:lang w:val="nl-NL"/>
        </w:rPr>
        <w:t xml:space="preserve"> het kader van deze aanbieding.</w:t>
      </w:r>
    </w:p>
    <w:p w:rsidR="00183388" w:rsidRPr="00530CFB" w:rsidRDefault="00183388" w:rsidP="00183388">
      <w:pPr>
        <w:numPr>
          <w:ilvl w:val="0"/>
          <w:numId w:val="8"/>
        </w:numPr>
        <w:spacing w:after="60"/>
        <w:ind w:left="1440"/>
        <w:rPr>
          <w:rFonts w:cs="Tahoma"/>
          <w:lang w:val="nl-NL"/>
        </w:rPr>
      </w:pPr>
      <w:r w:rsidRPr="00530CFB">
        <w:rPr>
          <w:rFonts w:cs="Tahoma"/>
          <w:color w:val="000000"/>
          <w:szCs w:val="18"/>
          <w:u w:val="single"/>
          <w:lang w:val="nl-NL"/>
        </w:rPr>
        <w:t>Licentie en Software Assurance</w:t>
      </w:r>
      <w:r w:rsidRPr="00530CFB">
        <w:rPr>
          <w:rFonts w:cs="Tahoma"/>
          <w:color w:val="000000"/>
          <w:szCs w:val="18"/>
          <w:lang w:val="nl-NL"/>
        </w:rPr>
        <w:t>: Bij de Gratis Licentie is Software Assurance dekking inbegrepen. De Software Assurance-dekking voor de Gratis Licentie loopt af op het moment dat de dekking van de Kwalificerende Licentie afloopt. Op het moment dat de Software Assurance dekking voor de Kwalificerende Licentie afloopt, kan de klant Software Assurance voor de Gratis Licentie verlengen zonder een nieuwe afzonderlijke licentie te hoeven aanschaffen.</w:t>
      </w:r>
    </w:p>
    <w:p w:rsidR="00183388" w:rsidRPr="00530CFB" w:rsidRDefault="00183388" w:rsidP="00E51F99">
      <w:pPr>
        <w:numPr>
          <w:ilvl w:val="0"/>
          <w:numId w:val="32"/>
        </w:numPr>
        <w:spacing w:after="60"/>
        <w:ind w:left="1440"/>
        <w:rPr>
          <w:rFonts w:cs="Tahoma"/>
          <w:lang w:val="nl-NL"/>
        </w:rPr>
      </w:pPr>
      <w:r w:rsidRPr="00530CFB">
        <w:rPr>
          <w:rFonts w:eastAsia="Calibri" w:cs="Tahoma"/>
          <w:color w:val="000000"/>
          <w:szCs w:val="18"/>
          <w:u w:val="single"/>
          <w:lang w:val="nl-NL"/>
        </w:rPr>
        <w:t>True-ups</w:t>
      </w:r>
      <w:r w:rsidRPr="007D13DF">
        <w:rPr>
          <w:rFonts w:eastAsia="Calibri" w:cs="Tahoma"/>
          <w:bCs/>
          <w:color w:val="000000"/>
          <w:szCs w:val="18"/>
          <w:lang w:val="nl-NL"/>
        </w:rPr>
        <w:t>.</w:t>
      </w:r>
      <w:r w:rsidRPr="00530CFB">
        <w:rPr>
          <w:rFonts w:eastAsia="Calibri" w:cs="Tahoma"/>
          <w:color w:val="000000"/>
          <w:szCs w:val="18"/>
          <w:lang w:val="nl-NL"/>
        </w:rPr>
        <w:t xml:space="preserve"> Voor klanten met een Enterprise Overeenkomst die in aanmerking komen voor deze Gratis Licenties en rechten zoals hierboven beschreven, gelden licenties voor SharePoint Server 2010 for Internet Sites Enterprise, SharePoint Server 2010 for Internet Sites Standard </w:t>
      </w:r>
      <w:r w:rsidRPr="00530CFB">
        <w:rPr>
          <w:rFonts w:cs="Tahoma"/>
          <w:color w:val="000000"/>
          <w:szCs w:val="20"/>
          <w:lang w:val="nl-NL"/>
        </w:rPr>
        <w:t xml:space="preserve">en FAST Search Server 2010 for SharePoint Server </w:t>
      </w:r>
      <w:r w:rsidRPr="00530CFB">
        <w:rPr>
          <w:rFonts w:eastAsia="Calibri" w:cs="Tahoma"/>
          <w:color w:val="000000"/>
          <w:szCs w:val="18"/>
          <w:lang w:val="nl-NL"/>
        </w:rPr>
        <w:t>die zijn verworven als onderdeel van het jaarlijkse true</w:t>
      </w:r>
      <w:r w:rsidR="00E51F99">
        <w:rPr>
          <w:rFonts w:eastAsia="Calibri" w:cs="Tahoma"/>
          <w:color w:val="000000"/>
          <w:szCs w:val="18"/>
          <w:lang w:val="nl-NL"/>
        </w:rPr>
        <w:t>­</w:t>
      </w:r>
      <w:r w:rsidRPr="00530CFB">
        <w:rPr>
          <w:rFonts w:eastAsia="Calibri" w:cs="Tahoma"/>
          <w:color w:val="000000"/>
          <w:szCs w:val="18"/>
          <w:lang w:val="nl-NL"/>
        </w:rPr>
        <w:t>up-</w:t>
      </w:r>
      <w:r w:rsidRPr="00530CFB">
        <w:rPr>
          <w:rFonts w:cs="Tahoma"/>
          <w:color w:val="000000"/>
          <w:szCs w:val="18"/>
          <w:lang w:val="nl-NL"/>
        </w:rPr>
        <w:t>proces, eveneen</w:t>
      </w:r>
      <w:r w:rsidR="00E51F99">
        <w:rPr>
          <w:rFonts w:cs="Tahoma"/>
          <w:color w:val="000000"/>
          <w:szCs w:val="18"/>
          <w:lang w:val="nl-NL"/>
        </w:rPr>
        <w:t>s als Kwalificerende Licenties.</w:t>
      </w:r>
    </w:p>
    <w:p w:rsidR="00183388" w:rsidRPr="00530CFB" w:rsidRDefault="00183388" w:rsidP="007D13DF">
      <w:pPr>
        <w:numPr>
          <w:ilvl w:val="0"/>
          <w:numId w:val="32"/>
        </w:numPr>
        <w:spacing w:after="60"/>
        <w:ind w:left="1440"/>
        <w:rPr>
          <w:rFonts w:cs="Tahoma"/>
          <w:lang w:val="nl-NL"/>
        </w:rPr>
      </w:pPr>
      <w:r w:rsidRPr="00530CFB">
        <w:rPr>
          <w:rFonts w:cs="Tahoma"/>
          <w:color w:val="000000"/>
          <w:szCs w:val="18"/>
          <w:u w:val="single"/>
          <w:lang w:val="nl-NL"/>
        </w:rPr>
        <w:t>Subscription-overeenkomsten</w:t>
      </w:r>
      <w:r w:rsidRPr="007D13DF">
        <w:rPr>
          <w:rFonts w:cs="Tahoma"/>
          <w:color w:val="000000"/>
          <w:szCs w:val="18"/>
          <w:lang w:val="nl-NL"/>
        </w:rPr>
        <w:t>.</w:t>
      </w:r>
      <w:r w:rsidRPr="00530CFB">
        <w:rPr>
          <w:rFonts w:cs="Tahoma"/>
          <w:color w:val="000000"/>
          <w:szCs w:val="18"/>
          <w:lang w:val="nl-NL"/>
        </w:rPr>
        <w:t xml:space="preserve"> Voor Enterprise Subscription, </w:t>
      </w:r>
      <w:r w:rsidRPr="00530CFB">
        <w:rPr>
          <w:rFonts w:cs="Tahoma"/>
          <w:szCs w:val="18"/>
          <w:lang w:val="nl-NL"/>
        </w:rPr>
        <w:t>Open Value Subscription, Campus en</w:t>
      </w:r>
      <w:r w:rsidR="007D13DF">
        <w:rPr>
          <w:rFonts w:cs="Tahoma"/>
          <w:szCs w:val="18"/>
          <w:lang w:val="nl-NL"/>
        </w:rPr>
        <w:t> </w:t>
      </w:r>
      <w:r w:rsidRPr="00530CFB">
        <w:rPr>
          <w:rFonts w:cs="Tahoma"/>
          <w:szCs w:val="18"/>
          <w:lang w:val="nl-NL"/>
        </w:rPr>
        <w:t>School, Enrollment for Education Solutions, en Open Value Subscription-Education Solutions worden dezelfde rechten op tijdelijke basis verleend op grond van dezelfde voorwaarden</w:t>
      </w:r>
      <w:r w:rsidRPr="00530CFB">
        <w:rPr>
          <w:rFonts w:cs="Tahoma"/>
          <w:color w:val="000000"/>
          <w:szCs w:val="18"/>
          <w:lang w:val="nl-NL"/>
        </w:rPr>
        <w:t xml:space="preserve"> tot het einde van de huidige looptijd van de enrollment (of de looptijd van de overeenkomst in het geval van Open Value). De klant moet zorgen voor voortdurende abonnementsdekking. Deze rechten worden alleen permanent indien de afkoopoptie wordt toegepast, en de rechten blijven onderworpen aan alle voorwaarden van de licentieovereenkomst van de klant.</w:t>
      </w:r>
    </w:p>
    <w:p w:rsidR="00183388" w:rsidRPr="00530CFB" w:rsidRDefault="00183388" w:rsidP="00E51F99">
      <w:pPr>
        <w:numPr>
          <w:ilvl w:val="0"/>
          <w:numId w:val="103"/>
        </w:numPr>
        <w:spacing w:after="60"/>
        <w:ind w:left="1440"/>
        <w:rPr>
          <w:rFonts w:cs="Tahoma"/>
          <w:lang w:val="nl-NL"/>
        </w:rPr>
      </w:pPr>
      <w:r w:rsidRPr="00530CFB">
        <w:rPr>
          <w:rFonts w:cs="Tahoma"/>
          <w:szCs w:val="18"/>
          <w:u w:val="single"/>
          <w:lang w:val="nl-NL"/>
        </w:rPr>
        <w:t>Transities van Campus en School Overeenkomsten</w:t>
      </w:r>
      <w:r w:rsidRPr="007D13DF">
        <w:rPr>
          <w:rFonts w:cs="Tahoma"/>
          <w:szCs w:val="18"/>
          <w:lang w:val="nl-NL"/>
        </w:rPr>
        <w:t>.</w:t>
      </w:r>
      <w:r w:rsidRPr="00530CFB">
        <w:rPr>
          <w:rFonts w:cs="Tahoma"/>
          <w:szCs w:val="18"/>
          <w:lang w:val="nl-NL"/>
        </w:rPr>
        <w:t xml:space="preserve"> Voor klanten die gedurende het studiejaar overstappen van Campus en School Overeenkomsten naar Enrollment for Education Solutions of</w:t>
      </w:r>
      <w:r w:rsidR="00E51F99">
        <w:rPr>
          <w:rFonts w:cs="Tahoma"/>
          <w:szCs w:val="18"/>
          <w:lang w:val="nl-NL"/>
        </w:rPr>
        <w:t> </w:t>
      </w:r>
      <w:r w:rsidRPr="00530CFB">
        <w:rPr>
          <w:rFonts w:cs="Tahoma"/>
          <w:szCs w:val="18"/>
          <w:lang w:val="nl-NL"/>
        </w:rPr>
        <w:t>Open Value Subscription-Education Solutions Overeenkomsten terwijl voortdurende abonnementsdekking blijft behouden:</w:t>
      </w:r>
    </w:p>
    <w:p w:rsidR="00183388" w:rsidRPr="00E51F99" w:rsidRDefault="00183388" w:rsidP="00183388">
      <w:pPr>
        <w:pStyle w:val="ListParagraph"/>
        <w:numPr>
          <w:ilvl w:val="0"/>
          <w:numId w:val="87"/>
        </w:numPr>
        <w:spacing w:after="60"/>
        <w:ind w:left="1800"/>
        <w:rPr>
          <w:rFonts w:ascii="Tahoma" w:hAnsi="Tahoma" w:cs="Tahoma"/>
          <w:sz w:val="18"/>
          <w:szCs w:val="18"/>
          <w:lang w:val="nl-NL"/>
        </w:rPr>
      </w:pPr>
      <w:r w:rsidRPr="00E51F99">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183388" w:rsidRPr="00E51F99" w:rsidRDefault="00183388" w:rsidP="007D13DF">
      <w:pPr>
        <w:pStyle w:val="ListParagraph"/>
        <w:numPr>
          <w:ilvl w:val="0"/>
          <w:numId w:val="87"/>
        </w:numPr>
        <w:spacing w:after="60"/>
        <w:ind w:left="1800"/>
        <w:rPr>
          <w:rFonts w:ascii="Tahoma" w:hAnsi="Tahoma" w:cs="Tahoma"/>
          <w:sz w:val="18"/>
          <w:szCs w:val="18"/>
          <w:lang w:val="nl-NL"/>
        </w:rPr>
      </w:pPr>
      <w:r w:rsidRPr="00E51F99">
        <w:rPr>
          <w:rFonts w:ascii="Tahoma" w:hAnsi="Tahoma" w:cs="Tahoma"/>
          <w:sz w:val="18"/>
          <w:szCs w:val="18"/>
          <w:lang w:val="nl-NL"/>
        </w:rPr>
        <w:t>Deze rechten worden alleen permanent indien de uitkoopoptie wordt toegepast, en de rechten</w:t>
      </w:r>
      <w:r w:rsidR="007D13DF" w:rsidRPr="00E51F99">
        <w:rPr>
          <w:rFonts w:ascii="Tahoma" w:hAnsi="Tahoma" w:cs="Tahoma"/>
          <w:sz w:val="18"/>
          <w:szCs w:val="18"/>
          <w:lang w:val="nl-NL"/>
        </w:rPr>
        <w:t> </w:t>
      </w:r>
      <w:r w:rsidRPr="00E51F99">
        <w:rPr>
          <w:rFonts w:ascii="Tahoma" w:hAnsi="Tahoma" w:cs="Tahoma"/>
          <w:sz w:val="18"/>
          <w:szCs w:val="18"/>
          <w:lang w:val="nl-NL"/>
        </w:rPr>
        <w:t>blijven onderworpen aan alle voorwaarden van de licentieovereenkomst van de klant.</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Uitzonderlijke downgraderechten voor SharePoint Server 2013</w:t>
      </w:r>
    </w:p>
    <w:p w:rsidR="00183388" w:rsidRPr="00530CFB" w:rsidRDefault="00183388" w:rsidP="00183388">
      <w:pPr>
        <w:ind w:left="720"/>
        <w:rPr>
          <w:rFonts w:cs="Tahoma"/>
          <w:lang w:val="nl-NL"/>
        </w:rPr>
      </w:pPr>
      <w:r w:rsidRPr="00530CFB">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183388" w:rsidRPr="00530CFB" w:rsidRDefault="00183388" w:rsidP="00183388">
      <w:pPr>
        <w:ind w:left="810"/>
        <w:rPr>
          <w:rFonts w:cs="Tahoma"/>
          <w:lang w:val="nl-NL"/>
        </w:rPr>
      </w:pPr>
      <w:r w:rsidRPr="00530CFB">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183388" w:rsidRPr="007E5491" w:rsidTr="00530CFB">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83388" w:rsidRPr="007E5491" w:rsidRDefault="00183388" w:rsidP="00530CFB">
            <w:pPr>
              <w:spacing w:before="60" w:after="60"/>
              <w:ind w:left="162"/>
              <w:rPr>
                <w:rFonts w:cs="Tahoma"/>
                <w:b/>
                <w:bCs/>
                <w:color w:val="000000"/>
                <w:szCs w:val="18"/>
              </w:rPr>
            </w:pPr>
            <w:r w:rsidRPr="007E5491">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183388" w:rsidRPr="007E5491" w:rsidRDefault="00183388" w:rsidP="00530CFB">
            <w:pPr>
              <w:spacing w:before="60" w:after="60"/>
              <w:ind w:left="180"/>
              <w:rPr>
                <w:rFonts w:cs="Tahoma"/>
                <w:b/>
                <w:bCs/>
                <w:color w:val="000000"/>
                <w:szCs w:val="18"/>
              </w:rPr>
            </w:pPr>
            <w:r w:rsidRPr="007E5491">
              <w:rPr>
                <w:rFonts w:cs="Tahoma"/>
                <w:b/>
                <w:bCs/>
                <w:color w:val="000000"/>
                <w:szCs w:val="18"/>
              </w:rPr>
              <w:t>Downgrade uitvoeren naar</w:t>
            </w:r>
          </w:p>
        </w:tc>
      </w:tr>
      <w:tr w:rsidR="00183388" w:rsidRPr="007E5491" w:rsidTr="00530CFB">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83388" w:rsidRPr="007E5491" w:rsidRDefault="00183388" w:rsidP="00530CFB">
            <w:pPr>
              <w:ind w:left="162"/>
              <w:rPr>
                <w:rFonts w:cs="Tahoma"/>
                <w:color w:val="000000"/>
                <w:szCs w:val="18"/>
              </w:rPr>
            </w:pPr>
            <w:r w:rsidRPr="007E5491">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rsidR="00183388" w:rsidRPr="007E5491" w:rsidRDefault="00183388" w:rsidP="00530CFB">
            <w:pPr>
              <w:ind w:left="162" w:right="180"/>
              <w:rPr>
                <w:rFonts w:cs="Tahoma"/>
              </w:rPr>
            </w:pPr>
            <w:r w:rsidRPr="007E5491">
              <w:rPr>
                <w:rFonts w:cs="Tahoma"/>
                <w:color w:val="000000"/>
                <w:szCs w:val="18"/>
              </w:rPr>
              <w:t xml:space="preserve">SharePoint Server 2010, </w:t>
            </w:r>
            <w:r w:rsidRPr="007E5491">
              <w:rPr>
                <w:rFonts w:cs="Tahoma"/>
                <w:b/>
                <w:color w:val="000000"/>
                <w:szCs w:val="18"/>
              </w:rPr>
              <w:t>or</w:t>
            </w:r>
          </w:p>
          <w:p w:rsidR="00183388" w:rsidRPr="007E5491" w:rsidRDefault="00183388" w:rsidP="00530CFB">
            <w:pPr>
              <w:ind w:left="162" w:right="180"/>
              <w:rPr>
                <w:rFonts w:cs="Tahoma"/>
                <w:color w:val="000000"/>
                <w:szCs w:val="18"/>
              </w:rPr>
            </w:pPr>
            <w:r w:rsidRPr="007E5491">
              <w:rPr>
                <w:rFonts w:cs="Tahoma"/>
                <w:color w:val="000000"/>
                <w:szCs w:val="18"/>
              </w:rPr>
              <w:t xml:space="preserve">FAST Search Server 2010 for SharePoint Server </w:t>
            </w:r>
          </w:p>
        </w:tc>
      </w:tr>
    </w:tbl>
    <w:p w:rsidR="00183388" w:rsidRPr="007E5491" w:rsidRDefault="00183388" w:rsidP="00183388">
      <w:pPr>
        <w:ind w:left="810"/>
        <w:rPr>
          <w:rFonts w:cs="Tahoma"/>
        </w:rPr>
      </w:pPr>
      <w:r>
        <w:rPr>
          <w:rFonts w:cs="Tahoma"/>
          <w:color w:val="000000"/>
          <w:szCs w:val="18"/>
        </w:rPr>
        <w:t xml:space="preserve"> </w:t>
      </w:r>
    </w:p>
    <w:p w:rsidR="00183388" w:rsidRPr="00530CFB" w:rsidRDefault="00183388" w:rsidP="00183388">
      <w:pPr>
        <w:ind w:left="720"/>
        <w:rPr>
          <w:rFonts w:cs="Tahoma"/>
          <w:lang w:val="nl-NL"/>
        </w:rPr>
      </w:pPr>
      <w:r w:rsidRPr="00530CFB">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183388" w:rsidRDefault="00183388" w:rsidP="00183388">
      <w:pPr>
        <w:ind w:left="720"/>
        <w:rPr>
          <w:rFonts w:cs="Tahoma"/>
          <w:lang w:val="nl-NL"/>
        </w:rPr>
      </w:pPr>
    </w:p>
    <w:p w:rsidR="007D13DF" w:rsidRPr="00530CFB" w:rsidRDefault="007D13DF"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 xml:space="preserve">Aanvulling op Software Assurance-rechten voor Self-hosted toepassingen </w:t>
      </w:r>
      <w:bookmarkStart w:id="1421" w:name="Srv_65SharepointSvr10IntSites"/>
      <w:bookmarkStart w:id="1422" w:name="_Toc336338336"/>
      <w:bookmarkStart w:id="1423" w:name="Srv_66SharepointSvr10IntSites"/>
      <w:bookmarkStart w:id="1424" w:name="Srv_63SharepointSvr07IntSites"/>
      <w:bookmarkStart w:id="1425" w:name="Srv_64SharepointSvr07IntSites"/>
      <w:r w:rsidRPr="00530CFB">
        <w:rPr>
          <w:rFonts w:cs="Tahoma"/>
          <w:b/>
          <w:color w:val="000000"/>
          <w:szCs w:val="18"/>
          <w:lang w:val="nl-NL"/>
        </w:rPr>
        <w:t>voor klanten</w:t>
      </w:r>
      <w:bookmarkEnd w:id="1421"/>
      <w:bookmarkEnd w:id="1422"/>
      <w:r w:rsidRPr="00530CFB">
        <w:rPr>
          <w:rFonts w:cs="Tahoma"/>
          <w:b/>
          <w:color w:val="000000"/>
          <w:szCs w:val="18"/>
          <w:lang w:val="nl-NL"/>
        </w:rPr>
        <w:t xml:space="preserve"> met SharePoint Server for Internet Sites Enterprise</w:t>
      </w:r>
      <w:bookmarkEnd w:id="1423"/>
      <w:bookmarkEnd w:id="1424"/>
    </w:p>
    <w:bookmarkEnd w:id="1425"/>
    <w:p w:rsidR="00183388" w:rsidRPr="00530CFB" w:rsidRDefault="00183388" w:rsidP="007D13DF">
      <w:pPr>
        <w:ind w:left="720"/>
        <w:rPr>
          <w:rFonts w:cs="Tahoma"/>
          <w:lang w:val="nl-NL"/>
        </w:rPr>
      </w:pPr>
      <w:r w:rsidRPr="00530CFB">
        <w:rPr>
          <w:rFonts w:cs="Tahoma"/>
          <w:color w:val="000000"/>
          <w:szCs w:val="18"/>
          <w:lang w:val="nl-NL"/>
        </w:rPr>
        <w:lastRenderedPageBreak/>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w:t>
      </w:r>
      <w:r w:rsidR="007D13DF">
        <w:rPr>
          <w:rFonts w:cs="Tahoma"/>
          <w:color w:val="000000"/>
          <w:szCs w:val="18"/>
          <w:lang w:val="nl-NL"/>
        </w:rPr>
        <w:t> </w:t>
      </w:r>
      <w:r w:rsidRPr="00530CFB">
        <w:rPr>
          <w:rFonts w:cs="Tahoma"/>
          <w:color w:val="000000"/>
          <w:szCs w:val="18"/>
          <w:lang w:val="nl-NL"/>
        </w:rPr>
        <w:t>SharePoint Server 2013 op deze manier te gebruiken van toepassing totdat de opvolger van SharePo</w:t>
      </w:r>
      <w:r w:rsidR="00E51F99">
        <w:rPr>
          <w:rFonts w:cs="Tahoma"/>
          <w:color w:val="000000"/>
          <w:szCs w:val="18"/>
          <w:lang w:val="nl-NL"/>
        </w:rPr>
        <w:t>int Server 2013 beschikbaar is.</w:t>
      </w:r>
    </w:p>
    <w:p w:rsidR="00183388" w:rsidRPr="00530CFB" w:rsidRDefault="00183388" w:rsidP="00183388">
      <w:pPr>
        <w:rPr>
          <w:rFonts w:cs="Tahoma"/>
          <w:lang w:val="nl-NL"/>
        </w:rPr>
      </w:pPr>
    </w:p>
    <w:p w:rsidR="00183388" w:rsidRPr="00530CFB" w:rsidRDefault="00183388" w:rsidP="00E51F99">
      <w:pPr>
        <w:rPr>
          <w:rFonts w:cs="Tahoma"/>
          <w:lang w:val="nl-NL"/>
        </w:rPr>
      </w:pPr>
      <w:bookmarkStart w:id="1426" w:name="_78_SharePoint™_Server"/>
      <w:bookmarkStart w:id="1427" w:name="_Toc336338339"/>
      <w:bookmarkStart w:id="1428" w:name="Srv_81SQLSvr08R2DataCenter"/>
      <w:bookmarkEnd w:id="1426"/>
    </w:p>
    <w:p w:rsidR="00183388" w:rsidRPr="00530CFB" w:rsidRDefault="00183388" w:rsidP="00183388">
      <w:pPr>
        <w:pStyle w:val="Heading3"/>
        <w:rPr>
          <w:rFonts w:ascii="Tahoma" w:hAnsi="Tahoma" w:cs="Tahoma"/>
          <w:lang w:val="nl-NL"/>
        </w:rPr>
      </w:pPr>
      <w:bookmarkStart w:id="1429" w:name="_75_73_SQL"/>
      <w:bookmarkStart w:id="1430" w:name="_79_SQL_Server®"/>
      <w:bookmarkStart w:id="1431" w:name="Srv_69SQLSvr08EntandEntProc"/>
      <w:bookmarkStart w:id="1432" w:name="Srv_70SQLSvr08EntandEntProc"/>
      <w:bookmarkStart w:id="1433" w:name="Srv_72SQLSvr08R2developer"/>
      <w:bookmarkStart w:id="1434" w:name="Srv_72SQLSvr08R2DataCenter"/>
      <w:bookmarkStart w:id="1435" w:name="_Toc370984574"/>
      <w:bookmarkEnd w:id="1429"/>
      <w:bookmarkEnd w:id="1430"/>
      <w:r w:rsidRPr="00530CFB">
        <w:rPr>
          <w:rFonts w:ascii="Tahoma" w:hAnsi="Tahoma" w:cs="Tahoma"/>
          <w:caps/>
          <w:color w:val="F66400"/>
          <w:sz w:val="22"/>
          <w:vertAlign w:val="superscript"/>
          <w:lang w:val="nl-NL"/>
        </w:rPr>
        <w:t>79</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2008 R2 Datacenter</w:t>
      </w:r>
      <w:bookmarkEnd w:id="1427"/>
      <w:bookmarkEnd w:id="1435"/>
    </w:p>
    <w:bookmarkEnd w:id="1428"/>
    <w:p w:rsidR="00183388" w:rsidRPr="00530CFB" w:rsidRDefault="00183388" w:rsidP="00183388">
      <w:pPr>
        <w:rPr>
          <w:rFonts w:cs="Tahoma"/>
          <w:lang w:val="nl-NL"/>
        </w:rPr>
      </w:pPr>
    </w:p>
    <w:p w:rsidR="00183388" w:rsidRPr="00530CFB" w:rsidRDefault="00183388" w:rsidP="007D13DF">
      <w:pPr>
        <w:spacing w:after="60"/>
        <w:ind w:left="720"/>
        <w:rPr>
          <w:rFonts w:cs="Tahoma"/>
          <w:lang w:val="nl-NL"/>
        </w:rPr>
      </w:pPr>
      <w:r w:rsidRPr="00530CFB">
        <w:rPr>
          <w:rFonts w:cs="Tahoma"/>
          <w:b/>
          <w:color w:val="000000"/>
          <w:szCs w:val="18"/>
          <w:lang w:val="nl-NL"/>
        </w:rPr>
        <w:t>Licentieverleningen, gekoppeld aan wijzigingen in licentiemodellen en einde levensduur SQL</w:t>
      </w:r>
      <w:r w:rsidR="007D13DF">
        <w:rPr>
          <w:rFonts w:cs="Tahoma"/>
          <w:b/>
          <w:color w:val="000000"/>
          <w:szCs w:val="18"/>
          <w:lang w:val="nl-NL"/>
        </w:rPr>
        <w:t> </w:t>
      </w:r>
      <w:r w:rsidRPr="00530CFB">
        <w:rPr>
          <w:rFonts w:cs="Tahoma"/>
          <w:b/>
          <w:color w:val="000000"/>
          <w:szCs w:val="18"/>
          <w:lang w:val="nl-NL"/>
        </w:rPr>
        <w:t>Server Datacenter:</w:t>
      </w:r>
    </w:p>
    <w:p w:rsidR="00183388" w:rsidRPr="00530CFB" w:rsidRDefault="00183388" w:rsidP="007D13DF">
      <w:pPr>
        <w:ind w:left="720"/>
        <w:rPr>
          <w:rFonts w:cs="Tahoma"/>
          <w:lang w:val="nl-NL"/>
        </w:rPr>
      </w:pPr>
      <w:r w:rsidRPr="00530CFB">
        <w:rPr>
          <w:rFonts w:cs="Tahoma"/>
          <w:color w:val="000000"/>
          <w:lang w:val="nl-NL"/>
        </w:rPr>
        <w:t xml:space="preserve">SQL Server 2008 R2 zal de laatste versie zijn van SQL Server gelicentieerd op grond van het per processor-licentiemodel en de laatste versie van SQL Server Datacenter. 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530CFB">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 Licenties die zijn verkregen na 1 april 2015 of</w:t>
      </w:r>
      <w:r w:rsidR="007D13DF">
        <w:rPr>
          <w:rFonts w:cs="Tahoma"/>
          <w:bCs/>
          <w:color w:val="000000"/>
          <w:szCs w:val="18"/>
          <w:lang w:val="nl-NL"/>
        </w:rPr>
        <w:t> </w:t>
      </w:r>
      <w:r w:rsidRPr="00530CFB">
        <w:rPr>
          <w:rFonts w:cs="Tahoma"/>
          <w:bCs/>
          <w:color w:val="000000"/>
          <w:szCs w:val="18"/>
          <w:lang w:val="nl-NL"/>
        </w:rPr>
        <w:t>onder een daaropvolgende looptijd van een enrollment, een afzonderlijke overeenkomst of elke enrollment met een effectieve datum na 1 april 2012, zijn geen kwalificerende licenties.</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Huidige termijn</w:t>
      </w:r>
    </w:p>
    <w:p w:rsidR="00183388" w:rsidRPr="00530CFB" w:rsidRDefault="00183388" w:rsidP="00E51F99">
      <w:pPr>
        <w:ind w:left="720"/>
        <w:contextualSpacing/>
        <w:rPr>
          <w:rFonts w:cs="Tahoma"/>
          <w:lang w:val="nl-NL"/>
        </w:rPr>
      </w:pPr>
      <w:r w:rsidRPr="00530CF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w:t>
      </w:r>
      <w:r w:rsidR="00E51F99">
        <w:rPr>
          <w:rFonts w:eastAsia="Calibri" w:cs="Tahoma"/>
          <w:szCs w:val="18"/>
          <w:lang w:val="nl-NL"/>
        </w:rPr>
        <w:t> </w:t>
      </w:r>
      <w:r w:rsidRPr="00530CFB">
        <w:rPr>
          <w:rFonts w:eastAsia="Calibri" w:cs="Tahoma"/>
          <w:szCs w:val="18"/>
          <w:lang w:val="nl-NL"/>
        </w:rPr>
        <w:t>SQL Server 2012 Enterprise in deze Productlijst.</w:t>
      </w:r>
    </w:p>
    <w:p w:rsidR="00183388" w:rsidRPr="00530CFB" w:rsidRDefault="00183388" w:rsidP="00183388">
      <w:pPr>
        <w:ind w:left="720"/>
        <w:contextualSpacing/>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Eerste verlengingstermijn (vóór 1 april 2015)</w:t>
      </w:r>
    </w:p>
    <w:p w:rsidR="00183388" w:rsidRPr="00530CFB" w:rsidRDefault="00183388" w:rsidP="00183388">
      <w:pPr>
        <w:tabs>
          <w:tab w:val="left" w:pos="720"/>
        </w:tabs>
        <w:ind w:left="720"/>
        <w:contextualSpacing/>
        <w:rPr>
          <w:rFonts w:cs="Tahoma"/>
          <w:lang w:val="nl-NL"/>
        </w:rPr>
      </w:pPr>
      <w:r w:rsidRPr="00530CF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183388" w:rsidRPr="00530CFB" w:rsidRDefault="00183388" w:rsidP="00183388">
      <w:pPr>
        <w:numPr>
          <w:ilvl w:val="1"/>
          <w:numId w:val="50"/>
        </w:numPr>
        <w:tabs>
          <w:tab w:val="left" w:pos="1440"/>
        </w:tabs>
        <w:contextualSpacing/>
        <w:rPr>
          <w:rFonts w:cs="Tahoma"/>
          <w:lang w:val="nl-NL"/>
        </w:rPr>
      </w:pPr>
      <w:r w:rsidRPr="00530CF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183388" w:rsidRPr="007E5491" w:rsidRDefault="00183388" w:rsidP="00183388">
      <w:pPr>
        <w:numPr>
          <w:ilvl w:val="2"/>
          <w:numId w:val="54"/>
        </w:numPr>
        <w:tabs>
          <w:tab w:val="left" w:pos="1800"/>
        </w:tabs>
        <w:ind w:left="1800" w:hanging="360"/>
        <w:contextualSpacing/>
        <w:rPr>
          <w:rFonts w:cs="Tahoma"/>
        </w:rPr>
      </w:pPr>
      <w:r w:rsidRPr="007E5491">
        <w:rPr>
          <w:rFonts w:eastAsia="Calibri" w:cs="Tahoma"/>
          <w:szCs w:val="18"/>
        </w:rPr>
        <w:t>Acht, OF</w:t>
      </w:r>
    </w:p>
    <w:p w:rsidR="00183388" w:rsidRPr="00530CFB" w:rsidRDefault="00F3101A" w:rsidP="007D13DF">
      <w:pPr>
        <w:numPr>
          <w:ilvl w:val="2"/>
          <w:numId w:val="54"/>
        </w:numPr>
        <w:tabs>
          <w:tab w:val="left" w:pos="1800"/>
        </w:tabs>
        <w:ind w:left="1800" w:hanging="360"/>
        <w:contextualSpacing/>
        <w:rPr>
          <w:rFonts w:cs="Tahoma"/>
          <w:lang w:val="nl-NL"/>
        </w:rPr>
      </w:pPr>
      <w:r>
        <w:rPr>
          <w:rFonts w:eastAsia="Calibri" w:cs="Tahoma"/>
          <w:szCs w:val="18"/>
          <w:lang w:val="nl-NL"/>
        </w:rPr>
        <w:t>H</w:t>
      </w:r>
      <w:r w:rsidR="00183388" w:rsidRPr="00530CFB">
        <w:rPr>
          <w:rFonts w:eastAsia="Calibri" w:cs="Tahoma"/>
          <w:szCs w:val="18"/>
          <w:lang w:val="nl-NL"/>
        </w:rPr>
        <w:t>et werkelijke aantal cores per fysieke processor, vermenigvuldigd met de betreffende core-factor. (In gevallen waarbij het eigenlijke aantal cores per fysieke processor meer is dan acht,</w:t>
      </w:r>
      <w:r w:rsidR="007D13DF">
        <w:rPr>
          <w:rFonts w:eastAsia="Calibri" w:cs="Tahoma"/>
          <w:szCs w:val="18"/>
          <w:lang w:val="nl-NL"/>
        </w:rPr>
        <w:t> </w:t>
      </w:r>
      <w:r w:rsidR="00183388" w:rsidRPr="00530CFB">
        <w:rPr>
          <w:rFonts w:eastAsia="Calibri" w:cs="Tahoma"/>
          <w:szCs w:val="18"/>
          <w:lang w:val="nl-NL"/>
        </w:rPr>
        <w:t xml:space="preserve">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183388" w:rsidRPr="00530CFB" w:rsidRDefault="00183388" w:rsidP="00183388">
      <w:pPr>
        <w:numPr>
          <w:ilvl w:val="1"/>
          <w:numId w:val="50"/>
        </w:numPr>
        <w:tabs>
          <w:tab w:val="left" w:pos="1440"/>
          <w:tab w:val="left" w:pos="2970"/>
        </w:tabs>
        <w:contextualSpacing/>
        <w:rPr>
          <w:rFonts w:cs="Tahoma"/>
          <w:lang w:val="nl-NL"/>
        </w:rPr>
      </w:pPr>
      <w:r w:rsidRPr="00530CFB">
        <w:rPr>
          <w:rFonts w:eastAsia="Calibri" w:cs="Tahoma"/>
          <w:szCs w:val="18"/>
          <w:lang w:val="nl-NL"/>
        </w:rPr>
        <w:t>een aantal dat gelijk is aan het aantal kwalificerende licenties dat is toegewezen aan de server, naast het eigenlijke aantal fysieke processors op de server, vermenigvuldigd met acht.</w:t>
      </w:r>
    </w:p>
    <w:p w:rsidR="00183388" w:rsidRDefault="00183388" w:rsidP="00183388">
      <w:pPr>
        <w:ind w:left="720"/>
        <w:contextualSpacing/>
        <w:rPr>
          <w:rFonts w:cs="Tahoma"/>
          <w:lang w:val="nl-NL"/>
        </w:rPr>
      </w:pPr>
    </w:p>
    <w:p w:rsidR="007D13DF" w:rsidRDefault="007D13DF" w:rsidP="00183388">
      <w:pPr>
        <w:ind w:left="720"/>
        <w:contextualSpacing/>
        <w:rPr>
          <w:rFonts w:cs="Tahoma"/>
          <w:lang w:val="nl-NL"/>
        </w:rPr>
      </w:pPr>
    </w:p>
    <w:p w:rsidR="007D13DF" w:rsidRPr="00530CFB" w:rsidRDefault="007D13DF" w:rsidP="00183388">
      <w:pPr>
        <w:ind w:left="720"/>
        <w:contextualSpacing/>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(op of na 1 april 2015)</w:t>
      </w:r>
    </w:p>
    <w:p w:rsidR="00183388" w:rsidRPr="00530CFB" w:rsidRDefault="00183388" w:rsidP="00183388">
      <w:pPr>
        <w:ind w:left="720"/>
        <w:contextualSpacing/>
        <w:rPr>
          <w:rFonts w:cs="Tahoma"/>
          <w:lang w:val="nl-NL"/>
        </w:rPr>
      </w:pPr>
      <w:r w:rsidRPr="00530CFB">
        <w:rPr>
          <w:rFonts w:eastAsia="Calibri" w:cs="Tahoma"/>
          <w:color w:val="000000"/>
          <w:szCs w:val="18"/>
          <w:lang w:val="nl-NL"/>
        </w:rPr>
        <w:lastRenderedPageBreak/>
        <w:t>Voor klanten die hun dekking voor de eerste keer verlengen op of na 1 april 2015</w:t>
      </w:r>
      <w:r w:rsidRPr="00530CF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183388" w:rsidRPr="00530CFB" w:rsidRDefault="00183388" w:rsidP="00183388">
      <w:pPr>
        <w:ind w:left="720"/>
        <w:contextualSpacing/>
        <w:rPr>
          <w:rFonts w:cs="Tahoma"/>
          <w:lang w:val="nl-NL"/>
        </w:rPr>
      </w:pPr>
    </w:p>
    <w:p w:rsidR="00183388" w:rsidRPr="00530CFB" w:rsidRDefault="00183388" w:rsidP="00183388">
      <w:pPr>
        <w:numPr>
          <w:ilvl w:val="2"/>
          <w:numId w:val="50"/>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183388" w:rsidRPr="00530CFB" w:rsidRDefault="00183388" w:rsidP="007D13DF">
      <w:pPr>
        <w:numPr>
          <w:ilvl w:val="2"/>
          <w:numId w:val="50"/>
        </w:numPr>
        <w:spacing w:after="60"/>
        <w:ind w:left="1440"/>
        <w:rPr>
          <w:rFonts w:cs="Tahoma"/>
          <w:lang w:val="nl-NL"/>
        </w:rPr>
      </w:pPr>
      <w:r w:rsidRPr="00530CFB">
        <w:rPr>
          <w:rFonts w:eastAsia="Calibri" w:cs="Tahoma"/>
          <w:szCs w:val="18"/>
          <w:lang w:val="nl-NL"/>
        </w:rPr>
        <w:t>Voor licenties verkregen na 1 april 2015 mogen klanten SA verlengen voor acht core-licenties voor SQL Server Enterprise zonder de onderliggende core-licenties voor elke processorlicentie voor SQL</w:t>
      </w:r>
      <w:r w:rsidR="007D13DF">
        <w:rPr>
          <w:rFonts w:eastAsia="Calibri" w:cs="Tahoma"/>
          <w:szCs w:val="18"/>
          <w:lang w:val="nl-NL"/>
        </w:rPr>
        <w:t> </w:t>
      </w:r>
      <w:r w:rsidRPr="00530CFB">
        <w:rPr>
          <w:rFonts w:eastAsia="Calibri" w:cs="Tahoma"/>
          <w:szCs w:val="18"/>
          <w:lang w:val="nl-NL"/>
        </w:rPr>
        <w:t>Server 2008 R2 Datacenter aan te schaffen. Voor voortgezet gebruik van SQL Server 2012 op</w:t>
      </w:r>
      <w:r w:rsidR="007D13DF">
        <w:rPr>
          <w:rFonts w:eastAsia="Calibri" w:cs="Tahoma"/>
          <w:szCs w:val="18"/>
          <w:lang w:val="nl-NL"/>
        </w:rPr>
        <w:t> </w:t>
      </w:r>
      <w:r w:rsidRPr="00530CFB">
        <w:rPr>
          <w:rFonts w:eastAsia="Calibri" w:cs="Tahoma"/>
          <w:szCs w:val="18"/>
          <w:lang w:val="nl-NL"/>
        </w:rPr>
        <w:t>processors waarvoor meer dan acht core-licenties per processor vereist zijn, dient de klant aanvullende core-licenties aan te schaffen.</w:t>
      </w:r>
    </w:p>
    <w:p w:rsidR="00183388" w:rsidRPr="00530CFB" w:rsidRDefault="00183388" w:rsidP="00183388">
      <w:pPr>
        <w:ind w:left="1440"/>
        <w:contextualSpacing/>
        <w:rPr>
          <w:rFonts w:cs="Tahoma"/>
          <w:lang w:val="nl-NL"/>
        </w:rPr>
      </w:pPr>
    </w:p>
    <w:p w:rsidR="00183388" w:rsidRPr="00530CFB" w:rsidRDefault="00183388" w:rsidP="007D13DF">
      <w:pPr>
        <w:ind w:left="720"/>
        <w:contextualSpacing/>
        <w:rPr>
          <w:rFonts w:cs="Tahoma"/>
          <w:lang w:val="nl-NL"/>
        </w:rPr>
      </w:pPr>
      <w:r w:rsidRPr="00530CFB">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7D13DF">
        <w:rPr>
          <w:rFonts w:eastAsia="Calibri" w:cs="Tahoma"/>
          <w:szCs w:val="18"/>
          <w:lang w:val="nl-NL"/>
        </w:rPr>
        <w:t> </w:t>
      </w:r>
      <w:r w:rsidRPr="00530CFB">
        <w:rPr>
          <w:rFonts w:eastAsia="Calibri" w:cs="Tahoma"/>
          <w:szCs w:val="18"/>
          <w:lang w:val="nl-NL"/>
        </w:rPr>
        <w:t>Server core-licenties geldt niet voor verlenging van de dekking in het kader van een abonnementsprogramma.</w:t>
      </w:r>
    </w:p>
    <w:p w:rsidR="00183388" w:rsidRPr="00530CFB" w:rsidRDefault="00183388" w:rsidP="00183388">
      <w:pPr>
        <w:tabs>
          <w:tab w:val="left" w:pos="720"/>
        </w:tabs>
        <w:ind w:left="720"/>
        <w:contextualSpacing/>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szCs w:val="18"/>
          <w:lang w:val="nl-NL"/>
        </w:rPr>
        <w:t>Voor klanten met Software Assurance-dekking die afloopt vóór 1 april 2015 en die deze dekking niet willen verlengen</w:t>
      </w:r>
    </w:p>
    <w:p w:rsidR="00183388" w:rsidRPr="00530CFB" w:rsidRDefault="00183388" w:rsidP="007D13DF">
      <w:pPr>
        <w:tabs>
          <w:tab w:val="left" w:pos="720"/>
        </w:tabs>
        <w:ind w:left="720"/>
        <w:contextualSpacing/>
        <w:rPr>
          <w:rFonts w:cs="Tahoma"/>
          <w:lang w:val="nl-NL"/>
        </w:rPr>
      </w:pPr>
      <w:r w:rsidRPr="00530CFB">
        <w:rPr>
          <w:rFonts w:eastAsia="Calibri" w:cs="Tahoma"/>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szCs w:val="18"/>
          <w:lang w:val="nl-NL"/>
        </w:rPr>
        <w:t>klanten met een dekking die vervalt vóór 1</w:t>
      </w:r>
      <w:r w:rsidR="007D13DF">
        <w:rPr>
          <w:rFonts w:eastAsia="Calibri" w:cs="Tahoma"/>
          <w:szCs w:val="18"/>
          <w:lang w:val="nl-NL"/>
        </w:rPr>
        <w:t> </w:t>
      </w:r>
      <w:r w:rsidRPr="00530CFB">
        <w:rPr>
          <w:rFonts w:eastAsia="Calibri" w:cs="Tahoma"/>
          <w:szCs w:val="18"/>
          <w:lang w:val="nl-NL"/>
        </w:rPr>
        <w:t>april</w:t>
      </w:r>
      <w:r w:rsidR="007D13DF">
        <w:rPr>
          <w:rFonts w:eastAsia="Calibri" w:cs="Tahoma"/>
          <w:szCs w:val="18"/>
          <w:lang w:val="nl-NL"/>
        </w:rPr>
        <w:t> </w:t>
      </w:r>
      <w:r w:rsidRPr="00530CFB">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183388" w:rsidRPr="00530CFB" w:rsidRDefault="00183388" w:rsidP="00183388">
      <w:pPr>
        <w:tabs>
          <w:tab w:val="left" w:pos="720"/>
        </w:tabs>
        <w:ind w:left="720"/>
        <w:contextualSpacing/>
        <w:rPr>
          <w:rFonts w:cs="Tahoma"/>
          <w:lang w:val="nl-NL"/>
        </w:rPr>
      </w:pPr>
    </w:p>
    <w:p w:rsidR="00183388" w:rsidRPr="00530CFB" w:rsidRDefault="00183388" w:rsidP="00A52885">
      <w:pPr>
        <w:numPr>
          <w:ilvl w:val="0"/>
          <w:numId w:val="51"/>
        </w:numPr>
        <w:tabs>
          <w:tab w:val="left" w:pos="1440"/>
        </w:tabs>
        <w:spacing w:after="60"/>
        <w:rPr>
          <w:rFonts w:cs="Tahoma"/>
          <w:lang w:val="nl-NL"/>
        </w:rPr>
      </w:pPr>
      <w:r w:rsidRPr="00530CFB">
        <w:rPr>
          <w:rFonts w:eastAsia="Calibri" w:cs="Tahoma"/>
          <w:b/>
          <w:szCs w:val="18"/>
          <w:lang w:val="nl-NL"/>
        </w:rPr>
        <w:t>SQL Server 2008 R2 Datacenter:</w:t>
      </w:r>
      <w:r w:rsidRPr="00530CFB">
        <w:rPr>
          <w:rFonts w:eastAsia="Calibri" w:cs="Tahoma"/>
          <w:szCs w:val="18"/>
          <w:lang w:val="nl-NL"/>
        </w:rPr>
        <w:t xml:space="preserve"> Voortgezet gebruik van deze versie van de software is onderhevig aan de productgebruiksrechten van de processorlicentie van het</w:t>
      </w:r>
      <w:r w:rsidR="00E51F99">
        <w:rPr>
          <w:rFonts w:eastAsia="Calibri" w:cs="Tahoma"/>
          <w:szCs w:val="18"/>
          <w:lang w:val="nl-NL"/>
        </w:rPr>
        <w:t xml:space="preserve"> SQL Server 2008 R2 Datacenter.</w:t>
      </w:r>
    </w:p>
    <w:p w:rsidR="00183388" w:rsidRPr="00530CFB" w:rsidRDefault="00183388" w:rsidP="00183388">
      <w:pPr>
        <w:numPr>
          <w:ilvl w:val="0"/>
          <w:numId w:val="51"/>
        </w:numPr>
        <w:tabs>
          <w:tab w:val="left" w:pos="1440"/>
          <w:tab w:val="left" w:pos="2970"/>
        </w:tabs>
        <w:spacing w:after="60"/>
        <w:rPr>
          <w:rFonts w:cs="Tahoma"/>
          <w:lang w:val="nl-NL"/>
        </w:rPr>
      </w:pPr>
      <w:r w:rsidRPr="00530CFB">
        <w:rPr>
          <w:rFonts w:eastAsia="Calibri" w:cs="Tahoma"/>
          <w:b/>
          <w:szCs w:val="18"/>
          <w:lang w:val="nl-NL"/>
        </w:rPr>
        <w:t xml:space="preserve">SQL Server 2012 Enterprise Core: </w:t>
      </w:r>
      <w:r w:rsidRPr="00530CFB">
        <w:rPr>
          <w:rFonts w:eastAsia="Calibri" w:cs="Tahoma"/>
          <w:szCs w:val="18"/>
          <w:lang w:val="nl-NL"/>
        </w:rPr>
        <w:t xml:space="preserve">Het gebruik van deze versie van de software is onderhevig aan de productgebruiksrechten van de processorlicentie van SQL Server 2008 R2 Enterprise; maar: </w:t>
      </w:r>
    </w:p>
    <w:p w:rsidR="00183388" w:rsidRPr="00530CFB" w:rsidRDefault="00183388" w:rsidP="00183388">
      <w:pPr>
        <w:numPr>
          <w:ilvl w:val="1"/>
          <w:numId w:val="51"/>
        </w:numPr>
        <w:tabs>
          <w:tab w:val="left" w:pos="1800"/>
        </w:tabs>
        <w:spacing w:after="60"/>
        <w:ind w:left="1800"/>
        <w:rPr>
          <w:rFonts w:cs="Tahoma"/>
          <w:lang w:val="nl-NL"/>
        </w:rPr>
      </w:pPr>
      <w:r w:rsidRPr="00530CFB">
        <w:rPr>
          <w:rFonts w:eastAsia="Calibri" w:cs="Tahoma"/>
          <w:szCs w:val="18"/>
          <w:lang w:val="nl-NL"/>
        </w:rPr>
        <w:t xml:space="preserve">Klanten hebben niet langer gebruiksrechten voor Onbeperkte Virtualisatie, License Mobility binnen Serverfarms of License Mobility via Software Assurance; en </w:t>
      </w:r>
    </w:p>
    <w:p w:rsidR="00183388" w:rsidRPr="007E5491" w:rsidRDefault="00183388" w:rsidP="00E51F99">
      <w:pPr>
        <w:numPr>
          <w:ilvl w:val="1"/>
          <w:numId w:val="51"/>
        </w:numPr>
        <w:tabs>
          <w:tab w:val="left" w:pos="1800"/>
        </w:tabs>
        <w:spacing w:after="60"/>
        <w:ind w:left="1800"/>
        <w:rPr>
          <w:rFonts w:cs="Tahoma"/>
        </w:rPr>
      </w:pPr>
      <w:r w:rsidRPr="00530CFB">
        <w:rPr>
          <w:rFonts w:eastAsia="Calibri" w:cs="Tahoma"/>
          <w:szCs w:val="18"/>
          <w:lang w:val="nl-NL"/>
        </w:rPr>
        <w:t>elke nieuwe toewijzing van licenties is onderhevig aan beperkingen in (i) en (ii) hieronder met</w:t>
      </w:r>
      <w:r w:rsidR="00E51F99">
        <w:rPr>
          <w:rFonts w:eastAsia="Calibri" w:cs="Tahoma"/>
          <w:szCs w:val="18"/>
          <w:lang w:val="nl-NL"/>
        </w:rPr>
        <w:t> </w:t>
      </w:r>
      <w:r w:rsidRPr="00530CFB">
        <w:rPr>
          <w:rFonts w:eastAsia="Calibri" w:cs="Tahoma"/>
          <w:szCs w:val="18"/>
          <w:lang w:val="nl-NL"/>
        </w:rPr>
        <w:t xml:space="preserve">bettrekking tot hun “core-licentie-equivalentie.” </w:t>
      </w:r>
      <w:r w:rsidRPr="007E5491">
        <w:rPr>
          <w:rFonts w:eastAsia="Calibri" w:cs="Tahoma"/>
          <w:szCs w:val="18"/>
        </w:rPr>
        <w:t>Core-licentie-equivalentie wordt als volgt</w:t>
      </w:r>
      <w:r w:rsidR="00E51F99">
        <w:rPr>
          <w:rFonts w:eastAsia="Calibri" w:cs="Tahoma"/>
          <w:szCs w:val="18"/>
        </w:rPr>
        <w:t> </w:t>
      </w:r>
      <w:r w:rsidRPr="007E5491">
        <w:rPr>
          <w:rFonts w:eastAsia="Calibri" w:cs="Tahoma"/>
          <w:szCs w:val="18"/>
        </w:rPr>
        <w:t xml:space="preserve">bepaald. </w:t>
      </w:r>
    </w:p>
    <w:p w:rsidR="00183388" w:rsidRPr="00530CFB" w:rsidRDefault="00183388" w:rsidP="00E51F99">
      <w:pPr>
        <w:numPr>
          <w:ilvl w:val="2"/>
          <w:numId w:val="51"/>
        </w:numPr>
        <w:tabs>
          <w:tab w:val="left" w:pos="2160"/>
        </w:tabs>
        <w:spacing w:after="60"/>
        <w:ind w:left="2160" w:hanging="360"/>
        <w:rPr>
          <w:rFonts w:cs="Tahoma"/>
          <w:lang w:val="nl-NL"/>
        </w:rPr>
      </w:pPr>
      <w:r w:rsidRPr="00530CFB">
        <w:rPr>
          <w:rFonts w:eastAsia="Calibri" w:cs="Tahoma"/>
          <w:szCs w:val="18"/>
          <w:lang w:val="nl-NL"/>
        </w:rPr>
        <w:t>Voor een aantal licenties dat gelijk is aan de kleinste of elke (x) van het totale aantal processorlicenties dat aan een gelicentieerde server is toegewezen, onmiddellijk voor het</w:t>
      </w:r>
      <w:r w:rsidR="007D13DF">
        <w:rPr>
          <w:rFonts w:eastAsia="Calibri" w:cs="Tahoma"/>
          <w:szCs w:val="18"/>
          <w:lang w:val="nl-NL"/>
        </w:rPr>
        <w:t> </w:t>
      </w:r>
      <w:r w:rsidRPr="00530CFB">
        <w:rPr>
          <w:rFonts w:eastAsia="Calibri" w:cs="Tahoma"/>
          <w:szCs w:val="18"/>
          <w:lang w:val="nl-NL"/>
        </w:rPr>
        <w:t>verlopen van de Software Assurance of (y) het totale aantal fysieke processors op dit</w:t>
      </w:r>
      <w:r w:rsidR="00E51F99">
        <w:rPr>
          <w:rFonts w:eastAsia="Calibri" w:cs="Tahoma"/>
          <w:szCs w:val="18"/>
          <w:lang w:val="nl-NL"/>
        </w:rPr>
        <w:t> </w:t>
      </w:r>
      <w:r w:rsidRPr="00530CFB">
        <w:rPr>
          <w:rFonts w:eastAsia="Calibri" w:cs="Tahoma"/>
          <w:szCs w:val="18"/>
          <w:lang w:val="nl-NL"/>
        </w:rPr>
        <w:t xml:space="preserve">server waarvan de core-licentie-equivalentie de grootste is van: </w:t>
      </w:r>
    </w:p>
    <w:p w:rsidR="00183388" w:rsidRPr="007E5491" w:rsidRDefault="00183388" w:rsidP="00183388">
      <w:pPr>
        <w:numPr>
          <w:ilvl w:val="4"/>
          <w:numId w:val="50"/>
        </w:numPr>
        <w:tabs>
          <w:tab w:val="left" w:pos="2520"/>
        </w:tabs>
        <w:spacing w:after="60"/>
        <w:ind w:left="2520"/>
        <w:rPr>
          <w:rFonts w:cs="Tahoma"/>
        </w:rPr>
      </w:pPr>
      <w:r w:rsidRPr="007E5491">
        <w:rPr>
          <w:rFonts w:eastAsia="Calibri" w:cs="Tahoma"/>
          <w:szCs w:val="18"/>
        </w:rPr>
        <w:t xml:space="preserve">acht cores per processorlicentie, OF </w:t>
      </w:r>
    </w:p>
    <w:p w:rsidR="00183388" w:rsidRPr="00530CFB" w:rsidRDefault="00183388" w:rsidP="00183388">
      <w:pPr>
        <w:numPr>
          <w:ilvl w:val="4"/>
          <w:numId w:val="50"/>
        </w:numPr>
        <w:tabs>
          <w:tab w:val="left" w:pos="2520"/>
        </w:tabs>
        <w:spacing w:after="60"/>
        <w:ind w:left="2520"/>
        <w:rPr>
          <w:rFonts w:cs="Tahoma"/>
          <w:lang w:val="nl-NL"/>
        </w:rPr>
      </w:pPr>
      <w:r w:rsidRPr="00530CFB">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183388" w:rsidRPr="007D13DF" w:rsidRDefault="00183388" w:rsidP="00183388">
      <w:pPr>
        <w:numPr>
          <w:ilvl w:val="2"/>
          <w:numId w:val="51"/>
        </w:numPr>
        <w:tabs>
          <w:tab w:val="left" w:pos="2160"/>
        </w:tabs>
        <w:spacing w:after="60"/>
        <w:ind w:left="2160" w:hanging="360"/>
        <w:rPr>
          <w:rFonts w:cs="Tahoma"/>
          <w:lang w:val="nl-NL"/>
        </w:rPr>
      </w:pPr>
      <w:r w:rsidRPr="00530CFB">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7D13DF" w:rsidRPr="00530CFB" w:rsidRDefault="007D13DF" w:rsidP="007D13DF">
      <w:pPr>
        <w:tabs>
          <w:tab w:val="left" w:pos="2160"/>
        </w:tabs>
        <w:spacing w:after="60"/>
        <w:rPr>
          <w:rFonts w:cs="Tahoma"/>
          <w:lang w:val="nl-NL"/>
        </w:rPr>
      </w:pPr>
    </w:p>
    <w:p w:rsidR="00183388" w:rsidRPr="00530CFB" w:rsidRDefault="00183388" w:rsidP="00E51F99">
      <w:pPr>
        <w:numPr>
          <w:ilvl w:val="1"/>
          <w:numId w:val="51"/>
        </w:numPr>
        <w:tabs>
          <w:tab w:val="left" w:pos="1800"/>
          <w:tab w:val="left" w:pos="2970"/>
        </w:tabs>
        <w:spacing w:after="60"/>
        <w:ind w:left="1800"/>
        <w:rPr>
          <w:rFonts w:cs="Tahoma"/>
          <w:lang w:val="nl-NL"/>
        </w:rPr>
      </w:pPr>
      <w:r w:rsidRPr="00530CFB">
        <w:rPr>
          <w:rFonts w:eastAsia="Calibri" w:cs="Tahoma"/>
          <w:szCs w:val="18"/>
          <w:lang w:val="nl-NL"/>
        </w:rPr>
        <w:t xml:space="preserve">Klanten kunnen licenties toewijzen aan een andere server. Indien de klant een licentie toewijst aan een andere server, dient de klant zicht te houden van de gebruiksrechten voor SQL Server </w:t>
      </w:r>
      <w:r w:rsidRPr="00530CFB">
        <w:rPr>
          <w:rFonts w:eastAsia="Calibri" w:cs="Tahoma"/>
          <w:szCs w:val="18"/>
          <w:lang w:val="nl-NL"/>
        </w:rPr>
        <w:lastRenderedPageBreak/>
        <w:t>2012. Wanneer de klant core-licenties toewijst aan servers op grond van de gebruiksrechten voor SQL 2012, mag de klant de core-equivalentie van de bestaande licenties combineren met</w:t>
      </w:r>
      <w:r w:rsidR="00E51F99">
        <w:rPr>
          <w:rFonts w:eastAsia="Calibri" w:cs="Tahoma"/>
          <w:szCs w:val="18"/>
          <w:lang w:val="nl-NL"/>
        </w:rPr>
        <w:t> </w:t>
      </w:r>
      <w:r w:rsidRPr="00530CFB">
        <w:rPr>
          <w:rFonts w:eastAsia="Calibri" w:cs="Tahoma"/>
          <w:szCs w:val="18"/>
          <w:lang w:val="nl-NL"/>
        </w:rPr>
        <w:t xml:space="preserve">aanvullende core-licenties voor SQL Server 2012. </w:t>
      </w:r>
    </w:p>
    <w:p w:rsidR="00183388" w:rsidRPr="00530CFB" w:rsidRDefault="00183388" w:rsidP="00183388">
      <w:pPr>
        <w:numPr>
          <w:ilvl w:val="1"/>
          <w:numId w:val="51"/>
        </w:numPr>
        <w:tabs>
          <w:tab w:val="left" w:pos="1800"/>
        </w:tabs>
        <w:spacing w:after="60"/>
        <w:ind w:left="1800"/>
        <w:rPr>
          <w:rFonts w:cs="Tahoma"/>
          <w:lang w:val="nl-NL"/>
        </w:rPr>
      </w:pPr>
      <w:r w:rsidRPr="00530CFB">
        <w:rPr>
          <w:rFonts w:eastAsia="Calibri" w:cs="Tahoma"/>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tabs>
          <w:tab w:val="left" w:pos="720"/>
        </w:tabs>
        <w:ind w:left="720"/>
        <w:contextualSpacing/>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szCs w:val="18"/>
          <w:lang w:val="nl-NL"/>
        </w:rPr>
        <w:t>Voor klanten met Software Assurance-dekking die afloopt op of na 1 april 2015 en die deze dekking niet willen verlengen</w:t>
      </w:r>
    </w:p>
    <w:p w:rsidR="00183388" w:rsidRPr="00530CFB" w:rsidRDefault="00183388" w:rsidP="007D13DF">
      <w:pPr>
        <w:tabs>
          <w:tab w:val="left" w:pos="720"/>
        </w:tabs>
        <w:ind w:left="720"/>
        <w:contextualSpacing/>
        <w:rPr>
          <w:rFonts w:cs="Tahoma"/>
          <w:lang w:val="nl-NL"/>
        </w:rPr>
      </w:pPr>
      <w:r w:rsidRPr="00530CFB">
        <w:rPr>
          <w:rFonts w:eastAsia="Calibri" w:cs="Tahoma"/>
          <w:color w:val="000000"/>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color w:val="000000"/>
          <w:szCs w:val="18"/>
          <w:lang w:val="nl-NL"/>
        </w:rPr>
        <w:t>klanten met een dekking die vervalt op of na 1</w:t>
      </w:r>
      <w:r w:rsidR="007D13DF">
        <w:rPr>
          <w:rFonts w:eastAsia="Calibri" w:cs="Tahoma"/>
          <w:color w:val="000000"/>
          <w:szCs w:val="18"/>
          <w:lang w:val="nl-NL"/>
        </w:rPr>
        <w:t> </w:t>
      </w:r>
      <w:r w:rsidRPr="00530CF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183388" w:rsidRPr="00530CFB" w:rsidRDefault="00183388" w:rsidP="00183388">
      <w:pPr>
        <w:tabs>
          <w:tab w:val="left" w:pos="720"/>
        </w:tabs>
        <w:ind w:left="720"/>
        <w:contextualSpacing/>
        <w:rPr>
          <w:rFonts w:cs="Tahoma"/>
          <w:lang w:val="nl-NL"/>
        </w:rPr>
      </w:pPr>
    </w:p>
    <w:p w:rsidR="00183388" w:rsidRPr="00530CFB" w:rsidRDefault="00183388" w:rsidP="007D13DF">
      <w:pPr>
        <w:numPr>
          <w:ilvl w:val="2"/>
          <w:numId w:val="50"/>
        </w:numPr>
        <w:tabs>
          <w:tab w:val="left" w:pos="1440"/>
        </w:tabs>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7D13DF">
        <w:rPr>
          <w:rFonts w:eastAsia="Calibri" w:cs="Tahoma"/>
          <w:szCs w:val="18"/>
          <w:lang w:val="nl-NL"/>
        </w:rPr>
        <w:t> </w:t>
      </w:r>
      <w:r w:rsidRPr="00530CFB">
        <w:rPr>
          <w:rFonts w:eastAsia="Calibri" w:cs="Tahoma"/>
          <w:szCs w:val="18"/>
          <w:lang w:val="nl-NL"/>
        </w:rPr>
        <w:t>1 april 2015 en die deze dekking niet willen verlengen” hierboven, en</w:t>
      </w:r>
    </w:p>
    <w:p w:rsidR="00183388" w:rsidRPr="00530CFB" w:rsidRDefault="00183388" w:rsidP="00183388">
      <w:pPr>
        <w:numPr>
          <w:ilvl w:val="2"/>
          <w:numId w:val="50"/>
        </w:numPr>
        <w:tabs>
          <w:tab w:val="left" w:pos="1440"/>
        </w:tabs>
        <w:spacing w:after="60"/>
        <w:ind w:left="1440"/>
        <w:rPr>
          <w:rFonts w:cs="Tahoma"/>
          <w:lang w:val="nl-NL"/>
        </w:rPr>
      </w:pPr>
      <w:r w:rsidRPr="00530CFB">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183388" w:rsidRPr="00530CFB" w:rsidRDefault="00183388" w:rsidP="00183388">
      <w:pPr>
        <w:tabs>
          <w:tab w:val="left" w:pos="1440"/>
        </w:tabs>
        <w:ind w:left="1440"/>
        <w:contextualSpacing/>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szCs w:val="18"/>
          <w:lang w:val="nl-NL"/>
        </w:rPr>
        <w:t>Voor klanten die zich bevinden in de Volksrepubliek China en aldaar processorlicenties en Software Assurance voor SQL Server 2008 R2 aanschaffen</w:t>
      </w:r>
    </w:p>
    <w:p w:rsidR="00183388" w:rsidRPr="00530CFB" w:rsidRDefault="00183388" w:rsidP="00F3101A">
      <w:pPr>
        <w:tabs>
          <w:tab w:val="left" w:pos="720"/>
        </w:tabs>
        <w:ind w:left="720"/>
        <w:contextualSpacing/>
        <w:rPr>
          <w:rFonts w:cs="Tahoma"/>
          <w:lang w:val="nl-NL"/>
        </w:rPr>
      </w:pPr>
      <w:r w:rsidRPr="00530CFB">
        <w:rPr>
          <w:rFonts w:cs="Tahoma"/>
          <w:lang w:val="nl-NL"/>
        </w:rPr>
        <w:t>De verwijzingen naar 1 april 2012 en 1 april 2015 in deze product list zijn niet van toepassing. De</w:t>
      </w:r>
      <w:r w:rsidR="00F3101A">
        <w:rPr>
          <w:rFonts w:cs="Tahoma"/>
          <w:lang w:val="nl-NL"/>
        </w:rPr>
        <w:t> </w:t>
      </w:r>
      <w:r w:rsidRPr="00530CFB">
        <w:rPr>
          <w:rFonts w:cs="Tahoma"/>
          <w:lang w:val="nl-NL"/>
        </w:rPr>
        <w:t>toepasselijke datums voor deze klanten zijn respectievelijk 1 juli 2012 en 1 juli 2015.</w:t>
      </w:r>
    </w:p>
    <w:p w:rsidR="00183388" w:rsidRPr="00530CFB" w:rsidRDefault="00183388" w:rsidP="00183388">
      <w:pPr>
        <w:rPr>
          <w:rFonts w:cs="Tahoma"/>
          <w:lang w:val="nl-NL"/>
        </w:rPr>
      </w:pPr>
    </w:p>
    <w:p w:rsidR="00183388" w:rsidRPr="00530CFB" w:rsidRDefault="00183388" w:rsidP="00183388">
      <w:pPr>
        <w:ind w:left="900"/>
        <w:rPr>
          <w:rFonts w:cs="Tahoma"/>
          <w:lang w:val="nl-NL"/>
        </w:rPr>
      </w:pPr>
    </w:p>
    <w:p w:rsidR="00183388" w:rsidRPr="00026166" w:rsidRDefault="00183388" w:rsidP="00183388">
      <w:pPr>
        <w:pStyle w:val="Heading3"/>
        <w:rPr>
          <w:rFonts w:ascii="Tahoma" w:hAnsi="Tahoma" w:cs="Tahoma"/>
          <w:lang w:val="nl-NL"/>
        </w:rPr>
      </w:pPr>
      <w:bookmarkStart w:id="1436" w:name="_76_74_SQL"/>
      <w:bookmarkStart w:id="1437" w:name="_Toc336338341"/>
      <w:bookmarkStart w:id="1438" w:name="Srv_83SQL2008R2Smallbiz"/>
      <w:bookmarkStart w:id="1439" w:name="_Toc370984575"/>
      <w:bookmarkEnd w:id="1436"/>
      <w:r w:rsidRPr="00026166">
        <w:rPr>
          <w:rFonts w:ascii="Tahoma" w:hAnsi="Tahoma" w:cs="Tahoma"/>
          <w:caps/>
          <w:color w:val="FE6700"/>
          <w:sz w:val="22"/>
          <w:vertAlign w:val="superscript"/>
          <w:lang w:val="nl-NL"/>
        </w:rPr>
        <w:t>80</w:t>
      </w:r>
      <w:r w:rsidRPr="007D13DF">
        <w:rPr>
          <w:rFonts w:ascii="Tahoma" w:hAnsi="Tahoma" w:cs="Tahoma"/>
          <w:caps/>
          <w:color w:val="FE6700"/>
          <w:sz w:val="22"/>
          <w:lang w:val="nl-NL"/>
        </w:rPr>
        <w:t xml:space="preserve"> </w:t>
      </w:r>
      <w:r w:rsidRPr="00026166">
        <w:rPr>
          <w:rFonts w:ascii="Tahoma" w:hAnsi="Tahoma" w:cs="Tahoma"/>
          <w:color w:val="FE6700"/>
          <w:sz w:val="22"/>
          <w:lang w:val="nl-NL"/>
        </w:rPr>
        <w:t>SQL Server</w:t>
      </w:r>
      <w:r w:rsidR="00DB40BB" w:rsidRPr="00DB40BB">
        <w:rPr>
          <w:rFonts w:ascii="Tahoma" w:hAnsi="Tahoma" w:cs="Tahoma"/>
          <w:color w:val="FE6700"/>
          <w:sz w:val="22"/>
          <w:vertAlign w:val="superscript"/>
          <w:lang w:val="nl-NL"/>
        </w:rPr>
        <w:t>®</w:t>
      </w:r>
      <w:r w:rsidRPr="00026166">
        <w:rPr>
          <w:rFonts w:ascii="Tahoma" w:hAnsi="Tahoma" w:cs="Tahoma"/>
          <w:color w:val="FE6700"/>
          <w:sz w:val="22"/>
          <w:lang w:val="nl-NL"/>
        </w:rPr>
        <w:t xml:space="preserve"> 2008 R2 Small Business</w:t>
      </w:r>
      <w:bookmarkEnd w:id="1437"/>
      <w:bookmarkEnd w:id="1439"/>
    </w:p>
    <w:bookmarkEnd w:id="1438"/>
    <w:p w:rsidR="00183388" w:rsidRPr="00026166" w:rsidRDefault="00183388" w:rsidP="00183388">
      <w:pPr>
        <w:rPr>
          <w:rFonts w:cs="Tahoma"/>
          <w:lang w:val="nl-NL"/>
        </w:rPr>
      </w:pPr>
    </w:p>
    <w:p w:rsidR="00183388" w:rsidRPr="00026166" w:rsidRDefault="00183388" w:rsidP="00183388">
      <w:pPr>
        <w:spacing w:after="60" w:line="276" w:lineRule="auto"/>
        <w:ind w:left="720"/>
        <w:rPr>
          <w:rFonts w:cs="Tahoma"/>
          <w:lang w:val="nl-NL"/>
        </w:rPr>
      </w:pPr>
      <w:r w:rsidRPr="00026166">
        <w:rPr>
          <w:rFonts w:eastAsia="Calibri" w:cs="Tahoma"/>
          <w:b/>
          <w:szCs w:val="18"/>
          <w:lang w:val="nl-NL"/>
        </w:rPr>
        <w:t>Licentieverleningen, gekoppeld aan einde levensduur SQL Server Small Business edition</w:t>
      </w:r>
    </w:p>
    <w:p w:rsidR="00183388" w:rsidRPr="00530CFB" w:rsidRDefault="00183388" w:rsidP="00253A46">
      <w:pPr>
        <w:spacing w:after="200"/>
        <w:ind w:left="720"/>
        <w:rPr>
          <w:rFonts w:cs="Tahoma"/>
          <w:lang w:val="nl-NL"/>
        </w:rPr>
      </w:pPr>
      <w:r w:rsidRPr="00026166">
        <w:rPr>
          <w:rFonts w:eastAsia="Calibri" w:cs="Tahoma"/>
          <w:szCs w:val="18"/>
          <w:lang w:val="nl-NL"/>
        </w:rPr>
        <w:t xml:space="preserve">SQL Server 2008 R2 for Small Business zal de laatste versie zijn van SQL Server for Small Business edition. </w:t>
      </w:r>
      <w:r w:rsidRPr="00530CFB">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 gemaakt tijdens hun dekking) en deze gebruiken in plaats van een SQL Server Small Business CAL en kunnen ze Software Assurance voor SQL Server CAL afnemen wanneer hun huidige dekking verloopt. De</w:t>
      </w:r>
      <w:r w:rsidR="00253A46">
        <w:rPr>
          <w:rFonts w:eastAsia="Calibri" w:cs="Tahoma"/>
          <w:szCs w:val="18"/>
          <w:lang w:val="nl-NL"/>
        </w:rPr>
        <w:t> </w:t>
      </w:r>
      <w:r w:rsidRPr="00530CFB">
        <w:rPr>
          <w:rFonts w:eastAsia="Calibri" w:cs="Tahoma"/>
          <w:szCs w:val="18"/>
          <w:lang w:val="nl-NL"/>
        </w:rPr>
        <w:t>SQL Server Small Business-licenties van klanten zijn niet langer geldig bij afname van Software Assurance voor SQL Server Standard in het kader van deze aanbieding.</w:t>
      </w:r>
    </w:p>
    <w:p w:rsidR="00183388" w:rsidRPr="00530CFB" w:rsidRDefault="00183388" w:rsidP="00183388">
      <w:pPr>
        <w:spacing w:after="60" w:line="276" w:lineRule="auto"/>
        <w:ind w:left="720"/>
        <w:rPr>
          <w:rFonts w:cs="Tahoma"/>
          <w:lang w:val="nl-NL"/>
        </w:rPr>
      </w:pPr>
      <w:r w:rsidRPr="00530CFB">
        <w:rPr>
          <w:rFonts w:cs="Tahoma"/>
          <w:b/>
          <w:lang w:val="nl-NL"/>
        </w:rPr>
        <w:t>Voor klanten die zich bevinden in de Volksrepubliek</w:t>
      </w:r>
      <w:r w:rsidRPr="00530CFB">
        <w:rPr>
          <w:rFonts w:cs="Tahoma"/>
          <w:lang w:val="nl-NL"/>
        </w:rPr>
        <w:t xml:space="preserve"> </w:t>
      </w:r>
      <w:r w:rsidRPr="00530CFB">
        <w:rPr>
          <w:rFonts w:cs="Tahoma"/>
          <w:b/>
          <w:lang w:val="nl-NL"/>
        </w:rPr>
        <w:t>China en aldaar licenties en Software Assurance voor SQL Server 2008 R2 aanschaffen</w:t>
      </w:r>
    </w:p>
    <w:p w:rsidR="00183388" w:rsidRPr="00530CFB" w:rsidRDefault="00183388" w:rsidP="00253A46">
      <w:pPr>
        <w:ind w:left="720"/>
        <w:rPr>
          <w:rFonts w:cs="Tahoma"/>
          <w:lang w:val="nl-NL"/>
        </w:rPr>
      </w:pPr>
      <w:r w:rsidRPr="00530CFB">
        <w:rPr>
          <w:rFonts w:cs="Tahoma"/>
          <w:lang w:val="nl-NL"/>
        </w:rPr>
        <w:t>De verwijzingen naar 1 april 2012 in deze product list zijn niet van toepassing. De toepasselijke datum voor</w:t>
      </w:r>
      <w:r w:rsidR="00253A46">
        <w:rPr>
          <w:rFonts w:cs="Tahoma"/>
          <w:lang w:val="nl-NL"/>
        </w:rPr>
        <w:t> </w:t>
      </w:r>
      <w:r w:rsidRPr="00530CFB">
        <w:rPr>
          <w:rFonts w:cs="Tahoma"/>
          <w:lang w:val="nl-NL"/>
        </w:rPr>
        <w:t>deze klanten is 1 juli 2012.</w:t>
      </w:r>
    </w:p>
    <w:p w:rsidR="00183388" w:rsidRPr="00530CFB" w:rsidRDefault="00183388" w:rsidP="00183388">
      <w:pPr>
        <w:ind w:left="720"/>
        <w:rPr>
          <w:rFonts w:cs="Tahoma"/>
          <w:lang w:val="nl-NL"/>
        </w:rPr>
      </w:pPr>
    </w:p>
    <w:p w:rsidR="00183388" w:rsidRDefault="00183388" w:rsidP="00183388">
      <w:pPr>
        <w:rPr>
          <w:rFonts w:cs="Tahoma"/>
          <w:lang w:val="nl-NL"/>
        </w:rPr>
      </w:pPr>
      <w:bookmarkStart w:id="1440" w:name="_Toc336338342"/>
      <w:bookmarkStart w:id="1441" w:name="Srv_84SQL2008R2Webproc"/>
    </w:p>
    <w:p w:rsidR="00253A46" w:rsidRDefault="00253A46" w:rsidP="00183388">
      <w:pPr>
        <w:rPr>
          <w:rFonts w:cs="Tahoma"/>
          <w:lang w:val="nl-NL"/>
        </w:rPr>
      </w:pPr>
    </w:p>
    <w:p w:rsidR="00253A46" w:rsidRDefault="00253A46" w:rsidP="00183388">
      <w:pPr>
        <w:rPr>
          <w:rFonts w:cs="Tahoma"/>
          <w:lang w:val="nl-NL"/>
        </w:rPr>
      </w:pPr>
    </w:p>
    <w:p w:rsidR="00253A46" w:rsidRDefault="00253A46" w:rsidP="00183388">
      <w:pPr>
        <w:rPr>
          <w:rFonts w:cs="Tahoma"/>
          <w:lang w:val="nl-NL"/>
        </w:rPr>
      </w:pPr>
    </w:p>
    <w:p w:rsidR="00253A46" w:rsidRDefault="00253A46" w:rsidP="00183388">
      <w:pPr>
        <w:rPr>
          <w:rFonts w:cs="Tahoma"/>
          <w:lang w:val="nl-NL"/>
        </w:rPr>
      </w:pPr>
    </w:p>
    <w:p w:rsidR="00253A46" w:rsidRPr="00530CFB" w:rsidRDefault="00253A46" w:rsidP="00183388">
      <w:pPr>
        <w:rPr>
          <w:rFonts w:cs="Tahoma"/>
          <w:lang w:val="nl-NL"/>
        </w:rPr>
      </w:pPr>
    </w:p>
    <w:p w:rsidR="00183388" w:rsidRPr="00530CFB" w:rsidRDefault="00183388" w:rsidP="00183388">
      <w:pPr>
        <w:pStyle w:val="Heading3"/>
        <w:rPr>
          <w:rFonts w:ascii="Tahoma" w:hAnsi="Tahoma" w:cs="Tahoma"/>
          <w:lang w:val="nl-NL"/>
        </w:rPr>
      </w:pPr>
      <w:bookmarkStart w:id="1442" w:name="_77_75_SQL"/>
      <w:bookmarkStart w:id="1443" w:name="_Toc370984576"/>
      <w:bookmarkEnd w:id="1442"/>
      <w:r w:rsidRPr="00530CFB">
        <w:rPr>
          <w:rFonts w:ascii="Tahoma" w:hAnsi="Tahoma" w:cs="Tahoma"/>
          <w:caps/>
          <w:color w:val="F66400"/>
          <w:sz w:val="22"/>
          <w:vertAlign w:val="superscript"/>
          <w:lang w:val="nl-NL"/>
        </w:rPr>
        <w:t>81</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2008 R2 Web Processor</w:t>
      </w:r>
      <w:bookmarkEnd w:id="1440"/>
      <w:bookmarkEnd w:id="1443"/>
    </w:p>
    <w:bookmarkEnd w:id="1441"/>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lastRenderedPageBreak/>
        <w:t>Licentieverleningen, gekoppeld aan een wijziging in het licentiemodel</w:t>
      </w:r>
    </w:p>
    <w:p w:rsidR="00183388" w:rsidRPr="00530CFB" w:rsidRDefault="00183388" w:rsidP="00253A46">
      <w:pPr>
        <w:ind w:left="720"/>
        <w:rPr>
          <w:rFonts w:cs="Tahoma"/>
          <w:lang w:val="nl-NL"/>
        </w:rPr>
      </w:pPr>
      <w:r w:rsidRPr="00530CFB">
        <w:rPr>
          <w:rFonts w:eastAsia="Calibri" w:cs="Tahoma"/>
          <w:szCs w:val="18"/>
          <w:lang w:val="nl-NL"/>
        </w:rPr>
        <w:t xml:space="preserve">SQL Server 2008 R2 is de laatste versie van SQL Server gelicentieerd op grond van het per processor-licentiemodel en de laatste versie van SQL Server Web edition in het kader van Volume Licensing-programma’s voor eindgebruikers. Als uitzondering beschikken Volume Licensing-klanten met actieve Software Assurance voor processorlicenties van SQL Server 2008 R2 Web op 1 april 2012 (“kwalificerende licenties”) over de volgende mogelijkheden. </w:t>
      </w:r>
      <w:r w:rsidRPr="00530CFB">
        <w:rPr>
          <w:rFonts w:cs="Tahoma"/>
          <w:lang w:val="nl-NL"/>
        </w:rPr>
        <w:t>Processorlicenties voor SQL Server 2008 R2 Web</w:t>
      </w:r>
      <w:r w:rsidRPr="00530CFB">
        <w:rPr>
          <w:rFonts w:cs="Tahoma"/>
          <w:bCs/>
          <w:color w:val="000000"/>
          <w:szCs w:val="18"/>
          <w:lang w:val="nl-NL"/>
        </w:rPr>
        <w:t xml:space="preserve"> 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 Licenties die zijn verkregen na 1 april 2015 of onder een daaropvolgende looptijd van een enrollment, een</w:t>
      </w:r>
      <w:r w:rsidR="00253A46">
        <w:rPr>
          <w:rFonts w:cs="Tahoma"/>
          <w:bCs/>
          <w:color w:val="000000"/>
          <w:szCs w:val="18"/>
          <w:lang w:val="nl-NL"/>
        </w:rPr>
        <w:t> </w:t>
      </w:r>
      <w:r w:rsidRPr="00530CFB">
        <w:rPr>
          <w:rFonts w:cs="Tahoma"/>
          <w:bCs/>
          <w:color w:val="000000"/>
          <w:szCs w:val="18"/>
          <w:lang w:val="nl-NL"/>
        </w:rPr>
        <w:t>afzonderlijke overeenkomst of elke enrollment met een effectieve datum na 1 april 2012, zijn geen kwalificerende licenties.</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Huidige termijn</w:t>
      </w:r>
    </w:p>
    <w:p w:rsidR="00183388" w:rsidRPr="00530CFB" w:rsidRDefault="00183388" w:rsidP="00183388">
      <w:pPr>
        <w:ind w:left="720"/>
        <w:rPr>
          <w:rFonts w:cs="Tahoma"/>
          <w:lang w:val="nl-NL"/>
        </w:rPr>
      </w:pPr>
      <w:r w:rsidRPr="00530CF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(vóór 1 april 2015)</w:t>
      </w:r>
    </w:p>
    <w:p w:rsidR="00183388" w:rsidRPr="00530CFB" w:rsidRDefault="00183388" w:rsidP="00183388">
      <w:pPr>
        <w:ind w:left="720"/>
        <w:rPr>
          <w:rFonts w:cs="Tahoma"/>
          <w:lang w:val="nl-NL"/>
        </w:rPr>
      </w:pPr>
      <w:r w:rsidRPr="00530CF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183388" w:rsidRPr="00530CFB" w:rsidRDefault="00183388" w:rsidP="00183388">
      <w:pPr>
        <w:numPr>
          <w:ilvl w:val="0"/>
          <w:numId w:val="116"/>
        </w:numPr>
        <w:tabs>
          <w:tab w:val="left" w:pos="1800"/>
        </w:tabs>
        <w:spacing w:after="60"/>
        <w:rPr>
          <w:rFonts w:cs="Tahoma"/>
          <w:lang w:val="nl-NL"/>
        </w:rPr>
      </w:pPr>
      <w:r w:rsidRPr="00530CF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183388" w:rsidRPr="007E5491" w:rsidRDefault="00183388" w:rsidP="00183388">
      <w:pPr>
        <w:numPr>
          <w:ilvl w:val="3"/>
          <w:numId w:val="55"/>
        </w:numPr>
        <w:spacing w:after="60"/>
        <w:ind w:left="2160"/>
        <w:rPr>
          <w:rFonts w:cs="Tahoma"/>
        </w:rPr>
      </w:pPr>
      <w:r w:rsidRPr="007E5491">
        <w:rPr>
          <w:rFonts w:eastAsia="Calibri" w:cs="Tahoma"/>
          <w:szCs w:val="18"/>
        </w:rPr>
        <w:t>Vier, OF</w:t>
      </w:r>
    </w:p>
    <w:p w:rsidR="00183388" w:rsidRPr="00530CFB" w:rsidRDefault="00183388" w:rsidP="00183388">
      <w:pPr>
        <w:numPr>
          <w:ilvl w:val="3"/>
          <w:numId w:val="55"/>
        </w:numPr>
        <w:spacing w:after="60"/>
        <w:ind w:left="2160"/>
        <w:rPr>
          <w:rFonts w:cs="Tahoma"/>
          <w:lang w:val="nl-NL"/>
        </w:rPr>
      </w:pPr>
      <w:r w:rsidRPr="00530CFB">
        <w:rPr>
          <w:rFonts w:eastAsia="Calibri" w:cs="Tahoma"/>
          <w:szCs w:val="18"/>
          <w:lang w:val="nl-NL"/>
        </w:rPr>
        <w:t xml:space="preserve">het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183388" w:rsidRPr="00530CFB" w:rsidRDefault="00183388" w:rsidP="00183388">
      <w:pPr>
        <w:numPr>
          <w:ilvl w:val="0"/>
          <w:numId w:val="116"/>
        </w:numPr>
        <w:tabs>
          <w:tab w:val="left" w:pos="1800"/>
        </w:tabs>
        <w:spacing w:after="60"/>
        <w:rPr>
          <w:rFonts w:cs="Tahoma"/>
          <w:lang w:val="nl-NL"/>
        </w:rPr>
      </w:pPr>
      <w:r w:rsidRPr="00530CFB">
        <w:rPr>
          <w:rFonts w:eastAsia="Calibri" w:cs="Tahoma"/>
          <w:szCs w:val="18"/>
          <w:lang w:val="nl-NL"/>
        </w:rPr>
        <w:t>een aantal dat gelijk is aan het aantal kwalificerende licenties dat is toegewezen aan de server, naast het eigenlijke aantal fysieke processors op de server, vermenigvuldigd met vier.</w:t>
      </w:r>
    </w:p>
    <w:p w:rsidR="00183388" w:rsidRPr="00530CFB" w:rsidRDefault="00183388" w:rsidP="00183388">
      <w:pPr>
        <w:rPr>
          <w:rFonts w:cs="Tahoma"/>
          <w:lang w:val="nl-NL"/>
        </w:rPr>
      </w:pPr>
    </w:p>
    <w:p w:rsidR="00253A46" w:rsidRPr="00E51F99" w:rsidRDefault="00253A46" w:rsidP="00E51F99">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(op of na 1 april 2015)</w:t>
      </w:r>
    </w:p>
    <w:p w:rsidR="00183388" w:rsidRPr="00530CFB" w:rsidRDefault="00183388" w:rsidP="00183388">
      <w:pPr>
        <w:ind w:left="720"/>
        <w:contextualSpacing/>
        <w:rPr>
          <w:rFonts w:cs="Tahoma"/>
          <w:lang w:val="nl-NL"/>
        </w:rPr>
      </w:pPr>
      <w:r w:rsidRPr="00530CFB">
        <w:rPr>
          <w:rFonts w:eastAsia="Calibri" w:cs="Tahoma"/>
          <w:color w:val="000000"/>
          <w:szCs w:val="18"/>
          <w:lang w:val="nl-NL"/>
        </w:rPr>
        <w:t>Voor klanten die hun dekking voor de eerste keer verlengen op of na 1 april 2015</w:t>
      </w:r>
      <w:r w:rsidRPr="00530CF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183388" w:rsidRPr="00530CFB" w:rsidRDefault="00183388" w:rsidP="00183388">
      <w:pPr>
        <w:ind w:left="720"/>
        <w:contextualSpacing/>
        <w:rPr>
          <w:rFonts w:cs="Tahoma"/>
          <w:lang w:val="nl-NL"/>
        </w:rPr>
      </w:pPr>
    </w:p>
    <w:p w:rsidR="00183388" w:rsidRPr="00530CFB" w:rsidRDefault="00183388" w:rsidP="00183388">
      <w:pPr>
        <w:numPr>
          <w:ilvl w:val="3"/>
          <w:numId w:val="89"/>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183388" w:rsidRPr="00530CFB" w:rsidRDefault="00183388" w:rsidP="00253A46">
      <w:pPr>
        <w:numPr>
          <w:ilvl w:val="3"/>
          <w:numId w:val="89"/>
        </w:numPr>
        <w:spacing w:after="60"/>
        <w:ind w:left="1440"/>
        <w:rPr>
          <w:rFonts w:cs="Tahoma"/>
          <w:lang w:val="nl-NL"/>
        </w:rPr>
      </w:pPr>
      <w:r w:rsidRPr="00530CFB">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253A46">
        <w:rPr>
          <w:rFonts w:eastAsia="Calibri" w:cs="Tahoma"/>
          <w:szCs w:val="18"/>
          <w:lang w:val="nl-NL"/>
        </w:rPr>
        <w:t> </w:t>
      </w:r>
      <w:r w:rsidRPr="00530CFB">
        <w:rPr>
          <w:rFonts w:eastAsia="Calibri" w:cs="Tahoma"/>
          <w:szCs w:val="18"/>
          <w:lang w:val="nl-NL"/>
        </w:rPr>
        <w:t xml:space="preserve">Server 2008 R2 Web aan te schaffen. Voor voortgezet gebruik van SQL Server 2012 op </w:t>
      </w:r>
      <w:r w:rsidRPr="00530CFB">
        <w:rPr>
          <w:rFonts w:eastAsia="Calibri" w:cs="Tahoma"/>
          <w:szCs w:val="18"/>
          <w:lang w:val="nl-NL"/>
        </w:rPr>
        <w:lastRenderedPageBreak/>
        <w:t>processors waarvoor meer dan vier core-licenties per processor vereist zijn, dient de klant aanvullende core-licenties aan te schaffen.</w:t>
      </w:r>
    </w:p>
    <w:p w:rsidR="00183388" w:rsidRPr="00530CFB" w:rsidRDefault="00183388" w:rsidP="00253A46">
      <w:pPr>
        <w:numPr>
          <w:ilvl w:val="0"/>
          <w:numId w:val="50"/>
        </w:numPr>
        <w:spacing w:after="60"/>
        <w:ind w:left="1440"/>
        <w:rPr>
          <w:rFonts w:cs="Tahoma"/>
          <w:lang w:val="nl-NL"/>
        </w:rPr>
      </w:pPr>
      <w:r w:rsidRPr="00530CFB">
        <w:rPr>
          <w:rFonts w:eastAsia="Calibri" w:cs="Tahoma"/>
          <w:szCs w:val="18"/>
          <w:lang w:val="nl-NL"/>
        </w:rPr>
        <w:t>De processorlicenties van klanten zijn niet langer geldig bij afname van Software Assurance voor</w:t>
      </w:r>
      <w:r w:rsidR="00253A46">
        <w:rPr>
          <w:rFonts w:eastAsia="Calibri" w:cs="Tahoma"/>
          <w:szCs w:val="18"/>
          <w:lang w:val="nl-NL"/>
        </w:rPr>
        <w:t> </w:t>
      </w:r>
      <w:r w:rsidRPr="00530CFB">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rsidR="00183388" w:rsidRPr="00530CFB" w:rsidRDefault="00183388" w:rsidP="00183388">
      <w:pPr>
        <w:ind w:left="720"/>
        <w:contextualSpacing/>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Voor klanten met Software Assurance-dekking die afloopt vóór 1 april 2015 en die deze dekking niet willen verlengen</w:t>
      </w:r>
    </w:p>
    <w:p w:rsidR="00F3101A" w:rsidRDefault="00183388" w:rsidP="004F3AC7">
      <w:pPr>
        <w:ind w:left="720"/>
        <w:contextualSpacing/>
        <w:rPr>
          <w:rFonts w:eastAsia="Calibri" w:cs="Tahoma"/>
          <w:szCs w:val="18"/>
          <w:lang w:val="nl-NL"/>
        </w:rPr>
      </w:pPr>
      <w:r w:rsidRPr="00530CFB">
        <w:rPr>
          <w:rFonts w:eastAsia="Calibri" w:cs="Tahoma"/>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szCs w:val="18"/>
          <w:lang w:val="nl-NL"/>
        </w:rPr>
        <w:t>klanten met een dekking die vervalt vóór 1</w:t>
      </w:r>
      <w:r w:rsidR="00253A46">
        <w:rPr>
          <w:rFonts w:eastAsia="Calibri" w:cs="Tahoma"/>
          <w:szCs w:val="18"/>
          <w:lang w:val="nl-NL"/>
        </w:rPr>
        <w:t> </w:t>
      </w:r>
      <w:r w:rsidRPr="00530CFB">
        <w:rPr>
          <w:rFonts w:eastAsia="Calibri" w:cs="Tahoma"/>
          <w:szCs w:val="18"/>
          <w:lang w:val="nl-NL"/>
        </w:rPr>
        <w:t>april</w:t>
      </w:r>
      <w:r w:rsidR="00253A46">
        <w:rPr>
          <w:rFonts w:eastAsia="Calibri" w:cs="Tahoma"/>
          <w:szCs w:val="18"/>
          <w:lang w:val="nl-NL"/>
        </w:rPr>
        <w:t> </w:t>
      </w:r>
      <w:r w:rsidRPr="00530CFB">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4F3AC7" w:rsidRPr="00530CFB" w:rsidRDefault="004F3AC7" w:rsidP="004F3AC7">
      <w:pPr>
        <w:ind w:left="720"/>
        <w:contextualSpacing/>
        <w:rPr>
          <w:rFonts w:cs="Tahoma"/>
          <w:lang w:val="nl-NL"/>
        </w:rPr>
      </w:pPr>
    </w:p>
    <w:p w:rsidR="00183388" w:rsidRPr="00026166" w:rsidRDefault="00183388" w:rsidP="00183388">
      <w:pPr>
        <w:numPr>
          <w:ilvl w:val="0"/>
          <w:numId w:val="90"/>
        </w:numPr>
        <w:tabs>
          <w:tab w:val="left" w:pos="1800"/>
        </w:tabs>
        <w:spacing w:after="60"/>
        <w:ind w:left="1800"/>
        <w:rPr>
          <w:rFonts w:cs="Tahoma"/>
          <w:lang w:val="nl-NL"/>
        </w:rPr>
      </w:pPr>
      <w:r w:rsidRPr="00530CFB">
        <w:rPr>
          <w:rFonts w:eastAsia="Calibri" w:cs="Tahoma"/>
          <w:b/>
          <w:szCs w:val="18"/>
          <w:lang w:val="nl-NL"/>
        </w:rPr>
        <w:t>SQL Server 2008 R2 Web:</w:t>
      </w:r>
      <w:r w:rsidRPr="00530CFB">
        <w:rPr>
          <w:rFonts w:eastAsia="Calibri" w:cs="Tahoma"/>
          <w:szCs w:val="18"/>
          <w:lang w:val="nl-NL"/>
        </w:rPr>
        <w:t xml:space="preserve"> Voortgezet gebruik van deze versie van de software is onderhevig aan de productgebruiksrechten van de processorlicentie van het SQL Server 2008 R2 Web. </w:t>
      </w:r>
      <w:r w:rsidRPr="00026166">
        <w:rPr>
          <w:rFonts w:eastAsia="Calibri" w:cs="Tahoma"/>
          <w:szCs w:val="18"/>
          <w:lang w:val="nl-NL"/>
        </w:rPr>
        <w:t xml:space="preserve">Klanten hebben niet langer rechten onder License Mobility binnen Serverfarms of License Mobility via Software Assurance. </w:t>
      </w:r>
    </w:p>
    <w:p w:rsidR="00183388" w:rsidRPr="00530CFB" w:rsidRDefault="00183388" w:rsidP="00183388">
      <w:pPr>
        <w:numPr>
          <w:ilvl w:val="0"/>
          <w:numId w:val="90"/>
        </w:numPr>
        <w:tabs>
          <w:tab w:val="left" w:pos="1800"/>
        </w:tabs>
        <w:spacing w:after="60"/>
        <w:ind w:left="1800"/>
        <w:rPr>
          <w:rFonts w:cs="Tahoma"/>
          <w:lang w:val="nl-NL"/>
        </w:rPr>
      </w:pPr>
      <w:r w:rsidRPr="00530CFB">
        <w:rPr>
          <w:rFonts w:eastAsia="Calibri" w:cs="Tahoma"/>
          <w:b/>
          <w:szCs w:val="18"/>
          <w:lang w:val="nl-NL"/>
        </w:rPr>
        <w:t xml:space="preserve">SQL Server 2012 Standard Core: </w:t>
      </w:r>
      <w:r w:rsidRPr="00530CFB">
        <w:rPr>
          <w:rFonts w:eastAsia="Calibri" w:cs="Tahoma"/>
          <w:szCs w:val="18"/>
          <w:lang w:val="nl-NL"/>
        </w:rPr>
        <w:t xml:space="preserve">Het gebruik van deze versie van de software is onderhevig aan de productgebruiksrechten van de processorlicentie van SQL Server 2008 R2 Standard; maar: </w:t>
      </w:r>
    </w:p>
    <w:p w:rsidR="00183388" w:rsidRPr="00026166" w:rsidRDefault="00D71C73" w:rsidP="00183388">
      <w:pPr>
        <w:numPr>
          <w:ilvl w:val="1"/>
          <w:numId w:val="52"/>
        </w:numPr>
        <w:tabs>
          <w:tab w:val="left" w:pos="2160"/>
        </w:tabs>
        <w:spacing w:after="60"/>
        <w:ind w:left="2160"/>
        <w:rPr>
          <w:rFonts w:cs="Tahoma"/>
          <w:lang w:val="nl-NL"/>
        </w:rPr>
      </w:pPr>
      <w:r>
        <w:rPr>
          <w:rFonts w:eastAsia="Calibri" w:cs="Tahoma"/>
          <w:szCs w:val="18"/>
          <w:lang w:val="nl-NL"/>
        </w:rPr>
        <w:t>k</w:t>
      </w:r>
      <w:r w:rsidR="00183388" w:rsidRPr="00026166">
        <w:rPr>
          <w:rFonts w:eastAsia="Calibri" w:cs="Tahoma"/>
          <w:szCs w:val="18"/>
          <w:lang w:val="nl-NL"/>
        </w:rPr>
        <w:t xml:space="preserve">lanten hebben niet langer rechten onder License Mobility binnen Serverfarms of License Mobility via Software Assurance; en </w:t>
      </w:r>
    </w:p>
    <w:p w:rsidR="00183388" w:rsidRPr="007E5491" w:rsidRDefault="00183388" w:rsidP="00183388">
      <w:pPr>
        <w:numPr>
          <w:ilvl w:val="1"/>
          <w:numId w:val="52"/>
        </w:numPr>
        <w:tabs>
          <w:tab w:val="left" w:pos="2160"/>
        </w:tabs>
        <w:spacing w:after="60"/>
        <w:ind w:left="2160"/>
        <w:rPr>
          <w:rFonts w:cs="Tahoma"/>
        </w:rPr>
      </w:pPr>
      <w:r w:rsidRPr="00530CFB">
        <w:rPr>
          <w:rFonts w:eastAsia="Calibri" w:cs="Tahoma"/>
          <w:szCs w:val="18"/>
          <w:lang w:val="nl-NL"/>
        </w:rPr>
        <w:t xml:space="preserve">elke nieuwe toewijzing van licenties is onderhevig aan beperkingen in (i) en (ii) hieronder met bettrekking tot hun “core-licentie-equivalentie.” </w:t>
      </w:r>
      <w:r w:rsidRPr="007E5491">
        <w:rPr>
          <w:rFonts w:eastAsia="Calibri" w:cs="Tahoma"/>
          <w:szCs w:val="18"/>
        </w:rPr>
        <w:t xml:space="preserve">Core-licentie-equivalentie wordt als volgt bepaald. </w:t>
      </w:r>
    </w:p>
    <w:p w:rsidR="00183388" w:rsidRPr="00530CFB" w:rsidRDefault="00183388" w:rsidP="00183388">
      <w:pPr>
        <w:numPr>
          <w:ilvl w:val="2"/>
          <w:numId w:val="52"/>
        </w:numPr>
        <w:tabs>
          <w:tab w:val="left" w:pos="2520"/>
        </w:tabs>
        <w:spacing w:after="60"/>
        <w:ind w:left="2520"/>
        <w:rPr>
          <w:rFonts w:cs="Tahoma"/>
          <w:lang w:val="nl-NL"/>
        </w:rPr>
      </w:pPr>
      <w:r w:rsidRPr="00530CF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183388" w:rsidRPr="007E5491" w:rsidRDefault="00183388" w:rsidP="00183388">
      <w:pPr>
        <w:numPr>
          <w:ilvl w:val="4"/>
          <w:numId w:val="50"/>
        </w:numPr>
        <w:tabs>
          <w:tab w:val="left" w:pos="2880"/>
        </w:tabs>
        <w:spacing w:after="60"/>
        <w:ind w:left="2880"/>
        <w:rPr>
          <w:rFonts w:cs="Tahoma"/>
        </w:rPr>
      </w:pPr>
      <w:r w:rsidRPr="007E5491">
        <w:rPr>
          <w:rFonts w:eastAsia="Calibri" w:cs="Tahoma"/>
          <w:szCs w:val="18"/>
        </w:rPr>
        <w:t xml:space="preserve">vier cores per processorlicentie, OF </w:t>
      </w:r>
    </w:p>
    <w:p w:rsidR="00183388" w:rsidRPr="00530CFB" w:rsidRDefault="00183388" w:rsidP="00E51F99">
      <w:pPr>
        <w:numPr>
          <w:ilvl w:val="4"/>
          <w:numId w:val="50"/>
        </w:numPr>
        <w:tabs>
          <w:tab w:val="left" w:pos="2880"/>
        </w:tabs>
        <w:spacing w:after="60"/>
        <w:ind w:left="2880"/>
        <w:rPr>
          <w:rFonts w:cs="Tahoma"/>
          <w:lang w:val="nl-NL"/>
        </w:rPr>
      </w:pPr>
      <w:r w:rsidRPr="00530CFB">
        <w:rPr>
          <w:rFonts w:eastAsia="Calibri" w:cs="Tahoma"/>
          <w:szCs w:val="18"/>
          <w:lang w:val="nl-NL"/>
        </w:rPr>
        <w:t>een aantal cores per processorlicentie, gebaseerd op het werkelijke aantal cores per fysieke processor, vermenigvuldigd met de desbetreffende core-factor. (In</w:t>
      </w:r>
      <w:r w:rsidR="00253A46">
        <w:rPr>
          <w:rFonts w:eastAsia="Calibri" w:cs="Tahoma"/>
          <w:szCs w:val="18"/>
          <w:lang w:val="nl-NL"/>
        </w:rPr>
        <w:t> </w:t>
      </w:r>
      <w:r w:rsidRPr="00530CFB">
        <w:rPr>
          <w:rFonts w:eastAsia="Calibri" w:cs="Tahoma"/>
          <w:szCs w:val="18"/>
          <w:lang w:val="nl-NL"/>
        </w:rPr>
        <w:t>gevallen waarbij het eigenlijke aantal cores per fysieke processor meer is dan</w:t>
      </w:r>
      <w:r w:rsidR="00D71C73">
        <w:rPr>
          <w:rFonts w:eastAsia="Calibri" w:cs="Tahoma"/>
          <w:szCs w:val="18"/>
          <w:lang w:val="nl-NL"/>
        </w:rPr>
        <w:t> </w:t>
      </w:r>
      <w:r w:rsidRPr="00530CFB">
        <w:rPr>
          <w:rFonts w:eastAsia="Calibri" w:cs="Tahoma"/>
          <w:szCs w:val="18"/>
          <w:lang w:val="nl-NL"/>
        </w:rPr>
        <w:t>vier, moeten klanten een record bijhouden van de configuratie van de SQL</w:t>
      </w:r>
      <w:r w:rsidR="00D71C73">
        <w:rPr>
          <w:rFonts w:eastAsia="Calibri" w:cs="Tahoma"/>
          <w:szCs w:val="18"/>
          <w:lang w:val="nl-NL"/>
        </w:rPr>
        <w:t> </w:t>
      </w:r>
      <w:r w:rsidRPr="00530CFB">
        <w:rPr>
          <w:rFonts w:eastAsia="Calibri" w:cs="Tahoma"/>
          <w:szCs w:val="18"/>
          <w:lang w:val="nl-NL"/>
        </w:rPr>
        <w:t>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w:t>
      </w:r>
      <w:r w:rsidR="00E51F99">
        <w:rPr>
          <w:rFonts w:eastAsia="Calibri" w:cs="Tahoma"/>
          <w:szCs w:val="18"/>
          <w:lang w:val="nl-NL"/>
        </w:rPr>
        <w:t>­</w:t>
      </w:r>
      <w:r w:rsidRPr="00530CFB">
        <w:rPr>
          <w:rFonts w:eastAsia="Calibri" w:cs="Tahoma"/>
          <w:szCs w:val="18"/>
          <w:lang w:val="nl-NL"/>
        </w:rPr>
        <w:t xml:space="preserve">hulpprogramma of andere equivalente software.) </w:t>
      </w:r>
    </w:p>
    <w:p w:rsidR="00183388" w:rsidRPr="00D71C73" w:rsidRDefault="00183388" w:rsidP="00183388">
      <w:pPr>
        <w:numPr>
          <w:ilvl w:val="2"/>
          <w:numId w:val="52"/>
        </w:numPr>
        <w:tabs>
          <w:tab w:val="left" w:pos="2520"/>
        </w:tabs>
        <w:spacing w:after="60"/>
        <w:ind w:left="2520"/>
        <w:rPr>
          <w:rFonts w:cs="Tahoma"/>
          <w:lang w:val="nl-NL"/>
        </w:rPr>
      </w:pPr>
      <w:r w:rsidRPr="00530CF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183388" w:rsidRPr="00530CFB" w:rsidRDefault="00183388" w:rsidP="00183388">
      <w:pPr>
        <w:numPr>
          <w:ilvl w:val="1"/>
          <w:numId w:val="52"/>
        </w:numPr>
        <w:tabs>
          <w:tab w:val="left" w:pos="2160"/>
        </w:tabs>
        <w:spacing w:after="60"/>
        <w:ind w:left="2160"/>
        <w:rPr>
          <w:rFonts w:cs="Tahoma"/>
          <w:lang w:val="nl-NL"/>
        </w:rPr>
      </w:pPr>
      <w:r w:rsidRPr="00530CF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183388" w:rsidRPr="00530CFB" w:rsidRDefault="00183388" w:rsidP="00183388">
      <w:pPr>
        <w:numPr>
          <w:ilvl w:val="1"/>
          <w:numId w:val="52"/>
        </w:numPr>
        <w:tabs>
          <w:tab w:val="left" w:pos="2160"/>
        </w:tabs>
        <w:spacing w:after="60"/>
        <w:ind w:left="2160"/>
        <w:rPr>
          <w:rFonts w:cs="Tahoma"/>
          <w:lang w:val="nl-NL"/>
        </w:rPr>
      </w:pPr>
      <w:r w:rsidRPr="00530CFB">
        <w:rPr>
          <w:rFonts w:eastAsia="Calibri" w:cs="Tahoma"/>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tabs>
          <w:tab w:val="left" w:pos="2160"/>
        </w:tabs>
        <w:spacing w:after="60"/>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szCs w:val="18"/>
          <w:lang w:val="nl-NL"/>
        </w:rPr>
        <w:t>Voor klanten met Software Assurance-dekking die afloopt op of na 1 april 2015 en die deze dekking niet willen verlengen</w:t>
      </w:r>
    </w:p>
    <w:p w:rsidR="00183388" w:rsidRPr="00530CFB" w:rsidRDefault="00183388" w:rsidP="00D71C73">
      <w:pPr>
        <w:tabs>
          <w:tab w:val="left" w:pos="720"/>
        </w:tabs>
        <w:ind w:left="720"/>
        <w:contextualSpacing/>
        <w:rPr>
          <w:rFonts w:cs="Tahoma"/>
          <w:lang w:val="nl-NL"/>
        </w:rPr>
      </w:pPr>
      <w:r w:rsidRPr="00530CFB">
        <w:rPr>
          <w:rFonts w:eastAsia="Calibri" w:cs="Tahoma"/>
          <w:color w:val="000000"/>
          <w:szCs w:val="18"/>
          <w:lang w:val="nl-NL"/>
        </w:rPr>
        <w:lastRenderedPageBreak/>
        <w:t xml:space="preserve">Enterprise Subscription-klanten </w:t>
      </w:r>
      <w:r w:rsidRPr="00530CFB">
        <w:rPr>
          <w:rFonts w:cs="Tahoma"/>
          <w:bCs/>
          <w:color w:val="000000"/>
          <w:szCs w:val="18"/>
          <w:lang w:val="nl-NL"/>
        </w:rPr>
        <w:t>en Open Value Subscription-</w:t>
      </w:r>
      <w:r w:rsidRPr="00530CFB">
        <w:rPr>
          <w:rFonts w:eastAsia="Calibri" w:cs="Tahoma"/>
          <w:color w:val="000000"/>
          <w:szCs w:val="18"/>
          <w:lang w:val="nl-NL"/>
        </w:rPr>
        <w:t>klanten met een dekking die vervalt op of na 1</w:t>
      </w:r>
      <w:r w:rsidR="00D71C73">
        <w:rPr>
          <w:rFonts w:eastAsia="Calibri" w:cs="Tahoma"/>
          <w:color w:val="000000"/>
          <w:szCs w:val="18"/>
          <w:lang w:val="nl-NL"/>
        </w:rPr>
        <w:t> </w:t>
      </w:r>
      <w:r w:rsidRPr="00530CF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183388" w:rsidRPr="00530CFB" w:rsidRDefault="00183388" w:rsidP="00183388">
      <w:pPr>
        <w:tabs>
          <w:tab w:val="left" w:pos="720"/>
        </w:tabs>
        <w:ind w:left="720"/>
        <w:contextualSpacing/>
        <w:rPr>
          <w:rFonts w:cs="Tahoma"/>
          <w:lang w:val="nl-NL"/>
        </w:rPr>
      </w:pPr>
    </w:p>
    <w:p w:rsidR="00183388" w:rsidRPr="00530CFB" w:rsidRDefault="00183388" w:rsidP="00D71C73">
      <w:pPr>
        <w:numPr>
          <w:ilvl w:val="2"/>
          <w:numId w:val="50"/>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D71C73">
        <w:rPr>
          <w:rFonts w:eastAsia="Calibri" w:cs="Tahoma"/>
          <w:szCs w:val="18"/>
          <w:lang w:val="nl-NL"/>
        </w:rPr>
        <w:t> </w:t>
      </w:r>
      <w:r w:rsidRPr="00530CFB">
        <w:rPr>
          <w:rFonts w:eastAsia="Calibri" w:cs="Tahoma"/>
          <w:szCs w:val="18"/>
          <w:lang w:val="nl-NL"/>
        </w:rPr>
        <w:t>1 april 2015 en die deze dekking niet willen verlengen” hierboven, en</w:t>
      </w:r>
    </w:p>
    <w:p w:rsidR="00183388" w:rsidRPr="00530CFB" w:rsidRDefault="00183388" w:rsidP="00183388">
      <w:pPr>
        <w:numPr>
          <w:ilvl w:val="2"/>
          <w:numId w:val="50"/>
        </w:numPr>
        <w:spacing w:after="60"/>
        <w:ind w:left="1440"/>
        <w:rPr>
          <w:rFonts w:cs="Tahoma"/>
          <w:lang w:val="nl-NL"/>
        </w:rPr>
      </w:pPr>
      <w:r w:rsidRPr="00530CFB">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183388" w:rsidRPr="00530CFB" w:rsidRDefault="00183388" w:rsidP="00183388">
      <w:pPr>
        <w:rPr>
          <w:rFonts w:cs="Tahoma"/>
          <w:lang w:val="nl-NL"/>
        </w:rPr>
      </w:pPr>
    </w:p>
    <w:p w:rsidR="00183388" w:rsidRPr="00530CFB" w:rsidRDefault="00183388" w:rsidP="00183388">
      <w:pPr>
        <w:tabs>
          <w:tab w:val="left" w:pos="720"/>
        </w:tabs>
        <w:spacing w:after="60"/>
        <w:ind w:left="720"/>
        <w:rPr>
          <w:rFonts w:cs="Tahoma"/>
          <w:lang w:val="nl-NL"/>
        </w:rPr>
      </w:pPr>
      <w:r w:rsidRPr="00530CFB">
        <w:rPr>
          <w:rFonts w:cs="Tahoma"/>
          <w:b/>
          <w:lang w:val="nl-NL"/>
        </w:rPr>
        <w:t>Voor klanten die zich bevinden in de Volksrepubliek</w:t>
      </w:r>
      <w:r w:rsidRPr="00530CFB">
        <w:rPr>
          <w:rFonts w:cs="Tahoma"/>
          <w:lang w:val="nl-NL"/>
        </w:rPr>
        <w:t xml:space="preserve"> </w:t>
      </w:r>
      <w:r w:rsidRPr="00530CFB">
        <w:rPr>
          <w:rFonts w:cs="Tahoma"/>
          <w:b/>
          <w:lang w:val="nl-NL"/>
        </w:rPr>
        <w:t>China en aldaar processorlicenties en Software Assurance voor SQL Server 2008 R2 aanschaffen</w:t>
      </w:r>
    </w:p>
    <w:p w:rsidR="00183388" w:rsidRPr="00530CFB" w:rsidRDefault="00183388" w:rsidP="00D71C73">
      <w:pPr>
        <w:tabs>
          <w:tab w:val="left" w:pos="720"/>
        </w:tabs>
        <w:ind w:left="720"/>
        <w:contextualSpacing/>
        <w:rPr>
          <w:rFonts w:cs="Tahoma"/>
          <w:lang w:val="nl-NL"/>
        </w:rPr>
      </w:pPr>
      <w:r w:rsidRPr="00530CFB">
        <w:rPr>
          <w:rFonts w:cs="Tahoma"/>
          <w:lang w:val="nl-NL"/>
        </w:rPr>
        <w:t>De verwijzingen naar 1 april 2012 en 1 april 2015 in deze product list zijn niet van toepassing. De</w:t>
      </w:r>
      <w:r w:rsidR="00D71C73">
        <w:rPr>
          <w:rFonts w:cs="Tahoma"/>
          <w:lang w:val="nl-NL"/>
        </w:rPr>
        <w:t> </w:t>
      </w:r>
      <w:r w:rsidRPr="00530CFB">
        <w:rPr>
          <w:rFonts w:cs="Tahoma"/>
          <w:lang w:val="nl-NL"/>
        </w:rPr>
        <w:t>toepasselijke datums voor deze klanten zijn respectievelijk 1 juli 2012 en 1 juli 2015.</w:t>
      </w:r>
    </w:p>
    <w:p w:rsidR="00183388" w:rsidRPr="00530CFB" w:rsidRDefault="00183388" w:rsidP="00183388">
      <w:pPr>
        <w:ind w:left="900"/>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444" w:name="_85_84_SQL"/>
      <w:bookmarkStart w:id="1445" w:name="_78_76_SQL"/>
      <w:bookmarkStart w:id="1446" w:name="_83_SQL_Server®"/>
      <w:bookmarkStart w:id="1447" w:name="Srv_85SQL2008R2Workgroup5ClientAddon"/>
      <w:bookmarkStart w:id="1448" w:name="_Toc336338343"/>
      <w:bookmarkStart w:id="1449" w:name="_Toc370984577"/>
      <w:bookmarkEnd w:id="1444"/>
      <w:bookmarkEnd w:id="1445"/>
      <w:bookmarkEnd w:id="1446"/>
      <w:r w:rsidRPr="00530CFB">
        <w:rPr>
          <w:rFonts w:ascii="Tahoma" w:hAnsi="Tahoma" w:cs="Tahoma"/>
          <w:color w:val="F66400"/>
          <w:sz w:val="22"/>
          <w:vertAlign w:val="superscript"/>
          <w:lang w:val="nl-NL"/>
        </w:rPr>
        <w:t>82</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2008 R2 Workgroup (Aanvullende licentie voor 5 clients)</w:t>
      </w:r>
      <w:bookmarkEnd w:id="1447"/>
      <w:bookmarkEnd w:id="1448"/>
      <w:bookmarkEnd w:id="1449"/>
    </w:p>
    <w:p w:rsidR="00183388" w:rsidRPr="00530CFB" w:rsidRDefault="00183388" w:rsidP="00183388">
      <w:pPr>
        <w:pStyle w:val="EndnoteText"/>
        <w:ind w:left="0"/>
        <w:rPr>
          <w:rFonts w:ascii="Tahoma" w:hAnsi="Tahoma" w:cs="Tahoma"/>
          <w:lang w:val="nl-NL"/>
        </w:rPr>
      </w:pPr>
    </w:p>
    <w:p w:rsidR="00183388" w:rsidRPr="00530CFB" w:rsidRDefault="00183388" w:rsidP="00183388">
      <w:pPr>
        <w:spacing w:after="60"/>
        <w:ind w:left="720"/>
        <w:rPr>
          <w:rFonts w:cs="Tahoma"/>
          <w:lang w:val="nl-NL"/>
        </w:rPr>
      </w:pPr>
      <w:r w:rsidRPr="00530CFB">
        <w:rPr>
          <w:rFonts w:cs="Tahoma"/>
          <w:b/>
          <w:lang w:val="nl-NL"/>
        </w:rPr>
        <w:t>Licentieverleningen, gekoppeld aan einde levensduur SQL Server Workgroup edition</w:t>
      </w:r>
    </w:p>
    <w:p w:rsidR="00183388" w:rsidRPr="00530CFB" w:rsidRDefault="00183388" w:rsidP="00D71C73">
      <w:pPr>
        <w:ind w:left="720"/>
        <w:rPr>
          <w:rFonts w:cs="Tahoma"/>
          <w:lang w:val="nl-NL"/>
        </w:rPr>
      </w:pPr>
      <w:r w:rsidRPr="00530CFB">
        <w:rPr>
          <w:rFonts w:eastAsia="Calibri" w:cs="Tahoma"/>
          <w:szCs w:val="18"/>
          <w:lang w:val="nl-NL"/>
        </w:rPr>
        <w:t>SQL Server 2008 R2 Workgroup zal de laatste versie zijn van SQL Server Workgroup edition. Als</w:t>
      </w:r>
      <w:r w:rsidR="00D71C73">
        <w:rPr>
          <w:rFonts w:eastAsia="Calibri" w:cs="Tahoma"/>
          <w:szCs w:val="18"/>
          <w:lang w:val="nl-NL"/>
        </w:rPr>
        <w:t> </w:t>
      </w:r>
      <w:r w:rsidRPr="00530CFB">
        <w:rPr>
          <w:rFonts w:eastAsia="Calibri" w:cs="Tahoma"/>
          <w:szCs w:val="18"/>
          <w:lang w:val="nl-NL"/>
        </w:rPr>
        <w:t>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w:t>
      </w:r>
      <w:r w:rsidR="00D71C73">
        <w:rPr>
          <w:rFonts w:eastAsia="Calibri" w:cs="Tahoma"/>
          <w:szCs w:val="18"/>
          <w:lang w:val="nl-NL"/>
        </w:rPr>
        <w:t> </w:t>
      </w:r>
      <w:r w:rsidRPr="00530CFB">
        <w:rPr>
          <w:rFonts w:eastAsia="Calibri" w:cs="Tahoma"/>
          <w:szCs w:val="18"/>
          <w:lang w:val="nl-NL"/>
        </w:rPr>
        <w:t>ze Software Assurance voor SQL Server CAL afnemen bij hun volgende verlenging. De SQL Server Workgroup-licenties van klanten zijn niet langer geldig bij afname van Software Assurance voor SQL Server Standard in het kader van deze aanbieding.</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lang w:val="nl-NL"/>
        </w:rPr>
        <w:t>Voor klanten die zich bevinden in de Volksrepubliek</w:t>
      </w:r>
      <w:r w:rsidRPr="00530CFB">
        <w:rPr>
          <w:rFonts w:cs="Tahoma"/>
          <w:lang w:val="nl-NL"/>
        </w:rPr>
        <w:t xml:space="preserve"> </w:t>
      </w:r>
      <w:r w:rsidRPr="00530CFB">
        <w:rPr>
          <w:rFonts w:cs="Tahoma"/>
          <w:b/>
          <w:lang w:val="nl-NL"/>
        </w:rPr>
        <w:t>China en aldaar licenties en Software Assurance voor SQL Server 2008 R2 aanschaffen</w:t>
      </w:r>
    </w:p>
    <w:p w:rsidR="00183388" w:rsidRPr="00530CFB" w:rsidRDefault="00183388" w:rsidP="00183388">
      <w:pPr>
        <w:ind w:left="720"/>
        <w:rPr>
          <w:rFonts w:cs="Tahoma"/>
          <w:lang w:val="nl-NL"/>
        </w:rPr>
      </w:pPr>
      <w:r w:rsidRPr="00530CFB">
        <w:rPr>
          <w:rFonts w:cs="Tahoma"/>
          <w:lang w:val="nl-NL"/>
        </w:rPr>
        <w:t>De verwijzingen naar 1 april 2012 in deze product list zijn niet van toepassing. De toepasselijke datum voor deze klanten is 1 juli 2012.</w:t>
      </w:r>
    </w:p>
    <w:p w:rsidR="00183388" w:rsidRPr="00530CFB" w:rsidRDefault="00183388" w:rsidP="00183388">
      <w:pPr>
        <w:ind w:left="720"/>
        <w:rPr>
          <w:rFonts w:cs="Tahoma"/>
          <w:lang w:val="nl-NL"/>
        </w:rPr>
      </w:pPr>
    </w:p>
    <w:p w:rsidR="00D71C73" w:rsidRPr="00530CFB" w:rsidRDefault="00D71C73" w:rsidP="00183388">
      <w:pPr>
        <w:ind w:left="720"/>
        <w:rPr>
          <w:rFonts w:cs="Tahoma"/>
          <w:lang w:val="nl-NL"/>
        </w:rPr>
      </w:pPr>
    </w:p>
    <w:p w:rsidR="00183388" w:rsidRPr="00530CFB" w:rsidRDefault="00183388" w:rsidP="00183388">
      <w:pPr>
        <w:pStyle w:val="Heading3"/>
        <w:keepNext/>
        <w:ind w:left="720" w:hanging="720"/>
        <w:rPr>
          <w:rFonts w:ascii="Tahoma" w:hAnsi="Tahoma" w:cs="Tahoma"/>
          <w:lang w:val="nl-NL"/>
        </w:rPr>
      </w:pPr>
      <w:bookmarkStart w:id="1450" w:name="_79_77_SQL"/>
      <w:bookmarkStart w:id="1451" w:name="_81_SQL_Server®"/>
      <w:bookmarkStart w:id="1452" w:name="_84_SQL_Server®"/>
      <w:bookmarkStart w:id="1453" w:name="_Toc336338344"/>
      <w:bookmarkStart w:id="1454" w:name="Srv_72SQLSvr08R2WorkgroupProc"/>
      <w:bookmarkStart w:id="1455" w:name="_Toc370984578"/>
      <w:bookmarkEnd w:id="1450"/>
      <w:bookmarkEnd w:id="1451"/>
      <w:bookmarkEnd w:id="1452"/>
      <w:r w:rsidRPr="00530CFB">
        <w:rPr>
          <w:rFonts w:ascii="Tahoma" w:hAnsi="Tahoma" w:cs="Tahoma"/>
          <w:color w:val="F66400"/>
          <w:sz w:val="22"/>
          <w:vertAlign w:val="superscript"/>
          <w:lang w:val="nl-NL"/>
        </w:rPr>
        <w:t>83</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2008 R2 Workgroup Processor</w:t>
      </w:r>
      <w:bookmarkEnd w:id="1453"/>
      <w:bookmarkEnd w:id="1455"/>
    </w:p>
    <w:bookmarkEnd w:id="1454"/>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Licentieverleningen, gekoppeld aan een wijziging in het licentiemodel</w:t>
      </w:r>
    </w:p>
    <w:p w:rsidR="00183388" w:rsidRPr="00530CFB" w:rsidRDefault="00183388" w:rsidP="00D71C73">
      <w:pPr>
        <w:ind w:left="720"/>
        <w:rPr>
          <w:rFonts w:cs="Tahoma"/>
          <w:lang w:val="nl-NL"/>
        </w:rPr>
      </w:pPr>
      <w:r w:rsidRPr="00530CFB">
        <w:rPr>
          <w:rFonts w:eastAsia="Calibri" w:cs="Tahoma"/>
          <w:color w:val="000000"/>
          <w:szCs w:val="18"/>
          <w:lang w:val="nl-NL"/>
        </w:rPr>
        <w:t xml:space="preserve">SQL Server 2008 R2 zal de laatste versie zijn van SQL Server gelicentieerd op grond van het per processor-licentiemodel en de laatste versie van SQL Server Workgroup edition. 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530CFB">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 Licenties die zijn verkregen na 1 april 2015 of</w:t>
      </w:r>
      <w:r w:rsidR="00D71C73">
        <w:rPr>
          <w:rFonts w:cs="Tahoma"/>
          <w:bCs/>
          <w:color w:val="000000"/>
          <w:szCs w:val="18"/>
          <w:lang w:val="nl-NL"/>
        </w:rPr>
        <w:t> </w:t>
      </w:r>
      <w:r w:rsidRPr="00530CFB">
        <w:rPr>
          <w:rFonts w:cs="Tahoma"/>
          <w:bCs/>
          <w:color w:val="000000"/>
          <w:szCs w:val="18"/>
          <w:lang w:val="nl-NL"/>
        </w:rPr>
        <w:t>onder een daaropvolgende looptijd van een enrollment, een afzonderlijke overeenkomst of elke enrollment met een effectieve datum na 1 april 2012, zijn geen kwalificerende licenties.</w:t>
      </w:r>
    </w:p>
    <w:p w:rsidR="00183388" w:rsidRPr="00530CFB" w:rsidRDefault="00183388" w:rsidP="00183388">
      <w:pPr>
        <w:spacing w:after="60"/>
        <w:ind w:left="720"/>
        <w:rPr>
          <w:rFonts w:cs="Tahoma"/>
          <w:lang w:val="nl-NL"/>
        </w:rPr>
      </w:pPr>
      <w:r w:rsidRPr="00530CFB">
        <w:rPr>
          <w:rFonts w:eastAsia="Calibri" w:cs="Tahoma"/>
          <w:b/>
          <w:color w:val="000000"/>
          <w:szCs w:val="18"/>
          <w:lang w:val="nl-NL"/>
        </w:rPr>
        <w:t>Huidige termijn</w:t>
      </w:r>
    </w:p>
    <w:p w:rsidR="00183388" w:rsidRPr="00530CFB" w:rsidRDefault="00183388" w:rsidP="00183388">
      <w:pPr>
        <w:tabs>
          <w:tab w:val="left" w:pos="720"/>
        </w:tabs>
        <w:ind w:left="720"/>
        <w:rPr>
          <w:rFonts w:cs="Tahoma"/>
          <w:lang w:val="nl-NL"/>
        </w:rPr>
      </w:pPr>
      <w:r w:rsidRPr="00530CFB">
        <w:rPr>
          <w:rFonts w:eastAsia="Calibri" w:cs="Tahoma"/>
          <w:szCs w:val="18"/>
          <w:lang w:val="nl-NL"/>
        </w:rPr>
        <w:lastRenderedPageBreak/>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183388" w:rsidRPr="00530CFB" w:rsidRDefault="00183388" w:rsidP="00183388">
      <w:pPr>
        <w:tabs>
          <w:tab w:val="left" w:pos="720"/>
        </w:tabs>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Eerste verlengingstermijn (vóór 1 april 2015)</w:t>
      </w:r>
    </w:p>
    <w:p w:rsidR="00183388" w:rsidRPr="00530CFB" w:rsidRDefault="00183388" w:rsidP="00183388">
      <w:pPr>
        <w:tabs>
          <w:tab w:val="left" w:pos="720"/>
        </w:tabs>
        <w:ind w:left="720"/>
        <w:rPr>
          <w:rFonts w:cs="Tahoma"/>
          <w:lang w:val="nl-NL"/>
        </w:rPr>
      </w:pPr>
      <w:r w:rsidRPr="00530CF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183388" w:rsidRPr="00530CFB" w:rsidRDefault="00183388" w:rsidP="00183388">
      <w:pPr>
        <w:numPr>
          <w:ilvl w:val="0"/>
          <w:numId w:val="117"/>
        </w:numPr>
        <w:tabs>
          <w:tab w:val="left" w:pos="1440"/>
        </w:tabs>
        <w:ind w:left="1440"/>
        <w:rPr>
          <w:rFonts w:cs="Tahoma"/>
          <w:lang w:val="nl-NL"/>
        </w:rPr>
      </w:pPr>
      <w:r w:rsidRPr="00530CFB">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183388" w:rsidRPr="007E5491" w:rsidRDefault="00183388" w:rsidP="00183388">
      <w:pPr>
        <w:numPr>
          <w:ilvl w:val="0"/>
          <w:numId w:val="91"/>
        </w:numPr>
        <w:tabs>
          <w:tab w:val="left" w:pos="1800"/>
        </w:tabs>
        <w:ind w:left="1800"/>
        <w:rPr>
          <w:rFonts w:cs="Tahoma"/>
        </w:rPr>
      </w:pPr>
      <w:r w:rsidRPr="007E5491">
        <w:rPr>
          <w:rFonts w:eastAsia="Calibri" w:cs="Tahoma"/>
          <w:szCs w:val="18"/>
        </w:rPr>
        <w:t>Vier, OF</w:t>
      </w:r>
    </w:p>
    <w:p w:rsidR="00183388" w:rsidRPr="00530CFB" w:rsidRDefault="00D71C73" w:rsidP="00183388">
      <w:pPr>
        <w:numPr>
          <w:ilvl w:val="0"/>
          <w:numId w:val="91"/>
        </w:numPr>
        <w:tabs>
          <w:tab w:val="left" w:pos="1800"/>
        </w:tabs>
        <w:ind w:left="1800"/>
        <w:rPr>
          <w:rFonts w:cs="Tahoma"/>
          <w:lang w:val="nl-NL"/>
        </w:rPr>
      </w:pPr>
      <w:r>
        <w:rPr>
          <w:rFonts w:eastAsia="Calibri" w:cs="Tahoma"/>
          <w:szCs w:val="18"/>
          <w:lang w:val="nl-NL"/>
        </w:rPr>
        <w:t>H</w:t>
      </w:r>
      <w:r w:rsidR="00183388" w:rsidRPr="00530CFB">
        <w:rPr>
          <w:rFonts w:eastAsia="Calibri" w:cs="Tahoma"/>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183388" w:rsidRPr="00530CFB" w:rsidRDefault="00183388" w:rsidP="00183388">
      <w:pPr>
        <w:numPr>
          <w:ilvl w:val="0"/>
          <w:numId w:val="117"/>
        </w:numPr>
        <w:tabs>
          <w:tab w:val="left" w:pos="1440"/>
        </w:tabs>
        <w:ind w:left="1440"/>
        <w:rPr>
          <w:rFonts w:cs="Tahoma"/>
          <w:lang w:val="nl-NL"/>
        </w:rPr>
      </w:pPr>
      <w:r w:rsidRPr="00530CFB">
        <w:rPr>
          <w:rFonts w:eastAsia="Calibri" w:cs="Tahoma"/>
          <w:szCs w:val="18"/>
          <w:lang w:val="nl-NL"/>
        </w:rPr>
        <w:t>een aantal dat gelijk is aan het aantal kwalificerende licenties dat is toegewezen aan de server, naast het eigenlijke aantal fysieke processors op de server, vermenigvuldigd met vier.</w:t>
      </w:r>
    </w:p>
    <w:p w:rsidR="00183388" w:rsidRPr="00530CFB" w:rsidRDefault="00183388" w:rsidP="00183388">
      <w:pPr>
        <w:tabs>
          <w:tab w:val="left" w:pos="1440"/>
        </w:tabs>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(op of na 1 april 2015)</w:t>
      </w:r>
    </w:p>
    <w:p w:rsidR="00183388" w:rsidRPr="00530CFB" w:rsidRDefault="00183388" w:rsidP="00183388">
      <w:pPr>
        <w:ind w:left="720"/>
        <w:rPr>
          <w:rFonts w:cs="Tahoma"/>
          <w:lang w:val="nl-NL"/>
        </w:rPr>
      </w:pPr>
      <w:r w:rsidRPr="00530CFB">
        <w:rPr>
          <w:rFonts w:eastAsia="Calibri" w:cs="Tahoma"/>
          <w:color w:val="000000"/>
          <w:szCs w:val="18"/>
          <w:lang w:val="nl-NL"/>
        </w:rPr>
        <w:t>Voor klanten die hun dekking voor de eerste keer verlengen op of na 1 april 2015</w:t>
      </w:r>
      <w:r w:rsidRPr="00530CF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183388" w:rsidRPr="00530CFB" w:rsidRDefault="00183388" w:rsidP="00183388">
      <w:pPr>
        <w:ind w:left="720"/>
        <w:rPr>
          <w:rFonts w:cs="Tahoma"/>
          <w:lang w:val="nl-NL"/>
        </w:rPr>
      </w:pPr>
    </w:p>
    <w:p w:rsidR="00183388" w:rsidRPr="00530CFB" w:rsidRDefault="00183388" w:rsidP="00183388">
      <w:pPr>
        <w:numPr>
          <w:ilvl w:val="3"/>
          <w:numId w:val="92"/>
        </w:numPr>
        <w:tabs>
          <w:tab w:val="left" w:pos="1170"/>
        </w:tabs>
        <w:spacing w:after="60"/>
        <w:ind w:left="1440" w:hanging="36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183388" w:rsidRPr="00530CFB" w:rsidRDefault="00183388" w:rsidP="00183388">
      <w:pPr>
        <w:numPr>
          <w:ilvl w:val="3"/>
          <w:numId w:val="92"/>
        </w:numPr>
        <w:tabs>
          <w:tab w:val="left" w:pos="1170"/>
        </w:tabs>
        <w:spacing w:after="60"/>
        <w:ind w:left="1440" w:hanging="360"/>
        <w:rPr>
          <w:rFonts w:cs="Tahoma"/>
          <w:lang w:val="nl-NL"/>
        </w:rPr>
      </w:pPr>
      <w:r w:rsidRPr="00530CFB">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rsidR="00183388" w:rsidRPr="00530CFB" w:rsidRDefault="00183388" w:rsidP="00E51F99">
      <w:pPr>
        <w:numPr>
          <w:ilvl w:val="0"/>
          <w:numId w:val="50"/>
        </w:numPr>
        <w:tabs>
          <w:tab w:val="left" w:pos="720"/>
          <w:tab w:val="left" w:pos="1170"/>
        </w:tabs>
        <w:spacing w:after="60"/>
        <w:ind w:left="1440"/>
        <w:rPr>
          <w:rFonts w:cs="Tahoma"/>
          <w:lang w:val="nl-NL"/>
        </w:rPr>
      </w:pPr>
      <w:r w:rsidRPr="00530CFB">
        <w:rPr>
          <w:rFonts w:eastAsia="Calibri" w:cs="Tahoma"/>
          <w:szCs w:val="18"/>
          <w:lang w:val="nl-NL"/>
        </w:rPr>
        <w:t>De processorlicenties van klanten zijn niet langer geldig bij afname van Software Assurance voor</w:t>
      </w:r>
      <w:r w:rsidR="00E51F99">
        <w:rPr>
          <w:rFonts w:eastAsia="Calibri" w:cs="Tahoma"/>
          <w:szCs w:val="18"/>
          <w:lang w:val="nl-NL"/>
        </w:rPr>
        <w:t> </w:t>
      </w:r>
      <w:r w:rsidRPr="00530CFB">
        <w:rPr>
          <w:rFonts w:eastAsia="Calibri" w:cs="Tahoma"/>
          <w:szCs w:val="18"/>
          <w:lang w:val="nl-NL"/>
        </w:rPr>
        <w:t>core-licenties in het kader van deze aanbieding. De optie voor het verkrijgen van Software Assurance voor SQL Server core-licenties geldt niet voor verlenging van de dekking in het kade</w:t>
      </w:r>
      <w:r w:rsidR="00E51F99">
        <w:rPr>
          <w:rFonts w:eastAsia="Calibri" w:cs="Tahoma"/>
          <w:szCs w:val="18"/>
          <w:lang w:val="nl-NL"/>
        </w:rPr>
        <w:t>r van een abonnementsprogramma.</w:t>
      </w:r>
    </w:p>
    <w:p w:rsidR="00183388" w:rsidRPr="00530CFB" w:rsidRDefault="00183388" w:rsidP="00183388">
      <w:pPr>
        <w:tabs>
          <w:tab w:val="left" w:pos="720"/>
        </w:tabs>
        <w:ind w:left="720"/>
        <w:rPr>
          <w:rFonts w:cs="Tahoma"/>
          <w:lang w:val="nl-NL"/>
        </w:rPr>
      </w:pPr>
    </w:p>
    <w:p w:rsidR="00183388" w:rsidRPr="00530CFB" w:rsidRDefault="00183388" w:rsidP="00183388">
      <w:pPr>
        <w:keepNext/>
        <w:tabs>
          <w:tab w:val="left" w:pos="720"/>
          <w:tab w:val="left" w:pos="1800"/>
        </w:tabs>
        <w:spacing w:after="60"/>
        <w:ind w:left="720"/>
        <w:rPr>
          <w:rFonts w:cs="Tahoma"/>
          <w:lang w:val="nl-NL"/>
        </w:rPr>
      </w:pPr>
      <w:r w:rsidRPr="00530CFB">
        <w:rPr>
          <w:rFonts w:eastAsia="Calibri" w:cs="Tahoma"/>
          <w:b/>
          <w:szCs w:val="18"/>
          <w:lang w:val="nl-NL"/>
        </w:rPr>
        <w:t>Voor klanten met Software Assurance-dekking die afloopt vóór 1 april 2015 en die deze dekking niet willen verlengen</w:t>
      </w:r>
    </w:p>
    <w:p w:rsidR="00183388" w:rsidRPr="00530CFB" w:rsidRDefault="00183388" w:rsidP="00D71C73">
      <w:pPr>
        <w:tabs>
          <w:tab w:val="left" w:pos="720"/>
          <w:tab w:val="left" w:pos="1800"/>
        </w:tabs>
        <w:ind w:left="720"/>
        <w:rPr>
          <w:rFonts w:cs="Tahoma"/>
          <w:lang w:val="nl-NL"/>
        </w:rPr>
      </w:pPr>
      <w:r w:rsidRPr="00530CFB">
        <w:rPr>
          <w:rFonts w:eastAsia="Calibri" w:cs="Tahoma"/>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szCs w:val="18"/>
          <w:lang w:val="nl-NL"/>
        </w:rPr>
        <w:t>klanten met een dekking die vervalt vóór 1</w:t>
      </w:r>
      <w:r w:rsidR="00D71C73">
        <w:rPr>
          <w:rFonts w:eastAsia="Calibri" w:cs="Tahoma"/>
          <w:szCs w:val="18"/>
          <w:lang w:val="nl-NL"/>
        </w:rPr>
        <w:t> </w:t>
      </w:r>
      <w:r w:rsidRPr="00530CFB">
        <w:rPr>
          <w:rFonts w:eastAsia="Calibri" w:cs="Tahoma"/>
          <w:szCs w:val="18"/>
          <w:lang w:val="nl-NL"/>
        </w:rPr>
        <w:t>april</w:t>
      </w:r>
      <w:r w:rsidR="00D71C73">
        <w:rPr>
          <w:rFonts w:eastAsia="Calibri" w:cs="Tahoma"/>
          <w:szCs w:val="18"/>
          <w:lang w:val="nl-NL"/>
        </w:rPr>
        <w:t> </w:t>
      </w:r>
      <w:r w:rsidRPr="00530CFB">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183388" w:rsidRDefault="00183388" w:rsidP="00183388">
      <w:pPr>
        <w:tabs>
          <w:tab w:val="left" w:pos="720"/>
          <w:tab w:val="left" w:pos="1800"/>
        </w:tabs>
        <w:ind w:left="720"/>
        <w:rPr>
          <w:rFonts w:cs="Tahoma"/>
          <w:lang w:val="nl-NL"/>
        </w:rPr>
      </w:pPr>
    </w:p>
    <w:p w:rsidR="008E4A17" w:rsidRPr="00530CFB" w:rsidRDefault="008E4A17" w:rsidP="00183388">
      <w:pPr>
        <w:tabs>
          <w:tab w:val="left" w:pos="720"/>
          <w:tab w:val="left" w:pos="1800"/>
        </w:tabs>
        <w:ind w:left="720"/>
        <w:rPr>
          <w:rFonts w:cs="Tahoma"/>
          <w:lang w:val="nl-NL"/>
        </w:rPr>
      </w:pPr>
    </w:p>
    <w:p w:rsidR="00183388" w:rsidRPr="00026166" w:rsidRDefault="00183388" w:rsidP="00183388">
      <w:pPr>
        <w:numPr>
          <w:ilvl w:val="0"/>
          <w:numId w:val="58"/>
        </w:numPr>
        <w:tabs>
          <w:tab w:val="left" w:pos="1440"/>
        </w:tabs>
        <w:spacing w:after="60"/>
        <w:ind w:left="1440"/>
        <w:rPr>
          <w:rFonts w:cs="Tahoma"/>
          <w:lang w:val="nl-NL"/>
        </w:rPr>
      </w:pPr>
      <w:r w:rsidRPr="00530CFB">
        <w:rPr>
          <w:rFonts w:eastAsia="Calibri" w:cs="Tahoma"/>
          <w:b/>
          <w:szCs w:val="18"/>
          <w:lang w:val="nl-NL"/>
        </w:rPr>
        <w:t>SQL Server 2008 R2 Workgroup:</w:t>
      </w:r>
      <w:r w:rsidRPr="00530CFB">
        <w:rPr>
          <w:rFonts w:eastAsia="Calibri" w:cs="Tahoma"/>
          <w:szCs w:val="18"/>
          <w:lang w:val="nl-NL"/>
        </w:rPr>
        <w:t xml:space="preserve"> Voortgezet gebruik van deze versie van de software is onderhevig aan de productgebruiksrechten van de processorlicentie van het SQL Server 2008 R2 </w:t>
      </w:r>
      <w:r w:rsidRPr="00530CFB">
        <w:rPr>
          <w:rFonts w:eastAsia="Calibri" w:cs="Tahoma"/>
          <w:szCs w:val="18"/>
          <w:lang w:val="nl-NL"/>
        </w:rPr>
        <w:lastRenderedPageBreak/>
        <w:t xml:space="preserve">Workgroup. </w:t>
      </w:r>
      <w:r w:rsidRPr="00026166">
        <w:rPr>
          <w:rFonts w:eastAsia="Calibri" w:cs="Tahoma"/>
          <w:szCs w:val="18"/>
          <w:lang w:val="nl-NL"/>
        </w:rPr>
        <w:t xml:space="preserve">Klanten hebben niet langer rechten onder License Mobility binnen Serverfarms of License Mobility via Software Assurance. </w:t>
      </w:r>
    </w:p>
    <w:p w:rsidR="00183388" w:rsidRPr="00530CFB" w:rsidRDefault="00183388" w:rsidP="00183388">
      <w:pPr>
        <w:numPr>
          <w:ilvl w:val="0"/>
          <w:numId w:val="58"/>
        </w:numPr>
        <w:tabs>
          <w:tab w:val="left" w:pos="1440"/>
        </w:tabs>
        <w:spacing w:after="60"/>
        <w:ind w:left="1440"/>
        <w:rPr>
          <w:rFonts w:cs="Tahoma"/>
          <w:lang w:val="nl-NL"/>
        </w:rPr>
      </w:pPr>
      <w:r w:rsidRPr="00530CFB">
        <w:rPr>
          <w:rFonts w:eastAsia="Calibri" w:cs="Tahoma"/>
          <w:b/>
          <w:szCs w:val="18"/>
          <w:lang w:val="nl-NL"/>
        </w:rPr>
        <w:t xml:space="preserve">SQL Server 2012 Standard Core: </w:t>
      </w:r>
      <w:r w:rsidRPr="00530CFB">
        <w:rPr>
          <w:rFonts w:eastAsia="Calibri" w:cs="Tahoma"/>
          <w:szCs w:val="18"/>
          <w:lang w:val="nl-NL"/>
        </w:rPr>
        <w:t xml:space="preserve">Het gebruik van deze versie van de software is onderhevig aan de productgebruiksrechten van de processorlicentie van SQL Server 2008 R2 Standard; maar: </w:t>
      </w:r>
    </w:p>
    <w:p w:rsidR="00183388" w:rsidRPr="00026166" w:rsidRDefault="00183388" w:rsidP="00183388">
      <w:pPr>
        <w:numPr>
          <w:ilvl w:val="1"/>
          <w:numId w:val="58"/>
        </w:numPr>
        <w:tabs>
          <w:tab w:val="left" w:pos="1800"/>
        </w:tabs>
        <w:spacing w:after="60"/>
        <w:ind w:left="1800"/>
        <w:rPr>
          <w:rFonts w:cs="Tahoma"/>
          <w:lang w:val="nl-NL"/>
        </w:rPr>
      </w:pPr>
      <w:r w:rsidRPr="00026166">
        <w:rPr>
          <w:rFonts w:eastAsia="Calibri" w:cs="Tahoma"/>
          <w:szCs w:val="18"/>
          <w:lang w:val="nl-NL"/>
        </w:rPr>
        <w:t xml:space="preserve">klanten hebben niet langer rechten onder License Mobility binnen Serverfarms of License Mobility via Software Assurance; en </w:t>
      </w:r>
    </w:p>
    <w:p w:rsidR="00183388" w:rsidRPr="007E5491" w:rsidRDefault="00183388" w:rsidP="00183388">
      <w:pPr>
        <w:numPr>
          <w:ilvl w:val="1"/>
          <w:numId w:val="58"/>
        </w:numPr>
        <w:tabs>
          <w:tab w:val="left" w:pos="1800"/>
        </w:tabs>
        <w:spacing w:after="60"/>
        <w:ind w:left="1800"/>
        <w:rPr>
          <w:rFonts w:cs="Tahoma"/>
        </w:rPr>
      </w:pPr>
      <w:r w:rsidRPr="00530CFB">
        <w:rPr>
          <w:rFonts w:eastAsia="Calibri" w:cs="Tahoma"/>
          <w:szCs w:val="18"/>
          <w:lang w:val="nl-NL"/>
        </w:rPr>
        <w:t xml:space="preserve">elke nieuwe toewijzing van licenties is onderhevig aan beperkingen in (i) en (ii) hieronder met bettrekking tot hun “core-licentie-equivalentie.” </w:t>
      </w:r>
      <w:r w:rsidRPr="007E5491">
        <w:rPr>
          <w:rFonts w:eastAsia="Calibri" w:cs="Tahoma"/>
          <w:szCs w:val="18"/>
        </w:rPr>
        <w:t xml:space="preserve">Core-licentie-equivalentie wordt als volgt bepaald. </w:t>
      </w:r>
    </w:p>
    <w:p w:rsidR="00183388" w:rsidRPr="00530CFB" w:rsidRDefault="00183388" w:rsidP="00183388">
      <w:pPr>
        <w:numPr>
          <w:ilvl w:val="2"/>
          <w:numId w:val="58"/>
        </w:numPr>
        <w:tabs>
          <w:tab w:val="left" w:pos="2160"/>
        </w:tabs>
        <w:spacing w:after="60"/>
        <w:rPr>
          <w:rFonts w:cs="Tahoma"/>
          <w:lang w:val="nl-NL"/>
        </w:rPr>
      </w:pPr>
      <w:r w:rsidRPr="00530CFB">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183388" w:rsidRPr="007E5491" w:rsidRDefault="00183388" w:rsidP="00183388">
      <w:pPr>
        <w:numPr>
          <w:ilvl w:val="4"/>
          <w:numId w:val="50"/>
        </w:numPr>
        <w:tabs>
          <w:tab w:val="left" w:pos="2520"/>
        </w:tabs>
        <w:spacing w:after="60"/>
        <w:ind w:left="2520"/>
        <w:rPr>
          <w:rFonts w:cs="Tahoma"/>
        </w:rPr>
      </w:pPr>
      <w:r w:rsidRPr="007E5491">
        <w:rPr>
          <w:rFonts w:eastAsia="Calibri" w:cs="Tahoma"/>
          <w:szCs w:val="18"/>
        </w:rPr>
        <w:t xml:space="preserve">vier cores per processorlicentie, OF </w:t>
      </w:r>
    </w:p>
    <w:p w:rsidR="00183388" w:rsidRPr="00530CFB" w:rsidRDefault="00183388" w:rsidP="00183388">
      <w:pPr>
        <w:numPr>
          <w:ilvl w:val="4"/>
          <w:numId w:val="50"/>
        </w:numPr>
        <w:tabs>
          <w:tab w:val="left" w:pos="2520"/>
        </w:tabs>
        <w:spacing w:after="60"/>
        <w:ind w:left="2520"/>
        <w:rPr>
          <w:rFonts w:cs="Tahoma"/>
          <w:lang w:val="nl-NL"/>
        </w:rPr>
      </w:pPr>
      <w:r w:rsidRPr="00530CFB">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183388" w:rsidRPr="00530CFB" w:rsidRDefault="00183388" w:rsidP="00183388">
      <w:pPr>
        <w:numPr>
          <w:ilvl w:val="1"/>
          <w:numId w:val="58"/>
        </w:numPr>
        <w:tabs>
          <w:tab w:val="left" w:pos="1800"/>
        </w:tabs>
        <w:spacing w:after="60"/>
        <w:ind w:left="1800"/>
        <w:rPr>
          <w:rFonts w:cs="Tahoma"/>
          <w:lang w:val="nl-NL"/>
        </w:rPr>
      </w:pPr>
      <w:r w:rsidRPr="00530CF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183388" w:rsidRPr="00530CFB" w:rsidRDefault="00183388" w:rsidP="00183388">
      <w:pPr>
        <w:numPr>
          <w:ilvl w:val="1"/>
          <w:numId w:val="58"/>
        </w:numPr>
        <w:tabs>
          <w:tab w:val="left" w:pos="1800"/>
        </w:tabs>
        <w:spacing w:after="60"/>
        <w:ind w:left="1800"/>
        <w:rPr>
          <w:rFonts w:cs="Tahoma"/>
          <w:lang w:val="nl-NL"/>
        </w:rPr>
      </w:pPr>
      <w:r w:rsidRPr="00530CFB">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183388" w:rsidRPr="00530CFB" w:rsidRDefault="00183388" w:rsidP="00183388">
      <w:pPr>
        <w:numPr>
          <w:ilvl w:val="1"/>
          <w:numId w:val="58"/>
        </w:numPr>
        <w:tabs>
          <w:tab w:val="left" w:pos="1800"/>
        </w:tabs>
        <w:spacing w:after="60"/>
        <w:ind w:left="1800"/>
        <w:rPr>
          <w:rFonts w:cs="Tahoma"/>
          <w:lang w:val="nl-NL"/>
        </w:rPr>
      </w:pPr>
      <w:r w:rsidRPr="00530CFB">
        <w:rPr>
          <w:rFonts w:eastAsia="Calibri" w:cs="Tahoma"/>
          <w:szCs w:val="18"/>
          <w:lang w:val="nl-NL"/>
        </w:rPr>
        <w:t>De veronderstelde core-licentie-equivalentie van de klant impliceert niet dat hij een afzonderlijke processorlicentie kan toewijzen aan cores in twee of meer processors.</w:t>
      </w:r>
    </w:p>
    <w:p w:rsidR="00D71C73" w:rsidRPr="00530CFB" w:rsidRDefault="00D71C73" w:rsidP="00183388">
      <w:pPr>
        <w:tabs>
          <w:tab w:val="left" w:pos="1800"/>
        </w:tabs>
        <w:spacing w:after="60"/>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color w:val="000000"/>
          <w:szCs w:val="18"/>
          <w:lang w:val="nl-NL"/>
        </w:rPr>
        <w:t>Voor klanten met Software Assurance-dekking die afloopt op of na 1 april 2015 en die deze dekking niet willen verlengen:</w:t>
      </w:r>
    </w:p>
    <w:p w:rsidR="00183388" w:rsidRPr="00530CFB" w:rsidRDefault="00183388" w:rsidP="00D71C73">
      <w:pPr>
        <w:tabs>
          <w:tab w:val="left" w:pos="720"/>
        </w:tabs>
        <w:ind w:left="720"/>
        <w:rPr>
          <w:rFonts w:cs="Tahoma"/>
          <w:lang w:val="nl-NL"/>
        </w:rPr>
      </w:pPr>
      <w:r w:rsidRPr="00530CFB">
        <w:rPr>
          <w:rFonts w:eastAsia="Calibri" w:cs="Tahoma"/>
          <w:color w:val="000000"/>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color w:val="000000"/>
          <w:szCs w:val="18"/>
          <w:lang w:val="nl-NL"/>
        </w:rPr>
        <w:t>klanten met een dekking die vervalt op of na 1</w:t>
      </w:r>
      <w:r w:rsidR="00D71C73">
        <w:rPr>
          <w:rFonts w:eastAsia="Calibri" w:cs="Tahoma"/>
          <w:color w:val="000000"/>
          <w:szCs w:val="18"/>
          <w:lang w:val="nl-NL"/>
        </w:rPr>
        <w:t> </w:t>
      </w:r>
      <w:r w:rsidRPr="00530CF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183388" w:rsidRPr="00530CFB" w:rsidRDefault="00183388" w:rsidP="00183388">
      <w:pPr>
        <w:tabs>
          <w:tab w:val="left" w:pos="720"/>
        </w:tabs>
        <w:ind w:left="720"/>
        <w:rPr>
          <w:rFonts w:cs="Tahoma"/>
          <w:lang w:val="nl-NL"/>
        </w:rPr>
      </w:pPr>
    </w:p>
    <w:p w:rsidR="00183388" w:rsidRPr="00530CFB" w:rsidRDefault="00183388" w:rsidP="000B3B47">
      <w:pPr>
        <w:numPr>
          <w:ilvl w:val="2"/>
          <w:numId w:val="50"/>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0B3B47">
        <w:rPr>
          <w:rFonts w:eastAsia="Calibri" w:cs="Tahoma"/>
          <w:szCs w:val="18"/>
          <w:lang w:val="nl-NL"/>
        </w:rPr>
        <w:t> </w:t>
      </w:r>
      <w:r w:rsidRPr="00530CFB">
        <w:rPr>
          <w:rFonts w:eastAsia="Calibri" w:cs="Tahoma"/>
          <w:szCs w:val="18"/>
          <w:lang w:val="nl-NL"/>
        </w:rPr>
        <w:t>1 april 2015 en die deze dekking niet willen verlengen” hierboven, en</w:t>
      </w:r>
    </w:p>
    <w:p w:rsidR="00183388" w:rsidRPr="00530CFB" w:rsidRDefault="00183388" w:rsidP="00183388">
      <w:pPr>
        <w:numPr>
          <w:ilvl w:val="2"/>
          <w:numId w:val="50"/>
        </w:numPr>
        <w:spacing w:after="60"/>
        <w:ind w:left="1440"/>
        <w:rPr>
          <w:rFonts w:cs="Tahoma"/>
          <w:lang w:val="nl-NL"/>
        </w:rPr>
      </w:pPr>
      <w:r w:rsidRPr="00530CFB">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183388" w:rsidRPr="00530CFB" w:rsidRDefault="00183388" w:rsidP="00183388">
      <w:pPr>
        <w:rPr>
          <w:rFonts w:cs="Tahoma"/>
          <w:lang w:val="nl-NL"/>
        </w:rPr>
      </w:pPr>
    </w:p>
    <w:p w:rsidR="00183388" w:rsidRPr="000B3B47" w:rsidRDefault="00183388" w:rsidP="00183388">
      <w:pPr>
        <w:pStyle w:val="ListParagraph"/>
        <w:tabs>
          <w:tab w:val="left" w:pos="720"/>
        </w:tabs>
        <w:spacing w:after="60"/>
        <w:contextualSpacing w:val="0"/>
        <w:rPr>
          <w:rFonts w:ascii="Tahoma" w:hAnsi="Tahoma" w:cs="Tahoma"/>
          <w:sz w:val="18"/>
          <w:szCs w:val="18"/>
          <w:lang w:val="nl-NL"/>
        </w:rPr>
      </w:pPr>
      <w:r w:rsidRPr="000B3B47">
        <w:rPr>
          <w:rFonts w:ascii="Tahoma" w:hAnsi="Tahoma" w:cs="Tahoma"/>
          <w:b/>
          <w:color w:val="000000"/>
          <w:sz w:val="18"/>
          <w:szCs w:val="18"/>
          <w:lang w:val="nl-NL"/>
        </w:rPr>
        <w:t>Voor klanten die zich bevinden in de Volksrepubliek</w:t>
      </w:r>
      <w:r w:rsidRPr="000B3B47">
        <w:rPr>
          <w:rFonts w:ascii="Tahoma" w:hAnsi="Tahoma" w:cs="Tahoma"/>
          <w:color w:val="000000"/>
          <w:sz w:val="18"/>
          <w:szCs w:val="18"/>
          <w:lang w:val="nl-NL"/>
        </w:rPr>
        <w:t xml:space="preserve"> </w:t>
      </w:r>
      <w:r w:rsidRPr="000B3B47">
        <w:rPr>
          <w:rFonts w:ascii="Tahoma" w:hAnsi="Tahoma" w:cs="Tahoma"/>
          <w:b/>
          <w:color w:val="000000"/>
          <w:sz w:val="18"/>
          <w:szCs w:val="18"/>
          <w:lang w:val="nl-NL"/>
        </w:rPr>
        <w:t>China en aldaar processorlicenties en Software Assurance voor SQL Server 2008 R2 aanschaffen</w:t>
      </w:r>
    </w:p>
    <w:p w:rsidR="00183388" w:rsidRPr="000B3B47" w:rsidRDefault="00183388" w:rsidP="00183388">
      <w:pPr>
        <w:pStyle w:val="ListParagraph"/>
        <w:tabs>
          <w:tab w:val="left" w:pos="720"/>
        </w:tabs>
        <w:contextualSpacing w:val="0"/>
        <w:rPr>
          <w:rFonts w:ascii="Tahoma" w:hAnsi="Tahoma" w:cs="Tahoma"/>
          <w:sz w:val="18"/>
          <w:szCs w:val="18"/>
          <w:lang w:val="nl-NL"/>
        </w:rPr>
      </w:pPr>
      <w:r w:rsidRPr="000B3B47">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p>
    <w:p w:rsidR="00183388" w:rsidRPr="00530CFB" w:rsidRDefault="00183388" w:rsidP="00183388">
      <w:pPr>
        <w:pStyle w:val="Heading3"/>
        <w:rPr>
          <w:rFonts w:ascii="Tahoma" w:hAnsi="Tahoma" w:cs="Tahoma"/>
          <w:lang w:val="nl-NL"/>
        </w:rPr>
      </w:pPr>
      <w:bookmarkStart w:id="1456" w:name="_80_78_SQL"/>
      <w:bookmarkStart w:id="1457" w:name="_85_SQL_Server®"/>
      <w:bookmarkStart w:id="1458" w:name="_Toc336338345"/>
      <w:bookmarkStart w:id="1459" w:name="Srv_87SQLServer2012Developer"/>
      <w:bookmarkStart w:id="1460" w:name="_Toc370984579"/>
      <w:bookmarkEnd w:id="1456"/>
      <w:bookmarkEnd w:id="1457"/>
      <w:r w:rsidRPr="00530CFB">
        <w:rPr>
          <w:rFonts w:ascii="Tahoma" w:hAnsi="Tahoma" w:cs="Tahoma"/>
          <w:color w:val="F66400"/>
          <w:sz w:val="22"/>
          <w:vertAlign w:val="superscript"/>
          <w:lang w:val="nl-NL"/>
        </w:rPr>
        <w:t>84</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Developer</w:t>
      </w:r>
      <w:bookmarkEnd w:id="1458"/>
      <w:bookmarkEnd w:id="1460"/>
    </w:p>
    <w:bookmarkEnd w:id="1459"/>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18"/>
          <w:lang w:val="nl-NL"/>
        </w:rPr>
        <w:t>Belangrijke mededeling</w:t>
      </w:r>
    </w:p>
    <w:p w:rsidR="00183388" w:rsidRPr="00530CFB" w:rsidRDefault="00183388" w:rsidP="000B3B47">
      <w:pPr>
        <w:ind w:left="720"/>
        <w:rPr>
          <w:rFonts w:cs="Tahoma"/>
          <w:lang w:val="nl-NL"/>
        </w:rPr>
      </w:pPr>
      <w:r w:rsidRPr="00530CFB">
        <w:rPr>
          <w:rFonts w:cs="Tahoma"/>
          <w:color w:val="000000"/>
          <w:szCs w:val="18"/>
          <w:lang w:val="nl-NL"/>
        </w:rPr>
        <w:t>Automatische updates naar SQL Server 2008, SQL Server 2005 en SQL Server 2000. Als deze software is</w:t>
      </w:r>
      <w:r w:rsidR="000B3B47">
        <w:rPr>
          <w:rFonts w:cs="Tahoma"/>
          <w:color w:val="000000"/>
          <w:szCs w:val="18"/>
          <w:lang w:val="nl-NL"/>
        </w:rPr>
        <w:t> </w:t>
      </w:r>
      <w:r w:rsidRPr="00530CFB">
        <w:rPr>
          <w:rFonts w:cs="Tahoma"/>
          <w:color w:val="000000"/>
          <w:szCs w:val="18"/>
          <w:lang w:val="nl-NL"/>
        </w:rPr>
        <w:t>geïnstalleerd op servers of apparaten waarop een editie van SQL Server 2008, SQL Server 2005 of SQL</w:t>
      </w:r>
      <w:r w:rsidR="00D71C73">
        <w:rPr>
          <w:rFonts w:cs="Tahoma"/>
          <w:color w:val="000000"/>
          <w:szCs w:val="18"/>
          <w:lang w:val="nl-NL"/>
        </w:rPr>
        <w:t> </w:t>
      </w:r>
      <w:r w:rsidRPr="00530CFB">
        <w:rPr>
          <w:rFonts w:cs="Tahoma"/>
          <w:color w:val="000000"/>
          <w:szCs w:val="18"/>
          <w:lang w:val="nl-NL"/>
        </w:rPr>
        <w:t>Server 2000 (of componenten van een daarvan) wordt uitgevoerd, wordt deze software automatisch bijgewerkt en worden bepaalde bestanden of functies binnen die edities vervangen door bestanden van</w:t>
      </w:r>
      <w:r w:rsidR="000B3B47">
        <w:rPr>
          <w:rFonts w:cs="Tahoma"/>
          <w:color w:val="000000"/>
          <w:szCs w:val="18"/>
          <w:lang w:val="nl-NL"/>
        </w:rPr>
        <w:t> </w:t>
      </w:r>
      <w:r w:rsidRPr="00530CFB">
        <w:rPr>
          <w:rFonts w:cs="Tahoma"/>
          <w:color w:val="000000"/>
          <w:szCs w:val="18"/>
          <w:lang w:val="nl-NL"/>
        </w:rPr>
        <w:t>deze software. Deze functie kan niet worden uitgeschakeld. De bijgewerkte bestanden kunnen niet worden</w:t>
      </w:r>
      <w:r w:rsidR="00D71C73">
        <w:rPr>
          <w:rFonts w:cs="Tahoma"/>
          <w:color w:val="000000"/>
          <w:szCs w:val="18"/>
          <w:lang w:val="nl-NL"/>
        </w:rPr>
        <w:t> </w:t>
      </w:r>
      <w:r w:rsidRPr="00530CFB">
        <w:rPr>
          <w:rFonts w:cs="Tahoma"/>
          <w:color w:val="000000"/>
          <w:szCs w:val="18"/>
          <w:lang w:val="nl-NL"/>
        </w:rPr>
        <w:t>verwijderd en de oorspronkelijke bestanden zijn mogelijk niet te herstellen. Door deze software te</w:t>
      </w:r>
      <w:r w:rsidR="00D71C73">
        <w:rPr>
          <w:rFonts w:cs="Tahoma"/>
          <w:color w:val="000000"/>
          <w:szCs w:val="18"/>
          <w:lang w:val="nl-NL"/>
        </w:rPr>
        <w:t> </w:t>
      </w:r>
      <w:r w:rsidRPr="00530CFB">
        <w:rPr>
          <w:rFonts w:cs="Tahoma"/>
          <w:color w:val="000000"/>
          <w:szCs w:val="18"/>
          <w:lang w:val="nl-NL"/>
        </w:rPr>
        <w:t>installeren op een server of apparaat waarop een editie van SQL Server 2008, SQL Server 2005 of SQL</w:t>
      </w:r>
      <w:r w:rsidR="00D71C73">
        <w:rPr>
          <w:rFonts w:cs="Tahoma"/>
          <w:color w:val="000000"/>
          <w:szCs w:val="18"/>
          <w:lang w:val="nl-NL"/>
        </w:rPr>
        <w:t> </w:t>
      </w:r>
      <w:r w:rsidRPr="00530CFB">
        <w:rPr>
          <w:rFonts w:cs="Tahoma"/>
          <w:color w:val="000000"/>
          <w:szCs w:val="18"/>
          <w:lang w:val="nl-NL"/>
        </w:rPr>
        <w:t>Server 2000 wordt uitgevoerd, gaat u akkoord met deze updates voor alle edities en exemplaren van</w:t>
      </w:r>
      <w:r w:rsidR="00D71C73">
        <w:rPr>
          <w:rFonts w:cs="Tahoma"/>
          <w:color w:val="000000"/>
          <w:szCs w:val="18"/>
          <w:lang w:val="nl-NL"/>
        </w:rPr>
        <w:t> </w:t>
      </w:r>
      <w:r w:rsidRPr="00530CFB">
        <w:rPr>
          <w:rFonts w:cs="Tahoma"/>
          <w:color w:val="000000"/>
          <w:szCs w:val="18"/>
          <w:lang w:val="nl-NL"/>
        </w:rPr>
        <w:t xml:space="preserve">SQL Server (inclusief componenten daarvan) die op die server of </w:t>
      </w:r>
      <w:r w:rsidR="000B3B47">
        <w:rPr>
          <w:rFonts w:cs="Tahoma"/>
          <w:color w:val="000000"/>
          <w:szCs w:val="18"/>
          <w:lang w:val="nl-NL"/>
        </w:rPr>
        <w:t>dat apparaat worden uitgevoerd.</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461" w:name="_81_79_SQL"/>
      <w:bookmarkStart w:id="1462" w:name="_86_SQL_Server®"/>
      <w:bookmarkStart w:id="1463" w:name="_Toc336338346"/>
      <w:bookmarkStart w:id="1464" w:name="Srv_88SQLServer2012Enterprise"/>
      <w:bookmarkStart w:id="1465" w:name="_Toc370984580"/>
      <w:bookmarkEnd w:id="1461"/>
      <w:bookmarkEnd w:id="1462"/>
      <w:r w:rsidRPr="00530CFB">
        <w:rPr>
          <w:rFonts w:ascii="Tahoma" w:hAnsi="Tahoma" w:cs="Tahoma"/>
          <w:color w:val="F66400"/>
          <w:sz w:val="22"/>
          <w:vertAlign w:val="superscript"/>
          <w:lang w:val="nl-NL"/>
        </w:rPr>
        <w:t>85</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Enterprise</w:t>
      </w:r>
      <w:bookmarkEnd w:id="1463"/>
      <w:bookmarkEnd w:id="1465"/>
    </w:p>
    <w:bookmarkEnd w:id="1464"/>
    <w:p w:rsidR="00183388" w:rsidRPr="00530CFB" w:rsidRDefault="00183388" w:rsidP="00183388">
      <w:pPr>
        <w:rPr>
          <w:rFonts w:cs="Tahoma"/>
          <w:lang w:val="nl-NL"/>
        </w:rPr>
      </w:pPr>
    </w:p>
    <w:p w:rsidR="00183388" w:rsidRPr="00530CFB" w:rsidRDefault="00183388" w:rsidP="00183388">
      <w:pPr>
        <w:ind w:left="720"/>
        <w:rPr>
          <w:rFonts w:cs="Tahoma"/>
          <w:lang w:val="nl-NL"/>
        </w:rPr>
      </w:pPr>
      <w:r w:rsidRPr="00530CFB">
        <w:rPr>
          <w:rFonts w:eastAsia="Calibri" w:cs="Tahoma"/>
          <w:color w:val="000000"/>
          <w:szCs w:val="18"/>
          <w:lang w:val="nl-NL"/>
        </w:rPr>
        <w:t>SQL Server 2012 Enterprise is de nieuwe versie van SQL Server Enterprise en SQL Server 2012 CAL is de nieuwe versie van SQL Server CAL.</w:t>
      </w:r>
    </w:p>
    <w:p w:rsidR="00183388" w:rsidRPr="00530CFB" w:rsidRDefault="00183388" w:rsidP="00183388">
      <w:pPr>
        <w:ind w:left="720"/>
        <w:rPr>
          <w:rFonts w:cs="Tahoma"/>
          <w:lang w:val="nl-NL"/>
        </w:rPr>
      </w:pPr>
    </w:p>
    <w:p w:rsidR="00183388" w:rsidRPr="00530CFB" w:rsidRDefault="00183388" w:rsidP="004974B8">
      <w:pPr>
        <w:spacing w:after="60"/>
        <w:ind w:left="720"/>
        <w:rPr>
          <w:rFonts w:cs="Tahoma"/>
          <w:lang w:val="nl-NL"/>
        </w:rPr>
      </w:pPr>
      <w:r w:rsidRPr="00530CFB">
        <w:rPr>
          <w:rFonts w:eastAsia="Calibri" w:cs="Tahoma"/>
          <w:b/>
          <w:color w:val="000000"/>
          <w:szCs w:val="18"/>
          <w:lang w:val="nl-NL"/>
        </w:rPr>
        <w:t>Klanten van SQL Server Enterprise Server/CAL Customers – Speciale verlengingsoptie Software</w:t>
      </w:r>
      <w:r w:rsidR="004974B8">
        <w:rPr>
          <w:rFonts w:eastAsia="Calibri" w:cs="Tahoma"/>
          <w:b/>
          <w:color w:val="000000"/>
          <w:szCs w:val="18"/>
          <w:lang w:val="nl-NL"/>
        </w:rPr>
        <w:t> </w:t>
      </w:r>
      <w:r w:rsidRPr="00530CFB">
        <w:rPr>
          <w:rFonts w:eastAsia="Calibri" w:cs="Tahoma"/>
          <w:b/>
          <w:color w:val="000000"/>
          <w:szCs w:val="18"/>
          <w:lang w:val="nl-NL"/>
        </w:rPr>
        <w:t>Assurance</w:t>
      </w:r>
    </w:p>
    <w:p w:rsidR="00183388" w:rsidRPr="00530CFB" w:rsidRDefault="00183388" w:rsidP="000B3B47">
      <w:pPr>
        <w:ind w:left="720"/>
        <w:rPr>
          <w:rFonts w:cs="Tahoma"/>
          <w:lang w:val="nl-NL"/>
        </w:rPr>
      </w:pPr>
      <w:r w:rsidRPr="00530CFB">
        <w:rPr>
          <w:rFonts w:eastAsia="Calibri" w:cs="Tahoma"/>
          <w:color w:val="000000"/>
          <w:szCs w:val="18"/>
          <w:lang w:val="nl-NL"/>
        </w:rPr>
        <w:t>Klanten met actieve Software Assurance voor SQL Server Enterprise Server/CAL-licenties kunnen vanaf 1</w:t>
      </w:r>
      <w:r w:rsidR="00D71C73">
        <w:rPr>
          <w:rFonts w:eastAsia="Calibri" w:cs="Tahoma"/>
          <w:color w:val="000000"/>
          <w:szCs w:val="18"/>
          <w:lang w:val="nl-NL"/>
        </w:rPr>
        <w:t> </w:t>
      </w:r>
      <w:r w:rsidRPr="00530CFB">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 Bij afname van Software Assurance voor SQL Server 2012 Business Intelligence in het kader van deze aanbieding, zullen klanten niet langer SQL Server Enterprise kunnen gebruiken onder hun kwalificerende licenties. Klanten die Software Assurance voor SQL Server Business Intelligence afnemen in het kader van deze aanbieding, zullen niet langer de mogelijkheid hebben terug te</w:t>
      </w:r>
      <w:r w:rsidR="000B3B47">
        <w:rPr>
          <w:rFonts w:eastAsia="Calibri" w:cs="Tahoma"/>
          <w:color w:val="000000"/>
          <w:szCs w:val="18"/>
          <w:lang w:val="nl-NL"/>
        </w:rPr>
        <w:t> </w:t>
      </w:r>
      <w:r w:rsidRPr="00530CFB">
        <w:rPr>
          <w:rFonts w:eastAsia="Calibri" w:cs="Tahoma"/>
          <w:color w:val="000000"/>
          <w:szCs w:val="18"/>
          <w:lang w:val="nl-NL"/>
        </w:rPr>
        <w:t>keren naar de SQL Server Enterprise-dekking voor hun kwalificerende SQL Server Enterprise-licenties.</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Fulfillmentopties SQL Server 2012</w:t>
      </w:r>
    </w:p>
    <w:p w:rsidR="00183388" w:rsidRPr="00530CFB" w:rsidRDefault="00183388" w:rsidP="00183388">
      <w:pPr>
        <w:ind w:left="720"/>
        <w:rPr>
          <w:rFonts w:cs="Tahoma"/>
          <w:lang w:val="nl-NL"/>
        </w:rPr>
      </w:pPr>
      <w:r w:rsidRPr="00530CFB">
        <w:rPr>
          <w:rFonts w:eastAsia="Calibri" w:cs="Tahoma"/>
          <w:color w:val="000000"/>
          <w:szCs w:val="18"/>
          <w:lang w:val="nl-NL"/>
        </w:rPr>
        <w:t>Klanten moeten de software alleen gebruiken in overeenstemming met het licentiemodel waaronder hun SQL S</w:t>
      </w:r>
      <w:r w:rsidR="000B3B47">
        <w:rPr>
          <w:rFonts w:eastAsia="Calibri" w:cs="Tahoma"/>
          <w:color w:val="000000"/>
          <w:szCs w:val="18"/>
          <w:lang w:val="nl-NL"/>
        </w:rPr>
        <w:t>erver-licenties zijn afgenomen.</w:t>
      </w:r>
    </w:p>
    <w:p w:rsidR="00D71C73" w:rsidRPr="00530CFB" w:rsidRDefault="00D71C73"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Uitkoopoptie SQL Server onder EAP</w:t>
      </w:r>
    </w:p>
    <w:p w:rsidR="00183388" w:rsidRPr="00530CFB" w:rsidRDefault="00183388" w:rsidP="00183388">
      <w:pPr>
        <w:ind w:left="720"/>
        <w:rPr>
          <w:rFonts w:cs="Tahoma"/>
          <w:lang w:val="nl-NL"/>
        </w:rPr>
      </w:pPr>
      <w:r w:rsidRPr="00530CFB">
        <w:rPr>
          <w:rFonts w:eastAsia="Calibri" w:cs="Tahoma"/>
          <w:color w:val="000000"/>
          <w:szCs w:val="18"/>
          <w:lang w:val="nl-NL"/>
        </w:rPr>
        <w:t>Klanten zullen de mogelijkheid hebben Software Assurance voor SQL Server Enterprise Server/CAL-licenties te verlengen na 30 juni 2012.</w:t>
      </w:r>
      <w:r w:rsidRPr="00530CFB">
        <w:rPr>
          <w:rFonts w:eastAsia="Calibri" w:cs="Tahoma"/>
          <w:b/>
          <w:bCs/>
          <w:color w:val="000000"/>
          <w:szCs w:val="18"/>
          <w:lang w:val="nl-NL"/>
        </w:rPr>
        <w:t xml:space="preserve"> </w:t>
      </w:r>
      <w:r w:rsidRPr="00530CFB">
        <w:rPr>
          <w:rFonts w:eastAsia="Calibri" w:cs="Tahoma"/>
          <w:color w:val="000000"/>
          <w:szCs w:val="18"/>
          <w:lang w:val="nl-NL"/>
        </w:rPr>
        <w:t>Hun enige uitkoopoptie aan het einde de looptijd van hun enrollment, zal voor core-licenties zijn.</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Voortgezet gebruik van SQL Server 2008 R2 Enterprise</w:t>
      </w:r>
    </w:p>
    <w:p w:rsidR="00183388" w:rsidRPr="00530CFB" w:rsidRDefault="00183388" w:rsidP="00183388">
      <w:pPr>
        <w:ind w:left="720"/>
        <w:rPr>
          <w:rFonts w:cs="Tahoma"/>
          <w:lang w:val="nl-NL"/>
        </w:rPr>
      </w:pPr>
      <w:r w:rsidRPr="00530CFB">
        <w:rPr>
          <w:rFonts w:eastAsia="Calibri" w:cs="Tahoma"/>
          <w:color w:val="000000"/>
          <w:szCs w:val="18"/>
          <w:lang w:val="nl-NL"/>
        </w:rPr>
        <w:t>Software Assurance-klanten</w:t>
      </w:r>
      <w:r w:rsidRPr="00530CFB">
        <w:rPr>
          <w:rFonts w:eastAsia="Calibri" w:cs="Tahoma"/>
          <w:b/>
          <w:bCs/>
          <w:color w:val="000000"/>
          <w:szCs w:val="18"/>
          <w:lang w:val="nl-NL"/>
        </w:rPr>
        <w:t xml:space="preserve"> </w:t>
      </w:r>
      <w:r w:rsidRPr="00530CFB">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 Klanten die SQL Server 2008 R2 Enterprise gebruiken onder downgraderechten op grond van licenties die zijn afgenomen na de verlenging van hun dekking, moeten de software gebruiken onder de gebruiksrechten voor de gelicentieerde versie.</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Voor klanten die zich bevinden in de Volksrepubliek China en aldaar licenties en Software Assurance voor SQL Server 2008 R2 aanschaffen</w:t>
      </w:r>
    </w:p>
    <w:p w:rsidR="00183388" w:rsidRPr="00530CFB" w:rsidRDefault="00183388" w:rsidP="00183388">
      <w:pPr>
        <w:ind w:left="720"/>
        <w:rPr>
          <w:rFonts w:cs="Tahoma"/>
          <w:lang w:val="nl-NL"/>
        </w:rPr>
      </w:pPr>
      <w:r w:rsidRPr="00530CFB">
        <w:rPr>
          <w:rFonts w:cs="Tahoma"/>
          <w:lang w:val="nl-NL"/>
        </w:rPr>
        <w:t>De verwijzingen naar 1 april 2012 in deze product list zijn niet van toepassing. De toepasselijke datum voor deze klanten is 1 juli 2012.</w:t>
      </w:r>
    </w:p>
    <w:p w:rsidR="00183388" w:rsidRPr="00530CFB" w:rsidRDefault="00183388" w:rsidP="00183388">
      <w:pPr>
        <w:rPr>
          <w:rFonts w:cs="Tahoma"/>
          <w:lang w:val="nl-NL"/>
        </w:rPr>
      </w:pPr>
    </w:p>
    <w:p w:rsidR="00183388" w:rsidRDefault="00183388" w:rsidP="00183388">
      <w:pPr>
        <w:rPr>
          <w:rFonts w:cs="Tahoma"/>
          <w:lang w:val="nl-NL"/>
        </w:rPr>
      </w:pPr>
    </w:p>
    <w:p w:rsidR="000B3B47" w:rsidRDefault="000B3B47" w:rsidP="00183388">
      <w:pPr>
        <w:rPr>
          <w:rFonts w:cs="Tahoma"/>
          <w:lang w:val="nl-NL"/>
        </w:rPr>
      </w:pPr>
    </w:p>
    <w:p w:rsidR="000B3B47" w:rsidRDefault="000B3B47" w:rsidP="00183388">
      <w:pPr>
        <w:rPr>
          <w:rFonts w:cs="Tahoma"/>
          <w:lang w:val="nl-NL"/>
        </w:rPr>
      </w:pPr>
    </w:p>
    <w:p w:rsidR="000B3B47" w:rsidRDefault="000B3B47" w:rsidP="00183388">
      <w:pPr>
        <w:rPr>
          <w:rFonts w:cs="Tahoma"/>
          <w:lang w:val="nl-NL"/>
        </w:rPr>
      </w:pPr>
    </w:p>
    <w:p w:rsidR="000B3B47" w:rsidRPr="00530CFB" w:rsidRDefault="000B3B47" w:rsidP="00183388">
      <w:pPr>
        <w:rPr>
          <w:rFonts w:cs="Tahoma"/>
          <w:lang w:val="nl-NL"/>
        </w:rPr>
      </w:pPr>
    </w:p>
    <w:p w:rsidR="00183388" w:rsidRPr="00530CFB" w:rsidRDefault="00183388" w:rsidP="00183388">
      <w:pPr>
        <w:pStyle w:val="Heading3"/>
        <w:keepNext/>
        <w:rPr>
          <w:rFonts w:ascii="Tahoma" w:hAnsi="Tahoma" w:cs="Tahoma"/>
          <w:lang w:val="nl-NL"/>
        </w:rPr>
      </w:pPr>
      <w:bookmarkStart w:id="1466" w:name="_80_SQL_Server®"/>
      <w:bookmarkStart w:id="1467" w:name="_87_SQL_Server®"/>
      <w:bookmarkStart w:id="1468" w:name="_Toc336338347"/>
      <w:bookmarkStart w:id="1469" w:name="Srv_89SQLServer2012EnterpriseCore"/>
      <w:bookmarkStart w:id="1470" w:name="_Toc370984581"/>
      <w:bookmarkEnd w:id="1466"/>
      <w:bookmarkEnd w:id="1467"/>
      <w:r w:rsidRPr="00530CFB">
        <w:rPr>
          <w:rFonts w:ascii="Tahoma" w:hAnsi="Tahoma" w:cs="Tahoma"/>
          <w:caps/>
          <w:color w:val="F66400"/>
          <w:sz w:val="22"/>
          <w:vertAlign w:val="superscript"/>
          <w:lang w:val="nl-NL"/>
        </w:rPr>
        <w:lastRenderedPageBreak/>
        <w:t>86</w:t>
      </w:r>
      <w:r w:rsidRPr="00D71C73">
        <w:rPr>
          <w:rFonts w:ascii="Tahoma" w:hAnsi="Tahoma" w:cs="Tahoma"/>
          <w:caps/>
          <w:color w:val="F66400"/>
          <w:sz w:val="22"/>
          <w:lang w:val="nl-NL"/>
        </w:rPr>
        <w:t xml:space="preserve"> </w:t>
      </w:r>
      <w:r w:rsidRPr="00530CFB">
        <w:rPr>
          <w:rFonts w:ascii="Tahoma" w:hAnsi="Tahoma" w:cs="Tahoma"/>
          <w:color w:val="F66400"/>
          <w:sz w:val="22"/>
          <w:lang w:val="nl-NL"/>
        </w:rPr>
        <w:t>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Enterprise Core</w:t>
      </w:r>
      <w:bookmarkEnd w:id="1468"/>
      <w:bookmarkEnd w:id="1470"/>
    </w:p>
    <w:bookmarkEnd w:id="1469"/>
    <w:p w:rsidR="00183388" w:rsidRPr="000B3B47" w:rsidRDefault="00183388" w:rsidP="00183388">
      <w:pPr>
        <w:pStyle w:val="EndnoteText"/>
        <w:rPr>
          <w:rFonts w:ascii="Tahoma" w:hAnsi="Tahoma" w:cs="Tahoma"/>
          <w:sz w:val="18"/>
          <w:szCs w:val="22"/>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Verlenging van gebruiksrechten Onbeperkte Virtualisatie voor SQL Server 2008 R2 Enterprise (per processor</w:t>
      </w:r>
      <w:r w:rsidR="004974B8">
        <w:rPr>
          <w:rFonts w:eastAsia="Calibri" w:cs="Tahoma"/>
          <w:b/>
          <w:color w:val="000000"/>
          <w:szCs w:val="18"/>
          <w:lang w:val="nl-NL"/>
        </w:rPr>
        <w:t>)</w:t>
      </w:r>
      <w:r w:rsidRPr="00530CFB">
        <w:rPr>
          <w:rFonts w:eastAsia="Calibri" w:cs="Tahoma"/>
          <w:b/>
          <w:color w:val="000000"/>
          <w:szCs w:val="18"/>
          <w:lang w:val="nl-NL"/>
        </w:rPr>
        <w:t>:</w:t>
      </w:r>
    </w:p>
    <w:p w:rsidR="00183388" w:rsidRPr="00530CFB" w:rsidRDefault="00183388" w:rsidP="00183388">
      <w:pPr>
        <w:ind w:left="720"/>
        <w:rPr>
          <w:rFonts w:cs="Tahoma"/>
          <w:lang w:val="nl-NL"/>
        </w:rPr>
      </w:pPr>
      <w:r w:rsidRPr="00530CFB">
        <w:rPr>
          <w:rFonts w:eastAsia="Calibri" w:cs="Tahoma"/>
          <w:color w:val="000000"/>
          <w:szCs w:val="18"/>
          <w:lang w:val="nl-NL"/>
        </w:rPr>
        <w:t>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w:t>
      </w:r>
      <w:r w:rsidR="000B3B47">
        <w:rPr>
          <w:rFonts w:eastAsia="Calibri" w:cs="Tahoma"/>
          <w:color w:val="000000"/>
          <w:szCs w:val="18"/>
          <w:lang w:val="nl-NL"/>
        </w:rPr>
        <w:t>ysteemomgevingen op die server.</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Licentieverleningen, gekoppeld aan een wijziging in het licentiemodel</w:t>
      </w:r>
    </w:p>
    <w:p w:rsidR="00183388" w:rsidRPr="00530CFB" w:rsidRDefault="00183388" w:rsidP="00D71C73">
      <w:pPr>
        <w:ind w:left="720"/>
        <w:rPr>
          <w:rFonts w:cs="Tahoma"/>
          <w:lang w:val="nl-NL"/>
        </w:rPr>
      </w:pPr>
      <w:r w:rsidRPr="00530CFB">
        <w:rPr>
          <w:rFonts w:eastAsia="Calibri" w:cs="Tahoma"/>
          <w:color w:val="000000"/>
          <w:szCs w:val="18"/>
          <w:lang w:val="nl-NL"/>
        </w:rPr>
        <w:t xml:space="preserve">SQL Server 2008 R2 zal de laatste versie zijn van SQL Server gelicentieerd op grond van het per processor-licentiemodel. Als uitzondering hierop beschikken Volume Licensing-klanten met actieve Software Assurance voor processorlicenties van SQL Server 2008 R2 Enterprise op 1 april 2012 (“kwalificerende licenties”) over de volgende mogelijkheden. Processorlicenties voor SQL Server 2008 R2 Enterprise </w:t>
      </w:r>
      <w:r w:rsidRPr="00530CFB">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 Licenties die zijn verkregen na 1 april 2015 of onder een daaropvolgende looptijd van een enrollment, een</w:t>
      </w:r>
      <w:r w:rsidR="00D71C73">
        <w:rPr>
          <w:rFonts w:cs="Tahoma"/>
          <w:bCs/>
          <w:color w:val="000000"/>
          <w:szCs w:val="18"/>
          <w:lang w:val="nl-NL"/>
        </w:rPr>
        <w:t> </w:t>
      </w:r>
      <w:r w:rsidRPr="00530CFB">
        <w:rPr>
          <w:rFonts w:cs="Tahoma"/>
          <w:bCs/>
          <w:color w:val="000000"/>
          <w:szCs w:val="18"/>
          <w:lang w:val="nl-NL"/>
        </w:rPr>
        <w:t>afzonderlijke overeenkomst of elke enrollment met een effectieve datum na 1 april 2012, zijn geen kwalificerende licenties.</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Huidige termijn</w:t>
      </w:r>
    </w:p>
    <w:p w:rsidR="00183388" w:rsidRPr="00530CFB" w:rsidRDefault="00183388" w:rsidP="00D71C73">
      <w:pPr>
        <w:ind w:left="720"/>
        <w:rPr>
          <w:rFonts w:cs="Tahoma"/>
          <w:lang w:val="nl-NL"/>
        </w:rPr>
      </w:pPr>
      <w:r w:rsidRPr="00530CFB">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w:t>
      </w:r>
      <w:r w:rsidR="00D71C73">
        <w:rPr>
          <w:rFonts w:eastAsia="Calibri" w:cs="Tahoma"/>
          <w:color w:val="000000"/>
          <w:szCs w:val="18"/>
          <w:lang w:val="nl-NL"/>
        </w:rPr>
        <w:t> </w:t>
      </w:r>
      <w:r w:rsidRPr="00530CFB">
        <w:rPr>
          <w:rFonts w:eastAsia="Calibri" w:cs="Tahoma"/>
          <w:color w:val="000000"/>
          <w:szCs w:val="18"/>
          <w:lang w:val="nl-NL"/>
        </w:rPr>
        <w:t>Server</w:t>
      </w:r>
      <w:r w:rsidR="00D71C73">
        <w:rPr>
          <w:rFonts w:eastAsia="Calibri" w:cs="Tahoma"/>
          <w:color w:val="000000"/>
          <w:szCs w:val="18"/>
          <w:lang w:val="nl-NL"/>
        </w:rPr>
        <w:t> </w:t>
      </w:r>
      <w:r w:rsidRPr="00530CFB">
        <w:rPr>
          <w:rFonts w:eastAsia="Calibri" w:cs="Tahoma"/>
          <w:color w:val="000000"/>
          <w:szCs w:val="18"/>
          <w:lang w:val="nl-NL"/>
        </w:rPr>
        <w:t>2008 R2 Enterprise, onder voorbehoud van de productgebruiksrechten van de processorlicentie van SQL Server 2008 R2 Enterprise (zoals vermeld in de Produc</w:t>
      </w:r>
      <w:r w:rsidR="000B3B47">
        <w:rPr>
          <w:rFonts w:eastAsia="Calibri" w:cs="Tahoma"/>
          <w:color w:val="000000"/>
          <w:szCs w:val="18"/>
          <w:lang w:val="nl-NL"/>
        </w:rPr>
        <w:t>t Use Rights van januari 2012).</w:t>
      </w:r>
    </w:p>
    <w:p w:rsidR="00D71C73" w:rsidRPr="000B3B47" w:rsidRDefault="00D71C73" w:rsidP="000B3B47">
      <w:pPr>
        <w:ind w:left="720"/>
        <w:rPr>
          <w:rFonts w:eastAsia="Calibri" w:cs="Tahoma"/>
          <w:bCs/>
          <w:color w:val="000000"/>
          <w:szCs w:val="18"/>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Eerste verlengingstermijn (vóór 1 april 2015)</w:t>
      </w:r>
    </w:p>
    <w:p w:rsidR="00183388" w:rsidRPr="00530CFB" w:rsidRDefault="00183388" w:rsidP="00183388">
      <w:pPr>
        <w:tabs>
          <w:tab w:val="left" w:pos="1440"/>
        </w:tabs>
        <w:ind w:left="720"/>
        <w:rPr>
          <w:rFonts w:cs="Tahoma"/>
          <w:lang w:val="nl-NL"/>
        </w:rPr>
      </w:pPr>
      <w:r w:rsidRPr="00530CFB">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183388" w:rsidRPr="00530CFB" w:rsidRDefault="00183388" w:rsidP="00183388">
      <w:pPr>
        <w:rPr>
          <w:rFonts w:cs="Tahoma"/>
          <w:lang w:val="nl-NL"/>
        </w:rPr>
      </w:pPr>
    </w:p>
    <w:p w:rsidR="00183388" w:rsidRPr="00530CFB" w:rsidRDefault="00183388" w:rsidP="00183388">
      <w:pPr>
        <w:numPr>
          <w:ilvl w:val="0"/>
          <w:numId w:val="118"/>
        </w:numPr>
        <w:tabs>
          <w:tab w:val="left" w:pos="1800"/>
        </w:tabs>
        <w:spacing w:after="60"/>
        <w:ind w:left="1440"/>
        <w:rPr>
          <w:rFonts w:cs="Tahoma"/>
          <w:lang w:val="nl-NL"/>
        </w:rPr>
      </w:pPr>
      <w:r w:rsidRPr="00530CFB">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183388" w:rsidRPr="007E5491" w:rsidRDefault="00183388" w:rsidP="00183388">
      <w:pPr>
        <w:numPr>
          <w:ilvl w:val="3"/>
          <w:numId w:val="93"/>
        </w:numPr>
        <w:tabs>
          <w:tab w:val="left" w:pos="2160"/>
        </w:tabs>
        <w:spacing w:after="60"/>
        <w:ind w:left="2160"/>
        <w:rPr>
          <w:rFonts w:cs="Tahoma"/>
        </w:rPr>
      </w:pPr>
      <w:r w:rsidRPr="007E5491">
        <w:rPr>
          <w:rFonts w:eastAsia="Calibri" w:cs="Tahoma"/>
          <w:color w:val="000000"/>
          <w:szCs w:val="18"/>
        </w:rPr>
        <w:t>Vier, OF</w:t>
      </w:r>
    </w:p>
    <w:p w:rsidR="00183388" w:rsidRPr="00530CFB" w:rsidRDefault="00A80D16" w:rsidP="000B3B47">
      <w:pPr>
        <w:numPr>
          <w:ilvl w:val="3"/>
          <w:numId w:val="93"/>
        </w:numPr>
        <w:tabs>
          <w:tab w:val="left" w:pos="2160"/>
        </w:tabs>
        <w:spacing w:after="60"/>
        <w:ind w:left="2160"/>
        <w:rPr>
          <w:rFonts w:cs="Tahoma"/>
          <w:lang w:val="nl-NL"/>
        </w:rPr>
      </w:pPr>
      <w:r>
        <w:rPr>
          <w:rFonts w:eastAsia="Calibri" w:cs="Tahoma"/>
          <w:color w:val="000000"/>
          <w:szCs w:val="18"/>
          <w:lang w:val="nl-NL"/>
        </w:rPr>
        <w:t>H</w:t>
      </w:r>
      <w:r w:rsidR="00183388" w:rsidRPr="00530CFB">
        <w:rPr>
          <w:rFonts w:eastAsia="Calibri" w:cs="Tahoma"/>
          <w:color w:val="000000"/>
          <w:szCs w:val="18"/>
          <w:lang w:val="nl-NL"/>
        </w:rPr>
        <w:t>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0B3B47">
        <w:rPr>
          <w:rFonts w:eastAsia="Calibri" w:cs="Tahoma"/>
          <w:color w:val="000000"/>
          <w:szCs w:val="18"/>
          <w:lang w:val="nl-NL"/>
        </w:rPr>
        <w:t> </w:t>
      </w:r>
      <w:r w:rsidR="00183388" w:rsidRPr="00530CFB">
        <w:rPr>
          <w:rFonts w:eastAsia="Calibri" w:cs="Tahoma"/>
          <w:color w:val="000000"/>
          <w:szCs w:val="18"/>
          <w:lang w:val="nl-NL"/>
        </w:rPr>
        <w:t xml:space="preserve">de Software Assurance, via het Microsoft MAP-hulpprogramma of andere equivalente software.) </w:t>
      </w:r>
    </w:p>
    <w:p w:rsidR="00183388" w:rsidRPr="00530CFB" w:rsidRDefault="00183388" w:rsidP="00183388">
      <w:pPr>
        <w:numPr>
          <w:ilvl w:val="0"/>
          <w:numId w:val="118"/>
        </w:numPr>
        <w:tabs>
          <w:tab w:val="left" w:pos="1800"/>
        </w:tabs>
        <w:spacing w:after="60"/>
        <w:ind w:left="1440"/>
        <w:rPr>
          <w:rFonts w:cs="Tahoma"/>
          <w:lang w:val="nl-NL"/>
        </w:rPr>
      </w:pPr>
      <w:r w:rsidRPr="00530CFB">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183388" w:rsidRPr="00530CFB" w:rsidRDefault="00183388" w:rsidP="00183388">
      <w:pPr>
        <w:tabs>
          <w:tab w:val="left" w:pos="180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b/>
          <w:color w:val="000000"/>
          <w:szCs w:val="18"/>
          <w:lang w:val="nl-NL"/>
        </w:rPr>
        <w:t>Eerste verlengingstermijn op of na 1 april 2015</w:t>
      </w:r>
    </w:p>
    <w:p w:rsidR="00183388" w:rsidRPr="00530CFB" w:rsidRDefault="00183388" w:rsidP="00183388">
      <w:pPr>
        <w:ind w:left="720"/>
        <w:rPr>
          <w:rFonts w:cs="Tahoma"/>
          <w:lang w:val="nl-NL"/>
        </w:rPr>
      </w:pPr>
      <w:r w:rsidRPr="00530CFB">
        <w:rPr>
          <w:rFonts w:eastAsia="Calibri" w:cs="Tahoma"/>
          <w:color w:val="000000"/>
          <w:szCs w:val="18"/>
          <w:lang w:val="nl-NL"/>
        </w:rPr>
        <w:t>Voor klanten die hun dekking voor de eerste keer verlengen op of na 1 april 2015</w:t>
      </w:r>
      <w:r w:rsidRPr="00530CFB">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183388" w:rsidRPr="00530CFB" w:rsidRDefault="00183388" w:rsidP="00183388">
      <w:pPr>
        <w:ind w:left="720"/>
        <w:rPr>
          <w:rFonts w:cs="Tahoma"/>
          <w:lang w:val="nl-NL"/>
        </w:rPr>
      </w:pPr>
    </w:p>
    <w:p w:rsidR="00183388" w:rsidRPr="00530CFB" w:rsidRDefault="00183388" w:rsidP="00183388">
      <w:pPr>
        <w:numPr>
          <w:ilvl w:val="3"/>
          <w:numId w:val="94"/>
        </w:numPr>
        <w:spacing w:after="60"/>
        <w:ind w:left="1440" w:hanging="360"/>
        <w:rPr>
          <w:rFonts w:cs="Tahoma"/>
          <w:lang w:val="nl-NL"/>
        </w:rPr>
      </w:pPr>
      <w:r w:rsidRPr="00530CFB">
        <w:rPr>
          <w:rFonts w:eastAsia="Calibri" w:cs="Tahoma"/>
          <w:szCs w:val="18"/>
          <w:lang w:val="nl-NL"/>
        </w:rPr>
        <w:lastRenderedPageBreak/>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183388" w:rsidRPr="00530CFB" w:rsidRDefault="00183388" w:rsidP="00183388">
      <w:pPr>
        <w:numPr>
          <w:ilvl w:val="3"/>
          <w:numId w:val="94"/>
        </w:numPr>
        <w:spacing w:after="60"/>
        <w:ind w:left="1440" w:hanging="360"/>
        <w:rPr>
          <w:rFonts w:cs="Tahoma"/>
          <w:lang w:val="nl-NL"/>
        </w:rPr>
      </w:pPr>
      <w:r w:rsidRPr="00530CFB">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rsidR="00183388" w:rsidRPr="00530CFB" w:rsidRDefault="00183388" w:rsidP="000B3B47">
      <w:pPr>
        <w:numPr>
          <w:ilvl w:val="0"/>
          <w:numId w:val="50"/>
        </w:numPr>
        <w:spacing w:after="60"/>
        <w:ind w:left="1440"/>
        <w:rPr>
          <w:rFonts w:cs="Tahoma"/>
          <w:lang w:val="nl-NL"/>
        </w:rPr>
      </w:pPr>
      <w:r w:rsidRPr="00530CFB">
        <w:rPr>
          <w:rFonts w:eastAsia="Calibri" w:cs="Tahoma"/>
          <w:color w:val="000000"/>
          <w:szCs w:val="18"/>
          <w:lang w:val="nl-NL"/>
        </w:rPr>
        <w:t>De processorlicenties van klanten zijn niet langer geldig bij afname van Software Assurance voor</w:t>
      </w:r>
      <w:r w:rsidR="000B3B47">
        <w:rPr>
          <w:rFonts w:eastAsia="Calibri" w:cs="Tahoma"/>
          <w:color w:val="000000"/>
          <w:szCs w:val="18"/>
          <w:lang w:val="nl-NL"/>
        </w:rPr>
        <w:t> </w:t>
      </w:r>
      <w:r w:rsidRPr="00530CFB">
        <w:rPr>
          <w:rFonts w:eastAsia="Calibri" w:cs="Tahoma"/>
          <w:color w:val="000000"/>
          <w:szCs w:val="18"/>
          <w:lang w:val="nl-NL"/>
        </w:rPr>
        <w:t xml:space="preserve">core-licenties in het kader van deze aanbieding. </w:t>
      </w:r>
      <w:r w:rsidRPr="00530CFB">
        <w:rPr>
          <w:rFonts w:eastAsia="Calibri" w:cs="Tahoma"/>
          <w:szCs w:val="18"/>
          <w:lang w:val="nl-NL"/>
        </w:rPr>
        <w:t>De optie voor het verkrijgen van Software Assurance voor SQL Server core-licenties geldt niet voor verlenging van de dekking in het kade</w:t>
      </w:r>
      <w:r w:rsidR="000B3B47">
        <w:rPr>
          <w:rFonts w:eastAsia="Calibri" w:cs="Tahoma"/>
          <w:szCs w:val="18"/>
          <w:lang w:val="nl-NL"/>
        </w:rPr>
        <w:t>r van een abonnementsprogramma.</w:t>
      </w:r>
    </w:p>
    <w:p w:rsidR="00183388" w:rsidRPr="00530CFB" w:rsidRDefault="00183388" w:rsidP="00183388">
      <w:pPr>
        <w:ind w:left="1440"/>
        <w:rPr>
          <w:rFonts w:cs="Tahoma"/>
          <w:lang w:val="nl-NL"/>
        </w:rPr>
      </w:pPr>
    </w:p>
    <w:p w:rsidR="00183388" w:rsidRPr="00530CFB" w:rsidRDefault="00183388" w:rsidP="00183388">
      <w:pPr>
        <w:tabs>
          <w:tab w:val="left" w:pos="1440"/>
        </w:tabs>
        <w:spacing w:after="60"/>
        <w:ind w:left="720"/>
        <w:rPr>
          <w:rFonts w:cs="Tahoma"/>
          <w:lang w:val="nl-NL"/>
        </w:rPr>
      </w:pPr>
      <w:r w:rsidRPr="00530CFB">
        <w:rPr>
          <w:rFonts w:eastAsia="Calibri" w:cs="Tahoma"/>
          <w:b/>
          <w:color w:val="000000"/>
          <w:szCs w:val="18"/>
          <w:lang w:val="nl-NL"/>
        </w:rPr>
        <w:t>Voor klanten met Software Assurance-dekking die afloopt vóór 1 april 2015 en die deze dekking niet willen verlengen</w:t>
      </w:r>
    </w:p>
    <w:p w:rsidR="00183388" w:rsidRPr="00530CFB" w:rsidRDefault="00183388" w:rsidP="00D71C73">
      <w:pPr>
        <w:tabs>
          <w:tab w:val="left" w:pos="1440"/>
        </w:tabs>
        <w:ind w:left="720"/>
        <w:rPr>
          <w:rFonts w:cs="Tahoma"/>
          <w:lang w:val="nl-NL"/>
        </w:rPr>
      </w:pPr>
      <w:r w:rsidRPr="00530CFB">
        <w:rPr>
          <w:rFonts w:eastAsia="Calibri" w:cs="Tahoma"/>
          <w:color w:val="000000"/>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color w:val="000000"/>
          <w:szCs w:val="18"/>
          <w:lang w:val="nl-NL"/>
        </w:rPr>
        <w:t>klanten met een dekking die vervalt vóór 1</w:t>
      </w:r>
      <w:r w:rsidR="00D71C73">
        <w:rPr>
          <w:rFonts w:eastAsia="Calibri" w:cs="Tahoma"/>
          <w:color w:val="000000"/>
          <w:szCs w:val="18"/>
          <w:lang w:val="nl-NL"/>
        </w:rPr>
        <w:t> </w:t>
      </w:r>
      <w:r w:rsidRPr="00530CFB">
        <w:rPr>
          <w:rFonts w:eastAsia="Calibri" w:cs="Tahoma"/>
          <w:color w:val="000000"/>
          <w:szCs w:val="18"/>
          <w:lang w:val="nl-NL"/>
        </w:rPr>
        <w:t>april</w:t>
      </w:r>
      <w:r w:rsidR="00D71C73">
        <w:rPr>
          <w:rFonts w:eastAsia="Calibri" w:cs="Tahoma"/>
          <w:color w:val="000000"/>
          <w:szCs w:val="18"/>
          <w:lang w:val="nl-NL"/>
        </w:rPr>
        <w:t> </w:t>
      </w:r>
      <w:r w:rsidRPr="00530CFB">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183388" w:rsidRPr="00530CFB" w:rsidRDefault="00183388" w:rsidP="00183388">
      <w:pPr>
        <w:tabs>
          <w:tab w:val="left" w:pos="1440"/>
        </w:tabs>
        <w:ind w:left="720"/>
        <w:rPr>
          <w:rFonts w:cs="Tahoma"/>
          <w:lang w:val="nl-NL"/>
        </w:rPr>
      </w:pPr>
    </w:p>
    <w:p w:rsidR="00183388" w:rsidRPr="00530CFB" w:rsidRDefault="00183388" w:rsidP="00183388">
      <w:pPr>
        <w:numPr>
          <w:ilvl w:val="0"/>
          <w:numId w:val="53"/>
        </w:numPr>
        <w:spacing w:after="60"/>
        <w:rPr>
          <w:rFonts w:cs="Tahoma"/>
          <w:lang w:val="nl-NL"/>
        </w:rPr>
      </w:pPr>
      <w:r w:rsidRPr="00530CFB">
        <w:rPr>
          <w:rFonts w:eastAsia="Calibri" w:cs="Tahoma"/>
          <w:b/>
          <w:color w:val="000000"/>
          <w:szCs w:val="18"/>
          <w:lang w:val="nl-NL"/>
        </w:rPr>
        <w:t>SQL Server 2008 R2 Enterprise:</w:t>
      </w:r>
      <w:r w:rsidRPr="00530CFB">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w:t>
      </w:r>
      <w:r w:rsidR="000B3B47">
        <w:rPr>
          <w:rFonts w:eastAsia="Calibri" w:cs="Tahoma"/>
          <w:color w:val="000000"/>
          <w:szCs w:val="18"/>
          <w:lang w:val="nl-NL"/>
        </w:rPr>
        <w:t>obility via Software Assurance.</w:t>
      </w:r>
    </w:p>
    <w:p w:rsidR="00183388" w:rsidRPr="00530CFB" w:rsidRDefault="00183388" w:rsidP="00183388">
      <w:pPr>
        <w:numPr>
          <w:ilvl w:val="0"/>
          <w:numId w:val="53"/>
        </w:numPr>
        <w:tabs>
          <w:tab w:val="left" w:pos="1800"/>
        </w:tabs>
        <w:spacing w:after="60"/>
        <w:rPr>
          <w:rFonts w:cs="Tahoma"/>
          <w:lang w:val="nl-NL"/>
        </w:rPr>
      </w:pPr>
      <w:r w:rsidRPr="00530CFB">
        <w:rPr>
          <w:rFonts w:eastAsia="Calibri" w:cs="Tahoma"/>
          <w:b/>
          <w:color w:val="000000"/>
          <w:szCs w:val="18"/>
          <w:lang w:val="nl-NL"/>
        </w:rPr>
        <w:t xml:space="preserve">SQL Server 2012 Enterprise Core: </w:t>
      </w:r>
      <w:r w:rsidRPr="00530CFB">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183388" w:rsidRPr="00530CFB" w:rsidRDefault="00183388" w:rsidP="00183388">
      <w:pPr>
        <w:numPr>
          <w:ilvl w:val="1"/>
          <w:numId w:val="53"/>
        </w:numPr>
        <w:tabs>
          <w:tab w:val="left" w:pos="2160"/>
        </w:tabs>
        <w:spacing w:after="60"/>
        <w:ind w:left="2160"/>
        <w:rPr>
          <w:rFonts w:cs="Tahoma"/>
          <w:lang w:val="nl-NL"/>
        </w:rPr>
      </w:pPr>
      <w:r w:rsidRPr="00530CFB">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183388" w:rsidRPr="007E5491" w:rsidRDefault="00183388" w:rsidP="00183388">
      <w:pPr>
        <w:numPr>
          <w:ilvl w:val="1"/>
          <w:numId w:val="53"/>
        </w:numPr>
        <w:tabs>
          <w:tab w:val="left" w:pos="2160"/>
          <w:tab w:val="left" w:pos="2970"/>
        </w:tabs>
        <w:spacing w:after="60"/>
        <w:ind w:left="2160"/>
        <w:rPr>
          <w:rFonts w:cs="Tahoma"/>
        </w:rPr>
      </w:pPr>
      <w:r w:rsidRPr="00530CFB">
        <w:rPr>
          <w:rFonts w:eastAsia="Calibri" w:cs="Tahoma"/>
          <w:color w:val="000000"/>
          <w:szCs w:val="18"/>
          <w:lang w:val="nl-NL"/>
        </w:rPr>
        <w:t xml:space="preserve">elke nieuwe toewijzing van licenties is onderhevig aan beperkingen in (i) en (ii) hieronder met bettrekking tot hun “core-licentie-equivalentie.” </w:t>
      </w:r>
      <w:r w:rsidRPr="007E5491">
        <w:rPr>
          <w:rFonts w:eastAsia="Calibri" w:cs="Tahoma"/>
          <w:color w:val="000000"/>
          <w:szCs w:val="18"/>
        </w:rPr>
        <w:t>Core-licentie-equiva</w:t>
      </w:r>
      <w:r w:rsidR="000B3B47">
        <w:rPr>
          <w:rFonts w:eastAsia="Calibri" w:cs="Tahoma"/>
          <w:color w:val="000000"/>
          <w:szCs w:val="18"/>
        </w:rPr>
        <w:t>lentie wordt als volgt bepaald.</w:t>
      </w:r>
    </w:p>
    <w:p w:rsidR="00183388" w:rsidRPr="00530CFB" w:rsidRDefault="00183388" w:rsidP="00183388">
      <w:pPr>
        <w:numPr>
          <w:ilvl w:val="2"/>
          <w:numId w:val="53"/>
        </w:numPr>
        <w:tabs>
          <w:tab w:val="left" w:pos="2520"/>
        </w:tabs>
        <w:spacing w:after="60"/>
        <w:ind w:left="2520"/>
        <w:rPr>
          <w:rFonts w:cs="Tahoma"/>
          <w:lang w:val="nl-NL"/>
        </w:rPr>
      </w:pPr>
      <w:r w:rsidRPr="00530CFB">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183388" w:rsidRPr="007E5491" w:rsidRDefault="00183388" w:rsidP="00183388">
      <w:pPr>
        <w:numPr>
          <w:ilvl w:val="4"/>
          <w:numId w:val="50"/>
        </w:numPr>
        <w:tabs>
          <w:tab w:val="left" w:pos="2880"/>
        </w:tabs>
        <w:spacing w:after="60"/>
        <w:ind w:left="2880"/>
        <w:rPr>
          <w:rFonts w:cs="Tahoma"/>
        </w:rPr>
      </w:pPr>
      <w:r w:rsidRPr="007E5491">
        <w:rPr>
          <w:rFonts w:eastAsia="Calibri" w:cs="Tahoma"/>
          <w:color w:val="000000"/>
          <w:szCs w:val="18"/>
        </w:rPr>
        <w:t xml:space="preserve">vier cores per processorlicentie, OF </w:t>
      </w:r>
    </w:p>
    <w:p w:rsidR="00183388" w:rsidRPr="00530CFB" w:rsidRDefault="00183388" w:rsidP="000B3B47">
      <w:pPr>
        <w:numPr>
          <w:ilvl w:val="4"/>
          <w:numId w:val="50"/>
        </w:numPr>
        <w:tabs>
          <w:tab w:val="left" w:pos="2880"/>
        </w:tabs>
        <w:spacing w:after="60"/>
        <w:ind w:left="2880"/>
        <w:rPr>
          <w:rFonts w:cs="Tahoma"/>
          <w:lang w:val="nl-NL"/>
        </w:rPr>
      </w:pPr>
      <w:r w:rsidRPr="00530CFB">
        <w:rPr>
          <w:rFonts w:eastAsia="Calibri" w:cs="Tahoma"/>
          <w:color w:val="000000"/>
          <w:szCs w:val="18"/>
          <w:lang w:val="nl-NL"/>
        </w:rPr>
        <w:t>een aantal cores per processorlicentie, gebaseerd op het werkelijke aantal cores per fysieke processor, vermenigvuldigd met de desbetreffende core-factor. (In</w:t>
      </w:r>
      <w:r w:rsidR="000B3B47">
        <w:rPr>
          <w:rFonts w:eastAsia="Calibri" w:cs="Tahoma"/>
          <w:color w:val="000000"/>
          <w:szCs w:val="18"/>
          <w:lang w:val="nl-NL"/>
        </w:rPr>
        <w:t> </w:t>
      </w:r>
      <w:r w:rsidRPr="00530CFB">
        <w:rPr>
          <w:rFonts w:eastAsia="Calibri" w:cs="Tahoma"/>
          <w:color w:val="000000"/>
          <w:szCs w:val="18"/>
          <w:lang w:val="nl-NL"/>
        </w:rPr>
        <w:t>gevallen waarbij het eigenlijke aantal cores per fysieke processor meer is dan</w:t>
      </w:r>
      <w:r w:rsidR="000B3B47">
        <w:rPr>
          <w:rFonts w:eastAsia="Calibri" w:cs="Tahoma"/>
          <w:color w:val="000000"/>
          <w:szCs w:val="18"/>
          <w:lang w:val="nl-NL"/>
        </w:rPr>
        <w:t> </w:t>
      </w:r>
      <w:r w:rsidRPr="00530CFB">
        <w:rPr>
          <w:rFonts w:eastAsia="Calibri" w:cs="Tahoma"/>
          <w:color w:val="000000"/>
          <w:szCs w:val="18"/>
          <w:lang w:val="nl-NL"/>
        </w:rPr>
        <w:t xml:space="preserve">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183388" w:rsidRPr="00530CFB" w:rsidRDefault="00183388" w:rsidP="00183388">
      <w:pPr>
        <w:numPr>
          <w:ilvl w:val="2"/>
          <w:numId w:val="53"/>
        </w:numPr>
        <w:tabs>
          <w:tab w:val="left" w:pos="2520"/>
        </w:tabs>
        <w:spacing w:after="60"/>
        <w:ind w:left="2520"/>
        <w:rPr>
          <w:rFonts w:cs="Tahoma"/>
          <w:lang w:val="nl-NL"/>
        </w:rPr>
      </w:pPr>
      <w:r w:rsidRPr="00530CFB">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183388" w:rsidRPr="00530CFB" w:rsidRDefault="00183388" w:rsidP="00183388">
      <w:pPr>
        <w:numPr>
          <w:ilvl w:val="1"/>
          <w:numId w:val="53"/>
        </w:numPr>
        <w:tabs>
          <w:tab w:val="left" w:pos="1800"/>
        </w:tabs>
        <w:spacing w:after="60"/>
        <w:ind w:left="1800"/>
        <w:rPr>
          <w:rFonts w:cs="Tahoma"/>
          <w:lang w:val="nl-NL"/>
        </w:rPr>
      </w:pPr>
      <w:r w:rsidRPr="00530CFB">
        <w:rPr>
          <w:rFonts w:eastAsia="Calibri" w:cs="Tahoma"/>
          <w:color w:val="000000"/>
          <w:szCs w:val="18"/>
          <w:lang w:val="nl-NL"/>
        </w:rPr>
        <w:t xml:space="preserve">Klanten </w:t>
      </w:r>
      <w:r w:rsidRPr="00530CFB">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183388" w:rsidRPr="00530CFB" w:rsidRDefault="00183388" w:rsidP="00183388">
      <w:pPr>
        <w:numPr>
          <w:ilvl w:val="1"/>
          <w:numId w:val="53"/>
        </w:numPr>
        <w:tabs>
          <w:tab w:val="left" w:pos="1800"/>
          <w:tab w:val="left" w:pos="2970"/>
        </w:tabs>
        <w:spacing w:after="60"/>
        <w:ind w:left="1800"/>
        <w:rPr>
          <w:rFonts w:cs="Tahoma"/>
          <w:lang w:val="nl-NL"/>
        </w:rPr>
      </w:pPr>
      <w:r w:rsidRPr="00530CFB">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tabs>
          <w:tab w:val="left" w:pos="720"/>
        </w:tabs>
        <w:spacing w:after="60"/>
        <w:ind w:left="720"/>
        <w:rPr>
          <w:rFonts w:cs="Tahoma"/>
          <w:lang w:val="nl-NL"/>
        </w:rPr>
      </w:pPr>
      <w:r w:rsidRPr="00530CFB">
        <w:rPr>
          <w:rFonts w:eastAsia="Calibri" w:cs="Tahoma"/>
          <w:b/>
          <w:color w:val="000000"/>
          <w:szCs w:val="18"/>
          <w:lang w:val="nl-NL"/>
        </w:rPr>
        <w:lastRenderedPageBreak/>
        <w:t>Voor klanten met Software Assurance-dekking die afloopt op of na 1 april 2015 en die deze dekking niet willen verlengen:</w:t>
      </w:r>
    </w:p>
    <w:p w:rsidR="00183388" w:rsidRPr="00530CFB" w:rsidRDefault="00183388" w:rsidP="00D71C73">
      <w:pPr>
        <w:tabs>
          <w:tab w:val="left" w:pos="720"/>
        </w:tabs>
        <w:ind w:left="720"/>
        <w:rPr>
          <w:rFonts w:cs="Tahoma"/>
          <w:lang w:val="nl-NL"/>
        </w:rPr>
      </w:pPr>
      <w:r w:rsidRPr="00530CFB">
        <w:rPr>
          <w:rFonts w:eastAsia="Calibri" w:cs="Tahoma"/>
          <w:color w:val="000000"/>
          <w:szCs w:val="18"/>
          <w:lang w:val="nl-NL"/>
        </w:rPr>
        <w:t xml:space="preserve">Enterprise Subscription-klanten </w:t>
      </w:r>
      <w:r w:rsidRPr="00530CFB">
        <w:rPr>
          <w:rFonts w:cs="Tahoma"/>
          <w:bCs/>
          <w:color w:val="000000"/>
          <w:szCs w:val="18"/>
          <w:lang w:val="nl-NL"/>
        </w:rPr>
        <w:t>en Open Value Subscription-</w:t>
      </w:r>
      <w:r w:rsidRPr="00530CFB">
        <w:rPr>
          <w:rFonts w:eastAsia="Calibri" w:cs="Tahoma"/>
          <w:color w:val="000000"/>
          <w:szCs w:val="18"/>
          <w:lang w:val="nl-NL"/>
        </w:rPr>
        <w:t>klanten met een dekking die vervalt op of na 1</w:t>
      </w:r>
      <w:r w:rsidR="00D71C73">
        <w:rPr>
          <w:rFonts w:eastAsia="Calibri" w:cs="Tahoma"/>
          <w:color w:val="000000"/>
          <w:szCs w:val="18"/>
          <w:lang w:val="nl-NL"/>
        </w:rPr>
        <w:t> </w:t>
      </w:r>
      <w:r w:rsidRPr="00530CF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183388" w:rsidRPr="00530CFB" w:rsidRDefault="00183388" w:rsidP="00183388">
      <w:pPr>
        <w:tabs>
          <w:tab w:val="left" w:pos="720"/>
        </w:tabs>
        <w:ind w:left="720"/>
        <w:rPr>
          <w:rFonts w:cs="Tahoma"/>
          <w:lang w:val="nl-NL"/>
        </w:rPr>
      </w:pPr>
    </w:p>
    <w:p w:rsidR="00183388" w:rsidRPr="00530CFB" w:rsidRDefault="00183388" w:rsidP="00D71C73">
      <w:pPr>
        <w:numPr>
          <w:ilvl w:val="2"/>
          <w:numId w:val="50"/>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D71C73">
        <w:rPr>
          <w:rFonts w:eastAsia="Calibri" w:cs="Tahoma"/>
          <w:szCs w:val="18"/>
          <w:lang w:val="nl-NL"/>
        </w:rPr>
        <w:t> </w:t>
      </w:r>
      <w:r w:rsidRPr="00530CFB">
        <w:rPr>
          <w:rFonts w:eastAsia="Calibri" w:cs="Tahoma"/>
          <w:szCs w:val="18"/>
          <w:lang w:val="nl-NL"/>
        </w:rPr>
        <w:t>1 april 2015 en die deze dekking niet willen verlengen” hierboven, en</w:t>
      </w:r>
    </w:p>
    <w:p w:rsidR="00183388" w:rsidRPr="00530CFB" w:rsidRDefault="00183388" w:rsidP="00183388">
      <w:pPr>
        <w:numPr>
          <w:ilvl w:val="2"/>
          <w:numId w:val="50"/>
        </w:numPr>
        <w:spacing w:after="60"/>
        <w:ind w:left="1440"/>
        <w:rPr>
          <w:rFonts w:cs="Tahoma"/>
          <w:lang w:val="nl-NL"/>
        </w:rPr>
      </w:pPr>
      <w:r w:rsidRPr="00530CFB">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183388" w:rsidRPr="00530CFB" w:rsidRDefault="00183388" w:rsidP="00183388">
      <w:pPr>
        <w:ind w:left="1440"/>
        <w:rPr>
          <w:rFonts w:cs="Tahoma"/>
          <w:lang w:val="nl-NL"/>
        </w:rPr>
      </w:pPr>
    </w:p>
    <w:p w:rsidR="00183388" w:rsidRPr="00530CFB" w:rsidRDefault="00183388" w:rsidP="00183388">
      <w:pPr>
        <w:tabs>
          <w:tab w:val="left" w:pos="720"/>
        </w:tabs>
        <w:spacing w:after="60"/>
        <w:ind w:left="720"/>
        <w:rPr>
          <w:rFonts w:cs="Tahoma"/>
          <w:lang w:val="nl-NL"/>
        </w:rPr>
      </w:pPr>
      <w:r w:rsidRPr="00530CFB">
        <w:rPr>
          <w:rFonts w:cs="Tahoma"/>
          <w:b/>
          <w:lang w:val="nl-NL"/>
        </w:rPr>
        <w:t>Voor klanten die zich bevinden in de Volksrepubliek</w:t>
      </w:r>
      <w:r w:rsidRPr="00530CFB">
        <w:rPr>
          <w:rFonts w:cs="Tahoma"/>
          <w:lang w:val="nl-NL"/>
        </w:rPr>
        <w:t xml:space="preserve"> </w:t>
      </w:r>
      <w:r w:rsidRPr="00530CFB">
        <w:rPr>
          <w:rFonts w:cs="Tahoma"/>
          <w:b/>
          <w:lang w:val="nl-NL"/>
        </w:rPr>
        <w:t>China en aldaar processorlicenties en Software Assurance voor SQL Server 2008 R2 aanschaffen</w:t>
      </w:r>
    </w:p>
    <w:p w:rsidR="00183388" w:rsidRPr="00530CFB" w:rsidRDefault="00183388" w:rsidP="00D71C73">
      <w:pPr>
        <w:tabs>
          <w:tab w:val="left" w:pos="720"/>
        </w:tabs>
        <w:ind w:left="720"/>
        <w:rPr>
          <w:rFonts w:cs="Tahoma"/>
          <w:lang w:val="nl-NL"/>
        </w:rPr>
      </w:pPr>
      <w:r w:rsidRPr="00530CFB">
        <w:rPr>
          <w:rFonts w:cs="Tahoma"/>
          <w:lang w:val="nl-NL"/>
        </w:rPr>
        <w:t>De verwijzingen naar 1 april 2012 en 1 april 2015 in deze product list zijn niet van toepassing. De</w:t>
      </w:r>
      <w:r w:rsidR="00D71C73">
        <w:rPr>
          <w:rFonts w:cs="Tahoma"/>
          <w:lang w:val="nl-NL"/>
        </w:rPr>
        <w:t> </w:t>
      </w:r>
      <w:r w:rsidRPr="00530CFB">
        <w:rPr>
          <w:rFonts w:cs="Tahoma"/>
          <w:lang w:val="nl-NL"/>
        </w:rPr>
        <w:t>toepasselijke datums voor deze klanten zijn respectievelijk 1 juli 2012 en 1 juli 2015.</w:t>
      </w:r>
    </w:p>
    <w:p w:rsidR="00D71C73" w:rsidRDefault="00D71C73" w:rsidP="00183388">
      <w:pPr>
        <w:tabs>
          <w:tab w:val="left" w:pos="720"/>
        </w:tabs>
        <w:ind w:left="720"/>
        <w:rPr>
          <w:rFonts w:cs="Tahoma"/>
          <w:lang w:val="nl-NL"/>
        </w:rPr>
      </w:pPr>
    </w:p>
    <w:p w:rsidR="00D71C73" w:rsidRPr="00530CFB" w:rsidRDefault="00D71C73" w:rsidP="00183388">
      <w:pPr>
        <w:tabs>
          <w:tab w:val="left" w:pos="720"/>
        </w:tabs>
        <w:ind w:left="720"/>
        <w:rPr>
          <w:rFonts w:cs="Tahoma"/>
          <w:lang w:val="nl-NL"/>
        </w:rPr>
      </w:pPr>
    </w:p>
    <w:p w:rsidR="00183388" w:rsidRPr="00530CFB" w:rsidRDefault="00183388" w:rsidP="00183388">
      <w:pPr>
        <w:pStyle w:val="Heading3"/>
        <w:rPr>
          <w:rFonts w:ascii="Tahoma" w:hAnsi="Tahoma" w:cs="Tahoma"/>
          <w:lang w:val="nl-NL"/>
        </w:rPr>
      </w:pPr>
      <w:bookmarkStart w:id="1471" w:name="_80_SQL_Server"/>
      <w:bookmarkStart w:id="1472" w:name="_81_SQL_Server"/>
      <w:bookmarkStart w:id="1473" w:name="_88_SQL_Server"/>
      <w:bookmarkStart w:id="1474" w:name="_87_SQL_Server"/>
      <w:bookmarkStart w:id="1475" w:name="_Toc370984582"/>
      <w:bookmarkEnd w:id="1471"/>
      <w:bookmarkEnd w:id="1472"/>
      <w:bookmarkEnd w:id="1473"/>
      <w:bookmarkEnd w:id="1474"/>
      <w:r w:rsidRPr="00530CFB">
        <w:rPr>
          <w:rFonts w:ascii="Tahoma" w:hAnsi="Tahoma" w:cs="Tahoma"/>
          <w:caps/>
          <w:color w:val="F66400"/>
          <w:sz w:val="22"/>
          <w:vertAlign w:val="superscript"/>
          <w:lang w:val="nl-NL"/>
        </w:rPr>
        <w:t>87</w:t>
      </w:r>
      <w:r w:rsidR="00CA01C9">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Parallel Data Warehouse</w:t>
      </w:r>
      <w:bookmarkEnd w:id="1475"/>
    </w:p>
    <w:p w:rsidR="00183388" w:rsidRPr="00B804FB" w:rsidRDefault="00183388" w:rsidP="00183388">
      <w:pPr>
        <w:pStyle w:val="EndnoteText"/>
        <w:rPr>
          <w:rFonts w:ascii="Tahoma" w:hAnsi="Tahoma" w:cs="Tahoma"/>
          <w:sz w:val="18"/>
          <w:szCs w:val="18"/>
          <w:lang w:val="nl-NL"/>
        </w:rPr>
      </w:pPr>
    </w:p>
    <w:p w:rsidR="00183388" w:rsidRPr="00B804FB" w:rsidRDefault="00183388" w:rsidP="00183388">
      <w:pPr>
        <w:spacing w:after="60"/>
        <w:ind w:left="720"/>
        <w:rPr>
          <w:rFonts w:cs="Tahoma"/>
          <w:szCs w:val="18"/>
          <w:lang w:val="nl-NL"/>
        </w:rPr>
      </w:pPr>
      <w:r w:rsidRPr="00B804FB">
        <w:rPr>
          <w:rFonts w:eastAsia="Calibri" w:cs="Tahoma"/>
          <w:b/>
          <w:color w:val="000000"/>
          <w:szCs w:val="18"/>
          <w:lang w:val="nl-NL"/>
        </w:rPr>
        <w:t>Licentieverleningen, gekoppeld aan een wijziging in het licentiemodel</w:t>
      </w:r>
    </w:p>
    <w:p w:rsidR="00183388" w:rsidRPr="00B804FB" w:rsidRDefault="00183388" w:rsidP="00D71C73">
      <w:pPr>
        <w:ind w:left="720"/>
        <w:rPr>
          <w:rFonts w:cs="Tahoma"/>
          <w:szCs w:val="18"/>
          <w:lang w:val="nl-NL"/>
        </w:rPr>
      </w:pPr>
      <w:r w:rsidRPr="00B804FB">
        <w:rPr>
          <w:rFonts w:eastAsia="Calibri" w:cs="Tahoma"/>
          <w:color w:val="000000"/>
          <w:szCs w:val="18"/>
          <w:lang w:val="nl-NL"/>
        </w:rPr>
        <w:t>SQL Server 2008 R2 zal de laatste versie zijn van SQL Server Parallel Data Warehouse gelicentieerd op grond van het per processor-licentiemodel. Als uitzondering hierop beschikken Volume Licensing-klanten met actieve Software Assurance voor licenties van SQL Server 2008 R2 Parallel Data Warehouse op 1</w:t>
      </w:r>
      <w:r w:rsidR="00D71C73" w:rsidRPr="00B804FB">
        <w:rPr>
          <w:rFonts w:eastAsia="Calibri" w:cs="Tahoma"/>
          <w:color w:val="000000"/>
          <w:szCs w:val="18"/>
          <w:lang w:val="nl-NL"/>
        </w:rPr>
        <w:t> </w:t>
      </w:r>
      <w:r w:rsidRPr="00B804FB">
        <w:rPr>
          <w:rFonts w:eastAsia="Calibri" w:cs="Tahoma"/>
          <w:color w:val="000000"/>
          <w:szCs w:val="18"/>
          <w:lang w:val="nl-NL"/>
        </w:rPr>
        <w:t>maart</w:t>
      </w:r>
      <w:r w:rsidR="00D71C73" w:rsidRPr="00B804FB">
        <w:rPr>
          <w:rFonts w:eastAsia="Calibri" w:cs="Tahoma"/>
          <w:color w:val="000000"/>
          <w:szCs w:val="18"/>
          <w:lang w:val="nl-NL"/>
        </w:rPr>
        <w:t> </w:t>
      </w:r>
      <w:r w:rsidRPr="00B804FB">
        <w:rPr>
          <w:rFonts w:eastAsia="Calibri" w:cs="Tahoma"/>
          <w:color w:val="000000"/>
          <w:szCs w:val="18"/>
          <w:lang w:val="nl-NL"/>
        </w:rPr>
        <w:t xml:space="preserve">2013 (“kwalificerende licenties”) over de volgende mogelijkheden. Licenties voor SQL Server 2008 R2 Parallel Data Warehouse </w:t>
      </w:r>
      <w:r w:rsidRPr="00B804FB">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rsidR="00183388" w:rsidRPr="00B804FB" w:rsidRDefault="00183388" w:rsidP="00183388">
      <w:pPr>
        <w:ind w:left="720"/>
        <w:rPr>
          <w:rFonts w:cs="Tahoma"/>
          <w:szCs w:val="18"/>
          <w:lang w:val="nl-NL"/>
        </w:rPr>
      </w:pPr>
    </w:p>
    <w:p w:rsidR="00183388" w:rsidRPr="00B804FB" w:rsidRDefault="00183388" w:rsidP="00183388">
      <w:pPr>
        <w:numPr>
          <w:ilvl w:val="0"/>
          <w:numId w:val="53"/>
        </w:numPr>
        <w:spacing w:after="60"/>
        <w:rPr>
          <w:rFonts w:cs="Tahoma"/>
          <w:szCs w:val="18"/>
          <w:lang w:val="nl-NL"/>
        </w:rPr>
      </w:pPr>
      <w:r w:rsidRPr="00B804FB">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rsidR="00183388" w:rsidRPr="00B804FB" w:rsidRDefault="00183388" w:rsidP="00183388">
      <w:pPr>
        <w:rPr>
          <w:rFonts w:cs="Tahoma"/>
          <w:szCs w:val="18"/>
          <w:lang w:val="nl-NL"/>
        </w:rPr>
      </w:pPr>
    </w:p>
    <w:p w:rsidR="00183388" w:rsidRPr="00B804FB" w:rsidRDefault="00183388" w:rsidP="00183388">
      <w:pPr>
        <w:spacing w:after="60"/>
        <w:ind w:left="720"/>
        <w:rPr>
          <w:rFonts w:cs="Tahoma"/>
          <w:szCs w:val="18"/>
          <w:lang w:val="nl-NL"/>
        </w:rPr>
      </w:pPr>
      <w:r w:rsidRPr="00B804FB">
        <w:rPr>
          <w:rFonts w:eastAsia="Calibri" w:cs="Tahoma"/>
          <w:b/>
          <w:color w:val="000000"/>
          <w:szCs w:val="18"/>
          <w:lang w:val="nl-NL"/>
        </w:rPr>
        <w:t>Licentieverlening System Center Standard</w:t>
      </w:r>
    </w:p>
    <w:p w:rsidR="00183388" w:rsidRPr="00B804FB" w:rsidRDefault="00183388" w:rsidP="00183388">
      <w:pPr>
        <w:spacing w:after="60"/>
        <w:ind w:left="720"/>
        <w:rPr>
          <w:rFonts w:cs="Tahoma"/>
          <w:szCs w:val="18"/>
          <w:lang w:val="nl-NL"/>
        </w:rPr>
      </w:pPr>
      <w:r w:rsidRPr="00B804FB">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183388" w:rsidRPr="00B804FB" w:rsidRDefault="00183388" w:rsidP="00183388">
      <w:pPr>
        <w:numPr>
          <w:ilvl w:val="0"/>
          <w:numId w:val="53"/>
        </w:numPr>
        <w:spacing w:after="60"/>
        <w:rPr>
          <w:rFonts w:cs="Tahoma"/>
          <w:szCs w:val="18"/>
          <w:lang w:val="nl-NL"/>
        </w:rPr>
      </w:pPr>
      <w:r w:rsidRPr="00B804FB">
        <w:rPr>
          <w:rFonts w:eastAsia="Calibri" w:cs="Tahoma"/>
          <w:color w:val="000000"/>
          <w:szCs w:val="18"/>
          <w:lang w:val="nl-NL"/>
        </w:rPr>
        <w:t>Eén System Center 2012 Standard-licentie per server voor elke server waarop SQL Server 2012 Parallel Data Warehouse-software wordt uitgevoerd</w:t>
      </w:r>
    </w:p>
    <w:p w:rsidR="00183388" w:rsidRPr="00B804FB" w:rsidRDefault="00183388" w:rsidP="00D71C73">
      <w:pPr>
        <w:numPr>
          <w:ilvl w:val="0"/>
          <w:numId w:val="53"/>
        </w:numPr>
        <w:spacing w:after="60"/>
        <w:rPr>
          <w:rFonts w:cs="Tahoma"/>
          <w:szCs w:val="18"/>
        </w:rPr>
      </w:pPr>
      <w:r w:rsidRPr="00B804FB">
        <w:rPr>
          <w:rFonts w:eastAsia="Calibri" w:cs="Tahoma"/>
          <w:color w:val="000000"/>
          <w:szCs w:val="18"/>
        </w:rPr>
        <w:t>Twee System Center 2012 Standard-licenties per server voor alle resterende servers in de SQL</w:t>
      </w:r>
      <w:r w:rsidR="00D71C73" w:rsidRPr="00B804FB">
        <w:rPr>
          <w:rFonts w:eastAsia="Calibri" w:cs="Tahoma"/>
          <w:color w:val="000000"/>
          <w:szCs w:val="18"/>
        </w:rPr>
        <w:t> </w:t>
      </w:r>
      <w:r w:rsidRPr="00B804FB">
        <w:rPr>
          <w:rFonts w:eastAsia="Calibri" w:cs="Tahoma"/>
          <w:color w:val="000000"/>
          <w:szCs w:val="18"/>
        </w:rPr>
        <w:t>Server 2012 Parallel Data Warehouse Appliance.</w:t>
      </w:r>
    </w:p>
    <w:p w:rsidR="00183388" w:rsidRPr="00B804FB" w:rsidRDefault="00183388" w:rsidP="000B3B47">
      <w:pPr>
        <w:spacing w:after="60"/>
        <w:ind w:left="720"/>
        <w:rPr>
          <w:rFonts w:cs="Tahoma"/>
          <w:szCs w:val="18"/>
          <w:lang w:val="nl-NL"/>
        </w:rPr>
      </w:pPr>
      <w:r w:rsidRPr="00B804FB">
        <w:rPr>
          <w:rFonts w:eastAsia="Calibri" w:cs="Tahoma"/>
          <w:color w:val="000000"/>
          <w:szCs w:val="18"/>
          <w:lang w:val="nl-NL"/>
        </w:rPr>
        <w:t>De software mag uitsluitend worden gebruikt om de SQL Server 2012 Parallel Data Warehouse Appliance te</w:t>
      </w:r>
      <w:r w:rsidR="000B3B47">
        <w:rPr>
          <w:rFonts w:eastAsia="Calibri" w:cs="Tahoma"/>
          <w:color w:val="000000"/>
          <w:szCs w:val="18"/>
          <w:lang w:val="nl-NL"/>
        </w:rPr>
        <w:t> </w:t>
      </w:r>
      <w:r w:rsidRPr="00B804FB">
        <w:rPr>
          <w:rFonts w:eastAsia="Calibri" w:cs="Tahoma"/>
          <w:color w:val="000000"/>
          <w:szCs w:val="18"/>
          <w:lang w:val="nl-NL"/>
        </w:rPr>
        <w:t>ondersteunen.</w:t>
      </w:r>
    </w:p>
    <w:p w:rsidR="00183388" w:rsidRPr="00B804FB" w:rsidRDefault="00183388" w:rsidP="00183388">
      <w:pPr>
        <w:spacing w:after="60"/>
        <w:ind w:firstLine="720"/>
        <w:rPr>
          <w:rFonts w:cs="Tahoma"/>
          <w:szCs w:val="18"/>
          <w:lang w:val="nl-NL"/>
        </w:rPr>
      </w:pPr>
    </w:p>
    <w:p w:rsidR="00183388" w:rsidRPr="00B804FB" w:rsidRDefault="00183388" w:rsidP="00183388">
      <w:pPr>
        <w:tabs>
          <w:tab w:val="left" w:pos="1440"/>
        </w:tabs>
        <w:spacing w:after="60"/>
        <w:ind w:left="720"/>
        <w:rPr>
          <w:rFonts w:cs="Tahoma"/>
          <w:szCs w:val="18"/>
          <w:lang w:val="nl-NL"/>
        </w:rPr>
      </w:pPr>
      <w:r w:rsidRPr="00B804FB">
        <w:rPr>
          <w:rFonts w:eastAsia="Calibri" w:cs="Tahoma"/>
          <w:b/>
          <w:color w:val="000000"/>
          <w:szCs w:val="18"/>
          <w:lang w:val="nl-NL"/>
        </w:rPr>
        <w:t>Voor klanten met Software Assurance die dit niet willen verlengen</w:t>
      </w:r>
    </w:p>
    <w:p w:rsidR="00183388" w:rsidRPr="00B804FB" w:rsidRDefault="00183388" w:rsidP="00D71C73">
      <w:pPr>
        <w:tabs>
          <w:tab w:val="left" w:pos="1440"/>
        </w:tabs>
        <w:ind w:left="720"/>
        <w:rPr>
          <w:rFonts w:cs="Tahoma"/>
          <w:szCs w:val="18"/>
          <w:lang w:val="nl-NL"/>
        </w:rPr>
      </w:pPr>
      <w:r w:rsidRPr="00B804FB">
        <w:rPr>
          <w:rFonts w:eastAsia="Calibri" w:cs="Tahoma"/>
          <w:color w:val="000000"/>
          <w:szCs w:val="18"/>
          <w:lang w:val="nl-NL"/>
        </w:rPr>
        <w:t>Enterprise Subscription-klanten met een dekking per 1 maart 2013 die ervoor kiezen processorlicenties af te</w:t>
      </w:r>
      <w:r w:rsidR="00D71C73" w:rsidRPr="00B804FB">
        <w:rPr>
          <w:rFonts w:eastAsia="Calibri" w:cs="Tahoma"/>
          <w:color w:val="000000"/>
          <w:szCs w:val="18"/>
          <w:lang w:val="nl-NL"/>
        </w:rPr>
        <w:t> </w:t>
      </w:r>
      <w:r w:rsidRPr="00B804FB">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w:t>
      </w:r>
      <w:r w:rsidR="00D71C73" w:rsidRPr="00B804FB">
        <w:rPr>
          <w:rFonts w:eastAsia="Calibri" w:cs="Tahoma"/>
          <w:color w:val="000000"/>
          <w:szCs w:val="18"/>
          <w:lang w:val="nl-NL"/>
        </w:rPr>
        <w:t> </w:t>
      </w:r>
      <w:r w:rsidRPr="00B804FB">
        <w:rPr>
          <w:rFonts w:eastAsia="Calibri" w:cs="Tahoma"/>
          <w:color w:val="000000"/>
          <w:szCs w:val="18"/>
          <w:lang w:val="nl-NL"/>
        </w:rPr>
        <w:t>SQL Server 2012 onder deze licenties als volgt uitvoeren:</w:t>
      </w:r>
    </w:p>
    <w:p w:rsidR="00183388" w:rsidRDefault="00183388" w:rsidP="00183388">
      <w:pPr>
        <w:tabs>
          <w:tab w:val="left" w:pos="1440"/>
        </w:tabs>
        <w:ind w:left="720"/>
        <w:rPr>
          <w:rFonts w:cs="Tahoma"/>
          <w:szCs w:val="18"/>
          <w:lang w:val="nl-NL"/>
        </w:rPr>
      </w:pPr>
    </w:p>
    <w:p w:rsidR="000B3B47" w:rsidRDefault="000B3B47" w:rsidP="00183388">
      <w:pPr>
        <w:tabs>
          <w:tab w:val="left" w:pos="1440"/>
        </w:tabs>
        <w:ind w:left="720"/>
        <w:rPr>
          <w:rFonts w:cs="Tahoma"/>
          <w:szCs w:val="18"/>
          <w:lang w:val="nl-NL"/>
        </w:rPr>
      </w:pPr>
    </w:p>
    <w:p w:rsidR="000B3B47" w:rsidRPr="00B804FB" w:rsidRDefault="000B3B47" w:rsidP="00183388">
      <w:pPr>
        <w:tabs>
          <w:tab w:val="left" w:pos="1440"/>
        </w:tabs>
        <w:ind w:left="720"/>
        <w:rPr>
          <w:rFonts w:cs="Tahoma"/>
          <w:szCs w:val="18"/>
          <w:lang w:val="nl-NL"/>
        </w:rPr>
      </w:pPr>
    </w:p>
    <w:p w:rsidR="00183388" w:rsidRPr="00B804FB" w:rsidRDefault="00183388" w:rsidP="00183388">
      <w:pPr>
        <w:numPr>
          <w:ilvl w:val="0"/>
          <w:numId w:val="53"/>
        </w:numPr>
        <w:spacing w:after="60"/>
        <w:rPr>
          <w:rFonts w:cs="Tahoma"/>
          <w:szCs w:val="18"/>
          <w:lang w:val="nl-NL"/>
        </w:rPr>
      </w:pPr>
      <w:r w:rsidRPr="00B804FB">
        <w:rPr>
          <w:rFonts w:eastAsia="Calibri" w:cs="Tahoma"/>
          <w:b/>
          <w:color w:val="000000"/>
          <w:szCs w:val="18"/>
          <w:lang w:val="nl-NL"/>
        </w:rPr>
        <w:lastRenderedPageBreak/>
        <w:t>SQL Server 2008 R2 Parallel Data Warehouse:</w:t>
      </w:r>
      <w:r w:rsidRPr="00B804FB">
        <w:rPr>
          <w:rFonts w:eastAsia="Calibri" w:cs="Tahoma"/>
          <w:color w:val="000000"/>
          <w:szCs w:val="18"/>
          <w:lang w:val="nl-NL"/>
        </w:rPr>
        <w:t xml:space="preserve"> Voortgezet gebruik van deze versie van de software is onderhevig aan de product use rights van de l</w:t>
      </w:r>
      <w:r w:rsidR="008E4A17">
        <w:rPr>
          <w:rFonts w:eastAsia="Calibri" w:cs="Tahoma"/>
          <w:color w:val="000000"/>
          <w:szCs w:val="18"/>
          <w:lang w:val="nl-NL"/>
        </w:rPr>
        <w:t>icentie van SQL Server 2008 R2.</w:t>
      </w:r>
    </w:p>
    <w:p w:rsidR="00183388" w:rsidRPr="00B804FB" w:rsidRDefault="00183388" w:rsidP="00183388">
      <w:pPr>
        <w:numPr>
          <w:ilvl w:val="0"/>
          <w:numId w:val="53"/>
        </w:numPr>
        <w:tabs>
          <w:tab w:val="left" w:pos="1800"/>
        </w:tabs>
        <w:spacing w:after="60"/>
        <w:rPr>
          <w:rFonts w:cs="Tahoma"/>
          <w:szCs w:val="18"/>
          <w:lang w:val="nl-NL"/>
        </w:rPr>
      </w:pPr>
      <w:r w:rsidRPr="00B804FB">
        <w:rPr>
          <w:rFonts w:eastAsia="Calibri" w:cs="Tahoma"/>
          <w:b/>
          <w:color w:val="000000"/>
          <w:szCs w:val="18"/>
          <w:lang w:val="nl-NL"/>
        </w:rPr>
        <w:t xml:space="preserve">SQL Server 2012 Parallel Data Warehouse: </w:t>
      </w:r>
      <w:r w:rsidRPr="00B804FB">
        <w:rPr>
          <w:rFonts w:eastAsia="Calibri" w:cs="Tahoma"/>
          <w:color w:val="000000"/>
          <w:szCs w:val="18"/>
          <w:lang w:val="nl-NL"/>
        </w:rPr>
        <w:t>Gebruik van deze versie van de software is onderhevig aan de product use rights van de licentie van SQL Serve</w:t>
      </w:r>
      <w:r w:rsidR="000B3B47">
        <w:rPr>
          <w:rFonts w:eastAsia="Calibri" w:cs="Tahoma"/>
          <w:color w:val="000000"/>
          <w:szCs w:val="18"/>
          <w:lang w:val="nl-NL"/>
        </w:rPr>
        <w:t>r 2012 Parallel Data Warehouse.</w:t>
      </w:r>
    </w:p>
    <w:p w:rsidR="00183388" w:rsidRPr="00B804FB" w:rsidRDefault="00183388" w:rsidP="000B3B47">
      <w:pPr>
        <w:ind w:left="720"/>
        <w:rPr>
          <w:rFonts w:cs="Tahoma"/>
          <w:szCs w:val="18"/>
          <w:lang w:val="nl-NL"/>
        </w:rPr>
      </w:pPr>
      <w:r w:rsidRPr="00B804FB">
        <w:rPr>
          <w:rFonts w:cs="Tahoma"/>
          <w:color w:val="000000"/>
          <w:szCs w:val="18"/>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0B3B47">
        <w:rPr>
          <w:rFonts w:cs="Tahoma"/>
          <w:color w:val="000000"/>
          <w:szCs w:val="18"/>
          <w:lang w:val="nl-NL"/>
        </w:rPr>
        <w:t> </w:t>
      </w:r>
      <w:r w:rsidRPr="00B804FB">
        <w:rPr>
          <w:rFonts w:cs="Tahoma"/>
          <w:color w:val="000000"/>
          <w:szCs w:val="18"/>
          <w:lang w:val="nl-NL"/>
        </w:rPr>
        <w:t>deze dekking afloopt kan de klant de Software Assurance verlenge</w:t>
      </w:r>
      <w:r w:rsidR="000B3B47">
        <w:rPr>
          <w:rFonts w:cs="Tahoma"/>
          <w:color w:val="000000"/>
          <w:szCs w:val="18"/>
          <w:lang w:val="nl-NL"/>
        </w:rPr>
        <w:t>n voor de toegekende licenties.</w:t>
      </w:r>
    </w:p>
    <w:p w:rsidR="00183388" w:rsidRPr="00B804FB" w:rsidRDefault="00183388" w:rsidP="00183388">
      <w:pPr>
        <w:ind w:left="720"/>
        <w:rPr>
          <w:rFonts w:cs="Tahoma"/>
          <w:szCs w:val="18"/>
          <w:lang w:val="nl-NL"/>
        </w:rPr>
      </w:pPr>
    </w:p>
    <w:p w:rsidR="00183388" w:rsidRPr="00B804FB" w:rsidRDefault="00183388" w:rsidP="00D71C73">
      <w:pPr>
        <w:ind w:left="720"/>
        <w:rPr>
          <w:rFonts w:cs="Tahoma"/>
          <w:szCs w:val="18"/>
          <w:lang w:val="nl-NL"/>
        </w:rPr>
      </w:pPr>
      <w:r w:rsidRPr="00B804FB">
        <w:rPr>
          <w:rFonts w:cs="Tahoma"/>
          <w:color w:val="000000"/>
          <w:szCs w:val="18"/>
          <w:lang w:val="nl-NL"/>
        </w:rPr>
        <w:t>Het gebruik van de software door de klant in het kader van deze aanbieding is onderworpen aan de voorwaarden van de licentieovereenkomst van de klant en de product use rights voor de software. Het</w:t>
      </w:r>
      <w:r w:rsidR="00D71C73" w:rsidRPr="00B804FB">
        <w:rPr>
          <w:rFonts w:cs="Tahoma"/>
          <w:color w:val="000000"/>
          <w:szCs w:val="18"/>
          <w:lang w:val="nl-NL"/>
        </w:rPr>
        <w:t> </w:t>
      </w:r>
      <w:r w:rsidRPr="00B804FB">
        <w:rPr>
          <w:rFonts w:cs="Tahoma"/>
          <w:color w:val="000000"/>
          <w:szCs w:val="18"/>
          <w:lang w:val="nl-NL"/>
        </w:rPr>
        <w:t>gebruiksrecht voor de software vervalt op het moment dat het gebruiksrecht voor de software op</w:t>
      </w:r>
      <w:r w:rsidR="00D71C73" w:rsidRPr="00B804FB">
        <w:rPr>
          <w:rFonts w:cs="Tahoma"/>
          <w:color w:val="000000"/>
          <w:szCs w:val="18"/>
          <w:lang w:val="nl-NL"/>
        </w:rPr>
        <w:t> </w:t>
      </w:r>
      <w:r w:rsidRPr="00B804FB">
        <w:rPr>
          <w:rFonts w:cs="Tahoma"/>
          <w:color w:val="000000"/>
          <w:szCs w:val="18"/>
          <w:lang w:val="nl-NL"/>
        </w:rPr>
        <w:t>grond</w:t>
      </w:r>
      <w:r w:rsidR="00D71C73" w:rsidRPr="00B804FB">
        <w:rPr>
          <w:rFonts w:cs="Tahoma"/>
          <w:color w:val="000000"/>
          <w:szCs w:val="18"/>
          <w:lang w:val="nl-NL"/>
        </w:rPr>
        <w:t> </w:t>
      </w:r>
      <w:r w:rsidRPr="00B804FB">
        <w:rPr>
          <w:rFonts w:cs="Tahoma"/>
          <w:color w:val="000000"/>
          <w:szCs w:val="18"/>
          <w:lang w:val="nl-NL"/>
        </w:rPr>
        <w:t>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rsidR="00183388" w:rsidRPr="00B804FB" w:rsidRDefault="00183388" w:rsidP="00183388">
      <w:pPr>
        <w:tabs>
          <w:tab w:val="left" w:pos="2970"/>
        </w:tabs>
        <w:ind w:left="1440"/>
        <w:rPr>
          <w:rFonts w:cs="Tahoma"/>
          <w:szCs w:val="18"/>
          <w:lang w:val="nl-NL"/>
        </w:rPr>
      </w:pPr>
      <w:bookmarkStart w:id="1476" w:name="Srv_90SQLServer2012Standard"/>
    </w:p>
    <w:p w:rsidR="00D71C73" w:rsidRPr="00B804FB" w:rsidRDefault="00D71C73" w:rsidP="00183388">
      <w:pPr>
        <w:tabs>
          <w:tab w:val="left" w:pos="2970"/>
        </w:tabs>
        <w:ind w:left="1440"/>
        <w:rPr>
          <w:rFonts w:cs="Tahoma"/>
          <w:szCs w:val="18"/>
          <w:lang w:val="nl-NL"/>
        </w:rPr>
      </w:pPr>
    </w:p>
    <w:p w:rsidR="00183388" w:rsidRPr="00530CFB" w:rsidRDefault="00183388" w:rsidP="00183388">
      <w:pPr>
        <w:pStyle w:val="Heading3"/>
        <w:rPr>
          <w:rFonts w:ascii="Tahoma" w:hAnsi="Tahoma" w:cs="Tahoma"/>
          <w:lang w:val="nl-NL"/>
        </w:rPr>
      </w:pPr>
      <w:bookmarkStart w:id="1477" w:name="_82_SQL_Server®"/>
      <w:bookmarkStart w:id="1478" w:name="_89_SQL_Server®"/>
      <w:bookmarkStart w:id="1479" w:name="_88_SQL_Server®"/>
      <w:bookmarkStart w:id="1480" w:name="_Toc336338348"/>
      <w:bookmarkStart w:id="1481" w:name="_Toc370984583"/>
      <w:bookmarkEnd w:id="1477"/>
      <w:bookmarkEnd w:id="1478"/>
      <w:bookmarkEnd w:id="1479"/>
      <w:r w:rsidRPr="00530CFB">
        <w:rPr>
          <w:rFonts w:ascii="Tahoma" w:hAnsi="Tahoma" w:cs="Tahoma"/>
          <w:caps/>
          <w:color w:val="F66400"/>
          <w:sz w:val="22"/>
          <w:vertAlign w:val="superscript"/>
          <w:lang w:val="nl-NL"/>
        </w:rPr>
        <w:t>88</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Standard</w:t>
      </w:r>
      <w:bookmarkEnd w:id="1480"/>
      <w:bookmarkEnd w:id="1481"/>
    </w:p>
    <w:bookmarkEnd w:id="1476"/>
    <w:p w:rsidR="00183388" w:rsidRPr="00530CFB" w:rsidRDefault="00183388" w:rsidP="00183388">
      <w:pPr>
        <w:pStyle w:val="EndnoteText"/>
        <w:ind w:left="0"/>
        <w:rPr>
          <w:rFonts w:ascii="Tahoma" w:hAnsi="Tahoma" w:cs="Tahoma"/>
          <w:lang w:val="nl-NL"/>
        </w:rPr>
      </w:pPr>
    </w:p>
    <w:p w:rsidR="00183388" w:rsidRPr="00530CFB" w:rsidRDefault="00183388" w:rsidP="00183388">
      <w:pPr>
        <w:ind w:left="720"/>
        <w:rPr>
          <w:rFonts w:cs="Tahoma"/>
          <w:lang w:val="nl-NL"/>
        </w:rPr>
      </w:pPr>
      <w:r w:rsidRPr="00530CFB">
        <w:rPr>
          <w:rFonts w:eastAsia="Calibri" w:cs="Tahoma"/>
          <w:szCs w:val="18"/>
          <w:lang w:val="nl-NL"/>
        </w:rPr>
        <w:t>SQL Server 2012 Standard is de volgende versie van SQL Server Standard en SQL Server 2012 CAL is de volgende versie van SQL Server CAL.</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482" w:name="_85_83_SQL"/>
      <w:bookmarkStart w:id="1483" w:name="_90_SQL_Server®"/>
      <w:bookmarkStart w:id="1484" w:name="_Toc336338349"/>
      <w:bookmarkStart w:id="1485" w:name="Srv_91SQLServer2012StandardCore"/>
      <w:bookmarkStart w:id="1486" w:name="_Toc370984584"/>
      <w:bookmarkEnd w:id="1482"/>
      <w:bookmarkEnd w:id="1483"/>
      <w:r w:rsidRPr="00530CFB">
        <w:rPr>
          <w:rFonts w:ascii="Tahoma" w:hAnsi="Tahoma" w:cs="Tahoma"/>
          <w:caps/>
          <w:color w:val="F66400"/>
          <w:sz w:val="22"/>
          <w:vertAlign w:val="superscript"/>
          <w:lang w:val="nl-NL"/>
        </w:rPr>
        <w:t>89</w:t>
      </w:r>
      <w:r w:rsidRPr="00530CFB">
        <w:rPr>
          <w:rFonts w:ascii="Tahoma" w:hAnsi="Tahoma" w:cs="Tahoma"/>
          <w:color w:val="F66400"/>
          <w:sz w:val="22"/>
          <w:lang w:val="nl-NL"/>
        </w:rPr>
        <w:t xml:space="preserve"> SQL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2012 Standard</w:t>
      </w:r>
      <w:r w:rsidRPr="00530CFB">
        <w:rPr>
          <w:rFonts w:ascii="Tahoma" w:eastAsia="Calibri" w:hAnsi="Tahoma" w:cs="Tahoma"/>
          <w:color w:val="F66400"/>
          <w:sz w:val="22"/>
          <w:szCs w:val="18"/>
          <w:lang w:val="nl-NL"/>
        </w:rPr>
        <w:t xml:space="preserve"> Core</w:t>
      </w:r>
      <w:bookmarkEnd w:id="1484"/>
      <w:bookmarkEnd w:id="1486"/>
    </w:p>
    <w:bookmarkEnd w:id="1485"/>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Licentieverleningen, gekoppeld aan een wijziging in het licentiemodel</w:t>
      </w:r>
    </w:p>
    <w:p w:rsidR="00183388" w:rsidRPr="00530CFB" w:rsidRDefault="00183388" w:rsidP="00D71C73">
      <w:pPr>
        <w:ind w:left="720"/>
        <w:rPr>
          <w:rFonts w:cs="Tahoma"/>
          <w:lang w:val="nl-NL"/>
        </w:rPr>
      </w:pPr>
      <w:r w:rsidRPr="00530CFB">
        <w:rPr>
          <w:rFonts w:eastAsia="Calibri" w:cs="Tahoma"/>
          <w:color w:val="000000"/>
          <w:szCs w:val="18"/>
          <w:lang w:val="nl-NL"/>
        </w:rPr>
        <w:t xml:space="preserve">SQL Server 2008 R2 zal de laatste versie zijn van SQL Server gelicentieerd op grond van het per processor-licentiemodel. 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530CFB">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 Licenties die zijn verkregen na 1 april 2015 of onder een daaropvolgende looptijd van een enrollment, een</w:t>
      </w:r>
      <w:r w:rsidR="00D71C73">
        <w:rPr>
          <w:rFonts w:cs="Tahoma"/>
          <w:bCs/>
          <w:color w:val="000000"/>
          <w:szCs w:val="18"/>
          <w:lang w:val="nl-NL"/>
        </w:rPr>
        <w:t> </w:t>
      </w:r>
      <w:r w:rsidRPr="00530CFB">
        <w:rPr>
          <w:rFonts w:cs="Tahoma"/>
          <w:bCs/>
          <w:color w:val="000000"/>
          <w:szCs w:val="18"/>
          <w:lang w:val="nl-NL"/>
        </w:rPr>
        <w:t>afzonderlijke overeenkomst of elke enrollment met een effectieve datum na 1 april 2012, zijn geen kwalificerende licenties.</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Huidige termijn</w:t>
      </w:r>
    </w:p>
    <w:p w:rsidR="00183388" w:rsidRPr="00530CFB" w:rsidRDefault="00183388" w:rsidP="00D71C73">
      <w:pPr>
        <w:ind w:left="720"/>
        <w:rPr>
          <w:rFonts w:cs="Tahoma"/>
          <w:lang w:val="nl-NL"/>
        </w:rPr>
      </w:pPr>
      <w:r w:rsidRPr="00530CFB">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D71C73">
        <w:rPr>
          <w:rFonts w:eastAsia="Calibri" w:cs="Tahoma"/>
          <w:szCs w:val="18"/>
          <w:lang w:val="nl-NL"/>
        </w:rPr>
        <w:t> </w:t>
      </w:r>
      <w:r w:rsidRPr="00530CFB">
        <w:rPr>
          <w:rFonts w:eastAsia="Calibri" w:cs="Tahoma"/>
          <w:szCs w:val="18"/>
          <w:lang w:val="nl-NL"/>
        </w:rPr>
        <w:t>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183388" w:rsidRPr="00530CFB" w:rsidRDefault="00183388"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(vóór 1 april 2015)</w:t>
      </w:r>
    </w:p>
    <w:p w:rsidR="00183388" w:rsidRPr="00530CFB" w:rsidRDefault="00183388" w:rsidP="00183388">
      <w:pPr>
        <w:ind w:left="720"/>
        <w:rPr>
          <w:rFonts w:cs="Tahoma"/>
          <w:lang w:val="nl-NL"/>
        </w:rPr>
      </w:pPr>
      <w:r w:rsidRPr="00530CFB">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183388" w:rsidRPr="00530CFB" w:rsidRDefault="00183388" w:rsidP="00183388">
      <w:pPr>
        <w:ind w:left="720"/>
        <w:rPr>
          <w:rFonts w:cs="Tahoma"/>
          <w:lang w:val="nl-NL"/>
        </w:rPr>
      </w:pPr>
    </w:p>
    <w:p w:rsidR="00183388" w:rsidRPr="00530CFB" w:rsidRDefault="00183388" w:rsidP="00183388">
      <w:pPr>
        <w:numPr>
          <w:ilvl w:val="0"/>
          <w:numId w:val="119"/>
        </w:numPr>
        <w:tabs>
          <w:tab w:val="left" w:pos="1440"/>
        </w:tabs>
        <w:spacing w:after="60"/>
        <w:ind w:left="1440"/>
        <w:rPr>
          <w:rFonts w:cs="Tahoma"/>
          <w:lang w:val="nl-NL"/>
        </w:rPr>
      </w:pPr>
      <w:r w:rsidRPr="00530CFB">
        <w:rPr>
          <w:rFonts w:eastAsia="Calibri" w:cs="Tahoma"/>
          <w:szCs w:val="18"/>
          <w:lang w:val="nl-NL"/>
        </w:rPr>
        <w:lastRenderedPageBreak/>
        <w:t xml:space="preserve">een aantal dat gelijk is aan het laagste aantal kwalificerende licenties dat is toegewezen aan de server of het totale aantal fysieke processors op de server, vermenigvuldigd met de grootste waarde van: </w:t>
      </w:r>
    </w:p>
    <w:p w:rsidR="00183388" w:rsidRPr="007E5491" w:rsidRDefault="00183388" w:rsidP="00183388">
      <w:pPr>
        <w:numPr>
          <w:ilvl w:val="3"/>
          <w:numId w:val="57"/>
        </w:numPr>
        <w:spacing w:after="60"/>
        <w:ind w:left="1800"/>
        <w:rPr>
          <w:rFonts w:cs="Tahoma"/>
        </w:rPr>
      </w:pPr>
      <w:r w:rsidRPr="007E5491">
        <w:rPr>
          <w:rFonts w:eastAsia="Calibri" w:cs="Tahoma"/>
          <w:szCs w:val="18"/>
        </w:rPr>
        <w:t>Vier, OF</w:t>
      </w:r>
    </w:p>
    <w:p w:rsidR="00183388" w:rsidRPr="00530CFB" w:rsidRDefault="00D71C73" w:rsidP="00183388">
      <w:pPr>
        <w:numPr>
          <w:ilvl w:val="3"/>
          <w:numId w:val="57"/>
        </w:numPr>
        <w:spacing w:after="60"/>
        <w:ind w:left="1800"/>
        <w:rPr>
          <w:rFonts w:cs="Tahoma"/>
          <w:lang w:val="nl-NL"/>
        </w:rPr>
      </w:pPr>
      <w:r>
        <w:rPr>
          <w:rFonts w:eastAsia="Calibri" w:cs="Tahoma"/>
          <w:szCs w:val="18"/>
          <w:lang w:val="nl-NL"/>
        </w:rPr>
        <w:t>H</w:t>
      </w:r>
      <w:r w:rsidR="00183388" w:rsidRPr="00530CFB">
        <w:rPr>
          <w:rFonts w:eastAsia="Calibri" w:cs="Tahoma"/>
          <w:szCs w:val="18"/>
          <w:lang w:val="nl-NL"/>
        </w:rPr>
        <w:t>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w:t>
      </w:r>
      <w:r w:rsidR="003655C1">
        <w:rPr>
          <w:rFonts w:eastAsia="Calibri" w:cs="Tahoma"/>
          <w:szCs w:val="18"/>
          <w:lang w:val="nl-NL"/>
        </w:rPr>
        <w:t>f andere equivalente software.)</w:t>
      </w:r>
    </w:p>
    <w:p w:rsidR="00183388" w:rsidRPr="00530CFB" w:rsidRDefault="00183388" w:rsidP="00183388">
      <w:pPr>
        <w:numPr>
          <w:ilvl w:val="0"/>
          <w:numId w:val="119"/>
        </w:numPr>
        <w:tabs>
          <w:tab w:val="left" w:pos="1440"/>
        </w:tabs>
        <w:spacing w:after="60"/>
        <w:ind w:left="1440"/>
        <w:rPr>
          <w:rFonts w:cs="Tahoma"/>
          <w:lang w:val="nl-NL"/>
        </w:rPr>
      </w:pPr>
      <w:r w:rsidRPr="00530CFB">
        <w:rPr>
          <w:rFonts w:eastAsia="Calibri" w:cs="Tahoma"/>
          <w:szCs w:val="18"/>
          <w:lang w:val="nl-NL"/>
        </w:rPr>
        <w:t>een aantal dat gelijk is aan het aantal kwalificerende licenties dat is toegewezen aan de server, naast het eigenlijke aantal fysieke processors op de server, vermenigvuldigd met vier.</w:t>
      </w:r>
    </w:p>
    <w:p w:rsidR="00D71C73" w:rsidRPr="00530CFB" w:rsidRDefault="00D71C73" w:rsidP="00183388">
      <w:pPr>
        <w:tabs>
          <w:tab w:val="left" w:pos="144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Eerste verlengingstermijn (op of na 1 april 2015)</w:t>
      </w:r>
    </w:p>
    <w:p w:rsidR="00183388" w:rsidRPr="00530CFB" w:rsidRDefault="00183388" w:rsidP="00D71C73">
      <w:pPr>
        <w:ind w:left="720"/>
        <w:rPr>
          <w:rFonts w:cs="Tahoma"/>
          <w:lang w:val="nl-NL"/>
        </w:rPr>
      </w:pPr>
      <w:r w:rsidRPr="00530CFB">
        <w:rPr>
          <w:rFonts w:eastAsia="Calibri" w:cs="Tahoma"/>
          <w:color w:val="000000"/>
          <w:szCs w:val="18"/>
          <w:lang w:val="nl-NL"/>
        </w:rPr>
        <w:t>Voor klanten die hun dekking voor de eerste keer verlengen op of na 1 april 2015</w:t>
      </w:r>
      <w:r w:rsidRPr="00530CFB">
        <w:rPr>
          <w:rFonts w:eastAsia="Calibri" w:cs="Tahoma"/>
          <w:szCs w:val="18"/>
          <w:lang w:val="nl-NL"/>
        </w:rPr>
        <w:t>, mogen voor elke server</w:t>
      </w:r>
      <w:r w:rsidR="00D71C73">
        <w:rPr>
          <w:rFonts w:eastAsia="Calibri" w:cs="Tahoma"/>
          <w:szCs w:val="18"/>
          <w:lang w:val="nl-NL"/>
        </w:rPr>
        <w:t> </w:t>
      </w:r>
      <w:r w:rsidRPr="00530CFB">
        <w:rPr>
          <w:rFonts w:eastAsia="Calibri" w:cs="Tahoma"/>
          <w:szCs w:val="18"/>
          <w:lang w:val="nl-NL"/>
        </w:rPr>
        <w:t>waarvoor een geldige licentie is afgenomen op grond van de productgebruiksrechten voor een processorlicentie voor SQL Server 2008 R2 als volgt Software Assurance aanschaffen:</w:t>
      </w:r>
    </w:p>
    <w:p w:rsidR="00183388" w:rsidRPr="00530CFB" w:rsidRDefault="00183388" w:rsidP="00183388">
      <w:pPr>
        <w:ind w:left="720"/>
        <w:rPr>
          <w:rFonts w:cs="Tahoma"/>
          <w:lang w:val="nl-NL"/>
        </w:rPr>
      </w:pPr>
    </w:p>
    <w:p w:rsidR="00183388" w:rsidRPr="00530CFB" w:rsidRDefault="00183388" w:rsidP="00183388">
      <w:pPr>
        <w:numPr>
          <w:ilvl w:val="3"/>
          <w:numId w:val="95"/>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183388" w:rsidRPr="00530CFB" w:rsidRDefault="00183388" w:rsidP="00D71C73">
      <w:pPr>
        <w:numPr>
          <w:ilvl w:val="3"/>
          <w:numId w:val="95"/>
        </w:numPr>
        <w:spacing w:after="60"/>
        <w:ind w:left="1440"/>
        <w:rPr>
          <w:rFonts w:cs="Tahoma"/>
          <w:lang w:val="nl-NL"/>
        </w:rPr>
      </w:pPr>
      <w:r w:rsidRPr="00530CFB">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D71C73">
        <w:rPr>
          <w:rFonts w:eastAsia="Calibri" w:cs="Tahoma"/>
          <w:szCs w:val="18"/>
          <w:lang w:val="nl-NL"/>
        </w:rPr>
        <w:t> </w:t>
      </w:r>
      <w:r w:rsidRPr="00530CFB">
        <w:rPr>
          <w:rFonts w:eastAsia="Calibri" w:cs="Tahoma"/>
          <w:szCs w:val="18"/>
          <w:lang w:val="nl-NL"/>
        </w:rPr>
        <w:t>Server 2008 R2 Standard aan te schaffen. Voor voortgezet gebruik van SQL Server 2012 op processors waarvoor meer dan vier core-licenties per processor vereist zijn, dient de klant aanvullende core-licenties aan te schaffen.</w:t>
      </w:r>
    </w:p>
    <w:p w:rsidR="00183388" w:rsidRPr="00530CFB" w:rsidRDefault="00183388" w:rsidP="00D71C73">
      <w:pPr>
        <w:numPr>
          <w:ilvl w:val="0"/>
          <w:numId w:val="50"/>
        </w:numPr>
        <w:spacing w:after="60"/>
        <w:ind w:left="1440"/>
        <w:rPr>
          <w:rFonts w:cs="Tahoma"/>
          <w:lang w:val="nl-NL"/>
        </w:rPr>
      </w:pPr>
      <w:r w:rsidRPr="00530CFB">
        <w:rPr>
          <w:rFonts w:eastAsia="Calibri" w:cs="Tahoma"/>
          <w:szCs w:val="18"/>
          <w:lang w:val="nl-NL"/>
        </w:rPr>
        <w:t>De processorlicenties van klanten zijn niet langer geldig bij afname van Software Assurance voor</w:t>
      </w:r>
      <w:r w:rsidR="00D71C73">
        <w:rPr>
          <w:rFonts w:eastAsia="Calibri" w:cs="Tahoma"/>
          <w:szCs w:val="18"/>
          <w:lang w:val="nl-NL"/>
        </w:rPr>
        <w:t> </w:t>
      </w:r>
      <w:r w:rsidRPr="00530CFB">
        <w:rPr>
          <w:rFonts w:eastAsia="Calibri" w:cs="Tahoma"/>
          <w:szCs w:val="18"/>
          <w:lang w:val="nl-NL"/>
        </w:rPr>
        <w:t>core-licenties in het kader van deze aanbieding. De optie voor het verkrijgen van Software Assurance voor SQL Server core-licenties geldt niet voor verlenging van de dekking in het kader van</w:t>
      </w:r>
      <w:r w:rsidR="000B3B47">
        <w:rPr>
          <w:rFonts w:eastAsia="Calibri" w:cs="Tahoma"/>
          <w:szCs w:val="18"/>
          <w:lang w:val="nl-NL"/>
        </w:rPr>
        <w:t xml:space="preserve"> een abonnementsprogramma.</w:t>
      </w:r>
    </w:p>
    <w:p w:rsidR="00183388" w:rsidRPr="00530CFB" w:rsidRDefault="00183388" w:rsidP="00183388">
      <w:pPr>
        <w:tabs>
          <w:tab w:val="left" w:pos="108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Voor klanten die SQL Server Standard willen opwaarderen naar SQL Server Enterprise Core</w:t>
      </w:r>
    </w:p>
    <w:p w:rsidR="00183388" w:rsidRPr="00530CFB" w:rsidRDefault="00183388" w:rsidP="00D71C73">
      <w:pPr>
        <w:ind w:left="720"/>
        <w:rPr>
          <w:rFonts w:cs="Tahoma"/>
          <w:lang w:val="nl-NL"/>
        </w:rPr>
      </w:pPr>
      <w:r w:rsidRPr="00530CFB">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D71C73">
        <w:rPr>
          <w:rFonts w:eastAsia="Calibri" w:cs="Tahoma"/>
          <w:szCs w:val="18"/>
          <w:lang w:val="nl-NL"/>
        </w:rPr>
        <w:t> </w:t>
      </w:r>
      <w:r w:rsidRPr="00530CFB">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183388" w:rsidRPr="00530CFB" w:rsidRDefault="00183388" w:rsidP="00183388">
      <w:pPr>
        <w:tabs>
          <w:tab w:val="left" w:pos="1080"/>
        </w:tabs>
        <w:ind w:left="1080"/>
        <w:rPr>
          <w:rFonts w:cs="Tahoma"/>
          <w:lang w:val="nl-NL"/>
        </w:rPr>
      </w:pPr>
    </w:p>
    <w:p w:rsidR="00183388" w:rsidRPr="007E5491" w:rsidRDefault="00183388" w:rsidP="00183388">
      <w:pPr>
        <w:numPr>
          <w:ilvl w:val="3"/>
          <w:numId w:val="96"/>
        </w:numPr>
        <w:tabs>
          <w:tab w:val="left" w:pos="1440"/>
        </w:tabs>
        <w:spacing w:after="60"/>
        <w:ind w:left="1440"/>
        <w:rPr>
          <w:rFonts w:cs="Tahoma"/>
        </w:rPr>
      </w:pPr>
      <w:r w:rsidRPr="007E5491">
        <w:rPr>
          <w:rFonts w:eastAsia="Calibri" w:cs="Tahoma"/>
          <w:szCs w:val="18"/>
        </w:rPr>
        <w:t>Vier, OF</w:t>
      </w:r>
    </w:p>
    <w:p w:rsidR="00183388" w:rsidRPr="00530CFB" w:rsidRDefault="00D71C73" w:rsidP="000B3B47">
      <w:pPr>
        <w:numPr>
          <w:ilvl w:val="3"/>
          <w:numId w:val="96"/>
        </w:numPr>
        <w:tabs>
          <w:tab w:val="left" w:pos="1440"/>
        </w:tabs>
        <w:spacing w:after="60"/>
        <w:ind w:left="1440"/>
        <w:rPr>
          <w:rFonts w:cs="Tahoma"/>
          <w:lang w:val="nl-NL"/>
        </w:rPr>
      </w:pPr>
      <w:r>
        <w:rPr>
          <w:rFonts w:eastAsia="Calibri" w:cs="Tahoma"/>
          <w:szCs w:val="18"/>
          <w:lang w:val="nl-NL"/>
        </w:rPr>
        <w:t>H</w:t>
      </w:r>
      <w:r w:rsidR="00183388" w:rsidRPr="00530CFB">
        <w:rPr>
          <w:rFonts w:eastAsia="Calibri" w:cs="Tahoma"/>
          <w:szCs w:val="18"/>
          <w:lang w:val="nl-NL"/>
        </w:rPr>
        <w:t>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0B3B47">
        <w:rPr>
          <w:rFonts w:eastAsia="Calibri" w:cs="Tahoma"/>
          <w:szCs w:val="18"/>
          <w:lang w:val="nl-NL"/>
        </w:rPr>
        <w:t> </w:t>
      </w:r>
      <w:r w:rsidR="00183388" w:rsidRPr="00530CFB">
        <w:rPr>
          <w:rFonts w:eastAsia="Calibri" w:cs="Tahoma"/>
          <w:szCs w:val="18"/>
          <w:lang w:val="nl-NL"/>
        </w:rPr>
        <w:t>de gelicentieerde server) en de fysieke hardware die ondersteuning biedt voor de software, onmiddellijk voor het verkrijgen van de Opwaarderingslicenties, via het Microsoft MAP-hulpprogramma o</w:t>
      </w:r>
      <w:r w:rsidR="000B3B47">
        <w:rPr>
          <w:rFonts w:eastAsia="Calibri" w:cs="Tahoma"/>
          <w:szCs w:val="18"/>
          <w:lang w:val="nl-NL"/>
        </w:rPr>
        <w:t>f andere equivalente software.)</w:t>
      </w:r>
    </w:p>
    <w:p w:rsidR="00183388" w:rsidRPr="00530CFB" w:rsidRDefault="00183388" w:rsidP="00183388">
      <w:pPr>
        <w:tabs>
          <w:tab w:val="left" w:pos="1440"/>
        </w:tabs>
        <w:ind w:left="144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 Met uitzondering van hetgeen is bepaald in deze sectie “Voor klanten die SQL Server Standard willen opwaarderen naar SQL Server Enterprise Core”</w:t>
      </w:r>
      <w:r w:rsidRPr="00530CFB">
        <w:rPr>
          <w:rFonts w:eastAsia="Calibri" w:cs="Tahoma"/>
          <w:b/>
          <w:szCs w:val="18"/>
          <w:lang w:val="nl-NL"/>
        </w:rPr>
        <w:t xml:space="preserve">, </w:t>
      </w:r>
      <w:r w:rsidRPr="00530CFB">
        <w:rPr>
          <w:rFonts w:eastAsia="Calibri" w:cs="Tahoma"/>
          <w:szCs w:val="18"/>
          <w:lang w:val="nl-NL"/>
        </w:rPr>
        <w:t>zijn de voorwaarden met betrekking tot het verkrijgen van Opwaarderingslicenties, zoals beschreven in de sectie over Software Assurance over deze Product List, van toepassing.</w:t>
      </w:r>
    </w:p>
    <w:p w:rsidR="00183388" w:rsidRPr="00530CFB" w:rsidRDefault="00183388" w:rsidP="00183388">
      <w:pPr>
        <w:tabs>
          <w:tab w:val="left" w:pos="1080"/>
        </w:tabs>
        <w:ind w:left="108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lastRenderedPageBreak/>
        <w:t>Voor klanten met Software Assurance-dekking die afloopt vóór 1 april 2015 en die deze dekking niet willen verlengen</w:t>
      </w:r>
    </w:p>
    <w:p w:rsidR="00183388" w:rsidRPr="00530CFB" w:rsidRDefault="00183388" w:rsidP="00D71C73">
      <w:pPr>
        <w:ind w:left="720"/>
        <w:rPr>
          <w:rFonts w:cs="Tahoma"/>
          <w:lang w:val="nl-NL"/>
        </w:rPr>
      </w:pPr>
      <w:r w:rsidRPr="00530CFB">
        <w:rPr>
          <w:rFonts w:eastAsia="Calibri" w:cs="Tahoma"/>
          <w:szCs w:val="18"/>
          <w:lang w:val="nl-NL"/>
        </w:rPr>
        <w:t>Enterprise Subscription-klanten en Open Value Subscription-klanten met een dekking die vervalt vóór 1</w:t>
      </w:r>
      <w:r w:rsidR="00D71C73">
        <w:rPr>
          <w:rFonts w:eastAsia="Calibri" w:cs="Tahoma"/>
          <w:szCs w:val="18"/>
          <w:lang w:val="nl-NL"/>
        </w:rPr>
        <w:t> </w:t>
      </w:r>
      <w:r w:rsidRPr="00530CFB">
        <w:rPr>
          <w:rFonts w:eastAsia="Calibri" w:cs="Tahoma"/>
          <w:szCs w:val="18"/>
          <w:lang w:val="nl-NL"/>
        </w:rPr>
        <w:t>april</w:t>
      </w:r>
      <w:r w:rsidR="00D71C73">
        <w:rPr>
          <w:rFonts w:eastAsia="Calibri" w:cs="Tahoma"/>
          <w:szCs w:val="18"/>
          <w:lang w:val="nl-NL"/>
        </w:rPr>
        <w:t> </w:t>
      </w:r>
      <w:r w:rsidRPr="00530CFB">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183388" w:rsidRPr="00530CFB" w:rsidRDefault="00183388" w:rsidP="00183388">
      <w:pPr>
        <w:ind w:left="720"/>
        <w:rPr>
          <w:rFonts w:cs="Tahoma"/>
          <w:lang w:val="nl-NL"/>
        </w:rPr>
      </w:pPr>
    </w:p>
    <w:p w:rsidR="00183388" w:rsidRPr="00D71C73" w:rsidRDefault="00183388" w:rsidP="00D71C73">
      <w:pPr>
        <w:numPr>
          <w:ilvl w:val="0"/>
          <w:numId w:val="97"/>
        </w:numPr>
        <w:tabs>
          <w:tab w:val="left" w:pos="1440"/>
        </w:tabs>
        <w:spacing w:after="60"/>
        <w:ind w:left="1440"/>
        <w:rPr>
          <w:rFonts w:cs="Tahoma"/>
          <w:lang w:val="nl-NL"/>
        </w:rPr>
      </w:pPr>
      <w:r w:rsidRPr="00530CFB">
        <w:rPr>
          <w:rFonts w:eastAsia="Calibri" w:cs="Tahoma"/>
          <w:b/>
          <w:szCs w:val="18"/>
          <w:lang w:val="nl-NL"/>
        </w:rPr>
        <w:t>SQL Server 2008 R2 Standard:</w:t>
      </w:r>
      <w:r w:rsidRPr="00530CFB">
        <w:rPr>
          <w:rFonts w:eastAsia="Calibri" w:cs="Tahoma"/>
          <w:szCs w:val="18"/>
          <w:lang w:val="nl-NL"/>
        </w:rPr>
        <w:t xml:space="preserve"> Het voortgezette gebruik van deze versie van de software is onderhevig aan de productgebruiksrechten van de processorlicentie van SQL Server 2008 R2 Standard. </w:t>
      </w:r>
      <w:r w:rsidRPr="00026166">
        <w:rPr>
          <w:rFonts w:eastAsia="Calibri" w:cs="Tahoma"/>
          <w:szCs w:val="18"/>
          <w:lang w:val="nl-NL"/>
        </w:rPr>
        <w:t>Klanten hebben niet langer rechten onder License Mobility binnen Serverfarms of License</w:t>
      </w:r>
      <w:r w:rsidR="00D71C73">
        <w:rPr>
          <w:rFonts w:eastAsia="Calibri" w:cs="Tahoma"/>
          <w:szCs w:val="18"/>
          <w:lang w:val="nl-NL"/>
        </w:rPr>
        <w:t> </w:t>
      </w:r>
      <w:r w:rsidRPr="00026166">
        <w:rPr>
          <w:rFonts w:eastAsia="Calibri" w:cs="Tahoma"/>
          <w:szCs w:val="18"/>
          <w:lang w:val="nl-NL"/>
        </w:rPr>
        <w:t>M</w:t>
      </w:r>
      <w:r w:rsidR="000B3B47">
        <w:rPr>
          <w:rFonts w:eastAsia="Calibri" w:cs="Tahoma"/>
          <w:szCs w:val="18"/>
          <w:lang w:val="nl-NL"/>
        </w:rPr>
        <w:t>obility via Software Assurance.</w:t>
      </w:r>
    </w:p>
    <w:p w:rsidR="00183388" w:rsidRPr="00530CFB" w:rsidRDefault="00183388" w:rsidP="00183388">
      <w:pPr>
        <w:numPr>
          <w:ilvl w:val="0"/>
          <w:numId w:val="97"/>
        </w:numPr>
        <w:tabs>
          <w:tab w:val="left" w:pos="1440"/>
        </w:tabs>
        <w:spacing w:after="60"/>
        <w:ind w:left="1440"/>
        <w:rPr>
          <w:rFonts w:cs="Tahoma"/>
          <w:lang w:val="nl-NL"/>
        </w:rPr>
      </w:pPr>
      <w:r w:rsidRPr="00530CFB">
        <w:rPr>
          <w:rFonts w:eastAsia="Calibri" w:cs="Tahoma"/>
          <w:b/>
          <w:szCs w:val="18"/>
          <w:lang w:val="nl-NL"/>
        </w:rPr>
        <w:t xml:space="preserve">SQL Server 2012 Standard Core: </w:t>
      </w:r>
      <w:r w:rsidRPr="00530CFB">
        <w:rPr>
          <w:rFonts w:eastAsia="Calibri" w:cs="Tahoma"/>
          <w:szCs w:val="18"/>
          <w:lang w:val="nl-NL"/>
        </w:rPr>
        <w:t xml:space="preserve">Het gebruik van deze versie van de software is onderhevig aan de productgebruiksrechten van de processorlicentie van SQL Server 2008 R2 Standard; maar: </w:t>
      </w:r>
    </w:p>
    <w:p w:rsidR="00183388" w:rsidRPr="00026166" w:rsidRDefault="00183388" w:rsidP="00183388">
      <w:pPr>
        <w:numPr>
          <w:ilvl w:val="1"/>
          <w:numId w:val="98"/>
        </w:numPr>
        <w:tabs>
          <w:tab w:val="left" w:pos="1800"/>
        </w:tabs>
        <w:spacing w:after="60"/>
        <w:ind w:left="1800"/>
        <w:rPr>
          <w:rFonts w:cs="Tahoma"/>
          <w:lang w:val="nl-NL"/>
        </w:rPr>
      </w:pPr>
      <w:r w:rsidRPr="00026166">
        <w:rPr>
          <w:rFonts w:eastAsia="Calibri" w:cs="Tahoma"/>
          <w:szCs w:val="18"/>
          <w:lang w:val="nl-NL"/>
        </w:rPr>
        <w:t xml:space="preserve">klanten hebben niet langer rechten onder License Mobility binnen Serverfarms of License Mobility via Software Assurance; en </w:t>
      </w:r>
    </w:p>
    <w:p w:rsidR="00183388" w:rsidRPr="007E5491" w:rsidRDefault="00183388" w:rsidP="00183388">
      <w:pPr>
        <w:numPr>
          <w:ilvl w:val="1"/>
          <w:numId w:val="98"/>
        </w:numPr>
        <w:tabs>
          <w:tab w:val="left" w:pos="1800"/>
        </w:tabs>
        <w:spacing w:after="60"/>
        <w:ind w:left="1800"/>
        <w:rPr>
          <w:rFonts w:cs="Tahoma"/>
        </w:rPr>
      </w:pPr>
      <w:r w:rsidRPr="00530CFB">
        <w:rPr>
          <w:rFonts w:eastAsia="Calibri" w:cs="Tahoma"/>
          <w:szCs w:val="18"/>
          <w:lang w:val="nl-NL"/>
        </w:rPr>
        <w:t xml:space="preserve">elke nieuwe toewijzing van licenties is onderhevig aan beperkingen in (i) en (ii) hieronder met bettrekking tot hun “core-licentie-equivalentie.” </w:t>
      </w:r>
      <w:r w:rsidRPr="007E5491">
        <w:rPr>
          <w:rFonts w:eastAsia="Calibri" w:cs="Tahoma"/>
          <w:szCs w:val="18"/>
        </w:rPr>
        <w:t xml:space="preserve">Core-licentie-equivalentie wordt als volgt bepaald. </w:t>
      </w:r>
    </w:p>
    <w:p w:rsidR="00183388" w:rsidRPr="00530CFB" w:rsidRDefault="00183388" w:rsidP="003655C1">
      <w:pPr>
        <w:numPr>
          <w:ilvl w:val="2"/>
          <w:numId w:val="97"/>
        </w:numPr>
        <w:tabs>
          <w:tab w:val="left" w:pos="2160"/>
        </w:tabs>
        <w:spacing w:after="60"/>
        <w:ind w:hanging="360"/>
        <w:rPr>
          <w:rFonts w:cs="Tahoma"/>
          <w:lang w:val="nl-NL"/>
        </w:rPr>
      </w:pPr>
      <w:r w:rsidRPr="00530CFB">
        <w:rPr>
          <w:rFonts w:eastAsia="Calibri" w:cs="Tahoma"/>
          <w:szCs w:val="18"/>
          <w:lang w:val="nl-NL"/>
        </w:rPr>
        <w:t>Voor een aantal licenties dat gelijk is aan de kleinste of elke (x) van het totale aantal processorlicenties dat aan een gelicentieerde server is toegewezen, onmiddellijk voor het</w:t>
      </w:r>
      <w:r w:rsidR="003655C1">
        <w:rPr>
          <w:rFonts w:eastAsia="Calibri" w:cs="Tahoma"/>
          <w:szCs w:val="18"/>
          <w:lang w:val="nl-NL"/>
        </w:rPr>
        <w:t> </w:t>
      </w:r>
      <w:r w:rsidRPr="00530CFB">
        <w:rPr>
          <w:rFonts w:eastAsia="Calibri" w:cs="Tahoma"/>
          <w:szCs w:val="18"/>
          <w:lang w:val="nl-NL"/>
        </w:rPr>
        <w:t>verlopen van de Software Assurance of (y) het totale aantal fysieke processors op dit</w:t>
      </w:r>
      <w:r w:rsidR="003655C1">
        <w:rPr>
          <w:rFonts w:eastAsia="Calibri" w:cs="Tahoma"/>
          <w:szCs w:val="18"/>
          <w:lang w:val="nl-NL"/>
        </w:rPr>
        <w:t> </w:t>
      </w:r>
      <w:r w:rsidRPr="00530CFB">
        <w:rPr>
          <w:rFonts w:eastAsia="Calibri" w:cs="Tahoma"/>
          <w:szCs w:val="18"/>
          <w:lang w:val="nl-NL"/>
        </w:rPr>
        <w:t xml:space="preserve">server waarvan de core-licentie-equivalentie de grootste is van: </w:t>
      </w:r>
    </w:p>
    <w:p w:rsidR="00183388" w:rsidRPr="007E5491" w:rsidRDefault="00183388" w:rsidP="00183388">
      <w:pPr>
        <w:numPr>
          <w:ilvl w:val="4"/>
          <w:numId w:val="50"/>
        </w:numPr>
        <w:tabs>
          <w:tab w:val="left" w:pos="2520"/>
        </w:tabs>
        <w:spacing w:after="60"/>
        <w:ind w:left="2880"/>
        <w:rPr>
          <w:rFonts w:cs="Tahoma"/>
        </w:rPr>
      </w:pPr>
      <w:r w:rsidRPr="007E5491">
        <w:rPr>
          <w:rFonts w:eastAsia="Calibri" w:cs="Tahoma"/>
          <w:szCs w:val="18"/>
        </w:rPr>
        <w:t xml:space="preserve">vier cores per processorlicentie, OF </w:t>
      </w:r>
    </w:p>
    <w:p w:rsidR="00183388" w:rsidRPr="00530CFB" w:rsidRDefault="00183388" w:rsidP="00D71C73">
      <w:pPr>
        <w:numPr>
          <w:ilvl w:val="4"/>
          <w:numId w:val="50"/>
        </w:numPr>
        <w:tabs>
          <w:tab w:val="left" w:pos="2520"/>
        </w:tabs>
        <w:spacing w:after="60"/>
        <w:ind w:left="2880"/>
        <w:rPr>
          <w:rFonts w:cs="Tahoma"/>
          <w:lang w:val="nl-NL"/>
        </w:rPr>
      </w:pPr>
      <w:r w:rsidRPr="00530CFB">
        <w:rPr>
          <w:rFonts w:eastAsia="Calibri" w:cs="Tahoma"/>
          <w:szCs w:val="18"/>
          <w:lang w:val="nl-NL"/>
        </w:rPr>
        <w:t>een aantal cores per processorlicentie, gebaseerd op het werkelijke aantal cores per fysieke processor, vermenigvuldigd met de desbetreffende core-factor. (In</w:t>
      </w:r>
      <w:r w:rsidR="00D71C73">
        <w:rPr>
          <w:rFonts w:eastAsia="Calibri" w:cs="Tahoma"/>
          <w:szCs w:val="18"/>
          <w:lang w:val="nl-NL"/>
        </w:rPr>
        <w:t> </w:t>
      </w:r>
      <w:r w:rsidRPr="00530CFB">
        <w:rPr>
          <w:rFonts w:eastAsia="Calibri" w:cs="Tahoma"/>
          <w:szCs w:val="18"/>
          <w:lang w:val="nl-NL"/>
        </w:rPr>
        <w:t>gevallen waarbij het eigenlijke aantal cores per fysieke processor meer is dan</w:t>
      </w:r>
      <w:r w:rsidR="00D71C73">
        <w:rPr>
          <w:rFonts w:eastAsia="Calibri" w:cs="Tahoma"/>
          <w:szCs w:val="18"/>
          <w:lang w:val="nl-NL"/>
        </w:rPr>
        <w:t> </w:t>
      </w:r>
      <w:r w:rsidRPr="00530CFB">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183388" w:rsidRPr="00530CFB" w:rsidRDefault="00183388" w:rsidP="00183388">
      <w:pPr>
        <w:numPr>
          <w:ilvl w:val="2"/>
          <w:numId w:val="97"/>
        </w:numPr>
        <w:tabs>
          <w:tab w:val="left" w:pos="2160"/>
        </w:tabs>
        <w:spacing w:after="60"/>
        <w:ind w:hanging="360"/>
        <w:rPr>
          <w:rFonts w:cs="Tahoma"/>
          <w:lang w:val="nl-NL"/>
        </w:rPr>
      </w:pPr>
      <w:r w:rsidRPr="00530CFB">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183388" w:rsidRPr="00530CFB" w:rsidRDefault="00183388" w:rsidP="00B27572">
      <w:pPr>
        <w:numPr>
          <w:ilvl w:val="0"/>
          <w:numId w:val="53"/>
        </w:numPr>
        <w:tabs>
          <w:tab w:val="left" w:pos="1440"/>
        </w:tabs>
        <w:spacing w:after="60"/>
        <w:rPr>
          <w:rFonts w:cs="Tahoma"/>
          <w:lang w:val="nl-NL"/>
        </w:rPr>
      </w:pPr>
      <w:r w:rsidRPr="00530CFB">
        <w:rPr>
          <w:rFonts w:eastAsia="Calibri" w:cs="Tahoma"/>
          <w:szCs w:val="18"/>
          <w:lang w:val="nl-NL"/>
        </w:rPr>
        <w:t>Klanten kunnen licenties toewijzen aan een andere server. Indien de klant een licentie toewijst</w:t>
      </w:r>
      <w:r w:rsidR="00B27572">
        <w:rPr>
          <w:rFonts w:eastAsia="Calibri" w:cs="Tahoma"/>
          <w:szCs w:val="18"/>
          <w:lang w:val="nl-NL"/>
        </w:rPr>
        <w:t> </w:t>
      </w:r>
      <w:r w:rsidRPr="00530CFB">
        <w:rPr>
          <w:rFonts w:eastAsia="Calibri" w:cs="Tahoma"/>
          <w:szCs w:val="18"/>
          <w:lang w:val="nl-NL"/>
        </w:rPr>
        <w:t>aan</w:t>
      </w:r>
      <w:r w:rsidR="00B27572">
        <w:rPr>
          <w:rFonts w:eastAsia="Calibri" w:cs="Tahoma"/>
          <w:szCs w:val="18"/>
          <w:lang w:val="nl-NL"/>
        </w:rPr>
        <w:t> </w:t>
      </w:r>
      <w:r w:rsidRPr="00530CFB">
        <w:rPr>
          <w:rFonts w:eastAsia="Calibri" w:cs="Tahoma"/>
          <w:szCs w:val="18"/>
          <w:lang w:val="nl-NL"/>
        </w:rPr>
        <w:t>een andere server, dient de klant zicht te houden van de gebruiksrechten voor SQL</w:t>
      </w:r>
      <w:r w:rsidR="00B27572">
        <w:rPr>
          <w:rFonts w:eastAsia="Calibri" w:cs="Tahoma"/>
          <w:szCs w:val="18"/>
          <w:lang w:val="nl-NL"/>
        </w:rPr>
        <w:t> </w:t>
      </w:r>
      <w:r w:rsidRPr="00530CFB">
        <w:rPr>
          <w:rFonts w:eastAsia="Calibri" w:cs="Tahoma"/>
          <w:szCs w:val="18"/>
          <w:lang w:val="nl-NL"/>
        </w:rPr>
        <w:t>Server</w:t>
      </w:r>
      <w:r w:rsidR="00B27572">
        <w:rPr>
          <w:rFonts w:eastAsia="Calibri" w:cs="Tahoma"/>
          <w:szCs w:val="18"/>
          <w:lang w:val="nl-NL"/>
        </w:rPr>
        <w:t> </w:t>
      </w:r>
      <w:r w:rsidRPr="00530CFB">
        <w:rPr>
          <w:rFonts w:eastAsia="Calibri" w:cs="Tahoma"/>
          <w:szCs w:val="18"/>
          <w:lang w:val="nl-NL"/>
        </w:rPr>
        <w:t>2012. Wanneer de klant core-licenties toewijst aan servers op grond van de gebruiksrechten voor SQL 2012, mag de klant de core-equivalentie van de bestaande licenties</w:t>
      </w:r>
      <w:r w:rsidR="00B27572">
        <w:rPr>
          <w:rFonts w:eastAsia="Calibri" w:cs="Tahoma"/>
          <w:szCs w:val="18"/>
          <w:lang w:val="nl-NL"/>
        </w:rPr>
        <w:t> </w:t>
      </w:r>
      <w:r w:rsidRPr="00530CFB">
        <w:rPr>
          <w:rFonts w:eastAsia="Calibri" w:cs="Tahoma"/>
          <w:szCs w:val="18"/>
          <w:lang w:val="nl-NL"/>
        </w:rPr>
        <w:t>combineren met aanvullende core-licenties voor SQL Server 2012.</w:t>
      </w:r>
    </w:p>
    <w:p w:rsidR="00183388" w:rsidRPr="00530CFB" w:rsidRDefault="00183388" w:rsidP="00183388">
      <w:pPr>
        <w:numPr>
          <w:ilvl w:val="0"/>
          <w:numId w:val="53"/>
        </w:numPr>
        <w:tabs>
          <w:tab w:val="left" w:pos="1440"/>
        </w:tabs>
        <w:spacing w:after="60"/>
        <w:rPr>
          <w:rFonts w:cs="Tahoma"/>
          <w:lang w:val="nl-NL"/>
        </w:rPr>
      </w:pPr>
      <w:r w:rsidRPr="00530CFB">
        <w:rPr>
          <w:rFonts w:eastAsia="Calibri" w:cs="Tahoma"/>
          <w:szCs w:val="18"/>
          <w:lang w:val="nl-NL"/>
        </w:rPr>
        <w:t>De veronderstelde core-licentie-equivalentie van de klant impliceert niet dat hij een afzonderlijke processorlicentie kan toewijzen aan cores in twee of meer processors.</w:t>
      </w:r>
    </w:p>
    <w:p w:rsidR="00183388" w:rsidRPr="00530CFB" w:rsidRDefault="00183388" w:rsidP="00183388">
      <w:pPr>
        <w:tabs>
          <w:tab w:val="left" w:pos="1440"/>
        </w:tabs>
        <w:ind w:left="1080"/>
        <w:rPr>
          <w:rFonts w:cs="Tahoma"/>
          <w:lang w:val="nl-NL"/>
        </w:rPr>
      </w:pPr>
    </w:p>
    <w:p w:rsidR="00183388" w:rsidRPr="00530CFB" w:rsidRDefault="00183388" w:rsidP="00183388">
      <w:pPr>
        <w:tabs>
          <w:tab w:val="left" w:pos="720"/>
        </w:tabs>
        <w:spacing w:after="60"/>
        <w:ind w:left="720"/>
        <w:rPr>
          <w:rFonts w:cs="Tahoma"/>
          <w:lang w:val="nl-NL"/>
        </w:rPr>
      </w:pPr>
      <w:r w:rsidRPr="00530CFB">
        <w:rPr>
          <w:rFonts w:eastAsia="Calibri" w:cs="Tahoma"/>
          <w:b/>
          <w:szCs w:val="18"/>
          <w:lang w:val="nl-NL"/>
        </w:rPr>
        <w:t>Voor klanten met Software Assurance-dekking die afloopt op of na 1 april 2015 en die deze dekking niet willen verlengen</w:t>
      </w:r>
    </w:p>
    <w:p w:rsidR="00183388" w:rsidRPr="00530CFB" w:rsidRDefault="00183388" w:rsidP="00D71C73">
      <w:pPr>
        <w:tabs>
          <w:tab w:val="left" w:pos="720"/>
        </w:tabs>
        <w:ind w:left="720"/>
        <w:rPr>
          <w:rFonts w:cs="Tahoma"/>
          <w:lang w:val="nl-NL"/>
        </w:rPr>
      </w:pPr>
      <w:r w:rsidRPr="00530CFB">
        <w:rPr>
          <w:rFonts w:eastAsia="Calibri" w:cs="Tahoma"/>
          <w:color w:val="000000"/>
          <w:szCs w:val="18"/>
          <w:lang w:val="nl-NL"/>
        </w:rPr>
        <w:t xml:space="preserve">Enterprise Subscription-klanten </w:t>
      </w:r>
      <w:r w:rsidRPr="00530CFB">
        <w:rPr>
          <w:rFonts w:eastAsia="Calibri" w:cs="Tahoma"/>
          <w:szCs w:val="18"/>
          <w:lang w:val="nl-NL"/>
        </w:rPr>
        <w:t>en Open Value Subscription-</w:t>
      </w:r>
      <w:r w:rsidRPr="00530CFB">
        <w:rPr>
          <w:rFonts w:eastAsia="Calibri" w:cs="Tahoma"/>
          <w:color w:val="000000"/>
          <w:szCs w:val="18"/>
          <w:lang w:val="nl-NL"/>
        </w:rPr>
        <w:t>klanten met een dekking die vervalt op of na 1</w:t>
      </w:r>
      <w:r w:rsidR="00D71C73">
        <w:rPr>
          <w:rFonts w:eastAsia="Calibri" w:cs="Tahoma"/>
          <w:color w:val="000000"/>
          <w:szCs w:val="18"/>
          <w:lang w:val="nl-NL"/>
        </w:rPr>
        <w:t> </w:t>
      </w:r>
      <w:r w:rsidRPr="00530CFB">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183388" w:rsidRPr="00530CFB" w:rsidRDefault="00183388" w:rsidP="00183388">
      <w:pPr>
        <w:tabs>
          <w:tab w:val="left" w:pos="720"/>
        </w:tabs>
        <w:ind w:left="720"/>
        <w:rPr>
          <w:rFonts w:cs="Tahoma"/>
          <w:lang w:val="nl-NL"/>
        </w:rPr>
      </w:pPr>
    </w:p>
    <w:p w:rsidR="00183388" w:rsidRPr="000B3B47" w:rsidRDefault="00183388" w:rsidP="000B3B47">
      <w:pPr>
        <w:numPr>
          <w:ilvl w:val="2"/>
          <w:numId w:val="50"/>
        </w:numPr>
        <w:spacing w:after="60"/>
        <w:ind w:left="1440"/>
        <w:rPr>
          <w:rFonts w:cs="Tahoma"/>
          <w:lang w:val="nl-NL"/>
        </w:rPr>
      </w:pPr>
      <w:r w:rsidRPr="00530CFB">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0B3B47">
        <w:rPr>
          <w:rFonts w:eastAsia="Calibri" w:cs="Tahoma"/>
          <w:szCs w:val="18"/>
          <w:lang w:val="nl-NL"/>
        </w:rPr>
        <w:t> </w:t>
      </w:r>
      <w:r w:rsidRPr="00530CFB">
        <w:rPr>
          <w:rFonts w:eastAsia="Calibri" w:cs="Tahoma"/>
          <w:szCs w:val="18"/>
          <w:lang w:val="nl-NL"/>
        </w:rPr>
        <w:t>1 april 2015 en die deze dekking niet willen verlengen” hierboven, en</w:t>
      </w:r>
    </w:p>
    <w:p w:rsidR="000B3B47" w:rsidRPr="00530CFB" w:rsidRDefault="000B3B47" w:rsidP="000B3B47">
      <w:pPr>
        <w:spacing w:after="60"/>
        <w:rPr>
          <w:rFonts w:cs="Tahoma"/>
          <w:lang w:val="nl-NL"/>
        </w:rPr>
      </w:pPr>
    </w:p>
    <w:p w:rsidR="00183388" w:rsidRPr="00530CFB" w:rsidRDefault="00183388" w:rsidP="00183388">
      <w:pPr>
        <w:numPr>
          <w:ilvl w:val="2"/>
          <w:numId w:val="50"/>
        </w:numPr>
        <w:spacing w:after="60"/>
        <w:ind w:left="1440"/>
        <w:rPr>
          <w:rFonts w:cs="Tahoma"/>
          <w:lang w:val="nl-NL"/>
        </w:rPr>
      </w:pPr>
      <w:r w:rsidRPr="00530CFB">
        <w:rPr>
          <w:rFonts w:eastAsia="Calibri" w:cs="Tahoma"/>
          <w:szCs w:val="18"/>
          <w:lang w:val="nl-NL"/>
        </w:rPr>
        <w:lastRenderedPageBreak/>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183388" w:rsidRPr="00530CFB" w:rsidRDefault="00183388" w:rsidP="00183388">
      <w:pPr>
        <w:ind w:left="1440"/>
        <w:rPr>
          <w:rFonts w:cs="Tahoma"/>
          <w:lang w:val="nl-NL"/>
        </w:rPr>
      </w:pPr>
    </w:p>
    <w:p w:rsidR="00183388" w:rsidRPr="00530CFB" w:rsidRDefault="00183388" w:rsidP="00183388">
      <w:pPr>
        <w:spacing w:after="60"/>
        <w:ind w:left="720"/>
        <w:rPr>
          <w:rFonts w:cs="Tahoma"/>
          <w:lang w:val="nl-NL"/>
        </w:rPr>
      </w:pPr>
      <w:r w:rsidRPr="00530CFB">
        <w:rPr>
          <w:rFonts w:cs="Tahoma"/>
          <w:b/>
          <w:lang w:val="nl-NL"/>
        </w:rPr>
        <w:t>Voor klanten die zich bevinden in de Volksrepubliek</w:t>
      </w:r>
      <w:r w:rsidRPr="00530CFB">
        <w:rPr>
          <w:rFonts w:cs="Tahoma"/>
          <w:lang w:val="nl-NL"/>
        </w:rPr>
        <w:t xml:space="preserve"> </w:t>
      </w:r>
      <w:r w:rsidRPr="00530CFB">
        <w:rPr>
          <w:rFonts w:cs="Tahoma"/>
          <w:b/>
          <w:lang w:val="nl-NL"/>
        </w:rPr>
        <w:t>China en aldaar processorlicenties en Software Assurance voor SQL Server 2008 R2 aanschaffen</w:t>
      </w:r>
    </w:p>
    <w:p w:rsidR="00183388" w:rsidRPr="00530CFB" w:rsidRDefault="00183388" w:rsidP="00D71C73">
      <w:pPr>
        <w:ind w:left="720"/>
        <w:rPr>
          <w:rFonts w:cs="Tahoma"/>
          <w:lang w:val="nl-NL"/>
        </w:rPr>
      </w:pPr>
      <w:r w:rsidRPr="00530CFB">
        <w:rPr>
          <w:rFonts w:cs="Tahoma"/>
          <w:lang w:val="nl-NL"/>
        </w:rPr>
        <w:t>De verwijzingen naar 1 april 2012 en 1 april 2015 in deze product list zijn niet van toepassing. De</w:t>
      </w:r>
      <w:r w:rsidR="00D71C73">
        <w:rPr>
          <w:rFonts w:cs="Tahoma"/>
          <w:lang w:val="nl-NL"/>
        </w:rPr>
        <w:t> </w:t>
      </w:r>
      <w:r w:rsidRPr="00530CFB">
        <w:rPr>
          <w:rFonts w:cs="Tahoma"/>
          <w:lang w:val="nl-NL"/>
        </w:rPr>
        <w:t>toepasselijke datums voor deze klanten zijn respectievelijk 1 juli 2012 en 1 juli 2015.</w:t>
      </w:r>
      <w:bookmarkStart w:id="1487" w:name="_821_SQL_Server®"/>
      <w:bookmarkEnd w:id="1431"/>
      <w:bookmarkEnd w:id="1432"/>
      <w:bookmarkEnd w:id="1433"/>
      <w:bookmarkEnd w:id="1434"/>
      <w:bookmarkEnd w:id="1487"/>
    </w:p>
    <w:p w:rsidR="00D71C73" w:rsidRDefault="00D71C73" w:rsidP="00183388">
      <w:pPr>
        <w:rPr>
          <w:rFonts w:cs="Tahoma"/>
          <w:lang w:val="nl-NL"/>
        </w:rPr>
      </w:pPr>
      <w:bookmarkStart w:id="1488" w:name="Srv_82SysCtrDataProMgr07StdSvrMgmtML"/>
      <w:bookmarkStart w:id="1489" w:name="Srv_78SysCtrDataProMgr07StdSvrMgmtML"/>
      <w:bookmarkStart w:id="1490" w:name="Srv_79SysCtrDataProMgr07StdSvrMgmtML"/>
    </w:p>
    <w:p w:rsidR="00D71C73" w:rsidRPr="00530CFB" w:rsidRDefault="00D71C73" w:rsidP="00183388">
      <w:pPr>
        <w:rPr>
          <w:rFonts w:cs="Tahoma"/>
          <w:lang w:val="nl-NL"/>
        </w:rPr>
      </w:pPr>
    </w:p>
    <w:p w:rsidR="00183388" w:rsidRPr="00530CFB" w:rsidRDefault="00183388" w:rsidP="00183388">
      <w:pPr>
        <w:pStyle w:val="Heading3"/>
        <w:rPr>
          <w:rFonts w:ascii="Tahoma" w:hAnsi="Tahoma" w:cs="Tahoma"/>
          <w:lang w:val="nl-NL"/>
        </w:rPr>
      </w:pPr>
      <w:bookmarkStart w:id="1491" w:name="_79_System_Center"/>
      <w:bookmarkStart w:id="1492" w:name="_86_84_System"/>
      <w:bookmarkStart w:id="1493" w:name="_Toc336338351"/>
      <w:bookmarkStart w:id="1494" w:name="Srv_79SystemCenterEssentials07"/>
      <w:bookmarkStart w:id="1495" w:name="Srv_80SystemCenterEssentials07"/>
      <w:bookmarkStart w:id="1496" w:name="Srv_83SystemCenterEssentials07"/>
      <w:bookmarkStart w:id="1497" w:name="_Toc370984585"/>
      <w:bookmarkEnd w:id="1488"/>
      <w:bookmarkEnd w:id="1489"/>
      <w:bookmarkEnd w:id="1490"/>
      <w:bookmarkEnd w:id="1491"/>
      <w:bookmarkEnd w:id="1492"/>
      <w:r w:rsidRPr="00530CFB">
        <w:rPr>
          <w:rFonts w:ascii="Tahoma" w:hAnsi="Tahoma" w:cs="Tahoma"/>
          <w:caps/>
          <w:color w:val="F66400"/>
          <w:sz w:val="22"/>
          <w:vertAlign w:val="superscript"/>
          <w:lang w:val="nl-NL"/>
        </w:rPr>
        <w:t>90</w:t>
      </w:r>
      <w:r w:rsidRPr="00530CFB">
        <w:rPr>
          <w:rFonts w:ascii="Tahoma" w:hAnsi="Tahoma" w:cs="Tahoma"/>
          <w:color w:val="F66400"/>
          <w:sz w:val="22"/>
          <w:lang w:val="nl-NL"/>
        </w:rPr>
        <w:t xml:space="preserve"> System Center Essentials 2010</w:t>
      </w:r>
      <w:bookmarkEnd w:id="1493"/>
      <w:bookmarkEnd w:id="1497"/>
    </w:p>
    <w:bookmarkEnd w:id="1494"/>
    <w:bookmarkEnd w:id="1495"/>
    <w:bookmarkEnd w:id="1496"/>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20"/>
          <w:lang w:val="nl-NL"/>
        </w:rPr>
        <w:t>Licentieverlening voor System Center Essentials 2010 Software Assurance-klanten.</w:t>
      </w:r>
    </w:p>
    <w:p w:rsidR="00183388" w:rsidRPr="000B3B47" w:rsidRDefault="00183388" w:rsidP="000B3B47">
      <w:pPr>
        <w:pStyle w:val="EndnoteText"/>
        <w:ind w:left="720"/>
        <w:rPr>
          <w:rFonts w:ascii="Tahoma" w:hAnsi="Tahoma" w:cs="Tahoma"/>
          <w:sz w:val="18"/>
          <w:szCs w:val="18"/>
          <w:lang w:val="nl-NL"/>
        </w:rPr>
      </w:pPr>
      <w:r w:rsidRPr="000B3B47">
        <w:rPr>
          <w:rFonts w:ascii="Tahoma" w:hAnsi="Tahoma" w:cs="Tahoma"/>
          <w:sz w:val="18"/>
          <w:szCs w:val="18"/>
          <w:lang w:val="nl-NL"/>
        </w:rPr>
        <w:t>De 2010 -versie van System Center Essentials (SCE) is de laatste uitgebrachte versie van het product. Klanten die per 1 maart 2013 beschikken over Software Assurance-dekking voor SCE, wordt kosteloos System Center 2012-licenties verleend, afgezien van kosten voor de media (indien van toepassing). Het</w:t>
      </w:r>
      <w:r w:rsidR="006A3D8C" w:rsidRPr="000B3B47">
        <w:rPr>
          <w:rFonts w:ascii="Tahoma" w:hAnsi="Tahoma" w:cs="Tahoma"/>
          <w:sz w:val="18"/>
          <w:szCs w:val="18"/>
          <w:lang w:val="nl-NL"/>
        </w:rPr>
        <w:t> </w:t>
      </w:r>
      <w:r w:rsidRPr="000B3B47">
        <w:rPr>
          <w:rFonts w:ascii="Tahoma" w:hAnsi="Tahoma" w:cs="Tahoma"/>
          <w:sz w:val="18"/>
          <w:szCs w:val="18"/>
          <w:lang w:val="nl-NL"/>
        </w:rPr>
        <w:t>aantal System Center 2012-licenties waarvoor een klant in het kader van deze aanbieding in aanmerking komt, hangt af van het aantal en type SCE-licenties met Software Assurance-dekking die</w:t>
      </w:r>
      <w:r w:rsidR="000B3B47">
        <w:rPr>
          <w:rFonts w:ascii="Tahoma" w:hAnsi="Tahoma" w:cs="Tahoma"/>
          <w:sz w:val="18"/>
          <w:szCs w:val="18"/>
          <w:lang w:val="nl-NL"/>
        </w:rPr>
        <w:t> </w:t>
      </w:r>
      <w:r w:rsidRPr="000B3B47">
        <w:rPr>
          <w:rFonts w:ascii="Tahoma" w:hAnsi="Tahoma" w:cs="Tahoma"/>
          <w:sz w:val="18"/>
          <w:szCs w:val="18"/>
          <w:lang w:val="nl-NL"/>
        </w:rPr>
        <w:t>de</w:t>
      </w:r>
      <w:r w:rsidR="006A3D8C" w:rsidRPr="000B3B47">
        <w:rPr>
          <w:rFonts w:ascii="Tahoma" w:hAnsi="Tahoma" w:cs="Tahoma"/>
          <w:sz w:val="18"/>
          <w:szCs w:val="18"/>
          <w:lang w:val="nl-NL"/>
        </w:rPr>
        <w:t> </w:t>
      </w:r>
      <w:r w:rsidRPr="000B3B47">
        <w:rPr>
          <w:rFonts w:ascii="Tahoma" w:hAnsi="Tahoma" w:cs="Tahoma"/>
          <w:sz w:val="18"/>
          <w:szCs w:val="18"/>
          <w:lang w:val="nl-NL"/>
        </w:rPr>
        <w:t>klant heeft aangeschaft. Zie de onderstaande tabel voor meer informatie.</w:t>
      </w:r>
    </w:p>
    <w:p w:rsidR="00183388" w:rsidRPr="000B3B47" w:rsidRDefault="00183388" w:rsidP="00183388">
      <w:pPr>
        <w:pStyle w:val="EndnoteText"/>
        <w:rPr>
          <w:rFonts w:ascii="Tahoma" w:hAnsi="Tahoma" w:cs="Tahoma"/>
          <w:sz w:val="18"/>
          <w:szCs w:val="18"/>
          <w:lang w:val="nl-NL"/>
        </w:rPr>
      </w:pPr>
    </w:p>
    <w:tbl>
      <w:tblPr>
        <w:tblStyle w:val="TableGrid1"/>
        <w:tblW w:w="8553" w:type="dxa"/>
        <w:tblInd w:w="824" w:type="dxa"/>
        <w:tblLook w:val="04A0" w:firstRow="1" w:lastRow="0" w:firstColumn="1" w:lastColumn="0" w:noHBand="0" w:noVBand="1"/>
      </w:tblPr>
      <w:tblGrid>
        <w:gridCol w:w="3784"/>
        <w:gridCol w:w="4769"/>
      </w:tblGrid>
      <w:tr w:rsidR="00183388" w:rsidRPr="007E5491" w:rsidTr="006A3D8C">
        <w:tc>
          <w:tcPr>
            <w:tcW w:w="3784" w:type="dxa"/>
            <w:shd w:val="clear" w:color="auto" w:fill="FABF8F"/>
            <w:hideMark/>
          </w:tcPr>
          <w:p w:rsidR="00183388" w:rsidRPr="007E5491" w:rsidRDefault="00183388" w:rsidP="00530CFB">
            <w:pPr>
              <w:ind w:left="162"/>
              <w:jc w:val="center"/>
              <w:rPr>
                <w:rFonts w:cs="Tahoma"/>
                <w:b/>
                <w:bCs/>
                <w:color w:val="000000"/>
                <w:szCs w:val="18"/>
              </w:rPr>
            </w:pPr>
            <w:r w:rsidRPr="007E5491">
              <w:rPr>
                <w:rFonts w:cs="Tahoma"/>
                <w:b/>
                <w:bCs/>
                <w:color w:val="000000"/>
                <w:szCs w:val="18"/>
              </w:rPr>
              <w:t>Kwalificerende Licenties met Software Assurance</w:t>
            </w:r>
          </w:p>
        </w:tc>
        <w:tc>
          <w:tcPr>
            <w:tcW w:w="4769" w:type="dxa"/>
            <w:shd w:val="clear" w:color="auto" w:fill="FABF8F"/>
            <w:hideMark/>
          </w:tcPr>
          <w:p w:rsidR="00183388" w:rsidRPr="007E5491" w:rsidRDefault="00183388" w:rsidP="00530CFB">
            <w:pPr>
              <w:ind w:left="162"/>
              <w:jc w:val="center"/>
              <w:rPr>
                <w:rFonts w:cs="Tahoma"/>
                <w:b/>
                <w:bCs/>
                <w:color w:val="000000"/>
                <w:szCs w:val="18"/>
              </w:rPr>
            </w:pPr>
            <w:r w:rsidRPr="007E5491">
              <w:rPr>
                <w:rFonts w:cs="Tahoma"/>
                <w:b/>
                <w:bCs/>
                <w:color w:val="000000"/>
                <w:szCs w:val="18"/>
              </w:rPr>
              <w:t>Licentieverlening System Center 2012</w:t>
            </w:r>
          </w:p>
        </w:tc>
      </w:tr>
      <w:tr w:rsidR="00183388" w:rsidRPr="00186F1D" w:rsidTr="006A3D8C">
        <w:tc>
          <w:tcPr>
            <w:tcW w:w="3784" w:type="dxa"/>
            <w:hideMark/>
          </w:tcPr>
          <w:p w:rsidR="00183388" w:rsidRPr="007E5491" w:rsidRDefault="00183388" w:rsidP="00530CFB">
            <w:pPr>
              <w:ind w:left="162"/>
              <w:rPr>
                <w:rFonts w:cs="Tahoma"/>
                <w:bCs/>
                <w:color w:val="000000"/>
                <w:szCs w:val="18"/>
              </w:rPr>
            </w:pPr>
            <w:r w:rsidRPr="007E5491">
              <w:rPr>
                <w:rFonts w:cs="Tahoma"/>
                <w:bCs/>
                <w:color w:val="000000"/>
                <w:szCs w:val="18"/>
              </w:rPr>
              <w:t>System Center Essentials 2010</w:t>
            </w:r>
          </w:p>
        </w:tc>
        <w:tc>
          <w:tcPr>
            <w:tcW w:w="4769" w:type="dxa"/>
            <w:hideMark/>
          </w:tcPr>
          <w:p w:rsidR="00183388" w:rsidRPr="00530CFB" w:rsidRDefault="00183388" w:rsidP="00530CFB">
            <w:pPr>
              <w:ind w:left="162"/>
              <w:rPr>
                <w:rFonts w:cs="Tahoma"/>
                <w:bCs/>
                <w:color w:val="000000"/>
                <w:szCs w:val="18"/>
                <w:lang w:val="nl-NL"/>
              </w:rPr>
            </w:pPr>
            <w:r w:rsidRPr="00530CFB">
              <w:rPr>
                <w:rFonts w:cs="Tahoma"/>
                <w:bCs/>
                <w:color w:val="000000"/>
                <w:szCs w:val="18"/>
                <w:lang w:val="nl-NL"/>
              </w:rPr>
              <w:t>één System Center 2012 Standard Server Management-licentie voor elke acht* kwalificerende licenties</w:t>
            </w:r>
          </w:p>
        </w:tc>
      </w:tr>
      <w:tr w:rsidR="00183388" w:rsidRPr="00186F1D" w:rsidTr="006A3D8C">
        <w:tc>
          <w:tcPr>
            <w:tcW w:w="3784" w:type="dxa"/>
            <w:hideMark/>
          </w:tcPr>
          <w:p w:rsidR="00183388" w:rsidRPr="007E5491" w:rsidRDefault="00183388" w:rsidP="00530CFB">
            <w:pPr>
              <w:ind w:left="162"/>
              <w:rPr>
                <w:rFonts w:cs="Tahoma"/>
                <w:bCs/>
                <w:color w:val="000000"/>
                <w:szCs w:val="18"/>
              </w:rPr>
            </w:pPr>
            <w:r w:rsidRPr="007E5491">
              <w:rPr>
                <w:rFonts w:cs="Tahoma"/>
                <w:bCs/>
                <w:color w:val="000000"/>
                <w:szCs w:val="18"/>
              </w:rPr>
              <w:t>System Center Essentials 2010 met SQL</w:t>
            </w:r>
          </w:p>
        </w:tc>
        <w:tc>
          <w:tcPr>
            <w:tcW w:w="4769" w:type="dxa"/>
            <w:hideMark/>
          </w:tcPr>
          <w:p w:rsidR="00183388" w:rsidRPr="00530CFB" w:rsidRDefault="00183388" w:rsidP="00530CFB">
            <w:pPr>
              <w:ind w:left="162"/>
              <w:rPr>
                <w:rFonts w:cs="Tahoma"/>
                <w:bCs/>
                <w:color w:val="000000"/>
                <w:szCs w:val="18"/>
                <w:lang w:val="nl-NL"/>
              </w:rPr>
            </w:pPr>
            <w:r w:rsidRPr="00530CFB">
              <w:rPr>
                <w:rFonts w:cs="Tahoma"/>
                <w:bCs/>
                <w:color w:val="000000"/>
                <w:szCs w:val="18"/>
                <w:lang w:val="nl-NL"/>
              </w:rPr>
              <w:t>één System Center 2012 Standard Server Management License voor elke kwalificerende licentie</w:t>
            </w:r>
          </w:p>
        </w:tc>
      </w:tr>
      <w:tr w:rsidR="00183388" w:rsidRPr="00186F1D" w:rsidTr="006A3D8C">
        <w:tc>
          <w:tcPr>
            <w:tcW w:w="3784" w:type="dxa"/>
            <w:hideMark/>
          </w:tcPr>
          <w:p w:rsidR="00183388" w:rsidRPr="007E5491" w:rsidRDefault="00183388" w:rsidP="00530CFB">
            <w:pPr>
              <w:ind w:left="162"/>
              <w:rPr>
                <w:rFonts w:cs="Tahoma"/>
                <w:bCs/>
                <w:color w:val="000000"/>
                <w:szCs w:val="18"/>
              </w:rPr>
            </w:pPr>
            <w:r w:rsidRPr="007E5491">
              <w:rPr>
                <w:rFonts w:cs="Tahoma"/>
                <w:bCs/>
                <w:color w:val="000000"/>
                <w:szCs w:val="18"/>
              </w:rPr>
              <w:t>System Center Essentials 2010 Server Management License</w:t>
            </w:r>
          </w:p>
        </w:tc>
        <w:tc>
          <w:tcPr>
            <w:tcW w:w="4769" w:type="dxa"/>
            <w:hideMark/>
          </w:tcPr>
          <w:p w:rsidR="00183388" w:rsidRPr="00530CFB" w:rsidRDefault="00183388" w:rsidP="00530CFB">
            <w:pPr>
              <w:ind w:left="162"/>
              <w:rPr>
                <w:rFonts w:cs="Tahoma"/>
                <w:bCs/>
                <w:color w:val="000000"/>
                <w:szCs w:val="18"/>
                <w:lang w:val="nl-NL"/>
              </w:rPr>
            </w:pPr>
            <w:r w:rsidRPr="00530CFB">
              <w:rPr>
                <w:rFonts w:cs="Tahoma"/>
                <w:bCs/>
                <w:color w:val="000000"/>
                <w:szCs w:val="18"/>
                <w:lang w:val="nl-NL"/>
              </w:rPr>
              <w:t>één System Center 2012 Standard Server Management-licentie voor elke acht* kwalificerende licenties</w:t>
            </w:r>
          </w:p>
        </w:tc>
      </w:tr>
      <w:tr w:rsidR="00183388" w:rsidRPr="00186F1D" w:rsidTr="006A3D8C">
        <w:tc>
          <w:tcPr>
            <w:tcW w:w="3784" w:type="dxa"/>
            <w:hideMark/>
          </w:tcPr>
          <w:p w:rsidR="00183388" w:rsidRPr="00026166" w:rsidRDefault="00183388" w:rsidP="00530CFB">
            <w:pPr>
              <w:ind w:left="162"/>
              <w:rPr>
                <w:rFonts w:cs="Tahoma"/>
                <w:lang w:val="fr-FR"/>
              </w:rPr>
            </w:pPr>
            <w:r w:rsidRPr="00026166">
              <w:rPr>
                <w:rFonts w:cs="Tahoma"/>
                <w:bCs/>
                <w:color w:val="000000"/>
                <w:szCs w:val="18"/>
                <w:lang w:val="fr-FR"/>
              </w:rPr>
              <w:t>System Center Essentials 2010 Plus</w:t>
            </w:r>
          </w:p>
          <w:p w:rsidR="00183388" w:rsidRPr="00026166" w:rsidRDefault="00183388" w:rsidP="00530CFB">
            <w:pPr>
              <w:ind w:left="162"/>
              <w:rPr>
                <w:rFonts w:cs="Tahoma"/>
                <w:bCs/>
                <w:color w:val="000000"/>
                <w:szCs w:val="18"/>
                <w:lang w:val="fr-FR"/>
              </w:rPr>
            </w:pPr>
            <w:r w:rsidRPr="00026166">
              <w:rPr>
                <w:rFonts w:cs="Tahoma"/>
                <w:bCs/>
                <w:color w:val="000000"/>
                <w:szCs w:val="18"/>
                <w:lang w:val="fr-FR"/>
              </w:rPr>
              <w:t>Server Management License Suite</w:t>
            </w:r>
          </w:p>
        </w:tc>
        <w:tc>
          <w:tcPr>
            <w:tcW w:w="4769" w:type="dxa"/>
            <w:hideMark/>
          </w:tcPr>
          <w:p w:rsidR="00183388" w:rsidRPr="00530CFB" w:rsidRDefault="00183388" w:rsidP="00530CFB">
            <w:pPr>
              <w:ind w:left="162"/>
              <w:rPr>
                <w:rFonts w:cs="Tahoma"/>
                <w:bCs/>
                <w:color w:val="000000"/>
                <w:szCs w:val="18"/>
                <w:lang w:val="nl-NL"/>
              </w:rPr>
            </w:pPr>
            <w:r w:rsidRPr="00530CFB">
              <w:rPr>
                <w:rFonts w:cs="Tahoma"/>
                <w:bCs/>
                <w:color w:val="000000"/>
                <w:szCs w:val="18"/>
                <w:lang w:val="nl-NL"/>
              </w:rPr>
              <w:t>één System Center 2012 Standard Server Management License voor elke twee** kwalificerende licenties</w:t>
            </w:r>
          </w:p>
        </w:tc>
      </w:tr>
      <w:tr w:rsidR="00183388" w:rsidRPr="007E5491" w:rsidTr="006A3D8C">
        <w:tc>
          <w:tcPr>
            <w:tcW w:w="3784" w:type="dxa"/>
            <w:hideMark/>
          </w:tcPr>
          <w:p w:rsidR="00183388" w:rsidRPr="007E5491" w:rsidRDefault="00183388" w:rsidP="00530CFB">
            <w:pPr>
              <w:ind w:left="162"/>
              <w:rPr>
                <w:rFonts w:cs="Tahoma"/>
                <w:bCs/>
                <w:color w:val="000000"/>
                <w:szCs w:val="18"/>
              </w:rPr>
            </w:pPr>
            <w:r w:rsidRPr="007E5491">
              <w:rPr>
                <w:rFonts w:cs="Tahoma"/>
                <w:bCs/>
                <w:color w:val="000000"/>
                <w:szCs w:val="18"/>
              </w:rPr>
              <w:t>System Center Essentials 2010 Client Management License</w:t>
            </w:r>
          </w:p>
        </w:tc>
        <w:tc>
          <w:tcPr>
            <w:tcW w:w="4769" w:type="dxa"/>
            <w:hideMark/>
          </w:tcPr>
          <w:p w:rsidR="00183388" w:rsidRPr="007E5491" w:rsidRDefault="00183388" w:rsidP="00530CFB">
            <w:pPr>
              <w:ind w:left="162"/>
              <w:rPr>
                <w:rFonts w:cs="Tahoma"/>
                <w:bCs/>
                <w:color w:val="000000"/>
                <w:szCs w:val="18"/>
              </w:rPr>
            </w:pPr>
            <w:r w:rsidRPr="007E5491">
              <w:rPr>
                <w:rFonts w:cs="Tahoma"/>
                <w:bCs/>
                <w:color w:val="000000"/>
                <w:szCs w:val="18"/>
              </w:rPr>
              <w:t>één System Center 2012 Configuration Manager Client Management License voor elke kwalificerende licentie</w:t>
            </w:r>
          </w:p>
        </w:tc>
      </w:tr>
      <w:tr w:rsidR="00183388" w:rsidRPr="007E5491" w:rsidTr="006A3D8C">
        <w:tc>
          <w:tcPr>
            <w:tcW w:w="3784" w:type="dxa"/>
            <w:hideMark/>
          </w:tcPr>
          <w:p w:rsidR="00183388" w:rsidRPr="00026166" w:rsidRDefault="00183388" w:rsidP="00530CFB">
            <w:pPr>
              <w:ind w:left="162"/>
              <w:rPr>
                <w:rFonts w:cs="Tahoma"/>
                <w:bCs/>
                <w:color w:val="000000"/>
                <w:szCs w:val="18"/>
                <w:lang w:val="fr-FR"/>
              </w:rPr>
            </w:pPr>
            <w:r w:rsidRPr="00026166">
              <w:rPr>
                <w:rFonts w:cs="Tahoma"/>
                <w:bCs/>
                <w:color w:val="000000"/>
                <w:szCs w:val="18"/>
                <w:lang w:val="fr-FR"/>
              </w:rPr>
              <w:t>System Center Essentials 2010 Plus Client Management License</w:t>
            </w:r>
          </w:p>
        </w:tc>
        <w:tc>
          <w:tcPr>
            <w:tcW w:w="4769" w:type="dxa"/>
            <w:hideMark/>
          </w:tcPr>
          <w:p w:rsidR="00183388" w:rsidRPr="007E5491" w:rsidRDefault="00183388" w:rsidP="00530CFB">
            <w:pPr>
              <w:ind w:left="162"/>
              <w:rPr>
                <w:rFonts w:cs="Tahoma"/>
                <w:bCs/>
                <w:color w:val="000000"/>
                <w:szCs w:val="18"/>
              </w:rPr>
            </w:pPr>
            <w:r w:rsidRPr="007E5491">
              <w:rPr>
                <w:rFonts w:cs="Tahoma"/>
                <w:bCs/>
                <w:color w:val="000000"/>
                <w:szCs w:val="18"/>
              </w:rPr>
              <w:t>één System Center 2012 Configuration Manager Client Management License voor elke kwalificerende licentie</w:t>
            </w:r>
          </w:p>
        </w:tc>
      </w:tr>
      <w:tr w:rsidR="00183388" w:rsidRPr="00186F1D" w:rsidTr="006A3D8C">
        <w:tc>
          <w:tcPr>
            <w:tcW w:w="3784" w:type="dxa"/>
            <w:hideMark/>
          </w:tcPr>
          <w:p w:rsidR="00183388" w:rsidRPr="007E5491" w:rsidRDefault="00183388" w:rsidP="00530CFB">
            <w:pPr>
              <w:ind w:left="162"/>
              <w:rPr>
                <w:rFonts w:cs="Tahoma"/>
                <w:bCs/>
                <w:color w:val="000000"/>
                <w:szCs w:val="18"/>
              </w:rPr>
            </w:pPr>
            <w:r w:rsidRPr="007E5491">
              <w:rPr>
                <w:rFonts w:cs="Tahoma"/>
                <w:bCs/>
                <w:color w:val="000000"/>
                <w:szCs w:val="18"/>
              </w:rPr>
              <w:t>Virtual Machine Manager Workgroup Edition Server License</w:t>
            </w:r>
          </w:p>
        </w:tc>
        <w:tc>
          <w:tcPr>
            <w:tcW w:w="4769" w:type="dxa"/>
            <w:hideMark/>
          </w:tcPr>
          <w:p w:rsidR="00183388" w:rsidRPr="00530CFB" w:rsidRDefault="00183388" w:rsidP="00530CFB">
            <w:pPr>
              <w:ind w:left="162"/>
              <w:rPr>
                <w:rFonts w:cs="Tahoma"/>
                <w:bCs/>
                <w:color w:val="000000"/>
                <w:szCs w:val="18"/>
                <w:lang w:val="nl-NL"/>
              </w:rPr>
            </w:pPr>
            <w:r w:rsidRPr="00530CFB">
              <w:rPr>
                <w:rFonts w:cs="Tahoma"/>
                <w:bCs/>
                <w:color w:val="000000"/>
                <w:szCs w:val="18"/>
                <w:lang w:val="nl-NL"/>
              </w:rPr>
              <w:t>één System Center 2012 Standard Server Management License voor elke twee** kwalificerende licenties</w:t>
            </w:r>
          </w:p>
        </w:tc>
      </w:tr>
    </w:tbl>
    <w:p w:rsidR="00183388" w:rsidRPr="00530CFB" w:rsidRDefault="00183388" w:rsidP="00183388">
      <w:pPr>
        <w:pStyle w:val="EndnoteText"/>
        <w:rPr>
          <w:rFonts w:ascii="Tahoma" w:hAnsi="Tahoma" w:cs="Tahoma"/>
          <w:lang w:val="nl-NL"/>
        </w:rPr>
      </w:pPr>
      <w:r w:rsidRPr="00530CFB">
        <w:rPr>
          <w:rFonts w:ascii="Tahoma" w:hAnsi="Tahoma" w:cs="Tahoma"/>
          <w:i/>
          <w:sz w:val="16"/>
          <w:szCs w:val="16"/>
          <w:lang w:val="nl-NL"/>
        </w:rPr>
        <w:t>*Het aantal licenties voor klanten met minder dan acht kwalificerende licenties wordt afgerond op acht voor het bepalen van de licentieverlening in het kader van deze aanbieding. Op dezelfde manier wordt het aantal licenties voor klanten met meer dan acht kwalificerende licenties afgerond op de dichtstbijzijnde veelvoud van acht voor het bepalen van de licentieverlening in het kader van deze aanbieding.</w:t>
      </w:r>
    </w:p>
    <w:p w:rsidR="00183388" w:rsidRPr="00530CFB" w:rsidRDefault="00183388" w:rsidP="00183388">
      <w:pPr>
        <w:pStyle w:val="EndnoteText"/>
        <w:rPr>
          <w:rFonts w:ascii="Tahoma" w:hAnsi="Tahoma" w:cs="Tahoma"/>
          <w:lang w:val="nl-NL"/>
        </w:rPr>
      </w:pPr>
    </w:p>
    <w:p w:rsidR="00183388" w:rsidRPr="00530CFB" w:rsidRDefault="00183388" w:rsidP="00183388">
      <w:pPr>
        <w:pStyle w:val="EndnoteText"/>
        <w:rPr>
          <w:rFonts w:ascii="Tahoma" w:hAnsi="Tahoma" w:cs="Tahoma"/>
          <w:lang w:val="nl-NL"/>
        </w:rPr>
      </w:pPr>
      <w:r w:rsidRPr="00530CFB">
        <w:rPr>
          <w:rFonts w:ascii="Tahoma" w:hAnsi="Tahoma" w:cs="Tahoma"/>
          <w:i/>
          <w:sz w:val="16"/>
          <w:szCs w:val="16"/>
          <w:lang w:val="nl-NL"/>
        </w:rPr>
        <w:t>**Het aantal licenties voor klanten met minder dan twee kwalificerende licenties wordt afgerond op twee voor het bepalen van de licentieverlening in het kader van deze aanbieding. Op dezelfde manier wordt het aantal licenties voor klanten met meer dan twee kwalificerende licenties afgerond op de dichtstbijzijnde veelvoud van twee voor het bepalen van de licentieverlening in het kader van deze aanbieding.</w:t>
      </w:r>
    </w:p>
    <w:p w:rsidR="00183388" w:rsidRPr="00530CFB" w:rsidRDefault="00183388" w:rsidP="00183388">
      <w:pPr>
        <w:spacing w:line="276" w:lineRule="auto"/>
        <w:rPr>
          <w:rFonts w:cs="Tahoma"/>
          <w:lang w:val="nl-NL"/>
        </w:rPr>
      </w:pPr>
    </w:p>
    <w:p w:rsidR="00183388" w:rsidRPr="000B3B47" w:rsidRDefault="00183388" w:rsidP="00183388">
      <w:pPr>
        <w:pStyle w:val="EndnoteText"/>
        <w:ind w:left="720"/>
        <w:rPr>
          <w:rFonts w:ascii="Tahoma" w:hAnsi="Tahoma" w:cs="Tahoma"/>
          <w:sz w:val="18"/>
          <w:szCs w:val="18"/>
          <w:lang w:val="nl-NL"/>
        </w:rPr>
      </w:pPr>
      <w:r w:rsidRPr="000B3B47">
        <w:rPr>
          <w:rFonts w:ascii="Tahoma" w:hAnsi="Tahoma" w:cs="Tahoma"/>
          <w:sz w:val="18"/>
          <w:szCs w:val="18"/>
          <w:lang w:val="nl-NL"/>
        </w:rPr>
        <w:t>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w:t>
      </w:r>
      <w:r w:rsidR="000B3B47" w:rsidRPr="000B3B47">
        <w:rPr>
          <w:rFonts w:ascii="Tahoma" w:hAnsi="Tahoma" w:cs="Tahoma"/>
          <w:sz w:val="18"/>
          <w:szCs w:val="18"/>
          <w:lang w:val="nl-NL"/>
        </w:rPr>
        <w:t>e System Center 2012-licenties.</w:t>
      </w:r>
    </w:p>
    <w:p w:rsidR="00183388" w:rsidRDefault="00183388" w:rsidP="00183388">
      <w:pPr>
        <w:spacing w:line="276" w:lineRule="auto"/>
        <w:rPr>
          <w:rFonts w:cs="Tahoma"/>
          <w:szCs w:val="18"/>
          <w:lang w:val="nl-NL"/>
        </w:rPr>
      </w:pPr>
    </w:p>
    <w:p w:rsidR="000B08D7" w:rsidRDefault="000B08D7" w:rsidP="00183388">
      <w:pPr>
        <w:spacing w:line="276" w:lineRule="auto"/>
        <w:rPr>
          <w:rFonts w:cs="Tahoma"/>
          <w:szCs w:val="18"/>
          <w:lang w:val="nl-NL"/>
        </w:rPr>
      </w:pPr>
    </w:p>
    <w:p w:rsidR="000B08D7" w:rsidRDefault="000B08D7" w:rsidP="00183388">
      <w:pPr>
        <w:spacing w:line="276" w:lineRule="auto"/>
        <w:rPr>
          <w:rFonts w:cs="Tahoma"/>
          <w:szCs w:val="18"/>
          <w:lang w:val="nl-NL"/>
        </w:rPr>
      </w:pPr>
    </w:p>
    <w:p w:rsidR="000B08D7" w:rsidRPr="000B3B47" w:rsidRDefault="000B08D7" w:rsidP="00183388">
      <w:pPr>
        <w:spacing w:line="276" w:lineRule="auto"/>
        <w:rPr>
          <w:rFonts w:cs="Tahoma"/>
          <w:szCs w:val="18"/>
          <w:lang w:val="nl-NL"/>
        </w:rPr>
      </w:pPr>
    </w:p>
    <w:p w:rsidR="00183388" w:rsidRPr="000B3B47" w:rsidRDefault="00183388" w:rsidP="00183388">
      <w:pPr>
        <w:pStyle w:val="EndnoteText"/>
        <w:ind w:left="720"/>
        <w:rPr>
          <w:rFonts w:ascii="Tahoma" w:hAnsi="Tahoma" w:cs="Tahoma"/>
          <w:sz w:val="18"/>
          <w:szCs w:val="18"/>
          <w:lang w:val="nl-NL"/>
        </w:rPr>
      </w:pPr>
      <w:r w:rsidRPr="000B3B47">
        <w:rPr>
          <w:rFonts w:ascii="Tahoma" w:hAnsi="Tahoma" w:cs="Tahoma"/>
          <w:sz w:val="18"/>
          <w:szCs w:val="18"/>
          <w:lang w:val="nl-NL"/>
        </w:rPr>
        <w:lastRenderedPageBreak/>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183388" w:rsidRPr="00530CFB" w:rsidRDefault="00183388" w:rsidP="00183388">
      <w:pPr>
        <w:pStyle w:val="EndnoteText"/>
        <w:ind w:left="720"/>
        <w:rPr>
          <w:rFonts w:ascii="Tahoma" w:hAnsi="Tahoma" w:cs="Tahoma"/>
          <w:lang w:val="nl-NL"/>
        </w:rPr>
      </w:pPr>
    </w:p>
    <w:p w:rsidR="00183388" w:rsidRPr="00530CFB" w:rsidRDefault="00183388" w:rsidP="00183388">
      <w:pPr>
        <w:ind w:left="720"/>
        <w:rPr>
          <w:rFonts w:cs="Tahoma"/>
          <w:lang w:val="nl-NL"/>
        </w:rPr>
      </w:pPr>
      <w:r w:rsidRPr="00530CFB">
        <w:rPr>
          <w:rFonts w:eastAsia="Calibri" w:cs="Tahoma"/>
          <w:color w:val="000000"/>
          <w:szCs w:val="18"/>
          <w:lang w:val="nl-NL"/>
        </w:rPr>
        <w:t>SCE</w:t>
      </w:r>
      <w:r w:rsidRPr="00530CFB">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530CFB">
        <w:rPr>
          <w:rFonts w:eastAsia="Calibri" w:cs="Tahoma"/>
          <w:color w:val="000000"/>
          <w:szCs w:val="18"/>
          <w:lang w:val="nl-NL"/>
        </w:rPr>
        <w:t>SCE</w:t>
      </w:r>
      <w:r w:rsidRPr="00530CFB">
        <w:rPr>
          <w:rFonts w:cs="Tahoma"/>
          <w:bCs/>
          <w:szCs w:val="18"/>
          <w:lang w:val="nl-NL"/>
        </w:rPr>
        <w:t xml:space="preserve"> vóór 1 maart 2013 voor het eerst zijn aangeschaft, zijn ook kwalificerende SCE-licenties voor de doeleinden van deze verlening.</w:t>
      </w:r>
    </w:p>
    <w:p w:rsidR="006A3D8C" w:rsidRPr="00530CFB" w:rsidRDefault="006A3D8C" w:rsidP="00183388">
      <w:pPr>
        <w:ind w:left="720"/>
        <w:rPr>
          <w:rFonts w:cs="Tahoma"/>
          <w:lang w:val="nl-NL"/>
        </w:rPr>
      </w:pPr>
    </w:p>
    <w:p w:rsidR="00183388" w:rsidRPr="00530CFB" w:rsidRDefault="00183388" w:rsidP="00183388">
      <w:pPr>
        <w:ind w:left="720"/>
        <w:rPr>
          <w:rFonts w:cs="Tahoma"/>
          <w:lang w:val="nl-NL"/>
        </w:rPr>
      </w:pPr>
      <w:r w:rsidRPr="00530CFB">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 toegepast, en de rechten blijven onderworpen aan alle voorwaarden van de licentieovereenkomst van de klant.</w:t>
      </w:r>
    </w:p>
    <w:p w:rsidR="00183388" w:rsidRPr="00530CFB" w:rsidRDefault="00183388" w:rsidP="00183388">
      <w:pPr>
        <w:spacing w:after="60"/>
        <w:ind w:left="720"/>
        <w:rPr>
          <w:rFonts w:cs="Tahoma"/>
          <w:lang w:val="nl-NL"/>
        </w:rPr>
      </w:pPr>
    </w:p>
    <w:p w:rsidR="00183388" w:rsidRPr="00530CFB" w:rsidRDefault="00183388" w:rsidP="00183388">
      <w:pPr>
        <w:spacing w:after="60"/>
        <w:ind w:left="720"/>
        <w:rPr>
          <w:rFonts w:cs="Tahoma"/>
          <w:lang w:val="nl-NL"/>
        </w:rPr>
      </w:pPr>
      <w:r w:rsidRPr="00530CFB">
        <w:rPr>
          <w:rFonts w:cs="Tahoma"/>
          <w:b/>
          <w:color w:val="000000"/>
          <w:szCs w:val="20"/>
          <w:lang w:val="nl-NL"/>
        </w:rPr>
        <w:t>Migratietraject van System Center Essentials 2007 (SCE 2007) naar System Center Essentials 2010 (SCE 2010)</w:t>
      </w:r>
    </w:p>
    <w:p w:rsidR="00183388" w:rsidRPr="00530CFB" w:rsidRDefault="00183388" w:rsidP="00183388">
      <w:pPr>
        <w:ind w:left="720"/>
        <w:rPr>
          <w:rFonts w:cs="Tahoma"/>
          <w:lang w:val="nl-NL"/>
        </w:rPr>
      </w:pPr>
      <w:r w:rsidRPr="00530CFB">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498" w:name="_80_System_Center"/>
      <w:bookmarkStart w:id="1499" w:name="_95_System_Center"/>
      <w:bookmarkStart w:id="1500" w:name="_81_System_Center"/>
      <w:bookmarkStart w:id="1501" w:name="_82_System_Center"/>
      <w:bookmarkStart w:id="1502" w:name="_83_System_Center"/>
      <w:bookmarkStart w:id="1503" w:name="_84__System"/>
      <w:bookmarkStart w:id="1504" w:name="_87_85_System"/>
      <w:bookmarkStart w:id="1505" w:name="_92_System_Center"/>
      <w:bookmarkStart w:id="1506" w:name="_Toc336338353"/>
      <w:bookmarkStart w:id="1507" w:name="Srv_88SystemCtrReportMgr2006"/>
      <w:bookmarkStart w:id="1508" w:name="Srv_89SysCtrSvrMgmtSuiteEnterprise"/>
      <w:bookmarkStart w:id="1509" w:name="_Toc370984586"/>
      <w:bookmarkEnd w:id="1498"/>
      <w:bookmarkEnd w:id="1499"/>
      <w:bookmarkEnd w:id="1500"/>
      <w:bookmarkEnd w:id="1501"/>
      <w:bookmarkEnd w:id="1502"/>
      <w:bookmarkEnd w:id="1503"/>
      <w:bookmarkEnd w:id="1504"/>
      <w:bookmarkEnd w:id="1505"/>
      <w:r w:rsidRPr="00530CFB">
        <w:rPr>
          <w:rFonts w:ascii="Tahoma" w:hAnsi="Tahoma" w:cs="Tahoma"/>
          <w:caps/>
          <w:color w:val="F66400"/>
          <w:sz w:val="22"/>
          <w:vertAlign w:val="superscript"/>
          <w:lang w:val="nl-NL"/>
        </w:rPr>
        <w:t>91</w:t>
      </w:r>
      <w:r w:rsidRPr="00530CFB">
        <w:rPr>
          <w:rFonts w:ascii="Tahoma" w:hAnsi="Tahoma" w:cs="Tahoma"/>
          <w:color w:val="F66400"/>
          <w:sz w:val="22"/>
          <w:lang w:val="nl-NL"/>
        </w:rPr>
        <w:t xml:space="preserve"> System Center Reporting Manager 2006</w:t>
      </w:r>
      <w:bookmarkEnd w:id="1506"/>
      <w:bookmarkEnd w:id="1509"/>
    </w:p>
    <w:bookmarkEnd w:id="1507"/>
    <w:p w:rsidR="00183388" w:rsidRPr="000B40F8" w:rsidRDefault="00183388" w:rsidP="00183388">
      <w:pPr>
        <w:pStyle w:val="EndnoteText"/>
        <w:ind w:left="0"/>
        <w:rPr>
          <w:rFonts w:ascii="Tahoma" w:hAnsi="Tahoma" w:cs="Tahoma"/>
          <w:sz w:val="18"/>
          <w:szCs w:val="18"/>
          <w:lang w:val="nl-NL"/>
        </w:rPr>
      </w:pPr>
    </w:p>
    <w:p w:rsidR="00183388" w:rsidRPr="000B40F8" w:rsidRDefault="00183388" w:rsidP="00183388">
      <w:pPr>
        <w:pStyle w:val="EndnoteText"/>
        <w:ind w:left="720"/>
        <w:rPr>
          <w:rFonts w:ascii="Tahoma" w:hAnsi="Tahoma" w:cs="Tahoma"/>
          <w:sz w:val="18"/>
          <w:szCs w:val="18"/>
          <w:lang w:val="nl-NL"/>
        </w:rPr>
      </w:pPr>
      <w:r w:rsidRPr="000B40F8">
        <w:rPr>
          <w:rFonts w:ascii="Tahoma" w:hAnsi="Tahoma" w:cs="Tahoma"/>
          <w:sz w:val="18"/>
          <w:szCs w:val="18"/>
          <w:lang w:val="nl-NL"/>
        </w:rPr>
        <w:t>Dit product heeft de EOL-status (End-Of-Life) en wordt niet langer aangeboden.</w:t>
      </w:r>
    </w:p>
    <w:p w:rsidR="00183388" w:rsidRPr="000B40F8" w:rsidRDefault="00183388" w:rsidP="00183388">
      <w:pPr>
        <w:pStyle w:val="EndnoteText"/>
        <w:ind w:left="720"/>
        <w:rPr>
          <w:rFonts w:ascii="Tahoma" w:hAnsi="Tahoma" w:cs="Tahoma"/>
          <w:sz w:val="18"/>
          <w:szCs w:val="18"/>
          <w:lang w:val="nl-NL"/>
        </w:rPr>
      </w:pPr>
    </w:p>
    <w:p w:rsidR="00183388" w:rsidRPr="000B40F8" w:rsidRDefault="00183388" w:rsidP="00183388">
      <w:pPr>
        <w:pStyle w:val="EndnoteText"/>
        <w:spacing w:after="60"/>
        <w:ind w:left="720"/>
        <w:rPr>
          <w:rFonts w:ascii="Tahoma" w:hAnsi="Tahoma" w:cs="Tahoma"/>
          <w:sz w:val="18"/>
          <w:szCs w:val="18"/>
          <w:lang w:val="nl-NL"/>
        </w:rPr>
      </w:pPr>
      <w:r w:rsidRPr="000B40F8">
        <w:rPr>
          <w:rFonts w:ascii="Tahoma" w:hAnsi="Tahoma" w:cs="Tahoma"/>
          <w:b/>
          <w:sz w:val="18"/>
          <w:szCs w:val="18"/>
          <w:lang w:val="nl-NL"/>
        </w:rPr>
        <w:t>Eenmalige licentieverlening aan houders van een licentie voor System Center Reporting Manager 2006</w:t>
      </w:r>
    </w:p>
    <w:p w:rsidR="00183388" w:rsidRPr="000B40F8" w:rsidRDefault="00183388" w:rsidP="00183388">
      <w:pPr>
        <w:pStyle w:val="EndnoteText"/>
        <w:ind w:left="720"/>
        <w:rPr>
          <w:rFonts w:ascii="Tahoma" w:hAnsi="Tahoma" w:cs="Tahoma"/>
          <w:sz w:val="18"/>
          <w:szCs w:val="18"/>
          <w:lang w:val="nl-NL"/>
        </w:rPr>
      </w:pPr>
      <w:r w:rsidRPr="000B40F8">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0B40F8">
        <w:rPr>
          <w:rFonts w:ascii="Tahoma" w:hAnsi="Tahoma" w:cs="Tahoma"/>
          <w:color w:val="000000"/>
          <w:sz w:val="18"/>
          <w:szCs w:val="18"/>
          <w:lang w:val="nl-NL"/>
        </w:rPr>
        <w:t>:</w:t>
      </w:r>
    </w:p>
    <w:p w:rsidR="00183388" w:rsidRPr="000B40F8" w:rsidRDefault="00183388" w:rsidP="00183388">
      <w:pPr>
        <w:pStyle w:val="EndnoteText"/>
        <w:rPr>
          <w:rFonts w:ascii="Tahoma" w:hAnsi="Tahoma" w:cs="Tahoma"/>
          <w:sz w:val="18"/>
          <w:szCs w:val="18"/>
          <w:lang w:val="nl-NL"/>
        </w:rPr>
      </w:pPr>
    </w:p>
    <w:p w:rsidR="00183388" w:rsidRPr="000B40F8" w:rsidRDefault="00183388" w:rsidP="00183388">
      <w:pPr>
        <w:pStyle w:val="EndnoteText"/>
        <w:numPr>
          <w:ilvl w:val="0"/>
          <w:numId w:val="7"/>
        </w:numPr>
        <w:tabs>
          <w:tab w:val="left" w:pos="1440"/>
        </w:tabs>
        <w:spacing w:after="60"/>
        <w:ind w:left="1440"/>
        <w:rPr>
          <w:rFonts w:ascii="Tahoma" w:hAnsi="Tahoma" w:cs="Tahoma"/>
          <w:sz w:val="18"/>
          <w:szCs w:val="18"/>
          <w:lang w:val="nl-NL"/>
        </w:rPr>
      </w:pPr>
      <w:r w:rsidRPr="000B40F8">
        <w:rPr>
          <w:rFonts w:ascii="Tahoma" w:hAnsi="Tahoma" w:cs="Tahoma"/>
          <w:sz w:val="18"/>
          <w:szCs w:val="18"/>
          <w:lang w:val="nl-NL"/>
        </w:rPr>
        <w:t>Eén serverbeheerlicentie voor System Center Service Manager 2010 (zonder SQL-technologie)</w:t>
      </w:r>
    </w:p>
    <w:p w:rsidR="00183388" w:rsidRPr="000B40F8" w:rsidRDefault="00183388" w:rsidP="00183388">
      <w:pPr>
        <w:pStyle w:val="EndnoteText"/>
        <w:numPr>
          <w:ilvl w:val="0"/>
          <w:numId w:val="7"/>
        </w:numPr>
        <w:spacing w:after="60"/>
        <w:ind w:left="1440"/>
        <w:rPr>
          <w:rFonts w:ascii="Tahoma" w:hAnsi="Tahoma" w:cs="Tahoma"/>
          <w:sz w:val="18"/>
          <w:szCs w:val="18"/>
          <w:lang w:val="nl-NL"/>
        </w:rPr>
      </w:pPr>
      <w:r w:rsidRPr="000B40F8">
        <w:rPr>
          <w:rFonts w:ascii="Tahoma" w:hAnsi="Tahoma" w:cs="Tahoma"/>
          <w:sz w:val="18"/>
          <w:szCs w:val="18"/>
          <w:lang w:val="nl-NL"/>
        </w:rPr>
        <w:t>Vijf serverbeheerlicenties voor System Center Service Manager 2010</w:t>
      </w:r>
    </w:p>
    <w:p w:rsidR="00183388" w:rsidRPr="000B40F8" w:rsidRDefault="00183388" w:rsidP="00183388">
      <w:pPr>
        <w:pStyle w:val="EndnoteText"/>
        <w:numPr>
          <w:ilvl w:val="0"/>
          <w:numId w:val="7"/>
        </w:numPr>
        <w:spacing w:after="60"/>
        <w:ind w:left="1440"/>
        <w:rPr>
          <w:rFonts w:ascii="Tahoma" w:hAnsi="Tahoma" w:cs="Tahoma"/>
          <w:sz w:val="18"/>
          <w:szCs w:val="18"/>
          <w:lang w:val="nl-NL"/>
        </w:rPr>
      </w:pPr>
      <w:r w:rsidRPr="000B40F8">
        <w:rPr>
          <w:rFonts w:ascii="Tahoma" w:hAnsi="Tahoma" w:cs="Tahoma"/>
          <w:sz w:val="18"/>
          <w:szCs w:val="18"/>
          <w:lang w:val="nl-NL"/>
        </w:rPr>
        <w:t>Dertig clientbeheerlicenties voor System Center Service Manager 2010</w:t>
      </w:r>
    </w:p>
    <w:p w:rsidR="00183388" w:rsidRPr="000B40F8" w:rsidRDefault="00183388" w:rsidP="00183388">
      <w:pPr>
        <w:pStyle w:val="EndnoteText"/>
        <w:ind w:left="0"/>
        <w:rPr>
          <w:rFonts w:ascii="Tahoma" w:hAnsi="Tahoma" w:cs="Tahoma"/>
          <w:sz w:val="18"/>
          <w:szCs w:val="18"/>
          <w:lang w:val="nl-NL"/>
        </w:rPr>
      </w:pPr>
    </w:p>
    <w:p w:rsidR="00183388" w:rsidRPr="000B40F8" w:rsidRDefault="00183388" w:rsidP="00183388">
      <w:pPr>
        <w:pStyle w:val="EndnoteText"/>
        <w:ind w:left="720"/>
        <w:rPr>
          <w:rFonts w:ascii="Tahoma" w:hAnsi="Tahoma" w:cs="Tahoma"/>
          <w:sz w:val="18"/>
          <w:szCs w:val="18"/>
          <w:lang w:val="nl-NL"/>
        </w:rPr>
      </w:pPr>
      <w:r w:rsidRPr="000B40F8">
        <w:rPr>
          <w:rFonts w:ascii="Tahoma" w:hAnsi="Tahoma" w:cs="Tahoma"/>
          <w:sz w:val="18"/>
          <w:szCs w:val="18"/>
          <w:lang w:val="nl-NL"/>
        </w:rPr>
        <w:t>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w:t>
      </w:r>
      <w:r w:rsidR="000B08D7">
        <w:rPr>
          <w:rFonts w:ascii="Tahoma" w:hAnsi="Tahoma" w:cs="Tahoma"/>
          <w:sz w:val="18"/>
          <w:szCs w:val="18"/>
          <w:lang w:val="nl-NL"/>
        </w:rPr>
        <w:t>n voor de toegekende licenties.</w:t>
      </w:r>
    </w:p>
    <w:p w:rsidR="00183388" w:rsidRPr="000B40F8" w:rsidRDefault="00183388" w:rsidP="00183388">
      <w:pPr>
        <w:pStyle w:val="EndnoteText"/>
        <w:ind w:left="720"/>
        <w:rPr>
          <w:rFonts w:ascii="Tahoma" w:hAnsi="Tahoma" w:cs="Tahoma"/>
          <w:sz w:val="18"/>
          <w:szCs w:val="18"/>
          <w:lang w:val="nl-NL"/>
        </w:rPr>
      </w:pPr>
    </w:p>
    <w:p w:rsidR="00183388" w:rsidRPr="000B40F8" w:rsidRDefault="00183388" w:rsidP="00183388">
      <w:pPr>
        <w:pStyle w:val="EndnoteText"/>
        <w:ind w:left="720"/>
        <w:rPr>
          <w:rFonts w:ascii="Tahoma" w:hAnsi="Tahoma" w:cs="Tahoma"/>
          <w:sz w:val="18"/>
          <w:szCs w:val="18"/>
          <w:lang w:val="nl-NL"/>
        </w:rPr>
      </w:pPr>
      <w:r w:rsidRPr="000B40F8">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183388" w:rsidRPr="000B40F8" w:rsidRDefault="00183388" w:rsidP="00183388">
      <w:pPr>
        <w:pStyle w:val="EndnoteText"/>
        <w:ind w:left="720"/>
        <w:rPr>
          <w:rFonts w:ascii="Tahoma" w:hAnsi="Tahoma" w:cs="Tahoma"/>
          <w:sz w:val="18"/>
          <w:szCs w:val="18"/>
          <w:lang w:val="nl-NL"/>
        </w:rPr>
      </w:pPr>
    </w:p>
    <w:p w:rsidR="00183388" w:rsidRPr="000B40F8" w:rsidRDefault="00183388" w:rsidP="00183388">
      <w:pPr>
        <w:ind w:left="720"/>
        <w:rPr>
          <w:rFonts w:cs="Tahoma"/>
          <w:szCs w:val="18"/>
          <w:lang w:val="nl-NL"/>
        </w:rPr>
      </w:pPr>
      <w:r w:rsidRPr="000B40F8">
        <w:rPr>
          <w:rFonts w:eastAsia="Calibri" w:cs="Tahoma"/>
          <w:color w:val="000000"/>
          <w:szCs w:val="18"/>
          <w:lang w:val="nl-NL"/>
        </w:rPr>
        <w:t>Licenties voor System Center Reporting Manager 2006</w:t>
      </w:r>
      <w:r w:rsidRPr="000B40F8">
        <w:rPr>
          <w:rFonts w:cs="Tahoma"/>
          <w:bCs/>
          <w:szCs w:val="18"/>
          <w:lang w:val="nl-NL"/>
        </w:rPr>
        <w:t xml:space="preserve"> die na 31 mei 2010 worden verkregen als onderdeel van het jaarlijkse True-Up proces voor Enterprise Enrollments van de klant, op grond waarvan licenties voor </w:t>
      </w:r>
      <w:r w:rsidRPr="000B40F8">
        <w:rPr>
          <w:rFonts w:eastAsia="Calibri" w:cs="Tahoma"/>
          <w:color w:val="000000"/>
          <w:szCs w:val="18"/>
          <w:lang w:val="nl-NL"/>
        </w:rPr>
        <w:t>System Center Reporting Manager 2006</w:t>
      </w:r>
      <w:r w:rsidRPr="000B40F8">
        <w:rPr>
          <w:rFonts w:cs="Tahoma"/>
          <w:bCs/>
          <w:szCs w:val="18"/>
          <w:lang w:val="nl-NL"/>
        </w:rPr>
        <w:t xml:space="preserve"> voor de eerste keer zijn verkregen vóór 31 mei 2010 komen ook in aanmerking voor serverbeheerlicenties voor System Center Service Manager 2010 en licenties voor server-/</w:t>
      </w:r>
      <w:r w:rsidR="0039570E" w:rsidRPr="000B40F8">
        <w:rPr>
          <w:rFonts w:cs="Tahoma"/>
          <w:bCs/>
          <w:szCs w:val="18"/>
          <w:lang w:val="nl-NL"/>
        </w:rPr>
        <w:t xml:space="preserve"> </w:t>
      </w:r>
      <w:r w:rsidRPr="000B40F8">
        <w:rPr>
          <w:rFonts w:cs="Tahoma"/>
          <w:bCs/>
          <w:szCs w:val="18"/>
          <w:lang w:val="nl-NL"/>
        </w:rPr>
        <w:t>clientbeheer op grond van deze aanbieding.</w:t>
      </w:r>
    </w:p>
    <w:p w:rsidR="00183388" w:rsidRPr="000B40F8" w:rsidRDefault="00183388" w:rsidP="006A3D8C">
      <w:pPr>
        <w:pStyle w:val="EndnoteText"/>
        <w:ind w:left="720"/>
        <w:rPr>
          <w:rFonts w:ascii="Tahoma" w:hAnsi="Tahoma" w:cs="Tahoma"/>
          <w:sz w:val="18"/>
          <w:szCs w:val="18"/>
          <w:lang w:val="nl-NL"/>
        </w:rPr>
      </w:pPr>
      <w:r w:rsidRPr="000B40F8">
        <w:rPr>
          <w:rFonts w:ascii="Tahoma" w:hAnsi="Tahoma" w:cs="Tahoma"/>
          <w:bCs/>
          <w:sz w:val="18"/>
          <w:szCs w:val="18"/>
          <w:lang w:val="nl-NL"/>
        </w:rPr>
        <w:lastRenderedPageBreak/>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w:t>
      </w:r>
      <w:r w:rsidR="006A3D8C" w:rsidRPr="000B40F8">
        <w:rPr>
          <w:rFonts w:ascii="Tahoma" w:hAnsi="Tahoma" w:cs="Tahoma"/>
          <w:bCs/>
          <w:sz w:val="18"/>
          <w:szCs w:val="18"/>
          <w:lang w:val="nl-NL"/>
        </w:rPr>
        <w:t> </w:t>
      </w:r>
      <w:r w:rsidRPr="000B40F8">
        <w:rPr>
          <w:rFonts w:ascii="Tahoma" w:hAnsi="Tahoma" w:cs="Tahoma"/>
          <w:bCs/>
          <w:sz w:val="18"/>
          <w:szCs w:val="18"/>
          <w:lang w:val="nl-NL"/>
        </w:rPr>
        <w:t>toegepast, en de rechten blijven onderworpen aan alle voorwaarden van de licentieovereenkomst van</w:t>
      </w:r>
      <w:r w:rsidR="006A3D8C" w:rsidRPr="000B40F8">
        <w:rPr>
          <w:rFonts w:ascii="Tahoma" w:hAnsi="Tahoma" w:cs="Tahoma"/>
          <w:bCs/>
          <w:sz w:val="18"/>
          <w:szCs w:val="18"/>
          <w:lang w:val="nl-NL"/>
        </w:rPr>
        <w:t> </w:t>
      </w:r>
      <w:r w:rsidRPr="000B40F8">
        <w:rPr>
          <w:rFonts w:ascii="Tahoma" w:hAnsi="Tahoma" w:cs="Tahoma"/>
          <w:bCs/>
          <w:sz w:val="18"/>
          <w:szCs w:val="18"/>
          <w:lang w:val="nl-NL"/>
        </w:rPr>
        <w:t>de klant.</w:t>
      </w:r>
    </w:p>
    <w:p w:rsidR="00183388" w:rsidRDefault="00183388" w:rsidP="00183388">
      <w:pPr>
        <w:pStyle w:val="EndnoteText"/>
        <w:rPr>
          <w:rFonts w:ascii="Tahoma" w:hAnsi="Tahoma" w:cs="Tahoma"/>
          <w:sz w:val="18"/>
          <w:szCs w:val="18"/>
          <w:lang w:val="nl-NL"/>
        </w:rPr>
      </w:pPr>
    </w:p>
    <w:p w:rsidR="006A3D8C" w:rsidRPr="000B08D7" w:rsidRDefault="006A3D8C" w:rsidP="00183388">
      <w:pPr>
        <w:pStyle w:val="EndnoteText"/>
        <w:rPr>
          <w:rFonts w:ascii="Tahoma" w:hAnsi="Tahoma" w:cs="Tahoma"/>
          <w:sz w:val="18"/>
          <w:szCs w:val="22"/>
          <w:lang w:val="nl-NL"/>
        </w:rPr>
      </w:pPr>
    </w:p>
    <w:p w:rsidR="00183388" w:rsidRPr="00026166" w:rsidRDefault="00183388" w:rsidP="00183388">
      <w:pPr>
        <w:pStyle w:val="Heading3"/>
        <w:rPr>
          <w:rFonts w:ascii="Tahoma" w:hAnsi="Tahoma" w:cs="Tahoma"/>
          <w:lang w:val="nl-NL"/>
        </w:rPr>
      </w:pPr>
      <w:bookmarkStart w:id="1510" w:name="Srv_85SysCtrSvrMgmtSuiteEnterprise"/>
      <w:bookmarkStart w:id="1511" w:name="_85_System_Center"/>
      <w:bookmarkStart w:id="1512" w:name="_98_System_Center"/>
      <w:bookmarkStart w:id="1513" w:name="_93_System_Center"/>
      <w:bookmarkStart w:id="1514" w:name="_Toc336338354"/>
      <w:bookmarkStart w:id="1515" w:name="_Toc370984587"/>
      <w:bookmarkEnd w:id="1510"/>
      <w:bookmarkEnd w:id="1511"/>
      <w:bookmarkEnd w:id="1512"/>
      <w:bookmarkEnd w:id="1513"/>
      <w:r w:rsidRPr="00026166">
        <w:rPr>
          <w:rFonts w:ascii="Tahoma" w:hAnsi="Tahoma" w:cs="Tahoma"/>
          <w:caps/>
          <w:color w:val="F66400"/>
          <w:sz w:val="22"/>
          <w:vertAlign w:val="superscript"/>
          <w:lang w:val="nl-NL"/>
        </w:rPr>
        <w:t>92</w:t>
      </w:r>
      <w:r w:rsidRPr="006A3D8C">
        <w:rPr>
          <w:rFonts w:ascii="Tahoma" w:hAnsi="Tahoma" w:cs="Tahoma"/>
          <w:caps/>
          <w:color w:val="F66400"/>
          <w:sz w:val="22"/>
          <w:lang w:val="nl-NL"/>
        </w:rPr>
        <w:t xml:space="preserve"> </w:t>
      </w:r>
      <w:r w:rsidRPr="00026166">
        <w:rPr>
          <w:rFonts w:ascii="Tahoma" w:hAnsi="Tahoma" w:cs="Tahoma"/>
          <w:color w:val="F66400"/>
          <w:sz w:val="22"/>
          <w:lang w:val="nl-NL"/>
        </w:rPr>
        <w:t>System Center Server Management Suite Enterprise</w:t>
      </w:r>
      <w:bookmarkEnd w:id="1514"/>
      <w:bookmarkEnd w:id="1515"/>
    </w:p>
    <w:bookmarkEnd w:id="1508"/>
    <w:p w:rsidR="00183388" w:rsidRPr="000B40F8" w:rsidRDefault="00183388" w:rsidP="00183388">
      <w:pPr>
        <w:pStyle w:val="EndnoteText"/>
        <w:ind w:left="720"/>
        <w:rPr>
          <w:rFonts w:ascii="Tahoma" w:hAnsi="Tahoma" w:cs="Tahoma"/>
          <w:sz w:val="18"/>
          <w:szCs w:val="18"/>
          <w:lang w:val="nl-NL"/>
        </w:rPr>
      </w:pPr>
    </w:p>
    <w:p w:rsidR="00183388" w:rsidRPr="000B40F8" w:rsidRDefault="00183388" w:rsidP="00183388">
      <w:pPr>
        <w:pStyle w:val="EndnoteText"/>
        <w:ind w:left="720"/>
        <w:rPr>
          <w:rFonts w:ascii="Tahoma" w:hAnsi="Tahoma" w:cs="Tahoma"/>
          <w:sz w:val="18"/>
          <w:szCs w:val="18"/>
          <w:lang w:val="nl-NL"/>
        </w:rPr>
      </w:pPr>
      <w:r w:rsidRPr="000B40F8">
        <w:rPr>
          <w:rFonts w:ascii="Tahoma" w:hAnsi="Tahoma" w:cs="Tahoma"/>
          <w:color w:val="000000"/>
          <w:sz w:val="18"/>
          <w:szCs w:val="18"/>
          <w:lang w:val="nl-NL"/>
        </w:rPr>
        <w:t>Dit product heeft de EOL-status (End-Of-Life) en wordt niet langer aangeboden.</w:t>
      </w:r>
    </w:p>
    <w:p w:rsidR="00183388" w:rsidRPr="000B40F8" w:rsidRDefault="00183388" w:rsidP="00183388">
      <w:pPr>
        <w:pStyle w:val="EndnoteText"/>
        <w:ind w:left="720"/>
        <w:rPr>
          <w:rFonts w:ascii="Tahoma" w:hAnsi="Tahoma" w:cs="Tahoma"/>
          <w:sz w:val="18"/>
          <w:szCs w:val="18"/>
          <w:lang w:val="nl-NL"/>
        </w:rPr>
      </w:pPr>
    </w:p>
    <w:p w:rsidR="00183388" w:rsidRPr="000B40F8" w:rsidRDefault="00183388" w:rsidP="00183388">
      <w:pPr>
        <w:pStyle w:val="FootnoteBulletLevel1"/>
        <w:tabs>
          <w:tab w:val="clear" w:pos="900"/>
        </w:tabs>
        <w:spacing w:before="0" w:after="60"/>
        <w:ind w:left="720" w:firstLine="0"/>
        <w:rPr>
          <w:rFonts w:ascii="Tahoma" w:hAnsi="Tahoma" w:cs="Tahoma"/>
          <w:sz w:val="18"/>
          <w:szCs w:val="18"/>
          <w:lang w:val="nl-NL"/>
        </w:rPr>
      </w:pPr>
      <w:r w:rsidRPr="000B40F8">
        <w:rPr>
          <w:rFonts w:ascii="Tahoma" w:hAnsi="Tahoma" w:cs="Tahoma"/>
          <w:b/>
          <w:sz w:val="18"/>
          <w:szCs w:val="18"/>
          <w:lang w:val="nl-NL"/>
        </w:rPr>
        <w:t>Details eenmalige verlening van overstaplicentie System Center 2012</w:t>
      </w:r>
    </w:p>
    <w:p w:rsidR="00183388" w:rsidRPr="000B40F8" w:rsidRDefault="00183388" w:rsidP="00183388">
      <w:pPr>
        <w:ind w:left="720"/>
        <w:rPr>
          <w:rFonts w:cs="Tahoma"/>
          <w:szCs w:val="18"/>
          <w:lang w:val="nl-NL"/>
        </w:rPr>
      </w:pPr>
      <w:r w:rsidRPr="000B40F8">
        <w:rPr>
          <w:rFonts w:cs="Tahoma"/>
          <w:szCs w:val="18"/>
          <w:lang w:val="nl-NL"/>
        </w:rPr>
        <w:t>Raadpleeg de productaantekening op aanbiedingen van System Center 2012 voor informatie over het verlenen van overstaplicenties.</w:t>
      </w:r>
    </w:p>
    <w:p w:rsidR="00183388" w:rsidRPr="000B40F8" w:rsidRDefault="00183388" w:rsidP="00183388">
      <w:pPr>
        <w:ind w:left="720"/>
        <w:rPr>
          <w:rFonts w:cs="Tahoma"/>
          <w:szCs w:val="18"/>
          <w:lang w:val="nl-NL"/>
        </w:rPr>
      </w:pPr>
    </w:p>
    <w:p w:rsidR="00183388" w:rsidRPr="000B40F8" w:rsidRDefault="00183388" w:rsidP="00183388">
      <w:pPr>
        <w:ind w:left="720"/>
        <w:rPr>
          <w:rFonts w:cs="Tahoma"/>
          <w:szCs w:val="18"/>
          <w:lang w:val="nl-NL"/>
        </w:rPr>
      </w:pPr>
      <w:r w:rsidRPr="000B40F8">
        <w:rPr>
          <w:rFonts w:cs="Tahoma"/>
          <w:szCs w:val="18"/>
          <w:lang w:val="nl-NL"/>
        </w:rPr>
        <w:t xml:space="preserve">System Center Server Management Suite Enterprise is </w:t>
      </w:r>
      <w:r w:rsidRPr="000B40F8">
        <w:rPr>
          <w:rFonts w:cs="Tahoma"/>
          <w:color w:val="000000"/>
          <w:szCs w:val="18"/>
          <w:lang w:val="nl-NL"/>
        </w:rPr>
        <w:t>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w:t>
      </w:r>
      <w:r w:rsidR="000B08D7">
        <w:rPr>
          <w:rFonts w:cs="Tahoma"/>
          <w:color w:val="000000"/>
          <w:szCs w:val="18"/>
          <w:lang w:val="nl-NL"/>
        </w:rPr>
        <w:t>t moment dat de dekking afliep.</w:t>
      </w:r>
    </w:p>
    <w:p w:rsidR="00183388" w:rsidRPr="000B40F8" w:rsidRDefault="00183388" w:rsidP="00183388">
      <w:pPr>
        <w:ind w:left="720"/>
        <w:rPr>
          <w:rFonts w:cs="Tahoma"/>
          <w:szCs w:val="18"/>
          <w:lang w:val="nl-NL"/>
        </w:rPr>
      </w:pPr>
    </w:p>
    <w:p w:rsidR="00183388" w:rsidRPr="000B40F8" w:rsidRDefault="00183388" w:rsidP="00183388">
      <w:pPr>
        <w:ind w:left="720"/>
        <w:jc w:val="both"/>
        <w:rPr>
          <w:rFonts w:cs="Tahoma"/>
          <w:szCs w:val="18"/>
          <w:lang w:val="nl-NL"/>
        </w:rPr>
      </w:pPr>
      <w:r w:rsidRPr="000B40F8">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183388" w:rsidRPr="000B40F8" w:rsidRDefault="00183388" w:rsidP="00183388">
      <w:pPr>
        <w:ind w:left="720"/>
        <w:rPr>
          <w:rFonts w:cs="Tahoma"/>
          <w:szCs w:val="18"/>
          <w:lang w:val="nl-NL"/>
        </w:rPr>
      </w:pPr>
    </w:p>
    <w:p w:rsidR="00183388" w:rsidRPr="000B40F8" w:rsidRDefault="00183388" w:rsidP="00183388">
      <w:pPr>
        <w:spacing w:after="60"/>
        <w:ind w:left="720"/>
        <w:rPr>
          <w:rFonts w:cs="Tahoma"/>
          <w:szCs w:val="18"/>
          <w:lang w:val="nl-NL"/>
        </w:rPr>
      </w:pPr>
      <w:r w:rsidRPr="000B40F8">
        <w:rPr>
          <w:rFonts w:cs="Tahoma"/>
          <w:b/>
          <w:szCs w:val="18"/>
          <w:lang w:val="nl-NL"/>
        </w:rPr>
        <w:t>Licentieverlening</w:t>
      </w:r>
    </w:p>
    <w:p w:rsidR="00183388" w:rsidRPr="000B40F8" w:rsidRDefault="00183388" w:rsidP="00183388">
      <w:pPr>
        <w:pStyle w:val="FootnoteBulletLevel1"/>
        <w:tabs>
          <w:tab w:val="left" w:pos="900"/>
        </w:tabs>
        <w:spacing w:before="0" w:after="0"/>
        <w:ind w:left="720" w:firstLine="0"/>
        <w:rPr>
          <w:rFonts w:ascii="Tahoma" w:hAnsi="Tahoma" w:cs="Tahoma"/>
          <w:sz w:val="18"/>
          <w:szCs w:val="18"/>
          <w:lang w:val="nl-NL"/>
        </w:rPr>
      </w:pPr>
      <w:r w:rsidRPr="000B40F8">
        <w:rPr>
          <w:rFonts w:ascii="Tahoma" w:hAnsi="Tahoma" w:cs="Tahoma"/>
          <w:sz w:val="18"/>
          <w:szCs w:val="18"/>
          <w:lang w:val="nl-NL"/>
        </w:rPr>
        <w:t>Eenmalige licentieverlening voor System Center Server Management Suite Datacenter (SMSD) aan houders van een licentie voor System Center Server Management Suite Enterprise (SMSE).</w:t>
      </w:r>
    </w:p>
    <w:p w:rsidR="00183388" w:rsidRPr="000B40F8" w:rsidRDefault="00183388" w:rsidP="00183388">
      <w:pPr>
        <w:pStyle w:val="FootnoteBulletLevel1"/>
        <w:tabs>
          <w:tab w:val="left" w:pos="900"/>
        </w:tabs>
        <w:spacing w:before="0" w:after="0"/>
        <w:ind w:left="720" w:firstLine="0"/>
        <w:rPr>
          <w:rFonts w:ascii="Tahoma" w:hAnsi="Tahoma" w:cs="Tahoma"/>
          <w:sz w:val="18"/>
          <w:szCs w:val="18"/>
          <w:lang w:val="nl-NL"/>
        </w:rPr>
      </w:pPr>
    </w:p>
    <w:p w:rsidR="00183388" w:rsidRPr="000B40F8" w:rsidRDefault="00183388" w:rsidP="00183388">
      <w:pPr>
        <w:pStyle w:val="FootnoteBulletLevel1"/>
        <w:tabs>
          <w:tab w:val="clear" w:pos="900"/>
          <w:tab w:val="left" w:pos="720"/>
        </w:tabs>
        <w:spacing w:before="0" w:after="0"/>
        <w:ind w:left="720" w:firstLine="0"/>
        <w:rPr>
          <w:rFonts w:ascii="Tahoma" w:hAnsi="Tahoma" w:cs="Tahoma"/>
          <w:sz w:val="18"/>
          <w:szCs w:val="18"/>
          <w:lang w:val="nl-NL"/>
        </w:rPr>
      </w:pPr>
      <w:r w:rsidRPr="000B40F8">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0B40F8">
        <w:rPr>
          <w:rFonts w:ascii="Tahoma" w:hAnsi="Tahoma" w:cs="Tahoma"/>
          <w:color w:val="000000"/>
          <w:sz w:val="18"/>
          <w:szCs w:val="18"/>
          <w:lang w:val="nl-NL"/>
        </w:rPr>
        <w:t>:</w:t>
      </w:r>
    </w:p>
    <w:p w:rsidR="00183388" w:rsidRPr="000B40F8" w:rsidRDefault="00183388" w:rsidP="00183388">
      <w:pPr>
        <w:pStyle w:val="FootnoteBulletLevel1"/>
        <w:tabs>
          <w:tab w:val="clear" w:pos="900"/>
          <w:tab w:val="left" w:pos="720"/>
        </w:tabs>
        <w:spacing w:before="0" w:after="0"/>
        <w:ind w:left="720" w:firstLine="0"/>
        <w:rPr>
          <w:rFonts w:ascii="Tahoma" w:hAnsi="Tahoma" w:cs="Tahoma"/>
          <w:sz w:val="18"/>
          <w:szCs w:val="18"/>
          <w:lang w:val="nl-NL"/>
        </w:rPr>
      </w:pPr>
    </w:p>
    <w:p w:rsidR="00183388" w:rsidRPr="000B40F8" w:rsidRDefault="00183388" w:rsidP="00183388">
      <w:pPr>
        <w:numPr>
          <w:ilvl w:val="0"/>
          <w:numId w:val="3"/>
        </w:numPr>
        <w:ind w:left="1440"/>
        <w:rPr>
          <w:rFonts w:cs="Tahoma"/>
          <w:szCs w:val="18"/>
          <w:lang w:val="nl-NL"/>
        </w:rPr>
      </w:pPr>
      <w:r w:rsidRPr="000B40F8">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183388" w:rsidRPr="000B40F8" w:rsidRDefault="00183388" w:rsidP="00183388">
      <w:pPr>
        <w:rPr>
          <w:rFonts w:cs="Tahoma"/>
          <w:szCs w:val="18"/>
          <w:lang w:val="nl-NL"/>
        </w:rPr>
      </w:pPr>
    </w:p>
    <w:p w:rsidR="00183388" w:rsidRPr="000B40F8" w:rsidRDefault="00183388" w:rsidP="00183388">
      <w:pPr>
        <w:pStyle w:val="FootnoteBulletLevel1"/>
        <w:tabs>
          <w:tab w:val="clear" w:pos="900"/>
        </w:tabs>
        <w:spacing w:before="0" w:after="0"/>
        <w:ind w:left="720" w:firstLine="0"/>
        <w:rPr>
          <w:rFonts w:ascii="Tahoma" w:hAnsi="Tahoma" w:cs="Tahoma"/>
          <w:sz w:val="18"/>
          <w:szCs w:val="18"/>
          <w:lang w:val="nl-NL"/>
        </w:rPr>
      </w:pPr>
      <w:r w:rsidRPr="000B40F8">
        <w:rPr>
          <w:rFonts w:ascii="Tahoma" w:hAnsi="Tahoma" w:cs="Tahoma"/>
          <w:sz w:val="18"/>
          <w:szCs w:val="18"/>
          <w:lang w:val="nl-NL"/>
        </w:rPr>
        <w:t>De beheerrechten die zijn verbonden aan de gratis SMSD-licenties, worden verleend in plaats van de beheerrechten die zijn verbonden aan de kwalificerende SMSE-licentie. Op het moment dat de klant de verleende SMSD-licenties toewijst, ziet deze verder af van de beheerrechten die zijn verbonden aan de corresponderende SMSE-licentie.</w:t>
      </w:r>
    </w:p>
    <w:p w:rsidR="00183388" w:rsidRPr="000B40F8" w:rsidRDefault="00183388" w:rsidP="0094333B">
      <w:pPr>
        <w:pStyle w:val="FootnoteBulletLevel1"/>
        <w:tabs>
          <w:tab w:val="clear" w:pos="900"/>
        </w:tabs>
        <w:spacing w:before="0" w:after="0"/>
        <w:ind w:left="720" w:firstLine="0"/>
        <w:rPr>
          <w:rFonts w:ascii="Tahoma" w:hAnsi="Tahoma" w:cs="Tahoma"/>
          <w:sz w:val="18"/>
          <w:szCs w:val="18"/>
          <w:lang w:val="nl-NL"/>
        </w:rPr>
      </w:pPr>
      <w:r w:rsidRPr="000B40F8">
        <w:rPr>
          <w:rFonts w:ascii="Tahoma" w:hAnsi="Tahoma" w:cs="Tahoma"/>
          <w:sz w:val="18"/>
          <w:szCs w:val="18"/>
          <w:lang w:val="nl-NL"/>
        </w:rPr>
        <w:t>Voor licenties die op grond van deze aanbieding worden verleend, gelden de volgende beperkingen:</w:t>
      </w:r>
      <w:r w:rsidRPr="000B40F8">
        <w:rPr>
          <w:rFonts w:ascii="Tahoma" w:hAnsi="Tahoma" w:cs="Tahoma"/>
          <w:color w:val="000000"/>
          <w:sz w:val="18"/>
          <w:szCs w:val="18"/>
          <w:lang w:val="nl-NL"/>
        </w:rPr>
        <w:t xml:space="preserve"> Elke</w:t>
      </w:r>
      <w:r w:rsidR="0094333B" w:rsidRPr="000B40F8">
        <w:rPr>
          <w:rFonts w:ascii="Tahoma" w:hAnsi="Tahoma" w:cs="Tahoma"/>
          <w:color w:val="000000"/>
          <w:sz w:val="18"/>
          <w:szCs w:val="18"/>
          <w:lang w:val="nl-NL"/>
        </w:rPr>
        <w:t> </w:t>
      </w:r>
      <w:r w:rsidRPr="000B40F8">
        <w:rPr>
          <w:rFonts w:ascii="Tahoma" w:hAnsi="Tahoma" w:cs="Tahoma"/>
          <w:color w:val="000000"/>
          <w:sz w:val="18"/>
          <w:szCs w:val="18"/>
          <w:lang w:val="nl-NL"/>
        </w:rPr>
        <w:t>set</w:t>
      </w:r>
      <w:r w:rsidR="0094333B" w:rsidRPr="000B40F8">
        <w:rPr>
          <w:rFonts w:ascii="Tahoma" w:hAnsi="Tahoma" w:cs="Tahoma"/>
          <w:color w:val="000000"/>
          <w:sz w:val="18"/>
          <w:szCs w:val="18"/>
          <w:lang w:val="nl-NL"/>
        </w:rPr>
        <w:t> </w:t>
      </w:r>
      <w:r w:rsidRPr="000B40F8">
        <w:rPr>
          <w:rFonts w:ascii="Tahoma" w:hAnsi="Tahoma" w:cs="Tahoma"/>
          <w:color w:val="000000"/>
          <w:sz w:val="18"/>
          <w:szCs w:val="18"/>
          <w:lang w:val="nl-NL"/>
        </w:rPr>
        <w:t>verleende SMSD-licenties dien aan één apparaat te worden toegewezen</w:t>
      </w:r>
      <w:r w:rsidRPr="000B40F8">
        <w:rPr>
          <w:rFonts w:ascii="Tahoma" w:hAnsi="Tahoma" w:cs="Tahoma"/>
          <w:sz w:val="18"/>
          <w:szCs w:val="18"/>
          <w:lang w:val="nl-NL"/>
        </w:rPr>
        <w:t>.</w:t>
      </w:r>
    </w:p>
    <w:p w:rsidR="00183388" w:rsidRDefault="00183388"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Default="000B08D7" w:rsidP="00183388">
      <w:pPr>
        <w:pStyle w:val="FootnoteBulletLevel1"/>
        <w:tabs>
          <w:tab w:val="clear" w:pos="900"/>
        </w:tabs>
        <w:spacing w:before="0" w:after="0"/>
        <w:ind w:left="720" w:firstLine="0"/>
        <w:rPr>
          <w:rFonts w:ascii="Tahoma" w:hAnsi="Tahoma" w:cs="Tahoma"/>
          <w:sz w:val="18"/>
          <w:szCs w:val="18"/>
          <w:lang w:val="nl-NL"/>
        </w:rPr>
      </w:pPr>
    </w:p>
    <w:p w:rsidR="000B08D7" w:rsidRPr="000B40F8" w:rsidRDefault="000B08D7" w:rsidP="00183388">
      <w:pPr>
        <w:pStyle w:val="FootnoteBulletLevel1"/>
        <w:tabs>
          <w:tab w:val="clear" w:pos="900"/>
        </w:tabs>
        <w:spacing w:before="0" w:after="0"/>
        <w:ind w:left="720" w:firstLine="0"/>
        <w:rPr>
          <w:rFonts w:ascii="Tahoma" w:hAnsi="Tahoma" w:cs="Tahoma"/>
          <w:sz w:val="18"/>
          <w:szCs w:val="18"/>
          <w:lang w:val="nl-NL"/>
        </w:rPr>
      </w:pPr>
    </w:p>
    <w:p w:rsidR="00183388" w:rsidRPr="000B40F8" w:rsidRDefault="00183388" w:rsidP="00183388">
      <w:pPr>
        <w:pStyle w:val="FootnoteBulletLevel1"/>
        <w:tabs>
          <w:tab w:val="clear" w:pos="900"/>
        </w:tabs>
        <w:spacing w:before="0" w:after="60"/>
        <w:ind w:left="720" w:firstLine="0"/>
        <w:rPr>
          <w:rFonts w:ascii="Tahoma" w:hAnsi="Tahoma" w:cs="Tahoma"/>
          <w:sz w:val="18"/>
          <w:szCs w:val="18"/>
          <w:lang w:val="nl-NL"/>
        </w:rPr>
      </w:pPr>
      <w:r w:rsidRPr="000B40F8">
        <w:rPr>
          <w:rFonts w:ascii="Tahoma" w:hAnsi="Tahoma" w:cs="Tahoma"/>
          <w:b/>
          <w:color w:val="000000"/>
          <w:sz w:val="18"/>
          <w:szCs w:val="18"/>
          <w:lang w:val="nl-NL"/>
        </w:rPr>
        <w:lastRenderedPageBreak/>
        <w:t xml:space="preserve">Opties bij verlenging van Software Assurance </w:t>
      </w:r>
    </w:p>
    <w:p w:rsidR="00183388" w:rsidRPr="000B40F8" w:rsidRDefault="00183388" w:rsidP="00183388">
      <w:pPr>
        <w:pStyle w:val="FootnoteBulletLevel1"/>
        <w:tabs>
          <w:tab w:val="clear" w:pos="900"/>
        </w:tabs>
        <w:spacing w:before="0" w:after="0"/>
        <w:ind w:left="720" w:firstLine="0"/>
        <w:rPr>
          <w:rFonts w:ascii="Tahoma" w:hAnsi="Tahoma" w:cs="Tahoma"/>
          <w:sz w:val="18"/>
          <w:szCs w:val="18"/>
          <w:lang w:val="nl-NL"/>
        </w:rPr>
      </w:pPr>
      <w:r w:rsidRPr="000B40F8">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0B40F8">
        <w:rPr>
          <w:rFonts w:ascii="Tahoma" w:hAnsi="Tahoma" w:cs="Tahoma"/>
          <w:sz w:val="18"/>
          <w:szCs w:val="18"/>
          <w:lang w:val="nl-NL"/>
        </w:rPr>
        <w:t>Op het moment dat deze Software Assurance-dekking afloopt kan de klant de Software Assurance verlengen onder een van de volgende opties:</w:t>
      </w:r>
    </w:p>
    <w:p w:rsidR="00183388" w:rsidRPr="000B40F8" w:rsidRDefault="00183388" w:rsidP="00183388">
      <w:pPr>
        <w:pStyle w:val="FootnoteBulletLevel1"/>
        <w:tabs>
          <w:tab w:val="clear" w:pos="900"/>
        </w:tabs>
        <w:spacing w:before="0" w:after="0"/>
        <w:ind w:left="720" w:firstLine="0"/>
        <w:rPr>
          <w:rFonts w:ascii="Tahoma" w:hAnsi="Tahoma" w:cs="Tahoma"/>
          <w:sz w:val="18"/>
          <w:szCs w:val="18"/>
          <w:lang w:val="nl-NL"/>
        </w:rPr>
      </w:pPr>
    </w:p>
    <w:p w:rsidR="00183388" w:rsidRDefault="00183388" w:rsidP="00183388">
      <w:pPr>
        <w:pStyle w:val="FootnoteBulletLevel1"/>
        <w:numPr>
          <w:ilvl w:val="0"/>
          <w:numId w:val="13"/>
        </w:numPr>
        <w:tabs>
          <w:tab w:val="left" w:pos="720"/>
        </w:tabs>
        <w:spacing w:before="0" w:after="60"/>
        <w:ind w:left="1440"/>
        <w:rPr>
          <w:rFonts w:ascii="Tahoma" w:hAnsi="Tahoma" w:cs="Tahoma"/>
          <w:sz w:val="18"/>
          <w:szCs w:val="18"/>
          <w:lang w:val="nl-NL"/>
        </w:rPr>
      </w:pPr>
      <w:r w:rsidRPr="000B40F8">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0B08D7" w:rsidRPr="000B40F8" w:rsidRDefault="000B08D7" w:rsidP="000B08D7">
      <w:pPr>
        <w:pStyle w:val="FootnoteBulletLevel1"/>
        <w:tabs>
          <w:tab w:val="clear" w:pos="900"/>
          <w:tab w:val="left" w:pos="720"/>
        </w:tabs>
        <w:spacing w:before="0" w:after="60"/>
        <w:rPr>
          <w:rFonts w:ascii="Tahoma" w:hAnsi="Tahoma" w:cs="Tahoma"/>
          <w:sz w:val="18"/>
          <w:szCs w:val="18"/>
          <w:lang w:val="nl-NL"/>
        </w:rPr>
      </w:pPr>
    </w:p>
    <w:p w:rsidR="00183388" w:rsidRPr="000B40F8" w:rsidRDefault="00183388" w:rsidP="00183388">
      <w:pPr>
        <w:pStyle w:val="FootnoteBulletLevel1"/>
        <w:numPr>
          <w:ilvl w:val="0"/>
          <w:numId w:val="14"/>
        </w:numPr>
        <w:tabs>
          <w:tab w:val="left" w:pos="720"/>
        </w:tabs>
        <w:spacing w:before="0" w:after="60"/>
        <w:ind w:left="1440"/>
        <w:rPr>
          <w:rFonts w:ascii="Tahoma" w:hAnsi="Tahoma" w:cs="Tahoma"/>
          <w:sz w:val="18"/>
          <w:szCs w:val="18"/>
          <w:lang w:val="nl-NL"/>
        </w:rPr>
      </w:pPr>
      <w:r w:rsidRPr="000B40F8">
        <w:rPr>
          <w:rFonts w:ascii="Tahoma" w:hAnsi="Tahoma" w:cs="Tahoma"/>
          <w:sz w:val="18"/>
          <w:szCs w:val="18"/>
          <w:lang w:val="nl-NL"/>
        </w:rPr>
        <w:t>De klant kan de dekking voor de gratis SMSD-licenties verlengen:</w:t>
      </w:r>
    </w:p>
    <w:p w:rsidR="00183388" w:rsidRDefault="00183388" w:rsidP="00183388">
      <w:pPr>
        <w:pStyle w:val="FootnoteBulletLevel1"/>
        <w:numPr>
          <w:ilvl w:val="2"/>
          <w:numId w:val="15"/>
        </w:numPr>
        <w:tabs>
          <w:tab w:val="left" w:pos="720"/>
        </w:tabs>
        <w:spacing w:before="0" w:after="60"/>
        <w:ind w:left="1980"/>
        <w:rPr>
          <w:rFonts w:ascii="Tahoma" w:hAnsi="Tahoma" w:cs="Tahoma"/>
          <w:sz w:val="18"/>
          <w:szCs w:val="18"/>
          <w:lang w:val="nl-NL"/>
        </w:rPr>
      </w:pPr>
      <w:r w:rsidRPr="000B40F8">
        <w:rPr>
          <w:rFonts w:ascii="Tahoma" w:hAnsi="Tahoma" w:cs="Tahoma"/>
          <w:sz w:val="18"/>
          <w:szCs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183388" w:rsidRPr="000B08D7" w:rsidRDefault="00183388" w:rsidP="0094333B">
      <w:pPr>
        <w:pStyle w:val="FootnoteBulletLevel1"/>
        <w:numPr>
          <w:ilvl w:val="2"/>
          <w:numId w:val="15"/>
        </w:numPr>
        <w:tabs>
          <w:tab w:val="left" w:pos="720"/>
        </w:tabs>
        <w:spacing w:before="0" w:after="60"/>
        <w:ind w:left="1980"/>
        <w:rPr>
          <w:rFonts w:ascii="Tahoma" w:hAnsi="Tahoma" w:cs="Tahoma"/>
          <w:sz w:val="18"/>
          <w:szCs w:val="18"/>
          <w:lang w:val="nl-NL"/>
        </w:rPr>
      </w:pPr>
      <w:r w:rsidRPr="000B08D7">
        <w:rPr>
          <w:rFonts w:ascii="Tahoma" w:hAnsi="Tahoma" w:cs="Tahoma"/>
          <w:sz w:val="18"/>
          <w:szCs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 Bij deze optie blijft de vereiste om de set van vier licenties aan één apparaat toe te wijzen na verlenging van kracht. Tijdens de daaropvolgende verlenging van de Software Assurance kan de klant de dekking verlengen voor de SMSD-licenties die deze nodig heeft uit de set van vier gratis SMSD-licenties. In</w:t>
      </w:r>
      <w:r w:rsidR="0094333B" w:rsidRPr="000B08D7">
        <w:rPr>
          <w:rFonts w:ascii="Tahoma" w:hAnsi="Tahoma" w:cs="Tahoma"/>
          <w:sz w:val="18"/>
          <w:szCs w:val="18"/>
          <w:lang w:val="nl-NL"/>
        </w:rPr>
        <w:t> </w:t>
      </w:r>
      <w:r w:rsidRPr="000B08D7">
        <w:rPr>
          <w:rFonts w:ascii="Tahoma" w:hAnsi="Tahoma" w:cs="Tahoma"/>
          <w:sz w:val="18"/>
          <w:szCs w:val="18"/>
          <w:lang w:val="nl-NL"/>
        </w:rPr>
        <w:t>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183388" w:rsidRPr="000B08D7" w:rsidRDefault="00183388" w:rsidP="00183388">
      <w:pPr>
        <w:pStyle w:val="FootnoteBulletLevel1"/>
        <w:tabs>
          <w:tab w:val="clear" w:pos="900"/>
          <w:tab w:val="left" w:pos="720"/>
        </w:tabs>
        <w:spacing w:before="0" w:after="0"/>
        <w:ind w:firstLine="0"/>
        <w:rPr>
          <w:rFonts w:ascii="Tahoma" w:hAnsi="Tahoma" w:cs="Tahoma"/>
          <w:sz w:val="16"/>
          <w:szCs w:val="16"/>
          <w:lang w:val="nl-NL"/>
        </w:rPr>
      </w:pPr>
    </w:p>
    <w:p w:rsidR="00183388" w:rsidRPr="000B08D7" w:rsidRDefault="00183388" w:rsidP="00183388">
      <w:pPr>
        <w:pStyle w:val="FootnoteBulletLevel1"/>
        <w:tabs>
          <w:tab w:val="clear" w:pos="900"/>
          <w:tab w:val="left" w:pos="720"/>
        </w:tabs>
        <w:spacing w:before="0" w:after="60"/>
        <w:ind w:left="720" w:firstLine="0"/>
        <w:rPr>
          <w:rFonts w:ascii="Tahoma" w:hAnsi="Tahoma" w:cs="Tahoma"/>
          <w:sz w:val="18"/>
          <w:szCs w:val="18"/>
          <w:lang w:val="nl-NL"/>
        </w:rPr>
      </w:pPr>
      <w:r w:rsidRPr="000B08D7">
        <w:rPr>
          <w:rFonts w:ascii="Tahoma" w:hAnsi="Tahoma" w:cs="Tahoma"/>
          <w:b/>
          <w:sz w:val="18"/>
          <w:szCs w:val="18"/>
          <w:lang w:val="nl-NL"/>
        </w:rPr>
        <w:t>Verwijderen van de beperking dat elke</w:t>
      </w:r>
      <w:r w:rsidRPr="000B08D7">
        <w:rPr>
          <w:rFonts w:ascii="Tahoma" w:hAnsi="Tahoma" w:cs="Tahoma"/>
          <w:b/>
          <w:color w:val="000000"/>
          <w:sz w:val="18"/>
          <w:szCs w:val="18"/>
          <w:lang w:val="nl-NL"/>
        </w:rPr>
        <w:t xml:space="preserve"> set verleende SMSD-licenties aan één apparaat moet worden toegewezen</w:t>
      </w:r>
    </w:p>
    <w:p w:rsidR="00183388" w:rsidRPr="000B08D7" w:rsidRDefault="00183388" w:rsidP="00183388">
      <w:pPr>
        <w:pStyle w:val="FootnoteBulletLevel1"/>
        <w:tabs>
          <w:tab w:val="clear" w:pos="900"/>
          <w:tab w:val="left" w:pos="720"/>
        </w:tabs>
        <w:spacing w:before="0" w:after="0"/>
        <w:ind w:left="720" w:firstLine="0"/>
        <w:rPr>
          <w:rFonts w:ascii="Tahoma" w:hAnsi="Tahoma" w:cs="Tahoma"/>
          <w:sz w:val="18"/>
          <w:szCs w:val="18"/>
          <w:lang w:val="nl-NL"/>
        </w:rPr>
      </w:pPr>
      <w:r w:rsidRPr="000B08D7">
        <w:rPr>
          <w:rFonts w:ascii="Tahoma" w:hAnsi="Tahoma" w:cs="Tahoma"/>
          <w:sz w:val="18"/>
          <w:szCs w:val="18"/>
          <w:lang w:val="nl-NL"/>
        </w:rPr>
        <w:t xml:space="preserve">Op enig moment voor de verlengen van Software Assurance na deze licentieverlening kan de klant de vereiste dat </w:t>
      </w:r>
      <w:r w:rsidRPr="000B08D7">
        <w:rPr>
          <w:rFonts w:ascii="Tahoma" w:hAnsi="Tahoma" w:cs="Tahoma"/>
          <w:color w:val="000000"/>
          <w:sz w:val="18"/>
          <w:szCs w:val="18"/>
          <w:lang w:val="nl-NL"/>
        </w:rPr>
        <w:t>elke set SMSD-licenties aan één apparaat moet worden toegewezen opheffen. De klant kan dat doen</w:t>
      </w:r>
      <w:r w:rsidRPr="000B08D7">
        <w:rPr>
          <w:rFonts w:ascii="Tahoma" w:hAnsi="Tahoma" w:cs="Tahoma"/>
          <w:sz w:val="18"/>
          <w:szCs w:val="18"/>
          <w:lang w:val="nl-NL"/>
        </w:rPr>
        <w:t xml:space="preserve"> door Software Assurance-dekking aan te schaffen voor twee van de SMSD-licenties in een set van vier gratis SMSD</w:t>
      </w:r>
      <w:r w:rsidR="000B08D7">
        <w:rPr>
          <w:rFonts w:ascii="Tahoma" w:hAnsi="Tahoma" w:cs="Tahoma"/>
          <w:sz w:val="18"/>
          <w:szCs w:val="18"/>
          <w:lang w:val="nl-NL"/>
        </w:rPr>
        <w:t>-licenties.</w:t>
      </w:r>
    </w:p>
    <w:p w:rsidR="00183388" w:rsidRPr="000B08D7" w:rsidRDefault="00183388" w:rsidP="00183388">
      <w:pPr>
        <w:pStyle w:val="FootnoteBulletLevel1"/>
        <w:tabs>
          <w:tab w:val="clear" w:pos="900"/>
          <w:tab w:val="left" w:pos="720"/>
        </w:tabs>
        <w:spacing w:before="0" w:after="0"/>
        <w:ind w:left="720" w:firstLine="0"/>
        <w:rPr>
          <w:rFonts w:ascii="Tahoma" w:hAnsi="Tahoma" w:cs="Tahoma"/>
          <w:sz w:val="18"/>
          <w:szCs w:val="18"/>
          <w:lang w:val="nl-NL"/>
        </w:rPr>
      </w:pPr>
    </w:p>
    <w:p w:rsidR="00183388" w:rsidRPr="000B08D7" w:rsidRDefault="00183388" w:rsidP="0094333B">
      <w:pPr>
        <w:pStyle w:val="FootnoteBulletLevel1"/>
        <w:tabs>
          <w:tab w:val="clear" w:pos="900"/>
          <w:tab w:val="left" w:pos="720"/>
        </w:tabs>
        <w:spacing w:before="0" w:after="0"/>
        <w:ind w:left="720" w:firstLine="0"/>
        <w:rPr>
          <w:rFonts w:ascii="Tahoma" w:hAnsi="Tahoma" w:cs="Tahoma"/>
          <w:sz w:val="18"/>
          <w:szCs w:val="18"/>
          <w:lang w:val="nl-NL"/>
        </w:rPr>
      </w:pPr>
      <w:r w:rsidRPr="000B08D7">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 Het gebruik van de software door de klant in het kader van deze aanbieding is onderworpen aan de voorwaarden van de licentieovereenkomst van de klant en de productgebruiksrechten voor de software. Het</w:t>
      </w:r>
      <w:r w:rsidR="0094333B" w:rsidRPr="000B08D7">
        <w:rPr>
          <w:rFonts w:ascii="Tahoma" w:hAnsi="Tahoma" w:cs="Tahoma"/>
          <w:sz w:val="18"/>
          <w:szCs w:val="18"/>
          <w:lang w:val="nl-NL"/>
        </w:rPr>
        <w:t> </w:t>
      </w:r>
      <w:r w:rsidRPr="000B08D7">
        <w:rPr>
          <w:rFonts w:ascii="Tahoma" w:hAnsi="Tahoma" w:cs="Tahoma"/>
          <w:sz w:val="18"/>
          <w:szCs w:val="18"/>
          <w:lang w:val="nl-NL"/>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rsidR="00183388" w:rsidRPr="000B08D7" w:rsidRDefault="00183388" w:rsidP="00183388">
      <w:pPr>
        <w:pStyle w:val="FootnoteBulletLevel1"/>
        <w:tabs>
          <w:tab w:val="clear" w:pos="900"/>
          <w:tab w:val="left" w:pos="720"/>
        </w:tabs>
        <w:spacing w:before="0" w:after="0"/>
        <w:ind w:left="720" w:firstLine="0"/>
        <w:rPr>
          <w:rFonts w:ascii="Tahoma" w:hAnsi="Tahoma" w:cs="Tahoma"/>
          <w:sz w:val="18"/>
          <w:szCs w:val="18"/>
          <w:lang w:val="nl-NL"/>
        </w:rPr>
      </w:pPr>
    </w:p>
    <w:p w:rsidR="00183388" w:rsidRPr="000B08D7" w:rsidRDefault="00183388" w:rsidP="0094333B">
      <w:pPr>
        <w:pStyle w:val="FootnoteBulletLevel1"/>
        <w:tabs>
          <w:tab w:val="clear" w:pos="900"/>
          <w:tab w:val="left" w:pos="720"/>
        </w:tabs>
        <w:spacing w:before="0" w:after="0"/>
        <w:ind w:left="720" w:firstLine="0"/>
        <w:rPr>
          <w:rFonts w:ascii="Tahoma" w:hAnsi="Tahoma" w:cs="Tahoma"/>
          <w:sz w:val="18"/>
          <w:szCs w:val="18"/>
          <w:lang w:val="nl-NL"/>
        </w:rPr>
      </w:pPr>
      <w:r w:rsidRPr="000B08D7">
        <w:rPr>
          <w:rFonts w:ascii="Tahoma" w:hAnsi="Tahoma" w:cs="Tahoma"/>
          <w:sz w:val="18"/>
          <w:szCs w:val="18"/>
          <w:lang w:val="nl-NL"/>
        </w:rPr>
        <w:t>*De wijzigingen in de SMSE-licentieverlening gelden voor System Center Operations Manager 2007 R2 en</w:t>
      </w:r>
      <w:r w:rsidR="0094333B" w:rsidRPr="000B08D7">
        <w:rPr>
          <w:rFonts w:ascii="Tahoma" w:hAnsi="Tahoma" w:cs="Tahoma"/>
          <w:sz w:val="18"/>
          <w:szCs w:val="18"/>
          <w:lang w:val="nl-NL"/>
        </w:rPr>
        <w:t> </w:t>
      </w:r>
      <w:r w:rsidRPr="000B08D7">
        <w:rPr>
          <w:rFonts w:ascii="Tahoma" w:hAnsi="Tahoma" w:cs="Tahoma"/>
          <w:sz w:val="18"/>
          <w:szCs w:val="18"/>
          <w:lang w:val="nl-NL"/>
        </w:rPr>
        <w:t>voor nieuwe releases van de andere producten die deel uitmaken van de System Center Server Management Suite Enterprise (bijvoorbeeld System Center Virtual Machine Manager 2008 R2).</w:t>
      </w:r>
    </w:p>
    <w:p w:rsidR="00183388" w:rsidRPr="000B08D7" w:rsidRDefault="00183388" w:rsidP="00183388">
      <w:pPr>
        <w:pStyle w:val="FootnoteBulletLevel1"/>
        <w:tabs>
          <w:tab w:val="clear" w:pos="900"/>
          <w:tab w:val="left" w:pos="720"/>
        </w:tabs>
        <w:spacing w:before="0" w:after="0"/>
        <w:rPr>
          <w:rFonts w:ascii="Tahoma" w:hAnsi="Tahoma" w:cs="Tahoma"/>
          <w:sz w:val="18"/>
          <w:szCs w:val="18"/>
          <w:lang w:val="nl-NL"/>
        </w:rPr>
      </w:pPr>
    </w:p>
    <w:p w:rsidR="00183388" w:rsidRPr="000B08D7" w:rsidRDefault="00183388" w:rsidP="00183388">
      <w:pPr>
        <w:pStyle w:val="FootnoteBulletLevel1"/>
        <w:tabs>
          <w:tab w:val="clear" w:pos="900"/>
          <w:tab w:val="left" w:pos="720"/>
        </w:tabs>
        <w:spacing w:before="0" w:after="0"/>
        <w:rPr>
          <w:rFonts w:ascii="Tahoma" w:hAnsi="Tahoma" w:cs="Tahoma"/>
          <w:sz w:val="18"/>
          <w:szCs w:val="18"/>
          <w:lang w:val="nl-NL"/>
        </w:rPr>
      </w:pPr>
    </w:p>
    <w:p w:rsidR="00183388" w:rsidRPr="00026166" w:rsidRDefault="00183388" w:rsidP="00183388">
      <w:pPr>
        <w:pStyle w:val="Heading3"/>
        <w:rPr>
          <w:rFonts w:ascii="Tahoma" w:hAnsi="Tahoma" w:cs="Tahoma"/>
          <w:lang w:val="nl-NL"/>
        </w:rPr>
      </w:pPr>
      <w:bookmarkStart w:id="1516" w:name="_86_System_Center"/>
      <w:bookmarkStart w:id="1517" w:name="_94_System_Center"/>
      <w:bookmarkStart w:id="1518" w:name="_Toc336338355"/>
      <w:bookmarkStart w:id="1519" w:name="Srv_90SysCtrSvrMgmtSuiteDatacenter"/>
      <w:bookmarkStart w:id="1520" w:name="_Toc370984588"/>
      <w:bookmarkEnd w:id="1516"/>
      <w:bookmarkEnd w:id="1517"/>
      <w:r w:rsidRPr="00026166">
        <w:rPr>
          <w:rFonts w:ascii="Tahoma" w:hAnsi="Tahoma" w:cs="Tahoma"/>
          <w:caps/>
          <w:color w:val="FF7415"/>
          <w:sz w:val="22"/>
          <w:szCs w:val="22"/>
          <w:vertAlign w:val="superscript"/>
          <w:lang w:val="nl-NL"/>
        </w:rPr>
        <w:t>93</w:t>
      </w:r>
      <w:r w:rsidRPr="0094333B">
        <w:rPr>
          <w:rFonts w:ascii="Tahoma" w:hAnsi="Tahoma" w:cs="Tahoma"/>
          <w:caps/>
          <w:color w:val="FF7415"/>
          <w:sz w:val="22"/>
          <w:szCs w:val="22"/>
          <w:lang w:val="nl-NL"/>
        </w:rPr>
        <w:t xml:space="preserve"> </w:t>
      </w:r>
      <w:r w:rsidRPr="00026166">
        <w:rPr>
          <w:rFonts w:ascii="Tahoma" w:hAnsi="Tahoma" w:cs="Tahoma"/>
          <w:color w:val="FF7415"/>
          <w:sz w:val="22"/>
          <w:szCs w:val="22"/>
          <w:lang w:val="nl-NL"/>
        </w:rPr>
        <w:t>System Center Server Management Suite Datacenter</w:t>
      </w:r>
      <w:bookmarkEnd w:id="1518"/>
      <w:bookmarkEnd w:id="1520"/>
    </w:p>
    <w:bookmarkEnd w:id="1519"/>
    <w:p w:rsidR="00183388" w:rsidRPr="00026166" w:rsidRDefault="00183388" w:rsidP="00183388">
      <w:pPr>
        <w:ind w:left="360"/>
        <w:rPr>
          <w:rFonts w:cs="Tahoma"/>
          <w:lang w:val="nl-NL"/>
        </w:rPr>
      </w:pPr>
    </w:p>
    <w:p w:rsidR="00183388" w:rsidRPr="000B08D7" w:rsidRDefault="00183388" w:rsidP="00183388">
      <w:pPr>
        <w:pStyle w:val="EndnoteText"/>
        <w:ind w:left="720"/>
        <w:rPr>
          <w:rFonts w:ascii="Tahoma" w:hAnsi="Tahoma" w:cs="Tahoma"/>
          <w:sz w:val="18"/>
          <w:szCs w:val="18"/>
          <w:lang w:val="nl-NL"/>
        </w:rPr>
      </w:pPr>
      <w:r w:rsidRPr="000B08D7">
        <w:rPr>
          <w:rFonts w:ascii="Tahoma" w:hAnsi="Tahoma" w:cs="Tahoma"/>
          <w:color w:val="000000"/>
          <w:sz w:val="18"/>
          <w:szCs w:val="18"/>
          <w:lang w:val="nl-NL"/>
        </w:rPr>
        <w:t>Dit product heeft de EOL-status (End-Of-Life) e</w:t>
      </w:r>
      <w:r w:rsidR="000B08D7">
        <w:rPr>
          <w:rFonts w:ascii="Tahoma" w:hAnsi="Tahoma" w:cs="Tahoma"/>
          <w:color w:val="000000"/>
          <w:sz w:val="18"/>
          <w:szCs w:val="18"/>
          <w:lang w:val="nl-NL"/>
        </w:rPr>
        <w:t>n wordt niet langer aangeboden.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183388">
      <w:pPr>
        <w:pStyle w:val="FootnoteBulletLevel1"/>
        <w:tabs>
          <w:tab w:val="clear" w:pos="900"/>
        </w:tabs>
        <w:spacing w:before="0" w:after="60"/>
        <w:ind w:left="720" w:firstLine="0"/>
        <w:rPr>
          <w:rFonts w:ascii="Tahoma" w:hAnsi="Tahoma" w:cs="Tahoma"/>
          <w:sz w:val="18"/>
          <w:szCs w:val="18"/>
          <w:lang w:val="nl-NL"/>
        </w:rPr>
      </w:pPr>
      <w:r w:rsidRPr="000B08D7">
        <w:rPr>
          <w:rFonts w:ascii="Tahoma" w:hAnsi="Tahoma" w:cs="Tahoma"/>
          <w:b/>
          <w:sz w:val="18"/>
          <w:szCs w:val="18"/>
          <w:lang w:val="nl-NL"/>
        </w:rPr>
        <w:t>Details eenmalige verlening van overstaplicentie System Center 2012</w:t>
      </w:r>
    </w:p>
    <w:p w:rsidR="00183388" w:rsidRPr="000B08D7" w:rsidRDefault="00183388" w:rsidP="00183388">
      <w:pPr>
        <w:ind w:left="720"/>
        <w:rPr>
          <w:rFonts w:cs="Tahoma"/>
          <w:szCs w:val="18"/>
          <w:lang w:val="nl-NL"/>
        </w:rPr>
      </w:pPr>
      <w:r w:rsidRPr="000B08D7">
        <w:rPr>
          <w:rFonts w:cs="Tahoma"/>
          <w:szCs w:val="18"/>
          <w:lang w:val="nl-NL"/>
        </w:rPr>
        <w:t>Raadpleeg de productaantekening op aanbiedingen van System Center 2012 voor informatie over het verlenen van overstaplicenties.</w:t>
      </w:r>
    </w:p>
    <w:p w:rsidR="00183388" w:rsidRPr="000B08D7" w:rsidRDefault="00183388" w:rsidP="00183388">
      <w:pPr>
        <w:ind w:left="720"/>
        <w:rPr>
          <w:rFonts w:cs="Tahoma"/>
          <w:szCs w:val="18"/>
          <w:lang w:val="nl-NL"/>
        </w:rPr>
      </w:pPr>
    </w:p>
    <w:p w:rsidR="00183388" w:rsidRPr="000B08D7" w:rsidRDefault="00183388" w:rsidP="000B08D7">
      <w:pPr>
        <w:ind w:left="720"/>
        <w:rPr>
          <w:rFonts w:cs="Tahoma"/>
          <w:szCs w:val="18"/>
          <w:lang w:val="nl-NL"/>
        </w:rPr>
      </w:pPr>
      <w:r w:rsidRPr="000B08D7">
        <w:rPr>
          <w:rFonts w:cs="Tahoma"/>
          <w:szCs w:val="18"/>
          <w:lang w:val="nl-NL"/>
        </w:rPr>
        <w:lastRenderedPageBreak/>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w:t>
      </w:r>
      <w:r w:rsidR="000B08D7">
        <w:rPr>
          <w:rFonts w:cs="Tahoma"/>
          <w:szCs w:val="18"/>
          <w:lang w:val="nl-NL"/>
        </w:rPr>
        <w:t> </w:t>
      </w:r>
      <w:r w:rsidRPr="000B08D7">
        <w:rPr>
          <w:rFonts w:cs="Tahoma"/>
          <w:szCs w:val="18"/>
          <w:lang w:val="nl-NL"/>
        </w:rPr>
        <w:t>het</w:t>
      </w:r>
      <w:r w:rsidR="0094333B" w:rsidRPr="000B08D7">
        <w:rPr>
          <w:rFonts w:cs="Tahoma"/>
          <w:szCs w:val="18"/>
          <w:lang w:val="nl-NL"/>
        </w:rPr>
        <w:t> </w:t>
      </w:r>
      <w:r w:rsidR="000B08D7">
        <w:rPr>
          <w:rFonts w:cs="Tahoma"/>
          <w:szCs w:val="18"/>
          <w:lang w:val="nl-NL"/>
        </w:rPr>
        <w:t>moment dat de dekking afliep.</w:t>
      </w:r>
    </w:p>
    <w:p w:rsidR="00183388" w:rsidRPr="000B08D7" w:rsidRDefault="00183388" w:rsidP="00183388">
      <w:pPr>
        <w:ind w:left="720"/>
        <w:rPr>
          <w:rFonts w:cs="Tahoma"/>
          <w:szCs w:val="18"/>
          <w:lang w:val="nl-NL"/>
        </w:rPr>
      </w:pPr>
    </w:p>
    <w:p w:rsidR="00183388" w:rsidRPr="000B08D7" w:rsidRDefault="00183388" w:rsidP="0094333B">
      <w:pPr>
        <w:ind w:left="720"/>
        <w:rPr>
          <w:rFonts w:cs="Tahoma"/>
          <w:szCs w:val="18"/>
          <w:lang w:val="nl-NL"/>
        </w:rPr>
      </w:pPr>
      <w:r w:rsidRPr="000B08D7">
        <w:rPr>
          <w:rFonts w:cs="Tahoma"/>
          <w:color w:val="000000"/>
          <w:szCs w:val="18"/>
          <w:lang w:val="nl-NL"/>
        </w:rPr>
        <w:t>Vanaf 1 november 2010 biedt een licentie voor de System Center Server Management Suite Datacenter met</w:t>
      </w:r>
      <w:r w:rsidR="0094333B" w:rsidRPr="000B08D7">
        <w:rPr>
          <w:rFonts w:cs="Tahoma"/>
          <w:color w:val="000000"/>
          <w:szCs w:val="18"/>
          <w:lang w:val="nl-NL"/>
        </w:rPr>
        <w:t> </w:t>
      </w:r>
      <w:r w:rsidRPr="000B08D7">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94333B" w:rsidRPr="000B08D7">
        <w:rPr>
          <w:rFonts w:cs="Tahoma"/>
          <w:color w:val="000000"/>
          <w:szCs w:val="18"/>
          <w:lang w:val="nl-NL"/>
        </w:rPr>
        <w:t> </w:t>
      </w:r>
      <w:r w:rsidRPr="000B08D7">
        <w:rPr>
          <w:rFonts w:cs="Tahoma"/>
          <w:color w:val="000000"/>
          <w:szCs w:val="18"/>
          <w:lang w:val="nl-NL"/>
        </w:rPr>
        <w:t>gebruiksrechten.</w:t>
      </w:r>
      <w:bookmarkStart w:id="1521" w:name="_90_System_Center"/>
      <w:bookmarkEnd w:id="1521"/>
    </w:p>
    <w:p w:rsidR="00183388" w:rsidRPr="0094333B" w:rsidRDefault="00183388" w:rsidP="00183388">
      <w:pPr>
        <w:rPr>
          <w:rFonts w:cs="Tahoma"/>
          <w:lang w:val="nl-NL"/>
        </w:rPr>
      </w:pPr>
      <w:bookmarkStart w:id="1522" w:name="Srv_92TechNetPlusSingleUser"/>
    </w:p>
    <w:p w:rsidR="00183388" w:rsidRPr="0094333B" w:rsidRDefault="00183388" w:rsidP="00183388">
      <w:pPr>
        <w:rPr>
          <w:rFonts w:cs="Tahoma"/>
          <w:lang w:val="nl-NL"/>
        </w:rPr>
      </w:pPr>
      <w:bookmarkStart w:id="1523" w:name="_87_System_Center"/>
      <w:bookmarkStart w:id="1524" w:name="_Toc336338358"/>
      <w:bookmarkStart w:id="1525" w:name="Srv_101SystemCenter2012"/>
      <w:bookmarkEnd w:id="1523"/>
    </w:p>
    <w:p w:rsidR="00183388" w:rsidRPr="0094333B" w:rsidRDefault="00183388" w:rsidP="00183388">
      <w:pPr>
        <w:pStyle w:val="Heading3"/>
        <w:rPr>
          <w:rFonts w:ascii="Tahoma" w:hAnsi="Tahoma" w:cs="Tahoma"/>
          <w:lang w:val="nl-NL"/>
        </w:rPr>
      </w:pPr>
      <w:bookmarkStart w:id="1526" w:name="_91_89_System"/>
      <w:bookmarkStart w:id="1527" w:name="_96_System_Center"/>
      <w:bookmarkStart w:id="1528" w:name="_Toc370984589"/>
      <w:bookmarkEnd w:id="1526"/>
      <w:bookmarkEnd w:id="1527"/>
      <w:r w:rsidRPr="0094333B">
        <w:rPr>
          <w:rFonts w:ascii="Tahoma" w:hAnsi="Tahoma" w:cs="Tahoma"/>
          <w:caps/>
          <w:color w:val="FF6F0D"/>
          <w:sz w:val="22"/>
          <w:szCs w:val="22"/>
          <w:vertAlign w:val="superscript"/>
          <w:lang w:val="nl-NL"/>
        </w:rPr>
        <w:t>94</w:t>
      </w:r>
      <w:r w:rsidRPr="0094333B">
        <w:rPr>
          <w:rFonts w:ascii="Tahoma" w:hAnsi="Tahoma" w:cs="Tahoma"/>
          <w:color w:val="FF6F0D"/>
          <w:sz w:val="22"/>
          <w:szCs w:val="22"/>
          <w:lang w:val="nl-NL"/>
        </w:rPr>
        <w:t xml:space="preserve"> System Center 2012</w:t>
      </w:r>
      <w:bookmarkEnd w:id="1524"/>
      <w:r w:rsidRPr="0094333B">
        <w:rPr>
          <w:rFonts w:ascii="Tahoma" w:hAnsi="Tahoma" w:cs="Tahoma"/>
          <w:color w:val="FF6F0D"/>
          <w:sz w:val="22"/>
          <w:szCs w:val="22"/>
          <w:lang w:val="nl-NL"/>
        </w:rPr>
        <w:t xml:space="preserve"> R2 Datacenter</w:t>
      </w:r>
      <w:bookmarkEnd w:id="1528"/>
    </w:p>
    <w:bookmarkEnd w:id="1525"/>
    <w:p w:rsidR="00183388" w:rsidRPr="0094333B" w:rsidRDefault="00183388" w:rsidP="00183388">
      <w:pPr>
        <w:rPr>
          <w:rFonts w:cs="Tahoma"/>
          <w:lang w:val="nl-NL"/>
        </w:rPr>
      </w:pP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System Center 2012 R2 Datacenter is de versie die volgt op System Center 2012 Datacenter.</w:t>
      </w:r>
    </w:p>
    <w:p w:rsidR="00183388" w:rsidRPr="00530CFB" w:rsidRDefault="00183388" w:rsidP="000B08D7">
      <w:pPr>
        <w:numPr>
          <w:ilvl w:val="0"/>
          <w:numId w:val="52"/>
        </w:numPr>
        <w:ind w:left="1440" w:hanging="274"/>
        <w:rPr>
          <w:rFonts w:cs="Tahoma"/>
          <w:lang w:val="nl-NL"/>
        </w:rPr>
      </w:pPr>
      <w:r w:rsidRPr="00530CFB">
        <w:rPr>
          <w:rFonts w:cs="Tahoma"/>
          <w:color w:val="000000"/>
          <w:lang w:val="nl-NL"/>
        </w:rPr>
        <w:t xml:space="preserve">Elke System Center 2012 R2 Datacenter-licentie biedt dekking voor maximaal twee fysieke processors. </w:t>
      </w:r>
    </w:p>
    <w:p w:rsidR="00183388" w:rsidRDefault="00183388" w:rsidP="00183388">
      <w:pPr>
        <w:rPr>
          <w:rFonts w:cs="Tahoma"/>
          <w:lang w:val="nl-NL"/>
        </w:rPr>
      </w:pPr>
    </w:p>
    <w:p w:rsidR="000B08D7" w:rsidRPr="00530CFB" w:rsidRDefault="000B08D7" w:rsidP="00183388">
      <w:pPr>
        <w:rPr>
          <w:rFonts w:cs="Tahoma"/>
          <w:lang w:val="nl-NL"/>
        </w:rPr>
      </w:pPr>
    </w:p>
    <w:p w:rsidR="00183388" w:rsidRPr="007E5491" w:rsidRDefault="00183388" w:rsidP="00183388">
      <w:pPr>
        <w:pStyle w:val="Heading3"/>
        <w:rPr>
          <w:rFonts w:ascii="Tahoma" w:hAnsi="Tahoma" w:cs="Tahoma"/>
        </w:rPr>
      </w:pPr>
      <w:bookmarkStart w:id="1529" w:name="_Toc370984590"/>
      <w:r w:rsidRPr="007E5491">
        <w:rPr>
          <w:rFonts w:ascii="Tahoma" w:hAnsi="Tahoma" w:cs="Tahoma"/>
          <w:caps/>
          <w:color w:val="FF6F0D"/>
          <w:sz w:val="22"/>
          <w:szCs w:val="22"/>
          <w:vertAlign w:val="superscript"/>
        </w:rPr>
        <w:t>95</w:t>
      </w:r>
      <w:r w:rsidRPr="007E5491">
        <w:rPr>
          <w:rFonts w:ascii="Tahoma" w:hAnsi="Tahoma" w:cs="Tahoma"/>
          <w:color w:val="FF6F0D"/>
          <w:sz w:val="22"/>
          <w:szCs w:val="22"/>
        </w:rPr>
        <w:t xml:space="preserve"> System Center 2012 R2 Standard</w:t>
      </w:r>
      <w:bookmarkEnd w:id="1529"/>
    </w:p>
    <w:p w:rsidR="00183388" w:rsidRPr="007E5491" w:rsidRDefault="00183388" w:rsidP="00183388">
      <w:pPr>
        <w:rPr>
          <w:rFonts w:cs="Tahoma"/>
        </w:rPr>
      </w:pP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System Center 2012 R2 Standard is de versie die volgt op System Center 2012 Standard.</w:t>
      </w:r>
    </w:p>
    <w:p w:rsidR="00183388" w:rsidRPr="00530CFB" w:rsidRDefault="00183388" w:rsidP="000B08D7">
      <w:pPr>
        <w:numPr>
          <w:ilvl w:val="0"/>
          <w:numId w:val="52"/>
        </w:numPr>
        <w:ind w:left="1440" w:hanging="274"/>
        <w:rPr>
          <w:rFonts w:cs="Tahoma"/>
          <w:lang w:val="nl-NL"/>
        </w:rPr>
      </w:pPr>
      <w:r w:rsidRPr="00530CFB">
        <w:rPr>
          <w:rFonts w:cs="Tahoma"/>
          <w:color w:val="000000"/>
          <w:lang w:val="nl-NL"/>
        </w:rPr>
        <w:t xml:space="preserve">Elke System Center 2012 R2 Standard-licentie biedt dekking voor maximaal twee fysieke processors. </w:t>
      </w:r>
    </w:p>
    <w:p w:rsidR="00183388" w:rsidRDefault="00183388" w:rsidP="000B08D7">
      <w:pPr>
        <w:ind w:left="1440"/>
        <w:rPr>
          <w:rFonts w:cs="Tahoma"/>
          <w:lang w:val="nl-NL"/>
        </w:rPr>
      </w:pPr>
    </w:p>
    <w:p w:rsidR="000B08D7" w:rsidRPr="00530CFB" w:rsidRDefault="000B08D7" w:rsidP="000B08D7">
      <w:pPr>
        <w:ind w:left="1440"/>
        <w:rPr>
          <w:rFonts w:cs="Tahoma"/>
          <w:lang w:val="nl-NL"/>
        </w:rPr>
      </w:pPr>
    </w:p>
    <w:p w:rsidR="00183388" w:rsidRPr="00026166" w:rsidRDefault="00183388" w:rsidP="00183388">
      <w:pPr>
        <w:pStyle w:val="Heading3"/>
        <w:rPr>
          <w:rFonts w:ascii="Tahoma" w:hAnsi="Tahoma" w:cs="Tahoma"/>
          <w:lang w:val="fr-FR"/>
        </w:rPr>
      </w:pPr>
      <w:bookmarkStart w:id="1530" w:name="_96_System_Center_1"/>
      <w:bookmarkStart w:id="1531" w:name="_Toc370984591"/>
      <w:bookmarkEnd w:id="1530"/>
      <w:r w:rsidRPr="00026166">
        <w:rPr>
          <w:rFonts w:ascii="Tahoma" w:hAnsi="Tahoma" w:cs="Tahoma"/>
          <w:caps/>
          <w:color w:val="FF6F0D"/>
          <w:sz w:val="22"/>
          <w:szCs w:val="22"/>
          <w:vertAlign w:val="superscript"/>
          <w:lang w:val="fr-FR"/>
        </w:rPr>
        <w:t>96</w:t>
      </w:r>
      <w:r w:rsidRPr="00026166">
        <w:rPr>
          <w:rFonts w:ascii="Tahoma" w:hAnsi="Tahoma" w:cs="Tahoma"/>
          <w:color w:val="FF6F0D"/>
          <w:sz w:val="22"/>
          <w:szCs w:val="22"/>
          <w:lang w:val="fr-FR"/>
        </w:rPr>
        <w:t xml:space="preserve"> System Center 2012 R2 Client Management Suite</w:t>
      </w:r>
      <w:bookmarkEnd w:id="1531"/>
    </w:p>
    <w:p w:rsidR="00183388" w:rsidRPr="00026166" w:rsidRDefault="00183388" w:rsidP="00183388">
      <w:pPr>
        <w:rPr>
          <w:rFonts w:cs="Tahoma"/>
          <w:lang w:val="fr-FR"/>
        </w:rPr>
      </w:pP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System Center 2012 R2 Client Management Suite is de versie die volgt op System Center 2012 Client Management Suite.</w:t>
      </w:r>
    </w:p>
    <w:p w:rsidR="00183388" w:rsidRPr="00B4363C" w:rsidRDefault="00183388" w:rsidP="000B08D7">
      <w:pPr>
        <w:numPr>
          <w:ilvl w:val="0"/>
          <w:numId w:val="52"/>
        </w:numPr>
        <w:ind w:left="1440" w:hanging="274"/>
        <w:rPr>
          <w:rFonts w:cs="Tahoma"/>
          <w:lang w:val="nl-NL"/>
        </w:rPr>
      </w:pPr>
      <w:r w:rsidRPr="00530CFB">
        <w:rPr>
          <w:rFonts w:eastAsia="Calibri" w:cs="Tahoma"/>
          <w:szCs w:val="18"/>
          <w:lang w:val="nl-NL"/>
        </w:rPr>
        <w:t>System Center Client Management Suite-</w:t>
      </w:r>
      <w:r w:rsidRPr="00530CFB">
        <w:rPr>
          <w:rFonts w:cs="Tahoma"/>
          <w:color w:val="000000"/>
          <w:lang w:val="nl-NL"/>
        </w:rPr>
        <w:t>klanten die beschikten over Software Assurance-dekking voor System Center Client Management Suite op 1 april 2012 komen mogelijk in aanmerking voor een upgrade naar versie 2012 onder speciale voorwaarden</w:t>
      </w:r>
      <w:r w:rsidRPr="00530CFB">
        <w:rPr>
          <w:rFonts w:eastAsia="Calibri" w:cs="Tahoma"/>
          <w:szCs w:val="18"/>
          <w:lang w:val="nl-NL"/>
        </w:rPr>
        <w:t xml:space="preserve">. </w:t>
      </w:r>
      <w:r w:rsidRPr="00B4363C">
        <w:rPr>
          <w:rFonts w:eastAsia="Calibri" w:cs="Tahoma"/>
          <w:szCs w:val="18"/>
          <w:lang w:val="nl-NL"/>
        </w:rPr>
        <w:t>Zie de Product List van oktober 2013 voor meer details.</w:t>
      </w:r>
    </w:p>
    <w:p w:rsidR="00183388" w:rsidRDefault="00183388" w:rsidP="00183388">
      <w:pPr>
        <w:rPr>
          <w:rFonts w:cs="Tahoma"/>
          <w:lang w:val="nl-NL"/>
        </w:rPr>
      </w:pPr>
    </w:p>
    <w:p w:rsidR="000B08D7" w:rsidRPr="00B4363C" w:rsidRDefault="000B08D7" w:rsidP="00183388">
      <w:pPr>
        <w:rPr>
          <w:rFonts w:cs="Tahoma"/>
          <w:lang w:val="nl-NL"/>
        </w:rPr>
      </w:pPr>
    </w:p>
    <w:p w:rsidR="00183388" w:rsidRPr="007E5491" w:rsidRDefault="00183388" w:rsidP="00183388">
      <w:pPr>
        <w:pStyle w:val="Heading3"/>
        <w:rPr>
          <w:rFonts w:ascii="Tahoma" w:hAnsi="Tahoma" w:cs="Tahoma"/>
        </w:rPr>
      </w:pPr>
      <w:bookmarkStart w:id="1532" w:name="_97_System_Center_1"/>
      <w:bookmarkStart w:id="1533" w:name="_Toc370984592"/>
      <w:bookmarkEnd w:id="1532"/>
      <w:r w:rsidRPr="007E5491">
        <w:rPr>
          <w:rFonts w:ascii="Tahoma" w:hAnsi="Tahoma" w:cs="Tahoma"/>
          <w:caps/>
          <w:color w:val="FF6F0D"/>
          <w:sz w:val="22"/>
          <w:szCs w:val="22"/>
          <w:vertAlign w:val="superscript"/>
        </w:rPr>
        <w:t>97</w:t>
      </w:r>
      <w:r w:rsidRPr="007E5491">
        <w:rPr>
          <w:rFonts w:ascii="Tahoma" w:hAnsi="Tahoma" w:cs="Tahoma"/>
          <w:color w:val="FF6F0D"/>
          <w:sz w:val="22"/>
          <w:szCs w:val="22"/>
        </w:rPr>
        <w:t xml:space="preserve"> System Center 2012 R2 Configuration Manager</w:t>
      </w:r>
      <w:bookmarkEnd w:id="1533"/>
    </w:p>
    <w:p w:rsidR="00183388" w:rsidRPr="007E5491" w:rsidRDefault="00183388" w:rsidP="00183388">
      <w:pPr>
        <w:rPr>
          <w:rFonts w:cs="Tahoma"/>
        </w:rPr>
      </w:pP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System Center 2012 R2 Configuration Manager is de versie die volgt op System Center 2012 Configuration Manager.</w:t>
      </w:r>
    </w:p>
    <w:p w:rsidR="00183388" w:rsidRPr="00B4363C" w:rsidRDefault="00183388" w:rsidP="00183388">
      <w:pPr>
        <w:numPr>
          <w:ilvl w:val="0"/>
          <w:numId w:val="52"/>
        </w:numPr>
        <w:ind w:left="1440" w:hanging="274"/>
        <w:rPr>
          <w:rFonts w:cs="Tahoma"/>
          <w:lang w:val="nl-NL"/>
        </w:rPr>
      </w:pPr>
      <w:r w:rsidRPr="00530CFB">
        <w:rPr>
          <w:rFonts w:eastAsia="Calibri" w:cs="Tahoma"/>
          <w:szCs w:val="18"/>
          <w:lang w:val="nl-NL"/>
        </w:rPr>
        <w:t>System Center Configuration Manager-</w:t>
      </w:r>
      <w:r w:rsidRPr="00530CFB">
        <w:rPr>
          <w:rFonts w:cs="Tahoma"/>
          <w:color w:val="000000"/>
          <w:lang w:val="nl-NL"/>
        </w:rPr>
        <w:t>klanten die beschikten over Software Assurance-dekking voor System Center Consifuration Manager op 1 april 2012 komen mogelijk in aanmerking voor een upgrade naar versie 2012 onder speciale voorwaarden</w:t>
      </w:r>
      <w:r w:rsidRPr="00530CFB">
        <w:rPr>
          <w:rFonts w:eastAsia="Calibri" w:cs="Tahoma"/>
          <w:szCs w:val="18"/>
          <w:lang w:val="nl-NL"/>
        </w:rPr>
        <w:t xml:space="preserve">. </w:t>
      </w:r>
      <w:r w:rsidRPr="00B4363C">
        <w:rPr>
          <w:rFonts w:eastAsia="Calibri" w:cs="Tahoma"/>
          <w:szCs w:val="18"/>
          <w:lang w:val="nl-NL"/>
        </w:rPr>
        <w:t>Zie de Product List van oktober 2013 voor meer details.</w:t>
      </w:r>
    </w:p>
    <w:p w:rsidR="00183388" w:rsidRPr="00B4363C" w:rsidRDefault="00183388" w:rsidP="000B08D7">
      <w:pPr>
        <w:rPr>
          <w:rFonts w:cs="Tahoma"/>
          <w:lang w:val="nl-NL"/>
        </w:rPr>
      </w:pPr>
    </w:p>
    <w:p w:rsidR="00183388" w:rsidRPr="00B4363C" w:rsidRDefault="00183388" w:rsidP="00183388">
      <w:pPr>
        <w:rPr>
          <w:rFonts w:cs="Tahoma"/>
          <w:lang w:val="nl-NL"/>
        </w:rPr>
      </w:pPr>
    </w:p>
    <w:p w:rsidR="00183388" w:rsidRPr="007E5491" w:rsidRDefault="00183388" w:rsidP="00183388">
      <w:pPr>
        <w:pStyle w:val="Heading3"/>
        <w:rPr>
          <w:rFonts w:ascii="Tahoma" w:hAnsi="Tahoma" w:cs="Tahoma"/>
        </w:rPr>
      </w:pPr>
      <w:bookmarkStart w:id="1534" w:name="_103_System_Center"/>
      <w:bookmarkStart w:id="1535" w:name="_91_System_Center"/>
      <w:bookmarkStart w:id="1536" w:name="_97_System_Center"/>
      <w:bookmarkStart w:id="1537" w:name="Srv_102SysCtr2012EndpointProt"/>
      <w:bookmarkStart w:id="1538" w:name="_Toc336338359"/>
      <w:bookmarkStart w:id="1539" w:name="_Toc370984593"/>
      <w:bookmarkEnd w:id="1534"/>
      <w:bookmarkEnd w:id="1535"/>
      <w:bookmarkEnd w:id="1536"/>
      <w:r w:rsidRPr="007E5491">
        <w:rPr>
          <w:rFonts w:ascii="Tahoma" w:hAnsi="Tahoma" w:cs="Tahoma"/>
          <w:caps/>
          <w:color w:val="F66400"/>
          <w:sz w:val="22"/>
          <w:szCs w:val="22"/>
          <w:vertAlign w:val="superscript"/>
        </w:rPr>
        <w:t>98</w:t>
      </w:r>
      <w:r w:rsidRPr="007E5491">
        <w:rPr>
          <w:rFonts w:ascii="Tahoma" w:hAnsi="Tahoma" w:cs="Tahoma"/>
          <w:color w:val="F66400"/>
          <w:sz w:val="22"/>
          <w:szCs w:val="22"/>
        </w:rPr>
        <w:t xml:space="preserve"> System Center 2012 R2 Endpoint Protection</w:t>
      </w:r>
      <w:bookmarkEnd w:id="1537"/>
      <w:bookmarkEnd w:id="1538"/>
      <w:bookmarkEnd w:id="1539"/>
    </w:p>
    <w:p w:rsidR="00183388" w:rsidRPr="007E5491" w:rsidRDefault="00183388" w:rsidP="00183388">
      <w:pPr>
        <w:ind w:left="720"/>
        <w:rPr>
          <w:rFonts w:cs="Tahoma"/>
        </w:rPr>
      </w:pPr>
    </w:p>
    <w:p w:rsidR="00183388" w:rsidRPr="007E5491" w:rsidRDefault="00183388" w:rsidP="00183388">
      <w:pPr>
        <w:spacing w:after="60"/>
        <w:ind w:left="720"/>
        <w:rPr>
          <w:rFonts w:cs="Tahoma"/>
        </w:rPr>
      </w:pPr>
      <w:r w:rsidRPr="007E5491">
        <w:rPr>
          <w:rFonts w:eastAsia="Calibri" w:cs="Tahoma"/>
          <w:b/>
          <w:szCs w:val="18"/>
        </w:rPr>
        <w:t>Upgrades/Downgrade</w:t>
      </w:r>
    </w:p>
    <w:p w:rsidR="00183388" w:rsidRPr="00530CFB" w:rsidRDefault="00183388" w:rsidP="00B4363C">
      <w:pPr>
        <w:ind w:left="720"/>
        <w:rPr>
          <w:rFonts w:cs="Tahoma"/>
          <w:lang w:val="nl-NL"/>
        </w:rPr>
      </w:pPr>
      <w:r w:rsidRPr="00026166">
        <w:rPr>
          <w:rFonts w:eastAsia="Calibri" w:cs="Tahoma"/>
          <w:szCs w:val="18"/>
        </w:rPr>
        <w:t xml:space="preserve">Vanaf 1 april 2012 wordt Forefront Endpoint Protection vervangen door System Center 2012 Endpoint Protection. Als zelfstandige toepassing verleent System Center 2012 R2 Endpoint Protection alleen gebruiksrechten aan beschermde clientapparaten. </w:t>
      </w:r>
      <w:r w:rsidRPr="00530CFB">
        <w:rPr>
          <w:rFonts w:eastAsia="Calibri" w:cs="Tahoma"/>
          <w:szCs w:val="18"/>
          <w:lang w:val="nl-NL"/>
        </w:rPr>
        <w:t xml:space="preserve">De gebruiksrechten voor het beschermen van de </w:t>
      </w:r>
      <w:r w:rsidRPr="00530CFB">
        <w:rPr>
          <w:rFonts w:eastAsia="Calibri" w:cs="Tahoma"/>
          <w:szCs w:val="18"/>
          <w:lang w:val="nl-NL"/>
        </w:rPr>
        <w:lastRenderedPageBreak/>
        <w:t>serverapparaten kunnen alleen worden verkregen via de afname van System Center 2012 R2 Standard of</w:t>
      </w:r>
      <w:r w:rsidR="00B4363C">
        <w:rPr>
          <w:rFonts w:eastAsia="Calibri" w:cs="Tahoma"/>
          <w:szCs w:val="18"/>
          <w:lang w:val="nl-NL"/>
        </w:rPr>
        <w:t> </w:t>
      </w:r>
      <w:r w:rsidRPr="00530CFB">
        <w:rPr>
          <w:rFonts w:eastAsia="Calibri" w:cs="Tahoma"/>
          <w:szCs w:val="18"/>
          <w:lang w:val="nl-NL"/>
        </w:rPr>
        <w:t>Datacenter-serverbeheerlicenties.</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eastAsia="Calibri" w:cs="Tahoma"/>
          <w:szCs w:val="18"/>
          <w:lang w:val="nl-NL"/>
        </w:rPr>
        <w:t>System Center 2012 R2 Configuration Manager is de beheerconsole voor System Center 2012 Endpoint Protection. Klanten moeten beschikken over een licentie voor System Center 2012 R2 Configuration Manager voor beheer van System Center 2012 R2 Endpoint Protection. Alternatief kan System Center 2012 R2 Endpoint Protection zonder beheer worden gebruikt, zonder de noodzaak een licentie af te nemen voor System Center</w:t>
      </w:r>
      <w:r w:rsidR="000B08D7">
        <w:rPr>
          <w:rFonts w:eastAsia="Calibri" w:cs="Tahoma"/>
          <w:szCs w:val="18"/>
          <w:lang w:val="nl-NL"/>
        </w:rPr>
        <w:t xml:space="preserve"> 2012 R2 Configuration Manager.</w:t>
      </w:r>
    </w:p>
    <w:p w:rsidR="00B4363C" w:rsidRPr="00530CFB" w:rsidRDefault="00B4363C" w:rsidP="00183388">
      <w:pPr>
        <w:ind w:left="72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Thuisgebruik:</w:t>
      </w:r>
    </w:p>
    <w:p w:rsidR="00183388" w:rsidRPr="00530CFB" w:rsidRDefault="00183388" w:rsidP="00183388">
      <w:pPr>
        <w:ind w:left="720"/>
        <w:rPr>
          <w:rFonts w:cs="Tahoma"/>
          <w:lang w:val="nl-NL"/>
        </w:rPr>
      </w:pPr>
      <w:r w:rsidRPr="00530CFB">
        <w:rPr>
          <w:rFonts w:eastAsia="Calibri" w:cs="Tahoma"/>
          <w:szCs w:val="18"/>
          <w:lang w:val="nl-NL"/>
        </w:rPr>
        <w:t>Klanten met actuele User Subscription-licenties voor System Center 2012 Endpoint Protection kwalificeren voor het Home Use-programma</w:t>
      </w:r>
    </w:p>
    <w:p w:rsidR="00183388" w:rsidRPr="00530CFB" w:rsidRDefault="00183388" w:rsidP="00183388">
      <w:pPr>
        <w:rPr>
          <w:rFonts w:cs="Tahoma"/>
          <w:lang w:val="nl-NL"/>
        </w:rPr>
      </w:pPr>
    </w:p>
    <w:p w:rsidR="00183388" w:rsidRPr="00530CFB" w:rsidRDefault="00183388" w:rsidP="00183388">
      <w:pPr>
        <w:rPr>
          <w:rFonts w:cs="Tahoma"/>
          <w:lang w:val="nl-NL"/>
        </w:rPr>
      </w:pPr>
      <w:bookmarkStart w:id="1540" w:name="_91_TechNet_Plus"/>
      <w:bookmarkStart w:id="1541" w:name="_98_TechNet_Plus"/>
      <w:bookmarkEnd w:id="1522"/>
      <w:bookmarkEnd w:id="1540"/>
      <w:bookmarkEnd w:id="1541"/>
    </w:p>
    <w:p w:rsidR="00183388" w:rsidRPr="00530CFB" w:rsidRDefault="00183388" w:rsidP="00183388">
      <w:pPr>
        <w:pStyle w:val="Heading2"/>
        <w:ind w:left="0"/>
        <w:rPr>
          <w:rFonts w:ascii="Tahoma" w:hAnsi="Tahoma" w:cs="Tahoma"/>
          <w:lang w:val="nl-NL"/>
        </w:rPr>
      </w:pPr>
      <w:bookmarkStart w:id="1542" w:name="_92_Visual_Studio"/>
      <w:bookmarkStart w:id="1543" w:name="_90_VDI_Standard"/>
      <w:bookmarkStart w:id="1544" w:name="_99_VDI_Standard"/>
      <w:bookmarkStart w:id="1545" w:name="_91_Vexcel_Server,"/>
      <w:bookmarkStart w:id="1546" w:name="_105_Windows_Azure"/>
      <w:bookmarkStart w:id="1547" w:name="_100_Windows_Azure"/>
      <w:bookmarkStart w:id="1548" w:name="_99_Windows_Azure"/>
      <w:bookmarkStart w:id="1549" w:name="_Toc336338362"/>
      <w:bookmarkStart w:id="1550" w:name="Srv_94VSLoadTestVirtualUserPack10"/>
      <w:bookmarkStart w:id="1551" w:name="_Toc370984594"/>
      <w:bookmarkEnd w:id="1542"/>
      <w:bookmarkEnd w:id="1543"/>
      <w:bookmarkEnd w:id="1544"/>
      <w:bookmarkEnd w:id="1545"/>
      <w:bookmarkEnd w:id="1546"/>
      <w:bookmarkEnd w:id="1547"/>
      <w:bookmarkEnd w:id="1548"/>
      <w:r w:rsidRPr="00530CFB">
        <w:rPr>
          <w:rFonts w:ascii="Tahoma" w:hAnsi="Tahoma" w:cs="Tahoma"/>
          <w:caps/>
          <w:color w:val="EE6000"/>
          <w:sz w:val="22"/>
          <w:szCs w:val="18"/>
          <w:vertAlign w:val="superscript"/>
          <w:lang w:val="nl-NL"/>
        </w:rPr>
        <w:t>99</w:t>
      </w:r>
      <w:r w:rsidRPr="00B4363C">
        <w:rPr>
          <w:rFonts w:ascii="Tahoma" w:hAnsi="Tahoma" w:cs="Tahoma"/>
          <w:caps/>
          <w:color w:val="EE6000"/>
          <w:sz w:val="22"/>
          <w:szCs w:val="18"/>
          <w:lang w:val="nl-NL"/>
        </w:rPr>
        <w:t xml:space="preserve"> </w:t>
      </w:r>
      <w:r w:rsidRPr="00530CFB">
        <w:rPr>
          <w:rFonts w:ascii="Tahoma" w:hAnsi="Tahoma" w:cs="Tahoma"/>
          <w:color w:val="F8701C"/>
          <w:sz w:val="22"/>
          <w:szCs w:val="22"/>
          <w:lang w:val="nl-NL"/>
        </w:rPr>
        <w:t>Windows Azure Services</w:t>
      </w:r>
      <w:bookmarkEnd w:id="1549"/>
      <w:bookmarkEnd w:id="1551"/>
    </w:p>
    <w:p w:rsidR="00183388" w:rsidRPr="00530CFB" w:rsidRDefault="00183388" w:rsidP="00183388">
      <w:pPr>
        <w:widowControl w:val="0"/>
        <w:jc w:val="both"/>
        <w:rPr>
          <w:rFonts w:cs="Tahoma"/>
          <w:lang w:val="nl-NL"/>
        </w:rPr>
      </w:pPr>
    </w:p>
    <w:p w:rsidR="00183388" w:rsidRPr="00530CFB" w:rsidRDefault="00183388" w:rsidP="00183388">
      <w:pPr>
        <w:widowControl w:val="0"/>
        <w:spacing w:after="60"/>
        <w:ind w:left="720"/>
        <w:jc w:val="both"/>
        <w:rPr>
          <w:rFonts w:cs="Tahoma"/>
          <w:lang w:val="nl-NL"/>
        </w:rPr>
      </w:pPr>
      <w:r w:rsidRPr="00530CFB">
        <w:rPr>
          <w:rFonts w:cs="Tahoma"/>
          <w:b/>
          <w:color w:val="000000"/>
          <w:lang w:val="nl-NL"/>
        </w:rPr>
        <w:t>Rekenmiddelenverplichting voor Windows Azure-rekenen</w:t>
      </w:r>
    </w:p>
    <w:p w:rsidR="00183388" w:rsidRPr="00530CFB" w:rsidRDefault="00183388" w:rsidP="00183388">
      <w:pPr>
        <w:widowControl w:val="0"/>
        <w:ind w:left="720"/>
        <w:jc w:val="both"/>
        <w:rPr>
          <w:rFonts w:cs="Tahoma"/>
          <w:lang w:val="nl-NL"/>
        </w:rPr>
      </w:pPr>
      <w:r w:rsidRPr="00530CFB">
        <w:rPr>
          <w:rFonts w:cs="Tahoma"/>
          <w:lang w:val="nl-NL"/>
        </w:rPr>
        <w:t xml:space="preserve">Voor Windows Azure-rekenen stemt Microsoft ermee in de klant een Rekenmiddelenverplichting te verschaffen. De Rekenmiddelenverplichting bestaat uit (1) </w:t>
      </w:r>
      <w:r w:rsidRPr="00530CFB">
        <w:rPr>
          <w:rFonts w:eastAsia="Times New Roman" w:cs="Tahoma"/>
          <w:color w:val="000000"/>
          <w:lang w:val="nl-NL"/>
        </w:rPr>
        <w:t xml:space="preserve">50 gelijktijdige kleine rekenprocessen per maand, of (2) </w:t>
      </w:r>
      <w:r w:rsidRPr="00530CFB">
        <w:rPr>
          <w:rFonts w:cs="Tahoma"/>
          <w:lang w:val="nl-NL"/>
        </w:rPr>
        <w:t>125% van het Geschatte Rekengebruik van de klant (zoals hieronder berekend), afhanke</w:t>
      </w:r>
      <w:r w:rsidR="000B08D7">
        <w:rPr>
          <w:rFonts w:cs="Tahoma"/>
          <w:lang w:val="nl-NL"/>
        </w:rPr>
        <w:t>lijk van welke het grootste is.</w:t>
      </w:r>
    </w:p>
    <w:p w:rsidR="00183388" w:rsidRPr="00530CFB" w:rsidRDefault="00183388" w:rsidP="00183388">
      <w:pPr>
        <w:widowControl w:val="0"/>
        <w:ind w:left="720"/>
        <w:jc w:val="both"/>
        <w:rPr>
          <w:rFonts w:cs="Tahoma"/>
          <w:lang w:val="nl-NL"/>
        </w:rPr>
      </w:pPr>
    </w:p>
    <w:p w:rsidR="00183388" w:rsidRPr="00530CFB" w:rsidRDefault="00183388" w:rsidP="00183388">
      <w:pPr>
        <w:widowControl w:val="0"/>
        <w:ind w:left="720"/>
        <w:jc w:val="both"/>
        <w:rPr>
          <w:rFonts w:cs="Tahoma"/>
          <w:lang w:val="nl-NL"/>
        </w:rPr>
      </w:pPr>
      <w:r w:rsidRPr="00530CFB">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530CFB">
        <w:rPr>
          <w:rFonts w:cs="Tahoma"/>
          <w:szCs w:val="18"/>
          <w:lang w:val="nl-NL"/>
        </w:rPr>
        <w:t>samenvallende</w:t>
      </w:r>
      <w:r w:rsidRPr="00530CFB">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183388" w:rsidRPr="00530CFB" w:rsidRDefault="00183388" w:rsidP="00183388">
      <w:pPr>
        <w:widowControl w:val="0"/>
        <w:ind w:left="720"/>
        <w:jc w:val="both"/>
        <w:rPr>
          <w:rFonts w:cs="Tahoma"/>
          <w:lang w:val="nl-NL"/>
        </w:rPr>
      </w:pPr>
    </w:p>
    <w:p w:rsidR="00183388" w:rsidRPr="00530CFB" w:rsidRDefault="00183388" w:rsidP="00183388">
      <w:pPr>
        <w:widowControl w:val="0"/>
        <w:ind w:left="720"/>
        <w:jc w:val="both"/>
        <w:rPr>
          <w:rFonts w:cs="Tahoma"/>
          <w:lang w:val="nl-NL"/>
        </w:rPr>
      </w:pPr>
      <w:r w:rsidRPr="00530CFB">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183388" w:rsidRPr="00530CFB" w:rsidRDefault="00183388" w:rsidP="00183388">
      <w:pPr>
        <w:widowControl w:val="0"/>
        <w:ind w:left="720"/>
        <w:jc w:val="both"/>
        <w:rPr>
          <w:rFonts w:cs="Tahoma"/>
          <w:lang w:val="nl-NL"/>
        </w:rPr>
      </w:pPr>
      <w:r w:rsidRPr="00530CFB">
        <w:rPr>
          <w:rFonts w:cs="Tahoma"/>
          <w:lang w:val="nl-NL"/>
        </w:rPr>
        <w:t>Al het gebruik van Windows Azure-rekenen boven de Rekenmiddelenverplichting wordt verbruikt zoals dit beschikbaar is. Al het gebruik van een andere Windows Azure Service dan Windows Azure-rekenen wordt verb</w:t>
      </w:r>
      <w:r w:rsidR="000B08D7">
        <w:rPr>
          <w:rFonts w:cs="Tahoma"/>
          <w:lang w:val="nl-NL"/>
        </w:rPr>
        <w:t>ruikt zoals dit beschikbaar is.</w:t>
      </w:r>
    </w:p>
    <w:p w:rsidR="00183388" w:rsidRPr="000B08D7" w:rsidRDefault="00183388" w:rsidP="00183388">
      <w:pPr>
        <w:pStyle w:val="EndnoteText"/>
        <w:ind w:left="720"/>
        <w:rPr>
          <w:rFonts w:ascii="Tahoma" w:hAnsi="Tahoma" w:cs="Tahoma"/>
          <w:sz w:val="18"/>
          <w:szCs w:val="22"/>
          <w:lang w:val="nl-NL"/>
        </w:rPr>
      </w:pPr>
    </w:p>
    <w:p w:rsidR="00183388" w:rsidRPr="000B08D7" w:rsidRDefault="00183388" w:rsidP="00183388">
      <w:pPr>
        <w:pStyle w:val="EndnoteText"/>
        <w:ind w:left="720"/>
        <w:rPr>
          <w:rFonts w:ascii="Tahoma" w:hAnsi="Tahoma" w:cs="Tahoma"/>
          <w:sz w:val="18"/>
          <w:szCs w:val="22"/>
          <w:lang w:val="nl-NL"/>
        </w:rPr>
      </w:pPr>
    </w:p>
    <w:p w:rsidR="00183388" w:rsidRPr="000B08D7" w:rsidRDefault="00183388" w:rsidP="00183388">
      <w:pPr>
        <w:pStyle w:val="Heading2"/>
        <w:ind w:left="0"/>
        <w:rPr>
          <w:rFonts w:ascii="Tahoma" w:hAnsi="Tahoma" w:cs="Tahoma"/>
          <w:sz w:val="22"/>
          <w:szCs w:val="22"/>
          <w:lang w:val="nl-NL"/>
        </w:rPr>
      </w:pPr>
      <w:bookmarkStart w:id="1552" w:name="_98_Windows_Embedded"/>
      <w:bookmarkStart w:id="1553" w:name="_101_Windows_Embedded"/>
      <w:bookmarkStart w:id="1554" w:name="_100_Windows_Embedded"/>
      <w:bookmarkStart w:id="1555" w:name="Srv_107WindowsEmbeddedDeviceMgr2011"/>
      <w:bookmarkStart w:id="1556" w:name="_Toc336338363"/>
      <w:bookmarkStart w:id="1557" w:name="Srv_93SBS2008PremiumEdition"/>
      <w:bookmarkStart w:id="1558" w:name="_Toc370984595"/>
      <w:bookmarkEnd w:id="1550"/>
      <w:bookmarkEnd w:id="1552"/>
      <w:bookmarkEnd w:id="1553"/>
      <w:bookmarkEnd w:id="1554"/>
      <w:r w:rsidRPr="00026166">
        <w:rPr>
          <w:rFonts w:ascii="Tahoma" w:hAnsi="Tahoma" w:cs="Tahoma"/>
          <w:caps/>
          <w:color w:val="FF6600"/>
          <w:sz w:val="22"/>
          <w:vertAlign w:val="superscript"/>
          <w:lang w:val="nl-NL"/>
        </w:rPr>
        <w:t>100</w:t>
      </w:r>
      <w:r w:rsidRPr="00026166">
        <w:rPr>
          <w:rFonts w:ascii="Tahoma" w:hAnsi="Tahoma" w:cs="Tahoma"/>
          <w:color w:val="FF6600"/>
          <w:lang w:val="nl-NL"/>
        </w:rPr>
        <w:t xml:space="preserve"> </w:t>
      </w:r>
      <w:r w:rsidRPr="00026166">
        <w:rPr>
          <w:rFonts w:ascii="Tahoma" w:hAnsi="Tahoma" w:cs="Tahoma"/>
          <w:color w:val="FF6600"/>
          <w:sz w:val="22"/>
          <w:lang w:val="nl-NL"/>
        </w:rPr>
        <w:t>Windows Embedded Device Manager 2011 – Management Server License</w:t>
      </w:r>
      <w:bookmarkEnd w:id="1555"/>
      <w:bookmarkEnd w:id="1556"/>
      <w:bookmarkEnd w:id="1558"/>
    </w:p>
    <w:p w:rsidR="00183388" w:rsidRPr="00026166" w:rsidRDefault="00183388" w:rsidP="00183388">
      <w:pPr>
        <w:rPr>
          <w:rFonts w:cs="Tahoma"/>
          <w:lang w:val="nl-NL"/>
        </w:rPr>
      </w:pPr>
    </w:p>
    <w:p w:rsidR="00183388" w:rsidRPr="000B08D7" w:rsidRDefault="00183388" w:rsidP="00183388">
      <w:pPr>
        <w:pStyle w:val="EndnoteText"/>
        <w:ind w:left="720"/>
        <w:rPr>
          <w:rFonts w:ascii="Tahoma" w:hAnsi="Tahoma" w:cs="Tahoma"/>
          <w:sz w:val="18"/>
          <w:szCs w:val="18"/>
          <w:lang w:val="nl-NL"/>
        </w:rPr>
      </w:pPr>
      <w:r w:rsidRPr="000B08D7">
        <w:rPr>
          <w:rFonts w:ascii="Tahoma" w:hAnsi="Tahoma" w:cs="Tahoma"/>
          <w:color w:val="000000"/>
          <w:sz w:val="18"/>
          <w:szCs w:val="18"/>
          <w:lang w:val="nl-NL"/>
        </w:rPr>
        <w:t>Dit product heeft de EOL-status (End-Of-Life) en wordt niet langer aangeboden.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183388">
      <w:pPr>
        <w:pStyle w:val="EndnoteText"/>
        <w:spacing w:after="60"/>
        <w:ind w:left="720"/>
        <w:rPr>
          <w:rFonts w:ascii="Tahoma" w:hAnsi="Tahoma" w:cs="Tahoma"/>
          <w:sz w:val="18"/>
          <w:szCs w:val="18"/>
          <w:lang w:val="nl-NL"/>
        </w:rPr>
      </w:pPr>
      <w:r w:rsidRPr="000B08D7">
        <w:rPr>
          <w:rFonts w:ascii="Tahoma" w:hAnsi="Tahoma" w:cs="Tahoma"/>
          <w:b/>
          <w:color w:val="000000"/>
          <w:sz w:val="18"/>
          <w:szCs w:val="18"/>
          <w:lang w:val="nl-NL"/>
        </w:rPr>
        <w:t>Eenmalige licentieverlening aan houders van een licentie voor Windows Embedded Device Manager 2011 met actieve Software Assurance</w:t>
      </w:r>
    </w:p>
    <w:p w:rsidR="00183388" w:rsidRPr="000B08D7" w:rsidRDefault="00183388" w:rsidP="00183388">
      <w:pPr>
        <w:pStyle w:val="EndnoteText"/>
        <w:ind w:left="720"/>
        <w:rPr>
          <w:rFonts w:ascii="Tahoma" w:hAnsi="Tahoma" w:cs="Tahoma"/>
          <w:sz w:val="18"/>
          <w:szCs w:val="18"/>
          <w:lang w:val="nl-NL"/>
        </w:rPr>
      </w:pPr>
      <w:r w:rsidRPr="000B08D7">
        <w:rPr>
          <w:rFonts w:ascii="Tahoma" w:hAnsi="Tahoma" w:cs="Tahoma"/>
          <w:color w:val="000000"/>
          <w:sz w:val="18"/>
          <w:szCs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183388">
      <w:pPr>
        <w:pStyle w:val="EndnoteText"/>
        <w:rPr>
          <w:rFonts w:ascii="Tahoma" w:hAnsi="Tahoma" w:cs="Tahoma"/>
          <w:sz w:val="18"/>
          <w:szCs w:val="22"/>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183388" w:rsidRPr="007E5491" w:rsidTr="00530CFB">
        <w:tc>
          <w:tcPr>
            <w:tcW w:w="3960" w:type="dxa"/>
            <w:tcBorders>
              <w:top w:val="single" w:sz="4" w:space="0" w:color="000000"/>
              <w:bottom w:val="single" w:sz="6" w:space="0" w:color="000000"/>
            </w:tcBorders>
            <w:shd w:val="clear" w:color="auto" w:fill="FABF8F"/>
          </w:tcPr>
          <w:p w:rsidR="00183388" w:rsidRPr="007E5491" w:rsidRDefault="00183388" w:rsidP="00530CFB">
            <w:pPr>
              <w:jc w:val="center"/>
              <w:rPr>
                <w:rFonts w:cs="Tahoma"/>
                <w:b/>
                <w:color w:val="000000"/>
                <w:szCs w:val="20"/>
              </w:rPr>
            </w:pPr>
            <w:r w:rsidRPr="007E5491">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183388" w:rsidRPr="007E5491" w:rsidRDefault="00183388" w:rsidP="00530CFB">
            <w:pPr>
              <w:jc w:val="center"/>
              <w:rPr>
                <w:rFonts w:cs="Tahoma"/>
                <w:b/>
                <w:color w:val="000000"/>
                <w:szCs w:val="20"/>
              </w:rPr>
            </w:pPr>
            <w:r w:rsidRPr="00B4363C">
              <w:rPr>
                <w:rFonts w:cs="Tahoma"/>
                <w:b/>
                <w:color w:val="000000"/>
                <w:szCs w:val="20"/>
              </w:rPr>
              <w:t>Clientbeheerlicenties Windows Embedded Device Manager 2011</w:t>
            </w:r>
          </w:p>
        </w:tc>
      </w:tr>
      <w:tr w:rsidR="00183388" w:rsidRPr="007E5491" w:rsidTr="00530CFB">
        <w:tc>
          <w:tcPr>
            <w:tcW w:w="396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Serverlicentie Windows Embedded Device Manager 2011</w:t>
            </w:r>
          </w:p>
        </w:tc>
        <w:tc>
          <w:tcPr>
            <w:tcW w:w="4050" w:type="dxa"/>
            <w:tcBorders>
              <w:top w:val="single" w:sz="6" w:space="0" w:color="000000"/>
            </w:tcBorders>
            <w:shd w:val="clear" w:color="auto" w:fill="FFFFFF"/>
          </w:tcPr>
          <w:p w:rsidR="00183388" w:rsidRPr="007E5491" w:rsidRDefault="00183388" w:rsidP="00530CFB">
            <w:pPr>
              <w:rPr>
                <w:rFonts w:cs="Tahoma"/>
                <w:color w:val="000000"/>
                <w:szCs w:val="20"/>
              </w:rPr>
            </w:pPr>
            <w:r w:rsidRPr="007E5491">
              <w:rPr>
                <w:rFonts w:cs="Tahoma"/>
                <w:color w:val="000000"/>
                <w:szCs w:val="20"/>
              </w:rPr>
              <w:t>13 clientbeheerlicenties Windows Embedded Device Manager 2011</w:t>
            </w:r>
          </w:p>
        </w:tc>
      </w:tr>
      <w:tr w:rsidR="00183388" w:rsidRPr="007E5491" w:rsidTr="00530CFB">
        <w:tc>
          <w:tcPr>
            <w:tcW w:w="3960" w:type="dxa"/>
            <w:shd w:val="clear" w:color="auto" w:fill="FFFFFF"/>
          </w:tcPr>
          <w:p w:rsidR="00183388" w:rsidRPr="007E5491" w:rsidRDefault="00183388" w:rsidP="00530CFB">
            <w:pPr>
              <w:rPr>
                <w:rFonts w:cs="Tahoma"/>
                <w:color w:val="000000"/>
                <w:szCs w:val="20"/>
              </w:rPr>
            </w:pPr>
            <w:r w:rsidRPr="007E5491">
              <w:rPr>
                <w:rFonts w:cs="Tahoma"/>
                <w:color w:val="000000"/>
                <w:szCs w:val="20"/>
              </w:rPr>
              <w:t>Serverlicentie Windows Embedded Device Manager 2011 met SQL Server 2008-technologie</w:t>
            </w:r>
          </w:p>
        </w:tc>
        <w:tc>
          <w:tcPr>
            <w:tcW w:w="4050" w:type="dxa"/>
            <w:shd w:val="clear" w:color="auto" w:fill="FFFFFF"/>
          </w:tcPr>
          <w:p w:rsidR="00183388" w:rsidRPr="007E5491" w:rsidRDefault="00183388" w:rsidP="00530CFB">
            <w:pPr>
              <w:rPr>
                <w:rFonts w:cs="Tahoma"/>
                <w:color w:val="000000"/>
                <w:szCs w:val="20"/>
              </w:rPr>
            </w:pPr>
            <w:r w:rsidRPr="007E5491">
              <w:rPr>
                <w:rFonts w:cs="Tahoma"/>
                <w:color w:val="000000"/>
                <w:szCs w:val="20"/>
              </w:rPr>
              <w:t>30 clientbeheerlicenties Windows Embedded Device Manager 2011</w:t>
            </w:r>
          </w:p>
        </w:tc>
      </w:tr>
    </w:tbl>
    <w:p w:rsidR="00183388" w:rsidRPr="000B08D7" w:rsidRDefault="00183388" w:rsidP="00183388">
      <w:pPr>
        <w:pStyle w:val="EndnoteText"/>
        <w:ind w:left="0"/>
        <w:rPr>
          <w:rFonts w:ascii="Tahoma" w:hAnsi="Tahoma" w:cs="Tahoma"/>
          <w:sz w:val="18"/>
          <w:szCs w:val="18"/>
        </w:rPr>
      </w:pPr>
    </w:p>
    <w:p w:rsidR="00183388" w:rsidRPr="000B08D7" w:rsidRDefault="00183388" w:rsidP="00B4363C">
      <w:pPr>
        <w:pStyle w:val="EndnoteText"/>
        <w:ind w:left="720"/>
        <w:rPr>
          <w:rFonts w:ascii="Tahoma" w:hAnsi="Tahoma" w:cs="Tahoma"/>
          <w:sz w:val="18"/>
          <w:szCs w:val="18"/>
          <w:lang w:val="nl-NL"/>
        </w:rPr>
      </w:pPr>
      <w:r w:rsidRPr="000B08D7">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B4363C" w:rsidRPr="000B08D7">
        <w:rPr>
          <w:rFonts w:ascii="Tahoma" w:hAnsi="Tahoma" w:cs="Tahoma"/>
          <w:color w:val="000000"/>
          <w:sz w:val="18"/>
          <w:szCs w:val="18"/>
          <w:lang w:val="nl-NL"/>
        </w:rPr>
        <w:t> </w:t>
      </w:r>
      <w:r w:rsidRPr="000B08D7">
        <w:rPr>
          <w:rFonts w:ascii="Tahoma" w:hAnsi="Tahoma" w:cs="Tahoma"/>
          <w:color w:val="000000"/>
          <w:sz w:val="18"/>
          <w:szCs w:val="18"/>
          <w:lang w:val="nl-NL"/>
        </w:rPr>
        <w:t xml:space="preserve">het moment dat deze dekking afloopt kan de klant de Software Assurance verlengen voor de toegekende licenties. </w:t>
      </w:r>
    </w:p>
    <w:p w:rsidR="00183388" w:rsidRPr="000B08D7" w:rsidRDefault="00183388" w:rsidP="00183388">
      <w:pPr>
        <w:pStyle w:val="EndnoteText"/>
        <w:ind w:left="720"/>
        <w:rPr>
          <w:rFonts w:ascii="Tahoma" w:hAnsi="Tahoma" w:cs="Tahoma"/>
          <w:sz w:val="18"/>
          <w:szCs w:val="18"/>
          <w:lang w:val="nl-NL"/>
        </w:rPr>
      </w:pPr>
      <w:r w:rsidRPr="000B08D7">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A54662">
      <w:pPr>
        <w:ind w:left="720"/>
        <w:rPr>
          <w:rFonts w:cs="Tahoma"/>
          <w:szCs w:val="18"/>
          <w:lang w:val="nl-NL"/>
        </w:rPr>
      </w:pPr>
      <w:r w:rsidRPr="000B08D7">
        <w:rPr>
          <w:rFonts w:cs="Tahoma"/>
          <w:color w:val="000000"/>
          <w:szCs w:val="18"/>
          <w:lang w:val="nl-NL"/>
        </w:rPr>
        <w:t>Licenties voor Windows Embedded Device Manager 2011 die na 1 april 2012 worden verkregen als onderdeel van het jaarlijkse True-Up proces voor Enterprise Enrollments van de klant, op grond waarvan</w:t>
      </w:r>
      <w:r w:rsidR="00A54662" w:rsidRPr="000B08D7">
        <w:rPr>
          <w:rFonts w:cs="Tahoma"/>
          <w:color w:val="000000"/>
          <w:szCs w:val="18"/>
          <w:lang w:val="nl-NL"/>
        </w:rPr>
        <w:t> </w:t>
      </w:r>
      <w:r w:rsidRPr="000B08D7">
        <w:rPr>
          <w:rFonts w:cs="Tahoma"/>
          <w:color w:val="000000"/>
          <w:szCs w:val="18"/>
          <w:lang w:val="nl-NL"/>
        </w:rPr>
        <w:t>licenties voor Windows Embedded Device Manager 2011 voor de eerste keer zijn verkregen vóór</w:t>
      </w:r>
      <w:r w:rsidR="00A54662" w:rsidRPr="000B08D7">
        <w:rPr>
          <w:rFonts w:cs="Tahoma"/>
          <w:color w:val="000000"/>
          <w:szCs w:val="18"/>
          <w:lang w:val="nl-NL"/>
        </w:rPr>
        <w:t> </w:t>
      </w:r>
      <w:r w:rsidRPr="000B08D7">
        <w:rPr>
          <w:rFonts w:cs="Tahoma"/>
          <w:color w:val="000000"/>
          <w:szCs w:val="18"/>
          <w:lang w:val="nl-NL"/>
        </w:rPr>
        <w:t>1</w:t>
      </w:r>
      <w:r w:rsidR="00A54662" w:rsidRPr="000B08D7">
        <w:rPr>
          <w:rFonts w:cs="Tahoma"/>
          <w:color w:val="000000"/>
          <w:szCs w:val="18"/>
          <w:lang w:val="nl-NL"/>
        </w:rPr>
        <w:t> </w:t>
      </w:r>
      <w:r w:rsidRPr="000B08D7">
        <w:rPr>
          <w:rFonts w:cs="Tahoma"/>
          <w:color w:val="000000"/>
          <w:szCs w:val="18"/>
          <w:lang w:val="nl-NL"/>
        </w:rPr>
        <w:t>april 2012, komen ook in aanmerking voor Client-ML’s voor Windows Embedded Device Manager op</w:t>
      </w:r>
      <w:r w:rsidR="00A54662" w:rsidRPr="000B08D7">
        <w:rPr>
          <w:rFonts w:cs="Tahoma"/>
          <w:color w:val="000000"/>
          <w:szCs w:val="18"/>
          <w:lang w:val="nl-NL"/>
        </w:rPr>
        <w:t> </w:t>
      </w:r>
      <w:r w:rsidRPr="000B08D7">
        <w:rPr>
          <w:rFonts w:cs="Tahoma"/>
          <w:color w:val="000000"/>
          <w:szCs w:val="18"/>
          <w:lang w:val="nl-NL"/>
        </w:rPr>
        <w:t>grond van deze aanbieding.</w:t>
      </w:r>
    </w:p>
    <w:p w:rsidR="00183388" w:rsidRPr="000B08D7" w:rsidRDefault="00183388" w:rsidP="00183388">
      <w:pPr>
        <w:ind w:left="720"/>
        <w:rPr>
          <w:rFonts w:cs="Tahoma"/>
          <w:szCs w:val="18"/>
          <w:lang w:val="nl-NL"/>
        </w:rPr>
      </w:pPr>
    </w:p>
    <w:p w:rsidR="00183388" w:rsidRPr="000B08D7" w:rsidRDefault="00183388" w:rsidP="00B4363C">
      <w:pPr>
        <w:ind w:left="720"/>
        <w:rPr>
          <w:rFonts w:cs="Tahoma"/>
          <w:szCs w:val="18"/>
          <w:lang w:val="nl-NL"/>
        </w:rPr>
      </w:pPr>
      <w:r w:rsidRPr="000B08D7">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w:t>
      </w:r>
      <w:r w:rsidR="00B4363C" w:rsidRPr="000B08D7">
        <w:rPr>
          <w:rFonts w:cs="Tahoma"/>
          <w:color w:val="000000"/>
          <w:szCs w:val="18"/>
          <w:lang w:val="nl-NL"/>
        </w:rPr>
        <w:t> </w:t>
      </w:r>
      <w:r w:rsidRPr="000B08D7">
        <w:rPr>
          <w:rFonts w:cs="Tahoma"/>
          <w:color w:val="000000"/>
          <w:szCs w:val="18"/>
          <w:lang w:val="nl-NL"/>
        </w:rPr>
        <w:t>toegepast, en de rechten blijven onderworpen aan alle voorwaarden van de licentieovereenkomst van</w:t>
      </w:r>
      <w:r w:rsidR="00B4363C" w:rsidRPr="000B08D7">
        <w:rPr>
          <w:rFonts w:cs="Tahoma"/>
          <w:color w:val="000000"/>
          <w:szCs w:val="18"/>
          <w:lang w:val="nl-NL"/>
        </w:rPr>
        <w:t> </w:t>
      </w:r>
      <w:r w:rsidRPr="000B08D7">
        <w:rPr>
          <w:rFonts w:cs="Tahoma"/>
          <w:color w:val="000000"/>
          <w:szCs w:val="18"/>
          <w:lang w:val="nl-NL"/>
        </w:rPr>
        <w:t>de klant.</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026166" w:rsidRDefault="00183388" w:rsidP="00183388">
      <w:pPr>
        <w:pStyle w:val="Heading2"/>
        <w:keepNext/>
        <w:ind w:left="0"/>
        <w:rPr>
          <w:rFonts w:ascii="Tahoma" w:hAnsi="Tahoma" w:cs="Tahoma"/>
          <w:lang w:val="nl-NL"/>
        </w:rPr>
      </w:pPr>
      <w:bookmarkStart w:id="1559" w:name="_96_Windows_Embedded"/>
      <w:bookmarkStart w:id="1560" w:name="_99_Windows_Embedded"/>
      <w:bookmarkStart w:id="1561" w:name="_102_Windows_Embedded"/>
      <w:bookmarkStart w:id="1562" w:name="Srv_108EBS2008StandardPrem"/>
      <w:bookmarkStart w:id="1563" w:name="_Toc370984596"/>
      <w:bookmarkEnd w:id="1559"/>
      <w:bookmarkEnd w:id="1560"/>
      <w:bookmarkEnd w:id="1561"/>
      <w:r w:rsidRPr="00026166">
        <w:rPr>
          <w:rFonts w:ascii="Tahoma" w:hAnsi="Tahoma" w:cs="Tahoma"/>
          <w:caps/>
          <w:color w:val="FF6600"/>
          <w:sz w:val="22"/>
          <w:vertAlign w:val="superscript"/>
          <w:lang w:val="nl-NL"/>
        </w:rPr>
        <w:t>101</w:t>
      </w:r>
      <w:r w:rsidRPr="00026166">
        <w:rPr>
          <w:rFonts w:ascii="Tahoma" w:hAnsi="Tahoma" w:cs="Tahoma"/>
          <w:color w:val="FF6600"/>
          <w:lang w:val="nl-NL"/>
        </w:rPr>
        <w:t xml:space="preserve"> </w:t>
      </w:r>
      <w:r w:rsidRPr="00026166">
        <w:rPr>
          <w:rFonts w:ascii="Tahoma" w:hAnsi="Tahoma" w:cs="Tahoma"/>
          <w:color w:val="FF6600"/>
          <w:sz w:val="22"/>
          <w:lang w:val="nl-NL"/>
        </w:rPr>
        <w:t>Windows Embedded Device Manager 2011 – Client Management License</w:t>
      </w:r>
      <w:bookmarkEnd w:id="1563"/>
    </w:p>
    <w:p w:rsidR="00183388" w:rsidRPr="00026166" w:rsidRDefault="00183388" w:rsidP="00183388">
      <w:pPr>
        <w:keepNext/>
        <w:rPr>
          <w:rFonts w:cs="Tahoma"/>
          <w:lang w:val="nl-NL"/>
        </w:rPr>
      </w:pPr>
    </w:p>
    <w:p w:rsidR="00183388" w:rsidRPr="00530CFB" w:rsidRDefault="00183388" w:rsidP="00183388">
      <w:pPr>
        <w:pStyle w:val="EndnoteText"/>
        <w:keepNext/>
        <w:ind w:left="720"/>
        <w:rPr>
          <w:rFonts w:ascii="Tahoma" w:hAnsi="Tahoma" w:cs="Tahoma"/>
          <w:lang w:val="nl-NL"/>
        </w:rPr>
      </w:pPr>
      <w:r w:rsidRPr="00530CFB">
        <w:rPr>
          <w:rFonts w:ascii="Tahoma" w:hAnsi="Tahoma" w:cs="Tahoma"/>
          <w:color w:val="000000"/>
          <w:sz w:val="18"/>
          <w:lang w:val="nl-NL"/>
        </w:rPr>
        <w:t>Dit product heeft de EOL-status (End-Of-Life) en wordt niet langer aangeboden.</w:t>
      </w:r>
    </w:p>
    <w:p w:rsidR="00183388" w:rsidRPr="00530CFB" w:rsidRDefault="00183388" w:rsidP="00183388">
      <w:pPr>
        <w:pStyle w:val="EndnoteText"/>
        <w:ind w:left="720"/>
        <w:rPr>
          <w:rFonts w:ascii="Tahoma" w:hAnsi="Tahoma" w:cs="Tahoma"/>
          <w:lang w:val="nl-NL"/>
        </w:rPr>
      </w:pPr>
    </w:p>
    <w:p w:rsidR="00183388" w:rsidRPr="00530CFB" w:rsidRDefault="00183388" w:rsidP="00183388">
      <w:pPr>
        <w:pStyle w:val="EndnoteText"/>
        <w:spacing w:after="60"/>
        <w:ind w:left="720"/>
        <w:rPr>
          <w:rFonts w:ascii="Tahoma" w:hAnsi="Tahoma" w:cs="Tahoma"/>
          <w:lang w:val="nl-NL"/>
        </w:rPr>
      </w:pPr>
      <w:r w:rsidRPr="00530CFB">
        <w:rPr>
          <w:rFonts w:ascii="Tahoma" w:hAnsi="Tahoma" w:cs="Tahoma"/>
          <w:b/>
          <w:color w:val="000000"/>
          <w:sz w:val="18"/>
          <w:lang w:val="nl-NL"/>
        </w:rPr>
        <w:t>Eenmalige licentieverlening aan houders van een Clientbeheerlicentie voor Windows Embedded Device Manager 2011 met actieve Software Assurance</w:t>
      </w:r>
    </w:p>
    <w:p w:rsidR="00183388" w:rsidRPr="00530CFB" w:rsidRDefault="00183388" w:rsidP="00183388">
      <w:pPr>
        <w:pStyle w:val="EndnoteText"/>
        <w:ind w:left="720"/>
        <w:rPr>
          <w:rFonts w:ascii="Tahoma" w:hAnsi="Tahoma" w:cs="Tahoma"/>
          <w:lang w:val="nl-NL"/>
        </w:rPr>
      </w:pPr>
      <w:r w:rsidRPr="00530CFB">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183388" w:rsidRPr="00530CFB" w:rsidRDefault="00183388" w:rsidP="00183388">
      <w:pPr>
        <w:pStyle w:val="EndnoteText"/>
        <w:ind w:left="0"/>
        <w:rPr>
          <w:rFonts w:ascii="Tahoma" w:hAnsi="Tahoma" w:cs="Tahoma"/>
          <w:lang w:val="nl-NL"/>
        </w:rPr>
      </w:pPr>
    </w:p>
    <w:p w:rsidR="00183388" w:rsidRPr="00530CFB" w:rsidRDefault="00183388" w:rsidP="00B4363C">
      <w:pPr>
        <w:pStyle w:val="EndnoteText"/>
        <w:ind w:left="720"/>
        <w:rPr>
          <w:rFonts w:ascii="Tahoma" w:hAnsi="Tahoma" w:cs="Tahoma"/>
          <w:lang w:val="nl-NL"/>
        </w:rPr>
      </w:pPr>
      <w:r w:rsidRPr="00530CFB">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B4363C">
        <w:rPr>
          <w:rFonts w:ascii="Tahoma" w:hAnsi="Tahoma" w:cs="Tahoma"/>
          <w:color w:val="000000"/>
          <w:sz w:val="18"/>
          <w:lang w:val="nl-NL"/>
        </w:rPr>
        <w:t> </w:t>
      </w:r>
      <w:r w:rsidRPr="00530CFB">
        <w:rPr>
          <w:rFonts w:ascii="Tahoma" w:hAnsi="Tahoma" w:cs="Tahoma"/>
          <w:color w:val="000000"/>
          <w:sz w:val="18"/>
          <w:lang w:val="nl-NL"/>
        </w:rPr>
        <w:t xml:space="preserve">het moment dat deze dekking afloopt kan de klant de Software Assurance verlengen voor de toegekende licenties. </w:t>
      </w:r>
    </w:p>
    <w:p w:rsidR="00183388" w:rsidRPr="00530CFB" w:rsidRDefault="00183388" w:rsidP="00183388">
      <w:pPr>
        <w:pStyle w:val="EndnoteText"/>
        <w:ind w:left="720"/>
        <w:rPr>
          <w:rFonts w:ascii="Tahoma" w:hAnsi="Tahoma" w:cs="Tahoma"/>
          <w:lang w:val="nl-NL"/>
        </w:rPr>
      </w:pPr>
    </w:p>
    <w:p w:rsidR="00183388" w:rsidRPr="000B08D7" w:rsidRDefault="00183388" w:rsidP="00B4363C">
      <w:pPr>
        <w:pStyle w:val="EndnoteText"/>
        <w:ind w:left="720"/>
        <w:rPr>
          <w:rFonts w:ascii="Tahoma" w:hAnsi="Tahoma" w:cs="Tahoma"/>
          <w:sz w:val="18"/>
          <w:szCs w:val="18"/>
          <w:lang w:val="nl-NL"/>
        </w:rPr>
      </w:pPr>
      <w:r w:rsidRPr="000B08D7">
        <w:rPr>
          <w:rFonts w:ascii="Tahoma" w:hAnsi="Tahoma" w:cs="Tahoma"/>
          <w:color w:val="000000"/>
          <w:sz w:val="18"/>
          <w:szCs w:val="18"/>
          <w:lang w:val="nl-NL"/>
        </w:rPr>
        <w:t xml:space="preserve">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t>
      </w:r>
      <w:r w:rsidRPr="000B08D7">
        <w:rPr>
          <w:rFonts w:ascii="Tahoma" w:hAnsi="Tahoma" w:cs="Tahoma"/>
          <w:color w:val="000000"/>
          <w:sz w:val="18"/>
          <w:szCs w:val="18"/>
          <w:lang w:val="nl-NL"/>
        </w:rPr>
        <w:lastRenderedPageBreak/>
        <w:t>Windows</w:t>
      </w:r>
      <w:r w:rsidR="00B4363C" w:rsidRPr="000B08D7">
        <w:rPr>
          <w:rFonts w:ascii="Tahoma" w:hAnsi="Tahoma" w:cs="Tahoma"/>
          <w:color w:val="000000"/>
          <w:sz w:val="18"/>
          <w:szCs w:val="18"/>
          <w:lang w:val="nl-NL"/>
        </w:rPr>
        <w:t> </w:t>
      </w:r>
      <w:r w:rsidRPr="000B08D7">
        <w:rPr>
          <w:rFonts w:ascii="Tahoma" w:hAnsi="Tahoma" w:cs="Tahoma"/>
          <w:color w:val="000000"/>
          <w:sz w:val="18"/>
          <w:szCs w:val="18"/>
          <w:lang w:val="nl-NL"/>
        </w:rPr>
        <w:t>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w:t>
      </w:r>
      <w:r w:rsidR="00B4363C" w:rsidRPr="000B08D7">
        <w:rPr>
          <w:rFonts w:ascii="Tahoma" w:hAnsi="Tahoma" w:cs="Tahoma"/>
          <w:color w:val="000000"/>
          <w:sz w:val="18"/>
          <w:szCs w:val="18"/>
          <w:lang w:val="nl-NL"/>
        </w:rPr>
        <w:t> </w:t>
      </w:r>
      <w:r w:rsidRPr="000B08D7">
        <w:rPr>
          <w:rFonts w:ascii="Tahoma" w:hAnsi="Tahoma" w:cs="Tahoma"/>
          <w:color w:val="000000"/>
          <w:sz w:val="18"/>
          <w:szCs w:val="18"/>
          <w:lang w:val="nl-NL"/>
        </w:rPr>
        <w:t>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B4363C">
      <w:pPr>
        <w:ind w:left="720"/>
        <w:rPr>
          <w:rFonts w:cs="Tahoma"/>
          <w:szCs w:val="18"/>
          <w:lang w:val="nl-NL"/>
        </w:rPr>
      </w:pPr>
      <w:r w:rsidRPr="000B08D7">
        <w:rPr>
          <w:rFonts w:cs="Tahoma"/>
          <w:color w:val="000000"/>
          <w:szCs w:val="18"/>
          <w:lang w:val="nl-NL"/>
        </w:rPr>
        <w:t>Clientbeheerlicenties voor Windows Embedded Device Manager 2011 die na 1 januari 2013 worden verkregen als onderdeel van het jaarlijkse True-Up proces voor Enterprise Enrollments van de klant, op</w:t>
      </w:r>
      <w:r w:rsidR="00B4363C" w:rsidRPr="000B08D7">
        <w:rPr>
          <w:rFonts w:cs="Tahoma"/>
          <w:color w:val="000000"/>
          <w:szCs w:val="18"/>
          <w:lang w:val="nl-NL"/>
        </w:rPr>
        <w:t> </w:t>
      </w:r>
      <w:r w:rsidRPr="000B08D7">
        <w:rPr>
          <w:rFonts w:cs="Tahoma"/>
          <w:color w:val="000000"/>
          <w:szCs w:val="18"/>
          <w:lang w:val="nl-NL"/>
        </w:rPr>
        <w:t>grond waarvan clientbeheerlicenties voor Windows Embedded Device Manager 2011 aanvankelijk zijn</w:t>
      </w:r>
      <w:r w:rsidR="00B4363C" w:rsidRPr="000B08D7">
        <w:rPr>
          <w:rFonts w:cs="Tahoma"/>
          <w:color w:val="000000"/>
          <w:szCs w:val="18"/>
          <w:lang w:val="nl-NL"/>
        </w:rPr>
        <w:t> </w:t>
      </w:r>
      <w:r w:rsidRPr="000B08D7">
        <w:rPr>
          <w:rFonts w:cs="Tahoma"/>
          <w:color w:val="000000"/>
          <w:szCs w:val="18"/>
          <w:lang w:val="nl-NL"/>
        </w:rPr>
        <w:t>verkregen vóór 1 januari 2013 komen ook in aanmerking voor Client-ML's voor System Center 2012 Service Configuration Manager op grond van deze aanbieding.</w:t>
      </w:r>
    </w:p>
    <w:p w:rsidR="00183388" w:rsidRPr="000B08D7" w:rsidRDefault="00183388" w:rsidP="00B4363C">
      <w:pPr>
        <w:ind w:left="720"/>
        <w:rPr>
          <w:rFonts w:cs="Tahoma"/>
          <w:szCs w:val="18"/>
          <w:lang w:val="nl-NL"/>
        </w:rPr>
      </w:pPr>
      <w:r w:rsidRPr="000B08D7">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uitkoopoptie wordt</w:t>
      </w:r>
      <w:r w:rsidR="00B4363C" w:rsidRPr="000B08D7">
        <w:rPr>
          <w:rFonts w:cs="Tahoma"/>
          <w:color w:val="000000"/>
          <w:szCs w:val="18"/>
          <w:lang w:val="nl-NL"/>
        </w:rPr>
        <w:t> </w:t>
      </w:r>
      <w:r w:rsidRPr="000B08D7">
        <w:rPr>
          <w:rFonts w:cs="Tahoma"/>
          <w:color w:val="000000"/>
          <w:szCs w:val="18"/>
          <w:lang w:val="nl-NL"/>
        </w:rPr>
        <w:t>toegepast, en de rechten blijven onderworpen aan alle voorwaarden van de licentieovereenkomst van</w:t>
      </w:r>
      <w:r w:rsidR="00B4363C" w:rsidRPr="000B08D7">
        <w:rPr>
          <w:rFonts w:cs="Tahoma"/>
          <w:color w:val="000000"/>
          <w:szCs w:val="18"/>
          <w:lang w:val="nl-NL"/>
        </w:rPr>
        <w:t> </w:t>
      </w:r>
      <w:r w:rsidRPr="000B08D7">
        <w:rPr>
          <w:rFonts w:cs="Tahoma"/>
          <w:color w:val="000000"/>
          <w:szCs w:val="18"/>
          <w:lang w:val="nl-NL"/>
        </w:rPr>
        <w:t>de klant.</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color w:val="000000"/>
          <w:szCs w:val="24"/>
          <w:lang w:val="nl-NL"/>
        </w:rPr>
        <w:t>Versiedowngraderechten gelden voor alle verleende clientbeheerlicenties voor System Center 2012 Configuration Manager.</w:t>
      </w:r>
    </w:p>
    <w:p w:rsidR="00183388" w:rsidRPr="00530CFB" w:rsidRDefault="00183388" w:rsidP="00183388">
      <w:pPr>
        <w:ind w:left="900"/>
        <w:rPr>
          <w:rFonts w:cs="Tahoma"/>
          <w:lang w:val="nl-NL"/>
        </w:rPr>
      </w:pPr>
    </w:p>
    <w:p w:rsidR="00183388" w:rsidRPr="00530CFB" w:rsidRDefault="00183388" w:rsidP="00183388">
      <w:pPr>
        <w:ind w:left="900"/>
        <w:rPr>
          <w:rFonts w:cs="Tahoma"/>
          <w:lang w:val="nl-NL"/>
        </w:rPr>
      </w:pPr>
    </w:p>
    <w:p w:rsidR="00183388" w:rsidRPr="00026166" w:rsidRDefault="00183388" w:rsidP="00183388">
      <w:pPr>
        <w:pStyle w:val="Heading3"/>
        <w:rPr>
          <w:rFonts w:ascii="Tahoma" w:hAnsi="Tahoma" w:cs="Tahoma"/>
          <w:lang w:val="de-DE"/>
        </w:rPr>
      </w:pPr>
      <w:bookmarkStart w:id="1564" w:name="_100_Windows_EBS"/>
      <w:bookmarkStart w:id="1565" w:name="_103_Windows_EBS"/>
      <w:bookmarkStart w:id="1566" w:name="_102_Windows_EBS"/>
      <w:bookmarkStart w:id="1567" w:name="_Toc336338364"/>
      <w:bookmarkStart w:id="1568" w:name="Srv_101WindowsEssBusSvrStdPrem"/>
      <w:bookmarkStart w:id="1569" w:name="_Toc370984597"/>
      <w:bookmarkEnd w:id="1564"/>
      <w:bookmarkEnd w:id="1565"/>
      <w:bookmarkEnd w:id="1566"/>
      <w:r w:rsidRPr="00026166">
        <w:rPr>
          <w:rFonts w:ascii="Tahoma" w:hAnsi="Tahoma" w:cs="Tahoma"/>
          <w:caps/>
          <w:color w:val="FF6600"/>
          <w:sz w:val="22"/>
          <w:szCs w:val="24"/>
          <w:vertAlign w:val="superscript"/>
          <w:lang w:val="de-DE"/>
        </w:rPr>
        <w:t>102</w:t>
      </w:r>
      <w:r w:rsidRPr="00B4363C">
        <w:rPr>
          <w:rFonts w:ascii="Tahoma" w:hAnsi="Tahoma" w:cs="Tahoma"/>
          <w:caps/>
          <w:color w:val="F66400"/>
          <w:sz w:val="24"/>
          <w:lang w:val="de-DE"/>
        </w:rPr>
        <w:t xml:space="preserve"> </w:t>
      </w:r>
      <w:r w:rsidRPr="00026166">
        <w:rPr>
          <w:rFonts w:ascii="Tahoma" w:hAnsi="Tahoma" w:cs="Tahoma"/>
          <w:color w:val="F66400"/>
          <w:sz w:val="22"/>
          <w:szCs w:val="22"/>
          <w:lang w:val="de-DE"/>
        </w:rPr>
        <w:t>Windows EBS 2008 Standard en EBS 2008 Premium</w:t>
      </w:r>
      <w:bookmarkEnd w:id="1562"/>
      <w:bookmarkEnd w:id="1567"/>
      <w:bookmarkEnd w:id="1569"/>
    </w:p>
    <w:bookmarkEnd w:id="1557"/>
    <w:bookmarkEnd w:id="1568"/>
    <w:p w:rsidR="00183388" w:rsidRPr="00026166" w:rsidRDefault="00183388" w:rsidP="00183388">
      <w:pPr>
        <w:rPr>
          <w:rFonts w:cs="Tahoma"/>
          <w:lang w:val="de-DE"/>
        </w:rPr>
      </w:pPr>
    </w:p>
    <w:p w:rsidR="00183388" w:rsidRPr="000B08D7" w:rsidRDefault="00183388" w:rsidP="00183388">
      <w:pPr>
        <w:pStyle w:val="EndnoteText"/>
        <w:ind w:left="720"/>
        <w:rPr>
          <w:rFonts w:ascii="Tahoma" w:hAnsi="Tahoma" w:cs="Tahoma"/>
          <w:sz w:val="18"/>
          <w:szCs w:val="18"/>
          <w:lang w:val="nl-NL"/>
        </w:rPr>
      </w:pPr>
      <w:r w:rsidRPr="000B08D7">
        <w:rPr>
          <w:rFonts w:ascii="Tahoma" w:hAnsi="Tahoma" w:cs="Tahoma"/>
          <w:sz w:val="18"/>
          <w:szCs w:val="18"/>
          <w:lang w:val="nl-NL"/>
        </w:rPr>
        <w:t>Deze producten hebben de EOL-status (End-Of-Life) en worden niet langer aangeboden.</w:t>
      </w:r>
    </w:p>
    <w:p w:rsidR="00183388" w:rsidRPr="000B08D7" w:rsidRDefault="00183388" w:rsidP="00183388">
      <w:pPr>
        <w:pStyle w:val="EndnoteText"/>
        <w:ind w:left="720"/>
        <w:rPr>
          <w:rFonts w:ascii="Tahoma" w:hAnsi="Tahoma" w:cs="Tahoma"/>
          <w:sz w:val="18"/>
          <w:szCs w:val="18"/>
          <w:lang w:val="nl-NL"/>
        </w:rPr>
      </w:pPr>
    </w:p>
    <w:p w:rsidR="00183388" w:rsidRPr="000B08D7" w:rsidRDefault="00183388" w:rsidP="00183388">
      <w:pPr>
        <w:pStyle w:val="EndnoteText"/>
        <w:spacing w:after="60"/>
        <w:ind w:left="720"/>
        <w:rPr>
          <w:rFonts w:ascii="Tahoma" w:hAnsi="Tahoma" w:cs="Tahoma"/>
          <w:sz w:val="18"/>
          <w:szCs w:val="18"/>
          <w:lang w:val="nl-NL"/>
        </w:rPr>
      </w:pPr>
      <w:r w:rsidRPr="000B08D7">
        <w:rPr>
          <w:rFonts w:ascii="Tahoma" w:hAnsi="Tahoma" w:cs="Tahoma"/>
          <w:b/>
          <w:sz w:val="18"/>
          <w:szCs w:val="18"/>
          <w:lang w:val="nl-NL"/>
        </w:rPr>
        <w:t>Eenmalige licentieverlening aan houders van een licentie voor EBS 2008 Standard en EBS 2008 Premium</w:t>
      </w:r>
    </w:p>
    <w:p w:rsidR="00183388" w:rsidRPr="000B08D7" w:rsidRDefault="00183388" w:rsidP="00183388">
      <w:pPr>
        <w:pStyle w:val="ListParagraph"/>
        <w:contextualSpacing w:val="0"/>
        <w:rPr>
          <w:rFonts w:ascii="Tahoma" w:hAnsi="Tahoma" w:cs="Tahoma"/>
          <w:sz w:val="18"/>
          <w:szCs w:val="18"/>
          <w:lang w:val="nl-NL"/>
        </w:rPr>
      </w:pPr>
      <w:r w:rsidRPr="000B08D7">
        <w:rPr>
          <w:rFonts w:ascii="Tahoma" w:hAnsi="Tahoma" w:cs="Tahoma"/>
          <w:sz w:val="18"/>
          <w:szCs w:val="18"/>
          <w:u w:val="single"/>
          <w:lang w:val="nl-NL"/>
        </w:rPr>
        <w:t>Alle klanten met Volume Licensing Windows Essential Business Server 2008 (EBS) Standard en Premium</w:t>
      </w:r>
      <w:r w:rsidRPr="000B08D7">
        <w:rPr>
          <w:rFonts w:ascii="Tahoma" w:hAnsi="Tahoma" w:cs="Tahoma"/>
          <w:b/>
          <w:sz w:val="18"/>
          <w:szCs w:val="18"/>
          <w:lang w:val="nl-NL"/>
        </w:rPr>
        <w:t xml:space="preserve"> </w:t>
      </w:r>
      <w:r w:rsidRPr="000B08D7">
        <w:rPr>
          <w:rFonts w:ascii="Tahoma" w:hAnsi="Tahoma" w:cs="Tahoma"/>
          <w:sz w:val="18"/>
          <w:szCs w:val="18"/>
          <w:lang w:val="nl-NL"/>
        </w:rPr>
        <w:t>komen in aanmerking voor de volgende licenties voor elke licentie voor EBS 2008 Standard of Premium waarover zij op 1 juli 2010 beschikken:</w:t>
      </w:r>
    </w:p>
    <w:p w:rsidR="00183388" w:rsidRPr="000B08D7" w:rsidRDefault="00183388" w:rsidP="00183388">
      <w:pPr>
        <w:pStyle w:val="ListParagraph"/>
        <w:ind w:left="1260"/>
        <w:contextualSpacing w:val="0"/>
        <w:rPr>
          <w:rFonts w:ascii="Tahoma" w:hAnsi="Tahoma" w:cs="Tahoma"/>
          <w:sz w:val="18"/>
          <w:szCs w:val="18"/>
          <w:lang w:val="nl-NL"/>
        </w:rPr>
      </w:pPr>
    </w:p>
    <w:p w:rsidR="00183388" w:rsidRPr="000B08D7" w:rsidRDefault="00183388" w:rsidP="00183388">
      <w:pPr>
        <w:pStyle w:val="ListParagraph"/>
        <w:numPr>
          <w:ilvl w:val="0"/>
          <w:numId w:val="24"/>
        </w:numPr>
        <w:spacing w:after="60"/>
        <w:ind w:left="1440"/>
        <w:contextualSpacing w:val="0"/>
        <w:rPr>
          <w:rFonts w:ascii="Tahoma" w:hAnsi="Tahoma" w:cs="Tahoma"/>
          <w:sz w:val="18"/>
          <w:szCs w:val="18"/>
        </w:rPr>
      </w:pPr>
      <w:r w:rsidRPr="000B08D7">
        <w:rPr>
          <w:rFonts w:ascii="Tahoma" w:hAnsi="Tahoma" w:cs="Tahoma"/>
          <w:sz w:val="18"/>
          <w:szCs w:val="18"/>
        </w:rPr>
        <w:t>3 softwarelicenties voor Windows Server 2008 Standard</w:t>
      </w:r>
    </w:p>
    <w:p w:rsidR="00183388" w:rsidRPr="000B08D7" w:rsidRDefault="00183388" w:rsidP="00183388">
      <w:pPr>
        <w:pStyle w:val="ListParagraph"/>
        <w:numPr>
          <w:ilvl w:val="0"/>
          <w:numId w:val="24"/>
        </w:numPr>
        <w:spacing w:after="60"/>
        <w:ind w:left="1440"/>
        <w:contextualSpacing w:val="0"/>
        <w:rPr>
          <w:rFonts w:ascii="Tahoma" w:hAnsi="Tahoma" w:cs="Tahoma"/>
          <w:sz w:val="18"/>
          <w:szCs w:val="18"/>
        </w:rPr>
      </w:pPr>
      <w:r w:rsidRPr="000B08D7">
        <w:rPr>
          <w:rFonts w:ascii="Tahoma" w:hAnsi="Tahoma" w:cs="Tahoma"/>
          <w:sz w:val="18"/>
          <w:szCs w:val="18"/>
        </w:rPr>
        <w:t>2 softwarelicenties voor Exchange Server 2007 Standard</w:t>
      </w:r>
    </w:p>
    <w:p w:rsidR="00183388" w:rsidRPr="000B08D7" w:rsidRDefault="00183388" w:rsidP="00B4363C">
      <w:pPr>
        <w:pStyle w:val="ListParagraph"/>
        <w:numPr>
          <w:ilvl w:val="0"/>
          <w:numId w:val="24"/>
        </w:numPr>
        <w:spacing w:after="60"/>
        <w:ind w:left="1440"/>
        <w:contextualSpacing w:val="0"/>
        <w:rPr>
          <w:rFonts w:ascii="Tahoma" w:hAnsi="Tahoma" w:cs="Tahoma"/>
          <w:sz w:val="18"/>
          <w:szCs w:val="18"/>
          <w:lang w:val="nl-NL"/>
        </w:rPr>
      </w:pPr>
      <w:r w:rsidRPr="000B08D7">
        <w:rPr>
          <w:rFonts w:ascii="Tahoma" w:hAnsi="Tahoma" w:cs="Tahoma"/>
          <w:sz w:val="18"/>
          <w:szCs w:val="18"/>
          <w:lang w:val="nl-NL"/>
        </w:rPr>
        <w:t>1 softwarelicentie voor System Center Essentials 2007 en 10 Serverbeheerlicenties en 50</w:t>
      </w:r>
      <w:r w:rsidR="00B4363C" w:rsidRPr="000B08D7">
        <w:rPr>
          <w:rFonts w:ascii="Tahoma" w:hAnsi="Tahoma" w:cs="Tahoma"/>
          <w:sz w:val="18"/>
          <w:szCs w:val="18"/>
          <w:lang w:val="nl-NL"/>
        </w:rPr>
        <w:t> </w:t>
      </w:r>
      <w:r w:rsidRPr="000B08D7">
        <w:rPr>
          <w:rFonts w:ascii="Tahoma" w:hAnsi="Tahoma" w:cs="Tahoma"/>
          <w:sz w:val="18"/>
          <w:szCs w:val="18"/>
          <w:lang w:val="nl-NL"/>
        </w:rPr>
        <w:t>clientbeheerlicenties.</w:t>
      </w:r>
    </w:p>
    <w:p w:rsidR="00183388" w:rsidRPr="000B08D7" w:rsidRDefault="00183388" w:rsidP="00183388">
      <w:pPr>
        <w:ind w:left="1260"/>
        <w:rPr>
          <w:rFonts w:cs="Tahoma"/>
          <w:szCs w:val="18"/>
          <w:lang w:val="nl-NL"/>
        </w:rPr>
      </w:pPr>
    </w:p>
    <w:p w:rsidR="00183388" w:rsidRPr="000B08D7" w:rsidRDefault="00183388" w:rsidP="00B4363C">
      <w:pPr>
        <w:ind w:left="720"/>
        <w:rPr>
          <w:rFonts w:cs="Tahoma"/>
          <w:szCs w:val="18"/>
          <w:lang w:val="nl-NL"/>
        </w:rPr>
      </w:pPr>
      <w:r w:rsidRPr="000B08D7">
        <w:rPr>
          <w:rFonts w:cs="Tahoma"/>
          <w:szCs w:val="18"/>
          <w:lang w:val="nl-NL"/>
        </w:rPr>
        <w:t>De Volume Licensing Overeenkomst van de klant en deze productaantekening zijn bewijs van deze gratis licenties. Voor het gebruik van de software met gratis licenties gelden de Product Use Rights voor het betreffende product en de voorwaarden van de overeenkomst van de klant. Het gebruiksrecht voor de software op grond van de gratis licenties vervalt op het moment dat het gebruiksrecht voor de software op</w:t>
      </w:r>
      <w:r w:rsidR="00B4363C" w:rsidRPr="000B08D7">
        <w:rPr>
          <w:rFonts w:cs="Tahoma"/>
          <w:szCs w:val="18"/>
          <w:lang w:val="nl-NL"/>
        </w:rPr>
        <w:t> </w:t>
      </w:r>
      <w:r w:rsidRPr="000B08D7">
        <w:rPr>
          <w:rFonts w:cs="Tahoma"/>
          <w:szCs w:val="18"/>
          <w:lang w:val="nl-NL"/>
        </w:rPr>
        <w:t>grond van de kwalificerende licenties afloopt. De gratis licenties kunnen niet apart van de kwalificerende licenties worden overgedragen.</w:t>
      </w:r>
    </w:p>
    <w:p w:rsidR="00183388" w:rsidRPr="000B08D7" w:rsidRDefault="00183388" w:rsidP="00183388">
      <w:pPr>
        <w:ind w:left="720"/>
        <w:rPr>
          <w:rFonts w:cs="Tahoma"/>
          <w:szCs w:val="18"/>
          <w:lang w:val="nl-NL"/>
        </w:rPr>
      </w:pPr>
    </w:p>
    <w:p w:rsidR="00183388" w:rsidRPr="000B08D7" w:rsidRDefault="00183388" w:rsidP="00183388">
      <w:pPr>
        <w:pStyle w:val="ListParagraph"/>
        <w:contextualSpacing w:val="0"/>
        <w:rPr>
          <w:rFonts w:ascii="Tahoma" w:hAnsi="Tahoma" w:cs="Tahoma"/>
          <w:sz w:val="18"/>
          <w:szCs w:val="18"/>
          <w:lang w:val="nl-NL"/>
        </w:rPr>
      </w:pPr>
      <w:r w:rsidRPr="000B08D7">
        <w:rPr>
          <w:rFonts w:ascii="Tahoma" w:hAnsi="Tahoma" w:cs="Tahoma"/>
          <w:sz w:val="18"/>
          <w:szCs w:val="18"/>
          <w:u w:val="single"/>
          <w:lang w:val="nl-NL"/>
        </w:rPr>
        <w:t>Alle klanten met Volume Licensing Windows Essential Business Server EBS (2008) Standard</w:t>
      </w:r>
      <w:r w:rsidRPr="000B08D7">
        <w:rPr>
          <w:rFonts w:ascii="Tahoma" w:hAnsi="Tahoma" w:cs="Tahoma"/>
          <w:b/>
          <w:sz w:val="18"/>
          <w:szCs w:val="18"/>
          <w:lang w:val="nl-NL"/>
        </w:rPr>
        <w:t xml:space="preserve"> </w:t>
      </w:r>
      <w:r w:rsidRPr="000B08D7">
        <w:rPr>
          <w:rFonts w:ascii="Tahoma" w:hAnsi="Tahoma" w:cs="Tahoma"/>
          <w:sz w:val="18"/>
          <w:szCs w:val="18"/>
          <w:lang w:val="nl-NL"/>
        </w:rPr>
        <w:t>komen daarnaast in aanmerking voor de volgende licenties voor elke licentie voor EBS 2008 Standard met actieve Software Assurance waarover zij op 1 juli 2010 beschikken:</w:t>
      </w:r>
    </w:p>
    <w:p w:rsidR="00183388" w:rsidRPr="000B08D7" w:rsidRDefault="00183388" w:rsidP="00183388">
      <w:pPr>
        <w:pStyle w:val="ListParagraph"/>
        <w:ind w:left="1260"/>
        <w:contextualSpacing w:val="0"/>
        <w:rPr>
          <w:rFonts w:ascii="Tahoma" w:hAnsi="Tahoma" w:cs="Tahoma"/>
          <w:sz w:val="18"/>
          <w:szCs w:val="18"/>
          <w:lang w:val="nl-NL"/>
        </w:rPr>
      </w:pPr>
    </w:p>
    <w:p w:rsidR="00183388" w:rsidRPr="000B08D7" w:rsidRDefault="00183388" w:rsidP="00183388">
      <w:pPr>
        <w:pStyle w:val="ListParagraph"/>
        <w:numPr>
          <w:ilvl w:val="0"/>
          <w:numId w:val="25"/>
        </w:numPr>
        <w:spacing w:after="60"/>
        <w:ind w:left="1440"/>
        <w:contextualSpacing w:val="0"/>
        <w:rPr>
          <w:rFonts w:ascii="Tahoma" w:hAnsi="Tahoma" w:cs="Tahoma"/>
          <w:sz w:val="18"/>
          <w:szCs w:val="18"/>
        </w:rPr>
      </w:pPr>
      <w:r w:rsidRPr="000B08D7">
        <w:rPr>
          <w:rFonts w:ascii="Tahoma" w:hAnsi="Tahoma" w:cs="Tahoma"/>
          <w:sz w:val="18"/>
          <w:szCs w:val="18"/>
        </w:rPr>
        <w:t>3 softwarelicenties voor Windows Server 2008 R2 Standard</w:t>
      </w:r>
    </w:p>
    <w:p w:rsidR="00183388" w:rsidRPr="000B08D7" w:rsidRDefault="00183388" w:rsidP="00183388">
      <w:pPr>
        <w:pStyle w:val="ListParagraph"/>
        <w:numPr>
          <w:ilvl w:val="0"/>
          <w:numId w:val="25"/>
        </w:numPr>
        <w:spacing w:after="60"/>
        <w:ind w:left="1440"/>
        <w:contextualSpacing w:val="0"/>
        <w:rPr>
          <w:rFonts w:ascii="Tahoma" w:hAnsi="Tahoma" w:cs="Tahoma"/>
          <w:sz w:val="18"/>
          <w:szCs w:val="18"/>
        </w:rPr>
      </w:pPr>
      <w:r w:rsidRPr="000B08D7">
        <w:rPr>
          <w:rFonts w:ascii="Tahoma" w:hAnsi="Tahoma" w:cs="Tahoma"/>
          <w:sz w:val="18"/>
          <w:szCs w:val="18"/>
        </w:rPr>
        <w:t>1 softwarelicentie voor Exchange Server 2010 Standard</w:t>
      </w:r>
    </w:p>
    <w:p w:rsidR="00183388" w:rsidRPr="000B08D7" w:rsidRDefault="00183388" w:rsidP="00183388">
      <w:pPr>
        <w:pStyle w:val="ListParagraph"/>
        <w:numPr>
          <w:ilvl w:val="0"/>
          <w:numId w:val="25"/>
        </w:numPr>
        <w:spacing w:after="60"/>
        <w:ind w:left="1440"/>
        <w:contextualSpacing w:val="0"/>
        <w:rPr>
          <w:rFonts w:ascii="Tahoma" w:hAnsi="Tahoma" w:cs="Tahoma"/>
          <w:sz w:val="18"/>
          <w:szCs w:val="18"/>
          <w:lang w:val="nl-NL"/>
        </w:rPr>
      </w:pPr>
      <w:r w:rsidRPr="000B08D7">
        <w:rPr>
          <w:rFonts w:ascii="Tahoma" w:hAnsi="Tahoma" w:cs="Tahoma"/>
          <w:sz w:val="18"/>
          <w:szCs w:val="18"/>
          <w:lang w:val="nl-NL"/>
        </w:rPr>
        <w:t>1 softwarelicentie voor System Center Essentials 2010 en 10 Serverbeheerlicenties en 50 clientbeheerlicenties.</w:t>
      </w:r>
    </w:p>
    <w:p w:rsidR="00183388" w:rsidRPr="000B08D7" w:rsidRDefault="00183388" w:rsidP="00183388">
      <w:pPr>
        <w:pStyle w:val="ListParagraph"/>
        <w:numPr>
          <w:ilvl w:val="0"/>
          <w:numId w:val="25"/>
        </w:numPr>
        <w:spacing w:after="60"/>
        <w:ind w:left="1440"/>
        <w:contextualSpacing w:val="0"/>
        <w:rPr>
          <w:rFonts w:ascii="Tahoma" w:hAnsi="Tahoma" w:cs="Tahoma"/>
          <w:sz w:val="18"/>
          <w:szCs w:val="18"/>
        </w:rPr>
      </w:pPr>
      <w:r w:rsidRPr="000B08D7">
        <w:rPr>
          <w:rFonts w:ascii="Tahoma" w:hAnsi="Tahoma" w:cs="Tahoma"/>
          <w:sz w:val="18"/>
          <w:szCs w:val="18"/>
        </w:rPr>
        <w:t>1 softwarelicentie voor Forefront Threat Management Gateway Medium Business Edition 2010</w:t>
      </w:r>
    </w:p>
    <w:p w:rsidR="00183388" w:rsidRPr="000B08D7" w:rsidRDefault="00183388" w:rsidP="00183388">
      <w:pPr>
        <w:pStyle w:val="ListParagraph"/>
        <w:ind w:left="1260"/>
        <w:rPr>
          <w:rFonts w:ascii="Tahoma" w:hAnsi="Tahoma" w:cs="Tahoma"/>
          <w:sz w:val="18"/>
          <w:szCs w:val="18"/>
        </w:rPr>
      </w:pPr>
    </w:p>
    <w:p w:rsidR="00183388" w:rsidRPr="000B08D7" w:rsidRDefault="00183388" w:rsidP="00183388">
      <w:pPr>
        <w:pStyle w:val="ListParagraph"/>
        <w:rPr>
          <w:rFonts w:ascii="Tahoma" w:hAnsi="Tahoma" w:cs="Tahoma"/>
          <w:sz w:val="18"/>
          <w:szCs w:val="18"/>
          <w:lang w:val="nl-NL"/>
        </w:rPr>
      </w:pPr>
      <w:r w:rsidRPr="000B08D7">
        <w:rPr>
          <w:rFonts w:ascii="Tahoma" w:hAnsi="Tahoma" w:cs="Tahoma"/>
          <w:sz w:val="18"/>
          <w:szCs w:val="18"/>
          <w:lang w:val="nl-NL"/>
        </w:rPr>
        <w:lastRenderedPageBreak/>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rsidR="00183388" w:rsidRPr="000B08D7" w:rsidRDefault="00183388" w:rsidP="00183388">
      <w:pPr>
        <w:pStyle w:val="ListParagraph"/>
        <w:rPr>
          <w:rFonts w:ascii="Tahoma" w:hAnsi="Tahoma" w:cs="Tahoma"/>
          <w:sz w:val="18"/>
          <w:szCs w:val="18"/>
          <w:lang w:val="nl-NL"/>
        </w:rPr>
      </w:pPr>
    </w:p>
    <w:p w:rsidR="00183388" w:rsidRPr="000B08D7" w:rsidRDefault="00183388" w:rsidP="00183388">
      <w:pPr>
        <w:ind w:left="720"/>
        <w:rPr>
          <w:rFonts w:cs="Tahoma"/>
          <w:szCs w:val="18"/>
          <w:lang w:val="nl-NL"/>
        </w:rPr>
      </w:pPr>
      <w:r w:rsidRPr="000B08D7">
        <w:rPr>
          <w:rFonts w:cs="Tahoma"/>
          <w:szCs w:val="18"/>
          <w:lang w:val="nl-NL"/>
        </w:rPr>
        <w:t>De Volume Licensing-overeenkomst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rsidR="00183388" w:rsidRPr="000B08D7" w:rsidRDefault="00183388" w:rsidP="00183388">
      <w:pPr>
        <w:tabs>
          <w:tab w:val="left" w:pos="1260"/>
        </w:tabs>
        <w:ind w:left="720"/>
        <w:rPr>
          <w:rFonts w:cs="Tahoma"/>
          <w:szCs w:val="18"/>
          <w:lang w:val="nl-NL"/>
        </w:rPr>
      </w:pPr>
      <w:r w:rsidRPr="000B08D7">
        <w:rPr>
          <w:rFonts w:cs="Tahoma"/>
          <w:szCs w:val="18"/>
          <w:u w:val="single"/>
          <w:lang w:val="nl-NL"/>
        </w:rPr>
        <w:t>Alle klanten met Volume Licensing Windows Essential Business Server EBS (2008) Premium</w:t>
      </w:r>
      <w:r w:rsidRPr="000B08D7">
        <w:rPr>
          <w:rFonts w:cs="Tahoma"/>
          <w:szCs w:val="18"/>
          <w:lang w:val="nl-NL"/>
        </w:rPr>
        <w:t xml:space="preserve"> komen daarnaast in aanmerking voor de volgende licenties voor elke licentie voor EBS 2008 Premium met actieve Software Assurance Dekking waarover zij op 1 juli 2010 beschikken:</w:t>
      </w:r>
    </w:p>
    <w:p w:rsidR="00183388" w:rsidRPr="000B08D7" w:rsidRDefault="00183388" w:rsidP="00183388">
      <w:pPr>
        <w:pStyle w:val="ListParagraph"/>
        <w:ind w:left="1620"/>
        <w:contextualSpacing w:val="0"/>
        <w:rPr>
          <w:rFonts w:ascii="Tahoma" w:hAnsi="Tahoma" w:cs="Tahoma"/>
          <w:sz w:val="18"/>
          <w:szCs w:val="18"/>
          <w:lang w:val="nl-NL"/>
        </w:rPr>
      </w:pPr>
    </w:p>
    <w:p w:rsidR="00183388" w:rsidRPr="000B08D7" w:rsidRDefault="00183388" w:rsidP="00183388">
      <w:pPr>
        <w:pStyle w:val="ListParagraph"/>
        <w:numPr>
          <w:ilvl w:val="0"/>
          <w:numId w:val="26"/>
        </w:numPr>
        <w:spacing w:after="60"/>
        <w:contextualSpacing w:val="0"/>
        <w:rPr>
          <w:rFonts w:ascii="Tahoma" w:hAnsi="Tahoma" w:cs="Tahoma"/>
          <w:sz w:val="18"/>
          <w:szCs w:val="18"/>
        </w:rPr>
      </w:pPr>
      <w:r w:rsidRPr="000B08D7">
        <w:rPr>
          <w:rFonts w:ascii="Tahoma" w:hAnsi="Tahoma" w:cs="Tahoma"/>
          <w:sz w:val="18"/>
          <w:szCs w:val="18"/>
        </w:rPr>
        <w:t>4 softwarelicenties voor Windows Server 2008 R2 Standard</w:t>
      </w:r>
    </w:p>
    <w:p w:rsidR="00183388" w:rsidRPr="000B08D7" w:rsidRDefault="00183388" w:rsidP="00183388">
      <w:pPr>
        <w:pStyle w:val="ListParagraph"/>
        <w:numPr>
          <w:ilvl w:val="0"/>
          <w:numId w:val="26"/>
        </w:numPr>
        <w:spacing w:after="60"/>
        <w:contextualSpacing w:val="0"/>
        <w:rPr>
          <w:rFonts w:ascii="Tahoma" w:hAnsi="Tahoma" w:cs="Tahoma"/>
          <w:sz w:val="18"/>
          <w:szCs w:val="18"/>
        </w:rPr>
      </w:pPr>
      <w:r w:rsidRPr="000B08D7">
        <w:rPr>
          <w:rFonts w:ascii="Tahoma" w:hAnsi="Tahoma" w:cs="Tahoma"/>
          <w:sz w:val="18"/>
          <w:szCs w:val="18"/>
        </w:rPr>
        <w:t>1 softwarelicentie voor SQL Server 2008 R2 Standard</w:t>
      </w:r>
    </w:p>
    <w:p w:rsidR="00183388" w:rsidRPr="000B08D7" w:rsidRDefault="00183388" w:rsidP="00183388">
      <w:pPr>
        <w:pStyle w:val="ListParagraph"/>
        <w:numPr>
          <w:ilvl w:val="0"/>
          <w:numId w:val="26"/>
        </w:numPr>
        <w:spacing w:after="60"/>
        <w:contextualSpacing w:val="0"/>
        <w:rPr>
          <w:rFonts w:ascii="Tahoma" w:hAnsi="Tahoma" w:cs="Tahoma"/>
          <w:sz w:val="18"/>
          <w:szCs w:val="18"/>
        </w:rPr>
      </w:pPr>
      <w:r w:rsidRPr="000B08D7">
        <w:rPr>
          <w:rFonts w:ascii="Tahoma" w:hAnsi="Tahoma" w:cs="Tahoma"/>
          <w:sz w:val="18"/>
          <w:szCs w:val="18"/>
        </w:rPr>
        <w:t>2 softwarelicenties voor Exchange Server 2010 Standard</w:t>
      </w:r>
    </w:p>
    <w:p w:rsidR="00183388" w:rsidRPr="000B08D7" w:rsidRDefault="00183388" w:rsidP="00183388">
      <w:pPr>
        <w:pStyle w:val="ListParagraph"/>
        <w:numPr>
          <w:ilvl w:val="0"/>
          <w:numId w:val="26"/>
        </w:numPr>
        <w:spacing w:after="60"/>
        <w:contextualSpacing w:val="0"/>
        <w:rPr>
          <w:rFonts w:ascii="Tahoma" w:hAnsi="Tahoma" w:cs="Tahoma"/>
          <w:sz w:val="18"/>
          <w:szCs w:val="18"/>
          <w:lang w:val="nl-NL"/>
        </w:rPr>
      </w:pPr>
      <w:r w:rsidRPr="000B08D7">
        <w:rPr>
          <w:rFonts w:ascii="Tahoma" w:hAnsi="Tahoma" w:cs="Tahoma"/>
          <w:sz w:val="18"/>
          <w:szCs w:val="18"/>
          <w:lang w:val="nl-NL"/>
        </w:rPr>
        <w:t>1 softwarelicentie voor System Center Essentials 2010 en 10 Serverbeheerlicenties en 50 clientbeheerlicenties.</w:t>
      </w:r>
    </w:p>
    <w:p w:rsidR="00183388" w:rsidRPr="000B08D7" w:rsidRDefault="00183388" w:rsidP="00183388">
      <w:pPr>
        <w:pStyle w:val="ListParagraph"/>
        <w:numPr>
          <w:ilvl w:val="0"/>
          <w:numId w:val="26"/>
        </w:numPr>
        <w:spacing w:after="60"/>
        <w:contextualSpacing w:val="0"/>
        <w:rPr>
          <w:rFonts w:ascii="Tahoma" w:hAnsi="Tahoma" w:cs="Tahoma"/>
          <w:sz w:val="18"/>
          <w:szCs w:val="18"/>
        </w:rPr>
      </w:pPr>
      <w:r w:rsidRPr="000B08D7">
        <w:rPr>
          <w:rFonts w:ascii="Tahoma" w:hAnsi="Tahoma" w:cs="Tahoma"/>
          <w:sz w:val="18"/>
          <w:szCs w:val="18"/>
        </w:rPr>
        <w:t>1 softwarelicentie voor Forefront Threat Management Gateway Medium Business 2010</w:t>
      </w:r>
    </w:p>
    <w:p w:rsidR="00183388" w:rsidRPr="000B08D7" w:rsidRDefault="00183388" w:rsidP="00183388">
      <w:pPr>
        <w:pStyle w:val="ListParagraph"/>
        <w:ind w:left="1620"/>
        <w:rPr>
          <w:rFonts w:ascii="Tahoma" w:hAnsi="Tahoma" w:cs="Tahoma"/>
          <w:sz w:val="18"/>
          <w:szCs w:val="18"/>
        </w:rPr>
      </w:pPr>
    </w:p>
    <w:p w:rsidR="00183388" w:rsidRPr="000B08D7" w:rsidRDefault="00183388" w:rsidP="00183388">
      <w:pPr>
        <w:pStyle w:val="ListParagraph"/>
        <w:rPr>
          <w:rFonts w:ascii="Tahoma" w:hAnsi="Tahoma" w:cs="Tahoma"/>
          <w:sz w:val="18"/>
          <w:szCs w:val="18"/>
          <w:lang w:val="nl-NL"/>
        </w:rPr>
      </w:pPr>
      <w:r w:rsidRPr="000B08D7">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rsidR="00183388" w:rsidRPr="000B08D7" w:rsidRDefault="00183388" w:rsidP="00183388">
      <w:pPr>
        <w:pStyle w:val="ListParagraph"/>
        <w:ind w:left="1260"/>
        <w:rPr>
          <w:rFonts w:ascii="Tahoma" w:hAnsi="Tahoma" w:cs="Tahoma"/>
          <w:sz w:val="18"/>
          <w:szCs w:val="18"/>
          <w:lang w:val="nl-NL"/>
        </w:rPr>
      </w:pPr>
    </w:p>
    <w:p w:rsidR="00183388" w:rsidRPr="000B08D7" w:rsidRDefault="00183388" w:rsidP="00183388">
      <w:pPr>
        <w:ind w:left="720"/>
        <w:rPr>
          <w:rFonts w:cs="Tahoma"/>
          <w:szCs w:val="18"/>
          <w:lang w:val="nl-NL"/>
        </w:rPr>
      </w:pPr>
      <w:r w:rsidRPr="000B08D7">
        <w:rPr>
          <w:rFonts w:cs="Tahoma"/>
          <w:szCs w:val="18"/>
          <w:lang w:val="nl-NL"/>
        </w:rPr>
        <w:t>De Volume Licensing 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rsidR="00183388" w:rsidRPr="000B08D7" w:rsidRDefault="00183388" w:rsidP="00183388">
      <w:pPr>
        <w:rPr>
          <w:rFonts w:cs="Tahoma"/>
          <w:szCs w:val="18"/>
          <w:lang w:val="nl-NL"/>
        </w:rPr>
      </w:pPr>
    </w:p>
    <w:p w:rsidR="00183388" w:rsidRPr="000B08D7" w:rsidRDefault="00183388" w:rsidP="00183388">
      <w:pPr>
        <w:pStyle w:val="ListParagraph"/>
        <w:spacing w:after="60"/>
        <w:contextualSpacing w:val="0"/>
        <w:rPr>
          <w:rFonts w:ascii="Tahoma" w:hAnsi="Tahoma" w:cs="Tahoma"/>
          <w:sz w:val="18"/>
          <w:szCs w:val="18"/>
          <w:lang w:val="nl-NL"/>
        </w:rPr>
      </w:pPr>
      <w:r w:rsidRPr="000B08D7">
        <w:rPr>
          <w:rFonts w:ascii="Tahoma" w:hAnsi="Tahoma" w:cs="Tahoma"/>
          <w:b/>
          <w:sz w:val="18"/>
          <w:szCs w:val="18"/>
          <w:lang w:val="nl-NL"/>
        </w:rPr>
        <w:t>Aanvullende gebruiksrechten voor Windows Essential Business Server (EBS) 2008 CAL’s</w:t>
      </w:r>
    </w:p>
    <w:p w:rsidR="00183388" w:rsidRPr="000B08D7" w:rsidRDefault="00183388" w:rsidP="000B08D7">
      <w:pPr>
        <w:ind w:left="720"/>
        <w:rPr>
          <w:rFonts w:cs="Tahoma"/>
          <w:szCs w:val="18"/>
          <w:lang w:val="nl-NL"/>
        </w:rPr>
      </w:pPr>
      <w:r w:rsidRPr="000B08D7">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B4363C" w:rsidRPr="000B08D7">
        <w:rPr>
          <w:rFonts w:cs="Tahoma"/>
          <w:szCs w:val="18"/>
          <w:lang w:val="nl-NL"/>
        </w:rPr>
        <w:t> </w:t>
      </w:r>
      <w:r w:rsidRPr="000B08D7">
        <w:rPr>
          <w:rFonts w:cs="Tahoma"/>
          <w:szCs w:val="18"/>
          <w:lang w:val="nl-NL"/>
        </w:rPr>
        <w:t>software binnen of buiten hun EBS 2008-domein. Verder kunnen klanten, niettegenstaande enige tegengestelde bepaling in de Product Use Rights voor SQL Server 2008 Standard, gebruikmaken van hun</w:t>
      </w:r>
      <w:r w:rsidR="000B08D7">
        <w:rPr>
          <w:rFonts w:cs="Tahoma"/>
          <w:szCs w:val="18"/>
          <w:lang w:val="nl-NL"/>
        </w:rPr>
        <w:t> </w:t>
      </w:r>
      <w:r w:rsidRPr="000B08D7">
        <w:rPr>
          <w:rFonts w:cs="Tahoma"/>
          <w:szCs w:val="18"/>
          <w:lang w:val="nl-NL"/>
        </w:rPr>
        <w:t>EBS 2008 CAL Suite voor Premium Users of Devices om toegang te krijgen tot hun gelicentieerde exemplaren van SQL Server 2008 Standard binnen of buiten hun EBS 2008-domein.</w:t>
      </w:r>
    </w:p>
    <w:p w:rsidR="00183388" w:rsidRPr="000B08D7" w:rsidRDefault="00183388" w:rsidP="00183388">
      <w:pPr>
        <w:tabs>
          <w:tab w:val="left" w:pos="1260"/>
        </w:tabs>
        <w:ind w:left="1260"/>
        <w:rPr>
          <w:rFonts w:cs="Tahoma"/>
          <w:szCs w:val="18"/>
          <w:lang w:val="nl-NL"/>
        </w:rPr>
      </w:pPr>
    </w:p>
    <w:p w:rsidR="00183388" w:rsidRPr="000B08D7" w:rsidRDefault="00183388" w:rsidP="00183388">
      <w:pPr>
        <w:tabs>
          <w:tab w:val="left" w:pos="1260"/>
        </w:tabs>
        <w:ind w:left="720"/>
        <w:rPr>
          <w:rFonts w:cs="Tahoma"/>
          <w:szCs w:val="18"/>
        </w:rPr>
      </w:pPr>
      <w:r w:rsidRPr="000B08D7">
        <w:rPr>
          <w:rFonts w:cs="Tahoma"/>
          <w:szCs w:val="18"/>
        </w:rPr>
        <w:t>Voor klanten met Windows Essential Business Server (EBS) 2008 CAL’s met actieve Software Assurance Dekking per 1 juli 2010:</w:t>
      </w:r>
    </w:p>
    <w:p w:rsidR="00183388" w:rsidRPr="000B08D7" w:rsidRDefault="00183388" w:rsidP="00183388">
      <w:pPr>
        <w:pStyle w:val="ListParagraph"/>
        <w:tabs>
          <w:tab w:val="left" w:pos="1260"/>
        </w:tabs>
        <w:ind w:left="1260"/>
        <w:contextualSpacing w:val="0"/>
        <w:rPr>
          <w:rFonts w:ascii="Tahoma" w:hAnsi="Tahoma" w:cs="Tahoma"/>
          <w:sz w:val="18"/>
          <w:szCs w:val="18"/>
        </w:rPr>
      </w:pPr>
    </w:p>
    <w:p w:rsidR="00183388" w:rsidRPr="000B08D7" w:rsidRDefault="00183388" w:rsidP="00B4363C">
      <w:pPr>
        <w:pStyle w:val="ListParagraph"/>
        <w:numPr>
          <w:ilvl w:val="0"/>
          <w:numId w:val="120"/>
        </w:numPr>
        <w:tabs>
          <w:tab w:val="left" w:pos="1440"/>
        </w:tabs>
        <w:spacing w:after="60"/>
        <w:contextualSpacing w:val="0"/>
        <w:rPr>
          <w:rFonts w:ascii="Tahoma" w:hAnsi="Tahoma" w:cs="Tahoma"/>
          <w:sz w:val="18"/>
          <w:szCs w:val="18"/>
          <w:lang w:val="nl-NL"/>
        </w:rPr>
      </w:pPr>
      <w:r w:rsidRPr="000B08D7">
        <w:rPr>
          <w:rFonts w:ascii="Tahoma" w:hAnsi="Tahoma" w:cs="Tahoma"/>
          <w:sz w:val="18"/>
          <w:szCs w:val="18"/>
          <w:lang w:val="nl-NL"/>
        </w:rPr>
        <w:t>Voor elke EBS 2008 CAL Suite met actieve Software Assurance Dekking per 1 juli 2010 die de klant</w:t>
      </w:r>
      <w:r w:rsidR="00B4363C" w:rsidRPr="000B08D7">
        <w:rPr>
          <w:rFonts w:ascii="Tahoma" w:hAnsi="Tahoma" w:cs="Tahoma"/>
          <w:sz w:val="18"/>
          <w:szCs w:val="18"/>
          <w:lang w:val="nl-NL"/>
        </w:rPr>
        <w:t> </w:t>
      </w:r>
      <w:r w:rsidRPr="000B08D7">
        <w:rPr>
          <w:rFonts w:ascii="Tahoma" w:hAnsi="Tahoma" w:cs="Tahoma"/>
          <w:sz w:val="18"/>
          <w:szCs w:val="18"/>
          <w:lang w:val="nl-NL"/>
        </w:rPr>
        <w:t>heeft, komt de klant in aanmerking voor de volgende gratis licenties:</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1 CAL voor Windows Server 2008</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1 CAL voor Exchange Server 2010 Standard</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 xml:space="preserve">1 Apparaat-SL of Gebruikers-SL voor Forefront Protection for Exchange Server 2010 </w:t>
      </w:r>
    </w:p>
    <w:p w:rsidR="00183388" w:rsidRPr="000B08D7" w:rsidRDefault="00183388" w:rsidP="00183388">
      <w:pPr>
        <w:pStyle w:val="ListParagraph"/>
        <w:tabs>
          <w:tab w:val="num" w:pos="1800"/>
        </w:tabs>
        <w:spacing w:after="60"/>
        <w:ind w:left="1800"/>
        <w:contextualSpacing w:val="0"/>
        <w:rPr>
          <w:rFonts w:ascii="Tahoma" w:hAnsi="Tahoma" w:cs="Tahoma"/>
          <w:sz w:val="18"/>
          <w:szCs w:val="18"/>
        </w:rPr>
      </w:pPr>
    </w:p>
    <w:p w:rsidR="00183388" w:rsidRPr="000B08D7" w:rsidRDefault="00183388" w:rsidP="00183388">
      <w:pPr>
        <w:pStyle w:val="ListParagraph"/>
        <w:numPr>
          <w:ilvl w:val="0"/>
          <w:numId w:val="120"/>
        </w:numPr>
        <w:tabs>
          <w:tab w:val="left" w:pos="1440"/>
        </w:tabs>
        <w:spacing w:after="60"/>
        <w:contextualSpacing w:val="0"/>
        <w:rPr>
          <w:rFonts w:ascii="Tahoma" w:hAnsi="Tahoma" w:cs="Tahoma"/>
          <w:sz w:val="18"/>
          <w:szCs w:val="18"/>
        </w:rPr>
      </w:pPr>
      <w:r w:rsidRPr="000B08D7">
        <w:rPr>
          <w:rFonts w:ascii="Tahoma" w:hAnsi="Tahoma" w:cs="Tahoma"/>
          <w:sz w:val="18"/>
          <w:szCs w:val="18"/>
        </w:rPr>
        <w:lastRenderedPageBreak/>
        <w:t>Voor elke EBS 2008 CAL Suite for Premium Users and Devices met actieve Software Assurance Dekking per 1 juli 2010 die de klant heeft, komt de klant in aanmerking voor de volgende gratis licenties:</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1 CAL voor Windows Server 2008</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CAL voor Exchange Server 2010 Standard</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CAL voor SQL Server 2008 R2</w:t>
      </w:r>
    </w:p>
    <w:p w:rsidR="00183388" w:rsidRPr="000B08D7" w:rsidRDefault="00183388" w:rsidP="00183388">
      <w:pPr>
        <w:pStyle w:val="ListParagraph"/>
        <w:numPr>
          <w:ilvl w:val="1"/>
          <w:numId w:val="121"/>
        </w:numPr>
        <w:tabs>
          <w:tab w:val="clear" w:pos="720"/>
        </w:tabs>
        <w:spacing w:after="60"/>
        <w:ind w:left="1980"/>
        <w:contextualSpacing w:val="0"/>
        <w:rPr>
          <w:rFonts w:ascii="Tahoma" w:hAnsi="Tahoma" w:cs="Tahoma"/>
          <w:sz w:val="18"/>
          <w:szCs w:val="18"/>
        </w:rPr>
      </w:pPr>
      <w:r w:rsidRPr="000B08D7">
        <w:rPr>
          <w:rFonts w:ascii="Tahoma" w:hAnsi="Tahoma" w:cs="Tahoma"/>
          <w:sz w:val="18"/>
          <w:szCs w:val="18"/>
        </w:rPr>
        <w:t xml:space="preserve">1 Apparaat-SL of Gebruikers-SL voor Forefront Protection for Exchange Server 2010 </w:t>
      </w:r>
    </w:p>
    <w:p w:rsidR="00183388" w:rsidRPr="000B08D7" w:rsidRDefault="00183388" w:rsidP="00183388">
      <w:pPr>
        <w:pStyle w:val="ListParagraph"/>
        <w:spacing w:after="60"/>
        <w:ind w:left="1980"/>
        <w:contextualSpacing w:val="0"/>
        <w:rPr>
          <w:rFonts w:ascii="Tahoma" w:hAnsi="Tahoma" w:cs="Tahoma"/>
          <w:sz w:val="18"/>
          <w:szCs w:val="18"/>
          <w:lang w:val="nl-NL"/>
        </w:rPr>
      </w:pPr>
      <w:r w:rsidRPr="000B08D7">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rsidR="00183388" w:rsidRPr="000B08D7" w:rsidRDefault="00183388" w:rsidP="00B4363C">
      <w:pPr>
        <w:ind w:left="720"/>
        <w:rPr>
          <w:rFonts w:cs="Tahoma"/>
          <w:szCs w:val="18"/>
          <w:lang w:val="nl-NL"/>
        </w:rPr>
      </w:pPr>
      <w:r w:rsidRPr="000B08D7">
        <w:rPr>
          <w:rFonts w:cs="Tahoma"/>
          <w:szCs w:val="18"/>
          <w:lang w:val="nl-NL"/>
        </w:rPr>
        <w:t>De Volume Licensing Overeenkomst van de klant en deze productaantekening zijn bewijs van deze gratis CAL’s. Voor het gebruik van de software met gratis CAL’s gelden de Product Use Rights voor het betreffende</w:t>
      </w:r>
      <w:r w:rsidR="00B4363C" w:rsidRPr="000B08D7">
        <w:rPr>
          <w:rFonts w:cs="Tahoma"/>
          <w:szCs w:val="18"/>
          <w:lang w:val="nl-NL"/>
        </w:rPr>
        <w:t> </w:t>
      </w:r>
      <w:r w:rsidRPr="000B08D7">
        <w:rPr>
          <w:rFonts w:cs="Tahoma"/>
          <w:szCs w:val="18"/>
          <w:lang w:val="nl-NL"/>
        </w:rPr>
        <w:t>product en de voorwaarden van de overeenkomst van de klant. Het gebruiksrecht voor software op grond van de gratis CAL’s vervalt op het moment dat het gebruiksrecht voor software op grond van de kwalificerende CAL’s afloopt. In alle gevallen kunnen de gratis CAL’s niet apart van de kwalificerende CAL’s worden overgedragen.</w:t>
      </w:r>
      <w:bookmarkStart w:id="1570" w:name="_107_Windows_Azure"/>
      <w:bookmarkEnd w:id="1570"/>
    </w:p>
    <w:p w:rsidR="00183388" w:rsidRPr="00530CFB" w:rsidRDefault="00183388" w:rsidP="00183388">
      <w:pPr>
        <w:rPr>
          <w:rFonts w:cs="Tahoma"/>
          <w:lang w:val="nl-NL"/>
        </w:rPr>
      </w:pPr>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571" w:name="_104_Windows_HPC"/>
      <w:bookmarkStart w:id="1572" w:name="_103_Windows_HPC"/>
      <w:bookmarkStart w:id="1573" w:name="Srv_109HPCServer2008_R2Suite"/>
      <w:bookmarkStart w:id="1574" w:name="_Toc336338365"/>
      <w:bookmarkStart w:id="1575" w:name="Srv_96WindowsHighPerfCompSvr08"/>
      <w:bookmarkStart w:id="1576" w:name="Srv_94HPCServer2008_R2Suite"/>
      <w:bookmarkStart w:id="1577" w:name="Srv_106HPCServer2008_R2Suite"/>
      <w:bookmarkStart w:id="1578" w:name="_Toc370984598"/>
      <w:bookmarkEnd w:id="1571"/>
      <w:bookmarkEnd w:id="1572"/>
      <w:r w:rsidRPr="00530CFB">
        <w:rPr>
          <w:rFonts w:ascii="Tahoma" w:hAnsi="Tahoma" w:cs="Tahoma"/>
          <w:caps/>
          <w:color w:val="F66400"/>
          <w:sz w:val="22"/>
          <w:vertAlign w:val="superscript"/>
          <w:lang w:val="nl-NL"/>
        </w:rPr>
        <w:t>103</w:t>
      </w:r>
      <w:r w:rsidRPr="00B4363C">
        <w:rPr>
          <w:rFonts w:ascii="Tahoma" w:hAnsi="Tahoma" w:cs="Tahoma"/>
          <w:caps/>
          <w:color w:val="F66400"/>
          <w:sz w:val="22"/>
          <w:lang w:val="nl-NL"/>
        </w:rPr>
        <w:t xml:space="preserve"> </w:t>
      </w:r>
      <w:r w:rsidRPr="00530CFB">
        <w:rPr>
          <w:rFonts w:ascii="Tahoma" w:hAnsi="Tahoma" w:cs="Tahoma"/>
          <w:color w:val="F66400"/>
          <w:sz w:val="22"/>
          <w:lang w:val="nl-NL"/>
        </w:rPr>
        <w:t>Windows HPC Server 2008 R2 Suite</w:t>
      </w:r>
      <w:bookmarkEnd w:id="1573"/>
      <w:bookmarkEnd w:id="1574"/>
      <w:bookmarkEnd w:id="1578"/>
    </w:p>
    <w:bookmarkEnd w:id="1575"/>
    <w:bookmarkEnd w:id="1576"/>
    <w:bookmarkEnd w:id="1577"/>
    <w:p w:rsidR="00183388" w:rsidRPr="00530CFB" w:rsidRDefault="00183388" w:rsidP="00183388">
      <w:pPr>
        <w:pStyle w:val="EndnoteText"/>
        <w:rPr>
          <w:rFonts w:ascii="Tahoma" w:hAnsi="Tahoma"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HPC Server Suite</w:t>
      </w:r>
    </w:p>
    <w:p w:rsidR="00183388" w:rsidRPr="00530CFB" w:rsidRDefault="00183388" w:rsidP="00B4363C">
      <w:pPr>
        <w:ind w:left="720"/>
        <w:rPr>
          <w:rFonts w:cs="Tahoma"/>
          <w:lang w:val="nl-NL"/>
        </w:rPr>
      </w:pPr>
      <w:r w:rsidRPr="00530CFB">
        <w:rPr>
          <w:rFonts w:cs="Tahoma"/>
          <w:color w:val="000000"/>
          <w:lang w:val="nl-NL"/>
        </w:rPr>
        <w:t>HPC Server Suite 2008 R2 is de laatste versie van HPC Server Suite. Volume Licensing-klanten die op 1</w:t>
      </w:r>
      <w:r w:rsidR="00B4363C">
        <w:rPr>
          <w:rFonts w:cs="Tahoma"/>
          <w:color w:val="000000"/>
          <w:lang w:val="nl-NL"/>
        </w:rPr>
        <w:t> </w:t>
      </w:r>
      <w:r w:rsidRPr="00530CFB">
        <w:rPr>
          <w:rFonts w:cs="Tahoma"/>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530CFB">
        <w:rPr>
          <w:rFonts w:eastAsia="Calibri" w:cs="Tahoma"/>
          <w:szCs w:val="18"/>
          <w:lang w:val="nl-NL"/>
        </w:rPr>
        <w:t xml:space="preserve"> een upgrade uitvoeren naar Windows Server 2012 Standard-software en deze software gebruiken in plaats van</w:t>
      </w:r>
      <w:r w:rsidR="00B4363C">
        <w:rPr>
          <w:rFonts w:eastAsia="Calibri" w:cs="Tahoma"/>
          <w:szCs w:val="18"/>
          <w:lang w:val="nl-NL"/>
        </w:rPr>
        <w:t> </w:t>
      </w:r>
      <w:r w:rsidRPr="00530CFB">
        <w:rPr>
          <w:rFonts w:eastAsia="Calibri" w:cs="Tahoma"/>
          <w:szCs w:val="18"/>
          <w:lang w:val="nl-NL"/>
        </w:rPr>
        <w:t>HPC Server Suite. Om deze upgrade mogelijk te maken wordt ervan uitgegaan dat aan de klant voor</w:t>
      </w:r>
      <w:r w:rsidR="00B4363C">
        <w:rPr>
          <w:rFonts w:eastAsia="Calibri" w:cs="Tahoma"/>
          <w:szCs w:val="18"/>
          <w:lang w:val="nl-NL"/>
        </w:rPr>
        <w:t> </w:t>
      </w:r>
      <w:r w:rsidRPr="00530CFB">
        <w:rPr>
          <w:rFonts w:eastAsia="Calibri" w:cs="Tahoma"/>
          <w:szCs w:val="18"/>
          <w:lang w:val="nl-NL"/>
        </w:rPr>
        <w:t>elke Kwalificerende Licentie die de klant bezit, één Windows Server 2012 Standard-processorlicentie wordt</w:t>
      </w:r>
      <w:r w:rsidR="00B4363C">
        <w:rPr>
          <w:rFonts w:eastAsia="Calibri" w:cs="Tahoma"/>
          <w:szCs w:val="18"/>
          <w:lang w:val="nl-NL"/>
        </w:rPr>
        <w:t> </w:t>
      </w:r>
      <w:r w:rsidRPr="00530CFB">
        <w:rPr>
          <w:rFonts w:eastAsia="Calibri" w:cs="Tahoma"/>
          <w:szCs w:val="18"/>
          <w:lang w:val="nl-NL"/>
        </w:rPr>
        <w:t>verleend wanneer Windows Server 2012 beschikbaar is.</w:t>
      </w:r>
    </w:p>
    <w:p w:rsidR="00183388" w:rsidRPr="00530CFB" w:rsidRDefault="00183388" w:rsidP="00183388">
      <w:pPr>
        <w:ind w:left="720"/>
        <w:rPr>
          <w:rFonts w:cs="Tahoma"/>
          <w:lang w:val="nl-NL"/>
        </w:rPr>
      </w:pPr>
    </w:p>
    <w:p w:rsidR="00183388" w:rsidRPr="00530CFB" w:rsidRDefault="00183388" w:rsidP="00183388">
      <w:pPr>
        <w:numPr>
          <w:ilvl w:val="0"/>
          <w:numId w:val="52"/>
        </w:numPr>
        <w:tabs>
          <w:tab w:val="left" w:pos="1440"/>
        </w:tabs>
        <w:spacing w:after="60"/>
        <w:ind w:left="1440"/>
        <w:rPr>
          <w:rFonts w:cs="Tahoma"/>
          <w:lang w:val="nl-NL"/>
        </w:rPr>
      </w:pPr>
      <w:r w:rsidRPr="00530CFB">
        <w:rPr>
          <w:rFonts w:eastAsia="Calibri" w:cs="Tahoma"/>
          <w:szCs w:val="18"/>
          <w:lang w:val="nl-NL"/>
        </w:rPr>
        <w:t>Licenties die in het kader van deze regeling worden verleend, zijn inclusief Software Assurance-dekking. Deze dekking vervalt op het moment dat de overeenkomstige dekking van de Kwalificerende Licentie vervalt.</w:t>
      </w:r>
    </w:p>
    <w:p w:rsidR="00183388" w:rsidRPr="00530CFB" w:rsidRDefault="00183388" w:rsidP="00183388">
      <w:pPr>
        <w:numPr>
          <w:ilvl w:val="0"/>
          <w:numId w:val="52"/>
        </w:numPr>
        <w:tabs>
          <w:tab w:val="left" w:pos="1440"/>
        </w:tabs>
        <w:spacing w:after="60"/>
        <w:ind w:left="1440"/>
        <w:rPr>
          <w:rFonts w:cs="Tahoma"/>
          <w:lang w:val="nl-NL"/>
        </w:rPr>
      </w:pPr>
      <w:r w:rsidRPr="00530CFB">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83388" w:rsidRPr="00530CFB" w:rsidRDefault="00183388" w:rsidP="00183388">
      <w:pPr>
        <w:numPr>
          <w:ilvl w:val="0"/>
          <w:numId w:val="52"/>
        </w:numPr>
        <w:tabs>
          <w:tab w:val="left" w:pos="1440"/>
        </w:tabs>
        <w:spacing w:after="60"/>
        <w:ind w:left="1440"/>
        <w:rPr>
          <w:rFonts w:cs="Tahoma"/>
          <w:lang w:val="nl-NL"/>
        </w:rPr>
      </w:pPr>
      <w:r w:rsidRPr="00530CFB">
        <w:rPr>
          <w:rFonts w:eastAsia="Calibri" w:cs="Tahoma"/>
          <w:szCs w:val="18"/>
          <w:lang w:val="nl-NL"/>
        </w:rPr>
        <w:t>Na een upgrade naar Windows Server 2012 Standard in het kader van deze regeling zijn de bestaande Kwalificerende Licenties voor HPC Server Suite niet langer geldig.</w:t>
      </w:r>
    </w:p>
    <w:p w:rsidR="00183388" w:rsidRPr="00530CFB" w:rsidRDefault="00183388" w:rsidP="00183388">
      <w:pPr>
        <w:numPr>
          <w:ilvl w:val="0"/>
          <w:numId w:val="56"/>
        </w:numPr>
        <w:tabs>
          <w:tab w:val="left" w:pos="1440"/>
        </w:tabs>
        <w:spacing w:after="60"/>
        <w:ind w:left="1440"/>
        <w:rPr>
          <w:rFonts w:cs="Tahoma"/>
          <w:lang w:val="nl-NL"/>
        </w:rPr>
      </w:pPr>
      <w:r w:rsidRPr="00530CFB">
        <w:rPr>
          <w:rFonts w:cs="Tahoma"/>
          <w:color w:val="000000"/>
          <w:lang w:val="nl-NL"/>
        </w:rPr>
        <w:t>HPC Server Suite-</w:t>
      </w:r>
      <w:r w:rsidRPr="00530CFB">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rsidR="00183388" w:rsidRPr="00530CFB" w:rsidRDefault="00183388" w:rsidP="00183388">
      <w:pPr>
        <w:numPr>
          <w:ilvl w:val="0"/>
          <w:numId w:val="56"/>
        </w:numPr>
        <w:tabs>
          <w:tab w:val="left" w:pos="1440"/>
        </w:tabs>
        <w:spacing w:after="60"/>
        <w:ind w:left="1440"/>
        <w:rPr>
          <w:rFonts w:cs="Tahoma"/>
          <w:lang w:val="nl-NL"/>
        </w:rPr>
      </w:pPr>
      <w:r w:rsidRPr="00530CFB">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83388" w:rsidRPr="00530CFB" w:rsidRDefault="00183388" w:rsidP="00B4363C">
      <w:pPr>
        <w:numPr>
          <w:ilvl w:val="0"/>
          <w:numId w:val="56"/>
        </w:numPr>
        <w:tabs>
          <w:tab w:val="left" w:pos="1440"/>
        </w:tabs>
        <w:spacing w:after="60"/>
        <w:ind w:left="1440"/>
        <w:rPr>
          <w:rFonts w:cs="Tahoma"/>
          <w:lang w:val="nl-NL"/>
        </w:rPr>
      </w:pPr>
      <w:r w:rsidRPr="00530CFB">
        <w:rPr>
          <w:rFonts w:cs="Tahoma"/>
          <w:bCs/>
          <w:color w:val="000000"/>
          <w:szCs w:val="18"/>
          <w:lang w:val="nl-NL"/>
        </w:rPr>
        <w:t>Zie ook de opmerkingen bij de product list met betrekking tot Windows Server 2008 R2 HPC Edition</w:t>
      </w:r>
      <w:r w:rsidR="00B4363C">
        <w:rPr>
          <w:rFonts w:cs="Tahoma"/>
          <w:bCs/>
          <w:color w:val="000000"/>
          <w:szCs w:val="18"/>
          <w:lang w:val="nl-NL"/>
        </w:rPr>
        <w:t> </w:t>
      </w:r>
      <w:r w:rsidRPr="00530CFB">
        <w:rPr>
          <w:rFonts w:cs="Tahoma"/>
          <w:bCs/>
          <w:color w:val="000000"/>
          <w:szCs w:val="18"/>
          <w:lang w:val="nl-NL"/>
        </w:rPr>
        <w:t>&amp; HPC Pack 2008 R2 Enterprise.</w:t>
      </w:r>
      <w:bookmarkStart w:id="1579" w:name="_109_Windows®_Intune"/>
      <w:bookmarkEnd w:id="1579"/>
    </w:p>
    <w:p w:rsidR="00183388" w:rsidRPr="00530CFB" w:rsidRDefault="00183388" w:rsidP="00183388">
      <w:pPr>
        <w:tabs>
          <w:tab w:val="left" w:pos="1440"/>
        </w:tabs>
        <w:ind w:left="1080"/>
        <w:contextualSpacing/>
        <w:rPr>
          <w:rFonts w:cs="Tahoma"/>
          <w:lang w:val="nl-NL"/>
        </w:rPr>
      </w:pPr>
    </w:p>
    <w:p w:rsidR="00183388" w:rsidRDefault="00183388" w:rsidP="00183388">
      <w:pPr>
        <w:ind w:left="720"/>
        <w:rPr>
          <w:rFonts w:cs="Tahoma"/>
          <w:lang w:val="nl-NL"/>
        </w:rPr>
      </w:pPr>
    </w:p>
    <w:p w:rsidR="000B08D7" w:rsidRDefault="000B08D7" w:rsidP="00183388">
      <w:pPr>
        <w:ind w:left="720"/>
        <w:rPr>
          <w:rFonts w:cs="Tahoma"/>
          <w:lang w:val="nl-NL"/>
        </w:rPr>
      </w:pPr>
    </w:p>
    <w:p w:rsidR="000B08D7" w:rsidRDefault="000B08D7" w:rsidP="00183388">
      <w:pPr>
        <w:ind w:left="720"/>
        <w:rPr>
          <w:rFonts w:cs="Tahoma"/>
          <w:lang w:val="nl-NL"/>
        </w:rPr>
      </w:pPr>
    </w:p>
    <w:p w:rsidR="000B08D7" w:rsidRPr="00530CFB" w:rsidRDefault="000B08D7" w:rsidP="00183388">
      <w:pPr>
        <w:ind w:left="720"/>
        <w:rPr>
          <w:rFonts w:cs="Tahoma"/>
          <w:lang w:val="nl-NL"/>
        </w:rPr>
      </w:pPr>
    </w:p>
    <w:p w:rsidR="00183388" w:rsidRPr="007E5491" w:rsidRDefault="00183388" w:rsidP="00183388">
      <w:pPr>
        <w:pStyle w:val="Heading2"/>
        <w:ind w:left="0"/>
        <w:rPr>
          <w:rFonts w:ascii="Tahoma" w:hAnsi="Tahoma" w:cs="Tahoma"/>
        </w:rPr>
      </w:pPr>
      <w:bookmarkStart w:id="1580" w:name="_105_Windows_Multipoint"/>
      <w:bookmarkStart w:id="1581" w:name="_104_Windows_Multipoint"/>
      <w:bookmarkStart w:id="1582" w:name="_Toc336338367"/>
      <w:bookmarkStart w:id="1583" w:name="_Toc370984599"/>
      <w:bookmarkEnd w:id="1580"/>
      <w:bookmarkEnd w:id="1581"/>
      <w:r w:rsidRPr="007E5491">
        <w:rPr>
          <w:rFonts w:ascii="Tahoma" w:hAnsi="Tahoma" w:cs="Tahoma"/>
          <w:caps/>
          <w:color w:val="FA6500"/>
          <w:sz w:val="22"/>
          <w:vertAlign w:val="superscript"/>
        </w:rPr>
        <w:lastRenderedPageBreak/>
        <w:t>104</w:t>
      </w:r>
      <w:r w:rsidRPr="00B4363C">
        <w:rPr>
          <w:rFonts w:ascii="Tahoma" w:hAnsi="Tahoma" w:cs="Tahoma"/>
          <w:caps/>
          <w:color w:val="FA6500"/>
          <w:sz w:val="22"/>
        </w:rPr>
        <w:t xml:space="preserve"> </w:t>
      </w:r>
      <w:r w:rsidRPr="007E5491">
        <w:rPr>
          <w:rFonts w:ascii="Tahoma" w:hAnsi="Tahoma" w:cs="Tahoma"/>
          <w:color w:val="FA6500"/>
          <w:sz w:val="22"/>
        </w:rPr>
        <w:t xml:space="preserve">Windows Multipoint Server </w:t>
      </w:r>
      <w:bookmarkEnd w:id="1582"/>
      <w:r w:rsidRPr="007E5491">
        <w:rPr>
          <w:rFonts w:ascii="Tahoma" w:hAnsi="Tahoma" w:cs="Tahoma"/>
          <w:color w:val="FA6500"/>
          <w:sz w:val="22"/>
        </w:rPr>
        <w:t>2012 Standard</w:t>
      </w:r>
      <w:bookmarkEnd w:id="1583"/>
      <w:r w:rsidRPr="007E5491">
        <w:rPr>
          <w:rFonts w:ascii="Tahoma" w:hAnsi="Tahoma" w:cs="Tahoma"/>
          <w:color w:val="FA6500"/>
          <w:sz w:val="22"/>
        </w:rPr>
        <w:t xml:space="preserve"> </w:t>
      </w:r>
    </w:p>
    <w:p w:rsidR="00183388" w:rsidRPr="007E5491" w:rsidRDefault="00183388" w:rsidP="00183388">
      <w:pPr>
        <w:rPr>
          <w:rFonts w:cs="Tahoma"/>
        </w:rPr>
      </w:pPr>
    </w:p>
    <w:p w:rsidR="00183388" w:rsidRPr="007E5491" w:rsidRDefault="00183388" w:rsidP="00183388">
      <w:pPr>
        <w:ind w:left="720"/>
        <w:rPr>
          <w:rFonts w:cs="Tahoma"/>
        </w:rPr>
      </w:pPr>
      <w:r w:rsidRPr="007E5491">
        <w:rPr>
          <w:rFonts w:eastAsia="Calibri" w:cs="Tahoma"/>
          <w:color w:val="000000"/>
          <w:szCs w:val="18"/>
        </w:rPr>
        <w:t>Windows Multipoint Server 2012 Standard is de nieuwe versie van Windows Multipoint Server 2011 Standard.</w:t>
      </w:r>
    </w:p>
    <w:p w:rsidR="00183388" w:rsidRPr="007E5491" w:rsidRDefault="00183388" w:rsidP="00183388">
      <w:pPr>
        <w:rPr>
          <w:rFonts w:cs="Tahoma"/>
        </w:rPr>
      </w:pPr>
    </w:p>
    <w:p w:rsidR="00183388" w:rsidRPr="007E5491" w:rsidRDefault="00183388" w:rsidP="00183388">
      <w:pPr>
        <w:rPr>
          <w:rFonts w:cs="Tahoma"/>
        </w:rPr>
      </w:pPr>
    </w:p>
    <w:p w:rsidR="00183388" w:rsidRPr="007E5491" w:rsidRDefault="00183388" w:rsidP="00183388">
      <w:pPr>
        <w:pStyle w:val="Heading2"/>
        <w:ind w:left="0"/>
        <w:rPr>
          <w:rFonts w:ascii="Tahoma" w:hAnsi="Tahoma" w:cs="Tahoma"/>
        </w:rPr>
      </w:pPr>
      <w:bookmarkStart w:id="1584" w:name="_106_Windows_Multipoint"/>
      <w:bookmarkStart w:id="1585" w:name="_Toc336338368"/>
      <w:bookmarkStart w:id="1586" w:name="Srv_103WinMultipointSvr2011Premium"/>
      <w:bookmarkStart w:id="1587" w:name="Srv_107WinMultipointSvr2011Premium"/>
      <w:bookmarkStart w:id="1588" w:name="Srv_111WinMultipointSvr2011Premium"/>
      <w:bookmarkStart w:id="1589" w:name="_Toc370984600"/>
      <w:bookmarkEnd w:id="1584"/>
      <w:r w:rsidRPr="007E5491">
        <w:rPr>
          <w:rFonts w:ascii="Tahoma" w:hAnsi="Tahoma" w:cs="Tahoma"/>
          <w:caps/>
          <w:color w:val="FA6500"/>
          <w:sz w:val="22"/>
          <w:szCs w:val="22"/>
          <w:vertAlign w:val="superscript"/>
        </w:rPr>
        <w:t>105</w:t>
      </w:r>
      <w:r w:rsidRPr="00B4363C">
        <w:rPr>
          <w:rFonts w:ascii="Tahoma" w:hAnsi="Tahoma" w:cs="Tahoma"/>
          <w:caps/>
          <w:color w:val="FA6500"/>
          <w:sz w:val="22"/>
        </w:rPr>
        <w:t xml:space="preserve"> </w:t>
      </w:r>
      <w:r w:rsidRPr="007E5491">
        <w:rPr>
          <w:rFonts w:ascii="Tahoma" w:hAnsi="Tahoma" w:cs="Tahoma"/>
          <w:color w:val="FA6500"/>
          <w:sz w:val="22"/>
        </w:rPr>
        <w:t xml:space="preserve">Windows Multipoint Server </w:t>
      </w:r>
      <w:bookmarkEnd w:id="1585"/>
      <w:r w:rsidRPr="007E5491">
        <w:rPr>
          <w:rFonts w:ascii="Tahoma" w:hAnsi="Tahoma" w:cs="Tahoma"/>
          <w:color w:val="FA6500"/>
          <w:sz w:val="22"/>
        </w:rPr>
        <w:t>2012 Premium</w:t>
      </w:r>
      <w:bookmarkEnd w:id="1589"/>
      <w:r w:rsidRPr="007E5491">
        <w:rPr>
          <w:rFonts w:ascii="Tahoma" w:hAnsi="Tahoma" w:cs="Tahoma"/>
          <w:color w:val="FA6500"/>
          <w:sz w:val="22"/>
        </w:rPr>
        <w:t xml:space="preserve"> </w:t>
      </w:r>
      <w:bookmarkEnd w:id="1586"/>
      <w:bookmarkEnd w:id="1587"/>
      <w:bookmarkEnd w:id="1588"/>
    </w:p>
    <w:p w:rsidR="00183388" w:rsidRPr="007E5491" w:rsidRDefault="00183388" w:rsidP="00183388">
      <w:pPr>
        <w:rPr>
          <w:rFonts w:cs="Tahoma"/>
        </w:rPr>
      </w:pPr>
    </w:p>
    <w:p w:rsidR="00183388" w:rsidRPr="007E5491" w:rsidRDefault="00183388" w:rsidP="00183388">
      <w:pPr>
        <w:ind w:left="720"/>
        <w:rPr>
          <w:rFonts w:cs="Tahoma"/>
        </w:rPr>
      </w:pPr>
      <w:r w:rsidRPr="007E5491">
        <w:rPr>
          <w:rFonts w:eastAsia="Calibri" w:cs="Tahoma"/>
          <w:color w:val="000000"/>
          <w:szCs w:val="18"/>
        </w:rPr>
        <w:t>Windows Multipoint Server 2012 Premium is de nieuwe versie van Windows Multipoint Server 2011 Premium.</w:t>
      </w:r>
      <w:bookmarkStart w:id="1590" w:name="_Toc280612355"/>
    </w:p>
    <w:p w:rsidR="00183388" w:rsidRPr="007E5491" w:rsidRDefault="00183388" w:rsidP="00183388">
      <w:pPr>
        <w:rPr>
          <w:rFonts w:cs="Tahoma"/>
        </w:rPr>
      </w:pPr>
    </w:p>
    <w:p w:rsidR="00183388" w:rsidRPr="007E5491" w:rsidRDefault="00183388" w:rsidP="00183388">
      <w:pPr>
        <w:rPr>
          <w:rFonts w:cs="Tahoma"/>
        </w:rPr>
      </w:pPr>
    </w:p>
    <w:p w:rsidR="00183388" w:rsidRPr="007E5491" w:rsidRDefault="00183388" w:rsidP="00183388">
      <w:pPr>
        <w:pStyle w:val="Heading2"/>
        <w:ind w:left="0"/>
        <w:rPr>
          <w:rFonts w:ascii="Tahoma" w:hAnsi="Tahoma" w:cs="Tahoma"/>
        </w:rPr>
      </w:pPr>
      <w:bookmarkStart w:id="1591" w:name="_106_Windows_Multipoint_1"/>
      <w:bookmarkStart w:id="1592" w:name="Srv_104WinMultipointSvr2011CAL"/>
      <w:bookmarkStart w:id="1593" w:name="Srv_108WinMultipointSvr2011CAL"/>
      <w:bookmarkStart w:id="1594" w:name="Srv_112WinMultipointSvr2011CAL"/>
      <w:bookmarkStart w:id="1595" w:name="_Toc370984601"/>
      <w:bookmarkEnd w:id="1591"/>
      <w:r w:rsidRPr="007E5491">
        <w:rPr>
          <w:rFonts w:ascii="Tahoma" w:hAnsi="Tahoma" w:cs="Tahoma"/>
          <w:caps/>
          <w:color w:val="FA6500"/>
          <w:sz w:val="22"/>
          <w:szCs w:val="22"/>
          <w:vertAlign w:val="superscript"/>
        </w:rPr>
        <w:t>106</w:t>
      </w:r>
      <w:r w:rsidRPr="007E5491">
        <w:rPr>
          <w:rFonts w:ascii="Tahoma" w:hAnsi="Tahoma" w:cs="Tahoma"/>
          <w:color w:val="FA6500"/>
          <w:sz w:val="22"/>
          <w:szCs w:val="22"/>
        </w:rPr>
        <w:t xml:space="preserve"> Windows </w:t>
      </w:r>
      <w:bookmarkEnd w:id="1590"/>
      <w:r w:rsidRPr="007E5491">
        <w:rPr>
          <w:rFonts w:ascii="Tahoma" w:hAnsi="Tahoma" w:cs="Tahoma"/>
          <w:color w:val="FA6500"/>
          <w:sz w:val="22"/>
          <w:szCs w:val="22"/>
        </w:rPr>
        <w:t>Multipoint Server 2012 CAL</w:t>
      </w:r>
      <w:bookmarkEnd w:id="1595"/>
    </w:p>
    <w:bookmarkEnd w:id="1592"/>
    <w:bookmarkEnd w:id="1593"/>
    <w:bookmarkEnd w:id="1594"/>
    <w:p w:rsidR="00183388" w:rsidRPr="007E5491" w:rsidRDefault="00183388" w:rsidP="00183388">
      <w:pPr>
        <w:ind w:firstLine="360"/>
        <w:rPr>
          <w:rFonts w:cs="Tahoma"/>
        </w:rPr>
      </w:pPr>
    </w:p>
    <w:p w:rsidR="00183388" w:rsidRPr="007E5491" w:rsidRDefault="00183388" w:rsidP="00183388">
      <w:pPr>
        <w:ind w:left="720"/>
        <w:rPr>
          <w:rFonts w:cs="Tahoma"/>
        </w:rPr>
      </w:pPr>
      <w:r w:rsidRPr="007E5491">
        <w:rPr>
          <w:rFonts w:eastAsia="Calibri" w:cs="Tahoma"/>
          <w:color w:val="000000"/>
          <w:szCs w:val="18"/>
        </w:rPr>
        <w:t>Windows Multipoint Server 2012 CAL is de nieuwe versie van Windows Multipoint Server 2011 CAL.</w:t>
      </w:r>
    </w:p>
    <w:p w:rsidR="00183388" w:rsidRDefault="00183388" w:rsidP="00183388">
      <w:pPr>
        <w:rPr>
          <w:rFonts w:cs="Tahoma"/>
        </w:rPr>
      </w:pPr>
    </w:p>
    <w:p w:rsidR="000B08D7" w:rsidRPr="007E5491" w:rsidRDefault="000B08D7" w:rsidP="00183388">
      <w:pPr>
        <w:rPr>
          <w:rFonts w:cs="Tahoma"/>
        </w:rPr>
      </w:pPr>
    </w:p>
    <w:p w:rsidR="00183388" w:rsidRPr="007E5491" w:rsidRDefault="00183388" w:rsidP="00183388">
      <w:pPr>
        <w:pStyle w:val="Heading3"/>
        <w:ind w:left="360" w:hanging="360"/>
        <w:rPr>
          <w:rFonts w:ascii="Tahoma" w:hAnsi="Tahoma" w:cs="Tahoma"/>
        </w:rPr>
      </w:pPr>
      <w:bookmarkStart w:id="1596" w:name="_108_Windows_Server"/>
      <w:bookmarkStart w:id="1597" w:name="_107_Windows_Server"/>
      <w:bookmarkStart w:id="1598" w:name="_Toc336338369"/>
      <w:bookmarkStart w:id="1599" w:name="Srv_97WinSvr08HighPerfCompandHyperV"/>
      <w:bookmarkStart w:id="1600" w:name="Srv_98WinSvr08HighPerfCompandHyperV"/>
      <w:bookmarkStart w:id="1601" w:name="Srv_110WinSvr08R2HPC"/>
      <w:bookmarkStart w:id="1602" w:name="Srv_114WinSvr08R2HPC"/>
      <w:bookmarkStart w:id="1603" w:name="_Toc370984602"/>
      <w:bookmarkEnd w:id="1596"/>
      <w:bookmarkEnd w:id="1597"/>
      <w:r w:rsidRPr="007E5491">
        <w:rPr>
          <w:rFonts w:ascii="Tahoma" w:hAnsi="Tahoma" w:cs="Tahoma"/>
          <w:caps/>
          <w:color w:val="F66400"/>
          <w:sz w:val="22"/>
          <w:vertAlign w:val="superscript"/>
        </w:rPr>
        <w:t>107</w:t>
      </w:r>
      <w:r w:rsidRPr="007E5491">
        <w:rPr>
          <w:rFonts w:ascii="Tahoma" w:hAnsi="Tahoma" w:cs="Tahoma"/>
          <w:color w:val="F66400"/>
          <w:sz w:val="22"/>
        </w:rPr>
        <w:t xml:space="preserve"> Windows Server 2008 R2 HPC</w:t>
      </w:r>
      <w:r w:rsidRPr="007E5491">
        <w:rPr>
          <w:rStyle w:val="Heading3Char"/>
          <w:rFonts w:ascii="Tahoma" w:hAnsi="Tahoma" w:cs="Tahoma"/>
          <w:b/>
          <w:color w:val="F66400"/>
          <w:sz w:val="22"/>
        </w:rPr>
        <w:t xml:space="preserve"> Edition</w:t>
      </w:r>
      <w:bookmarkEnd w:id="1598"/>
      <w:bookmarkEnd w:id="1603"/>
      <w:r w:rsidRPr="007E5491">
        <w:rPr>
          <w:rStyle w:val="Heading3Char"/>
          <w:rFonts w:ascii="Tahoma" w:hAnsi="Tahoma" w:cs="Tahoma"/>
          <w:b/>
          <w:color w:val="F66400"/>
          <w:sz w:val="22"/>
        </w:rPr>
        <w:t xml:space="preserve"> </w:t>
      </w:r>
    </w:p>
    <w:bookmarkEnd w:id="1599"/>
    <w:bookmarkEnd w:id="1600"/>
    <w:bookmarkEnd w:id="1601"/>
    <w:bookmarkEnd w:id="1602"/>
    <w:p w:rsidR="00183388" w:rsidRPr="007E5491" w:rsidRDefault="00183388" w:rsidP="00183388">
      <w:pPr>
        <w:rPr>
          <w:rFonts w:cs="Tahoma"/>
        </w:rPr>
      </w:pPr>
    </w:p>
    <w:p w:rsidR="00183388" w:rsidRPr="00026166" w:rsidRDefault="00183388" w:rsidP="00183388">
      <w:pPr>
        <w:spacing w:after="60"/>
        <w:ind w:left="720"/>
        <w:rPr>
          <w:rFonts w:cs="Tahoma"/>
        </w:rPr>
      </w:pPr>
      <w:r w:rsidRPr="00026166">
        <w:rPr>
          <w:rFonts w:cs="Tahoma"/>
          <w:b/>
          <w:color w:val="000000"/>
        </w:rPr>
        <w:t>Licentieverleningen, gekoppeld aan einde levensduur Windows Server HPC Edition</w:t>
      </w:r>
    </w:p>
    <w:p w:rsidR="00183388" w:rsidRPr="00530CFB" w:rsidRDefault="00183388" w:rsidP="00B4363C">
      <w:pPr>
        <w:ind w:left="720"/>
        <w:rPr>
          <w:rFonts w:cs="Tahoma"/>
          <w:lang w:val="nl-NL"/>
        </w:rPr>
      </w:pPr>
      <w:r w:rsidRPr="00530CFB">
        <w:rPr>
          <w:rFonts w:cs="Tahoma"/>
          <w:color w:val="000000"/>
          <w:lang w:val="nl-NL"/>
        </w:rPr>
        <w:t>Windows Server 2008 R2 is de laatste versie van Windows Server HPC Edition. Volume Licensing-klanten die</w:t>
      </w:r>
      <w:r w:rsidR="00B4363C">
        <w:rPr>
          <w:rFonts w:cs="Tahoma"/>
          <w:color w:val="000000"/>
          <w:lang w:val="nl-NL"/>
        </w:rPr>
        <w:t> </w:t>
      </w:r>
      <w:r w:rsidRPr="00530CFB">
        <w:rPr>
          <w:rFonts w:cs="Tahoma"/>
          <w:color w:val="000000"/>
          <w:lang w:val="nl-NL"/>
        </w:rPr>
        <w:t>op 1 september 2012 of per de datum dat Windows Server 2012 voor het eerst beschikbaar is voor downloaden in het Volume Licensing Service Center, afhankelijk van welke eerder is (“Kwalificerende Licenties”), beschikken over Software Assurance voor Windows Server 2008 R2 HPC Edition-licenties, mogen</w:t>
      </w:r>
      <w:r w:rsidR="00B4363C">
        <w:rPr>
          <w:rFonts w:cs="Tahoma"/>
          <w:color w:val="000000"/>
          <w:lang w:val="nl-NL"/>
        </w:rPr>
        <w:t> </w:t>
      </w:r>
      <w:r w:rsidRPr="00530CFB">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w:t>
      </w:r>
      <w:r w:rsidR="000B08D7">
        <w:rPr>
          <w:rFonts w:eastAsia="Calibri" w:cs="Tahoma"/>
          <w:szCs w:val="18"/>
          <w:lang w:val="nl-NL"/>
        </w:rPr>
        <w:t>ows Server 2012 beschikbaar is.</w:t>
      </w:r>
    </w:p>
    <w:p w:rsidR="00183388" w:rsidRPr="000B08D7" w:rsidRDefault="00183388" w:rsidP="00183388">
      <w:pPr>
        <w:ind w:left="720"/>
        <w:rPr>
          <w:rFonts w:cs="Tahoma"/>
          <w:szCs w:val="18"/>
          <w:lang w:val="nl-NL"/>
        </w:rPr>
      </w:pPr>
    </w:p>
    <w:p w:rsidR="00183388" w:rsidRPr="000B08D7" w:rsidRDefault="00183388" w:rsidP="00183388">
      <w:pPr>
        <w:numPr>
          <w:ilvl w:val="0"/>
          <w:numId w:val="56"/>
        </w:numPr>
        <w:tabs>
          <w:tab w:val="clear" w:pos="360"/>
          <w:tab w:val="num" w:pos="1440"/>
        </w:tabs>
        <w:spacing w:after="60"/>
        <w:ind w:left="1440"/>
        <w:rPr>
          <w:rFonts w:cs="Tahoma"/>
          <w:szCs w:val="18"/>
          <w:lang w:val="nl-NL"/>
        </w:rPr>
      </w:pPr>
      <w:r w:rsidRPr="000B08D7">
        <w:rPr>
          <w:rFonts w:cs="Tahoma"/>
          <w:color w:val="000000"/>
          <w:szCs w:val="18"/>
          <w:lang w:val="nl-NL"/>
        </w:rPr>
        <w:t>Als een klant een oneven aantal Windows Server HPC Edition-licenties bezit, moet de klant het aantal afronden naar het volgende even aantal om de verlening te bepalen. Bij een klant die drie Windows Server HPC Edition-licenties heeft, wordt ervan uitgegaan dat aan hem in totaal twee Windows Server 2012 Standard-licenties zijn verleend.</w:t>
      </w:r>
    </w:p>
    <w:p w:rsidR="00183388" w:rsidRPr="000B08D7"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0B08D7">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183388" w:rsidRPr="000B08D7"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0B08D7">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83388" w:rsidRPr="000B08D7" w:rsidRDefault="00183388" w:rsidP="00183388">
      <w:pPr>
        <w:numPr>
          <w:ilvl w:val="0"/>
          <w:numId w:val="56"/>
        </w:numPr>
        <w:tabs>
          <w:tab w:val="clear" w:pos="360"/>
          <w:tab w:val="num" w:pos="1440"/>
          <w:tab w:val="left" w:pos="2160"/>
        </w:tabs>
        <w:spacing w:after="60"/>
        <w:ind w:left="1440"/>
        <w:rPr>
          <w:rFonts w:cs="Tahoma"/>
          <w:szCs w:val="18"/>
          <w:lang w:val="nl-NL"/>
        </w:rPr>
      </w:pPr>
      <w:r w:rsidRPr="000B08D7">
        <w:rPr>
          <w:rFonts w:eastAsia="Calibri" w:cs="Tahoma"/>
          <w:szCs w:val="18"/>
          <w:lang w:val="nl-NL"/>
        </w:rPr>
        <w:t xml:space="preserve">Na een upgrade naar Windows Server 2012 Standard in het kader van deze regeling blijven de bestaande </w:t>
      </w:r>
      <w:r w:rsidRPr="000B08D7">
        <w:rPr>
          <w:rFonts w:cs="Tahoma"/>
          <w:color w:val="000000"/>
          <w:szCs w:val="18"/>
          <w:lang w:val="nl-NL"/>
        </w:rPr>
        <w:t>Windows Server 2008 R2 HPC Edition</w:t>
      </w:r>
      <w:r w:rsidRPr="000B08D7">
        <w:rPr>
          <w:rFonts w:eastAsia="Calibri" w:cs="Tahoma"/>
          <w:szCs w:val="18"/>
          <w:lang w:val="nl-NL"/>
        </w:rPr>
        <w:t>-licenties van de klant geldig.</w:t>
      </w:r>
    </w:p>
    <w:p w:rsidR="00183388" w:rsidRPr="000B08D7" w:rsidRDefault="00183388" w:rsidP="00183388">
      <w:pPr>
        <w:numPr>
          <w:ilvl w:val="0"/>
          <w:numId w:val="56"/>
        </w:numPr>
        <w:tabs>
          <w:tab w:val="clear" w:pos="360"/>
          <w:tab w:val="num" w:pos="1440"/>
        </w:tabs>
        <w:spacing w:after="60"/>
        <w:ind w:left="1440"/>
        <w:rPr>
          <w:rFonts w:cs="Tahoma"/>
          <w:szCs w:val="18"/>
          <w:lang w:val="nl-NL"/>
        </w:rPr>
      </w:pPr>
      <w:r w:rsidRPr="000B08D7">
        <w:rPr>
          <w:rFonts w:cs="Tahoma"/>
          <w:color w:val="000000"/>
          <w:szCs w:val="18"/>
          <w:lang w:val="nl-NL"/>
        </w:rPr>
        <w:t>Windows Server 2008 R2 HPC Edition-</w:t>
      </w:r>
      <w:r w:rsidRPr="000B08D7">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w:t>
      </w:r>
      <w:r w:rsidR="000B08D7">
        <w:rPr>
          <w:rFonts w:cs="Tahoma"/>
          <w:bCs/>
          <w:color w:val="000000"/>
          <w:szCs w:val="18"/>
          <w:lang w:val="nl-NL"/>
        </w:rPr>
        <w:t>treft de voorafgaande regeling.</w:t>
      </w:r>
    </w:p>
    <w:p w:rsidR="00183388" w:rsidRPr="000B08D7" w:rsidRDefault="00183388" w:rsidP="00183388">
      <w:pPr>
        <w:numPr>
          <w:ilvl w:val="0"/>
          <w:numId w:val="56"/>
        </w:numPr>
        <w:tabs>
          <w:tab w:val="clear" w:pos="360"/>
          <w:tab w:val="num" w:pos="1440"/>
        </w:tabs>
        <w:spacing w:after="60"/>
        <w:ind w:left="1440"/>
        <w:rPr>
          <w:rFonts w:cs="Tahoma"/>
          <w:szCs w:val="18"/>
          <w:lang w:val="nl-NL"/>
        </w:rPr>
      </w:pPr>
      <w:r w:rsidRPr="000B08D7">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83388" w:rsidRPr="00530CFB" w:rsidRDefault="00183388" w:rsidP="00183388">
      <w:pPr>
        <w:contextualSpacing/>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Aanvullende informatie over het gebruik van Windows Server 2012 voor High Performance Computing (HPC)</w:t>
      </w:r>
    </w:p>
    <w:p w:rsidR="00183388" w:rsidRPr="00530CFB" w:rsidRDefault="00183388" w:rsidP="00B4363C">
      <w:pPr>
        <w:ind w:left="720"/>
        <w:contextualSpacing/>
        <w:rPr>
          <w:rFonts w:cs="Tahoma"/>
          <w:lang w:val="nl-NL"/>
        </w:rPr>
      </w:pPr>
      <w:r w:rsidRPr="00530CFB">
        <w:rPr>
          <w:rFonts w:eastAsia="Calibri" w:cs="Tahoma"/>
          <w:szCs w:val="18"/>
          <w:lang w:val="nl-NL"/>
        </w:rPr>
        <w:t xml:space="preserve">Wanneer Windows Server 2012 Standard of Datacenter wordt gebruikt voor High Performance Computing, hebt u geen CAL’s nodig voor toegang tot de software. Een </w:t>
      </w:r>
      <w:r w:rsidRPr="00530CFB">
        <w:rPr>
          <w:rFonts w:cs="Tahoma"/>
          <w:lang w:val="nl-NL"/>
        </w:rPr>
        <w:t>“High Performance Computing (“HPC”) Workload”</w:t>
      </w:r>
      <w:r w:rsidRPr="00530CFB">
        <w:rPr>
          <w:rFonts w:cs="Tahoma"/>
          <w:b/>
          <w:bCs/>
          <w:lang w:val="nl-NL"/>
        </w:rPr>
        <w:t xml:space="preserve"> </w:t>
      </w:r>
      <w:r w:rsidRPr="00530CFB">
        <w:rPr>
          <w:rFonts w:cs="Tahoma"/>
          <w:lang w:val="nl-NL"/>
        </w:rPr>
        <w:t xml:space="preserve">betekent een workload waarbij de serversoftware </w:t>
      </w:r>
      <w:r w:rsidRPr="00530CFB">
        <w:rPr>
          <w:rFonts w:cs="Tahoma"/>
          <w:u w:val="single"/>
          <w:lang w:val="nl-NL"/>
        </w:rPr>
        <w:t>wordt gebruikt</w:t>
      </w:r>
      <w:r w:rsidRPr="00B4363C">
        <w:rPr>
          <w:rFonts w:cs="Tahoma"/>
          <w:lang w:val="nl-NL"/>
        </w:rPr>
        <w:t xml:space="preserve"> </w:t>
      </w:r>
      <w:r w:rsidRPr="00530CFB">
        <w:rPr>
          <w:rFonts w:cs="Tahoma"/>
          <w:lang w:val="nl-NL"/>
        </w:rPr>
        <w:t xml:space="preserve">om een Clusternode uit te voeren en wordt gebruikt in combinatie met andere software, alleen voor zover nodig om de beveiliging, opslag, prestatieverbetering en systeembeheer van apparaten in een clusternode mogelijk te maken met </w:t>
      </w:r>
      <w:r w:rsidRPr="00530CFB">
        <w:rPr>
          <w:rFonts w:cs="Tahoma"/>
          <w:lang w:val="nl-NL"/>
        </w:rPr>
        <w:lastRenderedPageBreak/>
        <w:t>als</w:t>
      </w:r>
      <w:r w:rsidR="00B4363C">
        <w:rPr>
          <w:rFonts w:cs="Tahoma"/>
          <w:lang w:val="nl-NL"/>
        </w:rPr>
        <w:t> </w:t>
      </w:r>
      <w:r w:rsidRPr="00530CFB">
        <w:rPr>
          <w:rFonts w:cs="Tahoma"/>
          <w:lang w:val="nl-NL"/>
        </w:rPr>
        <w:t>doeleinde het ondersteunen van de geclusterde HPC-toepassingen.</w:t>
      </w:r>
      <w:r w:rsidRPr="00530CFB">
        <w:rPr>
          <w:rFonts w:eastAsia="Calibri" w:cs="Tahoma"/>
          <w:szCs w:val="18"/>
          <w:lang w:val="nl-NL"/>
        </w:rPr>
        <w:t xml:space="preserve"> Raadpleeg voor meer informatie de Product Use Rights.</w:t>
      </w:r>
      <w:bookmarkStart w:id="1604" w:name="Srv_1120WinSvr08R2Enterprise"/>
    </w:p>
    <w:p w:rsidR="00B4363C" w:rsidRDefault="00B4363C" w:rsidP="00183388">
      <w:pPr>
        <w:rPr>
          <w:rFonts w:cs="Tahoma"/>
          <w:lang w:val="nl-NL"/>
        </w:rPr>
      </w:pPr>
      <w:bookmarkStart w:id="1605" w:name="_Toc336338370"/>
      <w:bookmarkStart w:id="1606" w:name="Srv_116WinSvr08R2Enterprise"/>
      <w:bookmarkStart w:id="1607" w:name="Srv_100WinSvr08R2Enterprise"/>
    </w:p>
    <w:p w:rsidR="00B4363C" w:rsidRPr="00530CFB" w:rsidRDefault="00B4363C" w:rsidP="00183388">
      <w:pPr>
        <w:rPr>
          <w:rFonts w:cs="Tahoma"/>
          <w:lang w:val="nl-NL"/>
        </w:rPr>
      </w:pPr>
    </w:p>
    <w:p w:rsidR="00183388" w:rsidRPr="00530CFB" w:rsidRDefault="00183388" w:rsidP="00183388">
      <w:pPr>
        <w:pStyle w:val="Heading3"/>
        <w:keepNext/>
        <w:ind w:left="360" w:hanging="360"/>
        <w:rPr>
          <w:rFonts w:ascii="Tahoma" w:hAnsi="Tahoma" w:cs="Tahoma"/>
          <w:lang w:val="nl-NL"/>
        </w:rPr>
      </w:pPr>
      <w:bookmarkStart w:id="1608" w:name="_109_Windows_Server"/>
      <w:bookmarkStart w:id="1609" w:name="_Toc370984603"/>
      <w:bookmarkEnd w:id="1608"/>
      <w:r w:rsidRPr="00530CFB">
        <w:rPr>
          <w:rFonts w:ascii="Tahoma" w:hAnsi="Tahoma" w:cs="Tahoma"/>
          <w:caps/>
          <w:color w:val="F66400"/>
          <w:sz w:val="22"/>
          <w:vertAlign w:val="superscript"/>
          <w:lang w:val="nl-NL"/>
        </w:rPr>
        <w:t>108</w:t>
      </w:r>
      <w:r w:rsidRPr="00530CFB">
        <w:rPr>
          <w:rFonts w:ascii="Tahoma" w:hAnsi="Tahoma" w:cs="Tahoma"/>
          <w:color w:val="F66400"/>
          <w:sz w:val="22"/>
          <w:lang w:val="nl-NL"/>
        </w:rPr>
        <w:t xml:space="preserve"> Windows Server 2008 R2 Enterprise</w:t>
      </w:r>
      <w:bookmarkEnd w:id="1605"/>
      <w:bookmarkEnd w:id="1609"/>
      <w:r w:rsidRPr="00530CFB">
        <w:rPr>
          <w:rFonts w:ascii="Tahoma" w:hAnsi="Tahoma" w:cs="Tahoma"/>
          <w:color w:val="F66400"/>
          <w:sz w:val="22"/>
          <w:lang w:val="nl-NL"/>
        </w:rPr>
        <w:t xml:space="preserve"> </w:t>
      </w:r>
      <w:bookmarkEnd w:id="1606"/>
    </w:p>
    <w:bookmarkEnd w:id="1604"/>
    <w:bookmarkEnd w:id="1607"/>
    <w:p w:rsidR="00183388" w:rsidRPr="00530CFB" w:rsidRDefault="00183388" w:rsidP="00183388">
      <w:pPr>
        <w:ind w:left="900"/>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Windows Server Enterprise</w:t>
      </w:r>
    </w:p>
    <w:p w:rsidR="00183388" w:rsidRPr="00530CFB" w:rsidRDefault="00183388" w:rsidP="00A54662">
      <w:pPr>
        <w:ind w:left="720"/>
        <w:rPr>
          <w:rFonts w:cs="Tahoma"/>
          <w:lang w:val="nl-NL"/>
        </w:rPr>
      </w:pPr>
      <w:r w:rsidRPr="00530CFB">
        <w:rPr>
          <w:rFonts w:cs="Tahoma"/>
          <w:color w:val="000000"/>
          <w:lang w:val="nl-NL"/>
        </w:rPr>
        <w:t>Windows Server 2008 R2 is de laatste versie van Windows Server Enterprise. Volume Licensing-klanten die</w:t>
      </w:r>
      <w:r w:rsidR="00A54662">
        <w:rPr>
          <w:rFonts w:cs="Tahoma"/>
          <w:color w:val="000000"/>
          <w:lang w:val="nl-NL"/>
        </w:rPr>
        <w:t> </w:t>
      </w:r>
      <w:r w:rsidRPr="00530CFB">
        <w:rPr>
          <w:rFonts w:cs="Tahoma"/>
          <w:color w:val="000000"/>
          <w:lang w:val="nl-NL"/>
        </w:rPr>
        <w:t>beschikken over Software Assurance voor Windows Server 2008 R2 Enterprise-licenties op 1</w:t>
      </w:r>
      <w:r w:rsidR="00A54662">
        <w:rPr>
          <w:rFonts w:cs="Tahoma"/>
          <w:color w:val="000000"/>
          <w:lang w:val="nl-NL"/>
        </w:rPr>
        <w:t> </w:t>
      </w:r>
      <w:r w:rsidRPr="00530CFB">
        <w:rPr>
          <w:rFonts w:cs="Tahoma"/>
          <w:color w:val="000000"/>
          <w:lang w:val="nl-NL"/>
        </w:rPr>
        <w:t>september</w:t>
      </w:r>
      <w:r w:rsidR="00A54662">
        <w:rPr>
          <w:rFonts w:cs="Tahoma"/>
          <w:color w:val="000000"/>
          <w:lang w:val="nl-NL"/>
        </w:rPr>
        <w:t> </w:t>
      </w:r>
      <w:r w:rsidRPr="00530CFB">
        <w:rPr>
          <w:rFonts w:cs="Tahoma"/>
          <w:color w:val="000000"/>
          <w:lang w:val="nl-NL"/>
        </w:rPr>
        <w:t>2012 of vanaf de datum waarop Windows Server 2012 voor het eerst beschikbaar is voor</w:t>
      </w:r>
      <w:r w:rsidR="00A54662">
        <w:rPr>
          <w:rFonts w:cs="Tahoma"/>
          <w:color w:val="000000"/>
          <w:lang w:val="nl-NL"/>
        </w:rPr>
        <w:t> </w:t>
      </w:r>
      <w:r w:rsidRPr="00530CFB">
        <w:rPr>
          <w:rFonts w:cs="Tahoma"/>
          <w:color w:val="000000"/>
          <w:lang w:val="nl-NL"/>
        </w:rPr>
        <w:t xml:space="preserve">downloaden in het Volume Licensing Service Center, afhankelijk van wat zich het eerste voordoet (“Kwalificerende Licenties”), </w:t>
      </w:r>
      <w:r w:rsidRPr="00530CFB">
        <w:rPr>
          <w:rFonts w:eastAsia="Calibri" w:cs="Tahoma"/>
          <w:szCs w:val="18"/>
          <w:lang w:val="nl-NL"/>
        </w:rPr>
        <w:t>mogen een upgrade uitvoeren naar en gebruikmaken van Windows Server 2012 Standard-software in plaats van Windows Server 2008 R2 Enterprise. Om deze upgrade mogelijk te</w:t>
      </w:r>
      <w:r w:rsidR="00A54662">
        <w:rPr>
          <w:rFonts w:eastAsia="Calibri" w:cs="Tahoma"/>
          <w:szCs w:val="18"/>
          <w:lang w:val="nl-NL"/>
        </w:rPr>
        <w:t> </w:t>
      </w:r>
      <w:r w:rsidRPr="00530CFB">
        <w:rPr>
          <w:rFonts w:eastAsia="Calibri" w:cs="Tahoma"/>
          <w:szCs w:val="18"/>
          <w:lang w:val="nl-NL"/>
        </w:rPr>
        <w:t>maken wordt ervan uitgegaan dat aan de klant voor elke Kwalificerende Licentie die de klant bezit, het</w:t>
      </w:r>
      <w:r w:rsidR="00A54662">
        <w:rPr>
          <w:rFonts w:eastAsia="Calibri" w:cs="Tahoma"/>
          <w:szCs w:val="18"/>
          <w:lang w:val="nl-NL"/>
        </w:rPr>
        <w:t> </w:t>
      </w:r>
      <w:r w:rsidRPr="00530CFB">
        <w:rPr>
          <w:rFonts w:eastAsia="Calibri" w:cs="Tahoma"/>
          <w:szCs w:val="18"/>
          <w:lang w:val="nl-NL"/>
        </w:rPr>
        <w:t>volgende wordt verleend wanneer Windows Server 2012 beschikbaar is:</w:t>
      </w:r>
    </w:p>
    <w:p w:rsidR="00183388" w:rsidRPr="00530CFB" w:rsidRDefault="00183388" w:rsidP="00183388">
      <w:pPr>
        <w:spacing w:after="60"/>
        <w:ind w:left="720"/>
        <w:rPr>
          <w:rFonts w:cs="Tahoma"/>
          <w:lang w:val="nl-NL"/>
        </w:rPr>
      </w:pPr>
    </w:p>
    <w:p w:rsidR="00183388" w:rsidRPr="007E5491" w:rsidRDefault="00183388" w:rsidP="00183388">
      <w:pPr>
        <w:numPr>
          <w:ilvl w:val="0"/>
          <w:numId w:val="52"/>
        </w:numPr>
        <w:spacing w:after="60"/>
        <w:ind w:left="1440"/>
        <w:rPr>
          <w:rFonts w:cs="Tahoma"/>
        </w:rPr>
      </w:pPr>
      <w:r w:rsidRPr="007E5491">
        <w:rPr>
          <w:rFonts w:eastAsia="Calibri" w:cs="Tahoma"/>
          <w:szCs w:val="18"/>
        </w:rPr>
        <w:t>Twee Windows Server 2012 Standard-licenties, OF</w:t>
      </w:r>
    </w:p>
    <w:p w:rsidR="00183388" w:rsidRPr="00530CFB" w:rsidRDefault="00183388" w:rsidP="00B4363C">
      <w:pPr>
        <w:numPr>
          <w:ilvl w:val="0"/>
          <w:numId w:val="52"/>
        </w:numPr>
        <w:spacing w:after="60"/>
        <w:ind w:left="1440"/>
        <w:rPr>
          <w:rFonts w:cs="Tahoma"/>
          <w:lang w:val="nl-NL"/>
        </w:rPr>
      </w:pPr>
      <w:r w:rsidRPr="00530CFB">
        <w:rPr>
          <w:rFonts w:eastAsia="Calibri" w:cs="Tahoma"/>
          <w:szCs w:val="18"/>
          <w:lang w:val="nl-NL"/>
        </w:rPr>
        <w:t>Drie, voor Kwalificerende Licenties die zijn verkregen met SA of verlengd tussen 1 april 2012 en 31</w:t>
      </w:r>
      <w:r w:rsidR="00B4363C">
        <w:rPr>
          <w:rFonts w:eastAsia="Calibri" w:cs="Tahoma"/>
          <w:szCs w:val="18"/>
          <w:lang w:val="nl-NL"/>
        </w:rPr>
        <w:t> </w:t>
      </w:r>
      <w:r w:rsidRPr="00530CFB">
        <w:rPr>
          <w:rFonts w:eastAsia="Calibri" w:cs="Tahoma"/>
          <w:szCs w:val="18"/>
          <w:lang w:val="nl-NL"/>
        </w:rPr>
        <w:t>augustus 2012, OF</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Licenties die in het kader van deze regeling worden verleend, zijn inclusief Software Assurance-dekking. Deze dekking vervalt op het moment dat de overeenkomstige dekking van de Kwalificerende Licentie vervalt.</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 xml:space="preserve">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 </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Na een upgrade naar Windows Server 2012 Standard in het kader van deze regeling zijn de bestaande Kwalificerende Licenties voor Windows Server Enterprise niet langer geldig.</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 xml:space="preserve">Windows Server 2008 R2 Enterprise-licenties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licentieverlening. </w:t>
      </w:r>
    </w:p>
    <w:p w:rsidR="00183388" w:rsidRPr="00530CFB" w:rsidRDefault="00183388" w:rsidP="00183388">
      <w:pPr>
        <w:numPr>
          <w:ilvl w:val="0"/>
          <w:numId w:val="52"/>
        </w:numPr>
        <w:spacing w:after="60"/>
        <w:ind w:left="1440"/>
        <w:rPr>
          <w:rFonts w:cs="Tahoma"/>
          <w:lang w:val="nl-NL"/>
        </w:rPr>
      </w:pPr>
      <w:r w:rsidRPr="00530CFB">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83388" w:rsidRPr="000B08D7" w:rsidRDefault="00183388" w:rsidP="00183388">
      <w:pPr>
        <w:pStyle w:val="EndnoteText"/>
        <w:ind w:left="0"/>
        <w:rPr>
          <w:rFonts w:ascii="Tahoma" w:hAnsi="Tahoma" w:cs="Tahoma"/>
          <w:sz w:val="18"/>
          <w:szCs w:val="22"/>
          <w:lang w:val="nl-NL"/>
        </w:rPr>
      </w:pPr>
    </w:p>
    <w:p w:rsidR="00183388" w:rsidRPr="000B08D7" w:rsidRDefault="00183388" w:rsidP="00183388">
      <w:pPr>
        <w:pStyle w:val="EndnoteText"/>
        <w:ind w:left="0"/>
        <w:rPr>
          <w:rFonts w:ascii="Tahoma" w:hAnsi="Tahoma" w:cs="Tahoma"/>
          <w:sz w:val="18"/>
          <w:szCs w:val="22"/>
          <w:lang w:val="nl-NL"/>
        </w:rPr>
      </w:pPr>
    </w:p>
    <w:p w:rsidR="00183388" w:rsidRPr="00026166" w:rsidRDefault="00183388" w:rsidP="00B4363C">
      <w:pPr>
        <w:pStyle w:val="Heading3"/>
        <w:keepNext/>
        <w:ind w:left="360" w:hanging="360"/>
        <w:rPr>
          <w:rFonts w:ascii="Tahoma" w:hAnsi="Tahoma" w:cs="Tahoma"/>
          <w:lang w:val="nl-NL"/>
        </w:rPr>
      </w:pPr>
      <w:bookmarkStart w:id="1610" w:name="_110_Windows_Server_1"/>
      <w:bookmarkStart w:id="1611" w:name="Srv_1102WinSvr08R2Itanium"/>
      <w:bookmarkStart w:id="1612" w:name="_Toc336338371"/>
      <w:bookmarkStart w:id="1613" w:name="Srv_1132WinSvr08R2Itanium"/>
      <w:bookmarkStart w:id="1614" w:name="Srv_117WinSvr08R2Itanium"/>
      <w:bookmarkStart w:id="1615" w:name="Srv_98WinSvr08StdandHyperV"/>
      <w:bookmarkStart w:id="1616" w:name="Srv_99WinSvr08StdandHyperV"/>
      <w:bookmarkStart w:id="1617" w:name="_Toc370984604"/>
      <w:bookmarkEnd w:id="1610"/>
      <w:r w:rsidRPr="00026166">
        <w:rPr>
          <w:rFonts w:ascii="Tahoma" w:hAnsi="Tahoma" w:cs="Tahoma"/>
          <w:caps/>
          <w:color w:val="F66400"/>
          <w:sz w:val="22"/>
          <w:vertAlign w:val="superscript"/>
          <w:lang w:val="nl-NL"/>
        </w:rPr>
        <w:t>109</w:t>
      </w:r>
      <w:r w:rsidR="00B4363C" w:rsidRPr="00530CFB">
        <w:rPr>
          <w:rFonts w:ascii="Tahoma" w:hAnsi="Tahoma" w:cs="Tahoma"/>
          <w:color w:val="F66400"/>
          <w:sz w:val="22"/>
          <w:lang w:val="nl-NL"/>
        </w:rPr>
        <w:t xml:space="preserve"> </w:t>
      </w:r>
      <w:r w:rsidRPr="00026166">
        <w:rPr>
          <w:rFonts w:ascii="Tahoma" w:hAnsi="Tahoma" w:cs="Tahoma"/>
          <w:color w:val="F66400"/>
          <w:sz w:val="22"/>
          <w:lang w:val="nl-NL"/>
        </w:rPr>
        <w:t>Windows Server 2008 R2 voor Itanium Based-systemen</w:t>
      </w:r>
      <w:bookmarkEnd w:id="1611"/>
      <w:bookmarkEnd w:id="1612"/>
      <w:bookmarkEnd w:id="1617"/>
    </w:p>
    <w:bookmarkEnd w:id="1613"/>
    <w:bookmarkEnd w:id="1614"/>
    <w:p w:rsidR="00183388" w:rsidRPr="00026166" w:rsidRDefault="00183388" w:rsidP="00183388">
      <w:pPr>
        <w:ind w:left="360"/>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Itanium-systemen</w:t>
      </w:r>
    </w:p>
    <w:p w:rsidR="00183388" w:rsidRPr="00530CFB" w:rsidRDefault="00183388" w:rsidP="00B4363C">
      <w:pPr>
        <w:ind w:left="720"/>
        <w:rPr>
          <w:rFonts w:cs="Tahoma"/>
          <w:lang w:val="nl-NL"/>
        </w:rPr>
      </w:pPr>
      <w:r w:rsidRPr="00530CFB">
        <w:rPr>
          <w:rFonts w:cs="Tahoma"/>
          <w:color w:val="000000"/>
          <w:lang w:val="nl-NL"/>
        </w:rPr>
        <w:t>Windows Server 2008 R2 is de laatste versie van Windows Server voor Itanium-systemen. Volume Licensing-klanten die op 1 september 2012 of per de datum dat Windows Server 2012 voor het eerst beschikbaar is voor downloaden in het Volume Licensing Service Center, afhankelijk van welke eerder is (“Kwalificerende Licenties”), beschikken over Software Assurance voor licenties voor Windows Server 2008 R2 voor Itanium-systemen,</w:t>
      </w:r>
      <w:r w:rsidRPr="00530CFB">
        <w:rPr>
          <w:rFonts w:eastAsia="Calibri" w:cs="Tahoma"/>
          <w:szCs w:val="18"/>
          <w:lang w:val="nl-NL"/>
        </w:rPr>
        <w:t xml:space="preserve"> mogen een upgrade uitvoeren naar Windows Server 2012 Datacenter-software en deze software gebruiken in plaats van Windows Server 2008 R2 Enterprise voor Itanium-systemen. Om</w:t>
      </w:r>
      <w:r w:rsidR="00B4363C">
        <w:rPr>
          <w:rFonts w:eastAsia="Calibri" w:cs="Tahoma"/>
          <w:szCs w:val="18"/>
          <w:lang w:val="nl-NL"/>
        </w:rPr>
        <w:t> </w:t>
      </w:r>
      <w:r w:rsidRPr="00530CFB">
        <w:rPr>
          <w:rFonts w:eastAsia="Calibri" w:cs="Tahoma"/>
          <w:szCs w:val="18"/>
          <w:lang w:val="nl-NL"/>
        </w:rPr>
        <w:t xml:space="preserve">deze upgrade mogelijk te maken wordt ervan uitgegaan dat aan de klant voor elke twee Kwalificerende </w:t>
      </w:r>
      <w:r w:rsidRPr="00530CFB">
        <w:rPr>
          <w:rFonts w:eastAsia="Calibri" w:cs="Tahoma"/>
          <w:szCs w:val="18"/>
          <w:lang w:val="nl-NL"/>
        </w:rPr>
        <w:lastRenderedPageBreak/>
        <w:t xml:space="preserve">Licenties die de klant bezit, één Windows Server 2012 Datacenter-processorlicentie wordt verleend wanneer Windows Server 2012 beschikbaar is. </w:t>
      </w:r>
    </w:p>
    <w:p w:rsidR="00B4363C" w:rsidRPr="00530CFB" w:rsidRDefault="00B4363C" w:rsidP="00183388">
      <w:pPr>
        <w:ind w:left="720"/>
        <w:rPr>
          <w:rFonts w:cs="Tahoma"/>
          <w:lang w:val="nl-NL"/>
        </w:rPr>
      </w:pPr>
    </w:p>
    <w:p w:rsidR="00183388" w:rsidRPr="00FF2F0C" w:rsidRDefault="00183388" w:rsidP="00B4363C">
      <w:pPr>
        <w:numPr>
          <w:ilvl w:val="0"/>
          <w:numId w:val="56"/>
        </w:numPr>
        <w:tabs>
          <w:tab w:val="clear" w:pos="360"/>
          <w:tab w:val="num" w:pos="1440"/>
        </w:tabs>
        <w:spacing w:after="60"/>
        <w:ind w:left="1440"/>
        <w:rPr>
          <w:rFonts w:cs="Tahoma"/>
          <w:szCs w:val="18"/>
          <w:lang w:val="nl-NL"/>
        </w:rPr>
      </w:pPr>
      <w:r w:rsidRPr="00FF2F0C">
        <w:rPr>
          <w:rFonts w:cs="Tahoma"/>
          <w:color w:val="000000"/>
          <w:szCs w:val="18"/>
          <w:lang w:val="nl-NL"/>
        </w:rPr>
        <w:t>Als een klant een oneven aantal Kwalificerende Licenties bezit, moet de klant het aantal naar beneden afronden naar het dichtstbijzijnde even aantal om de verlening te bepalen. Bij een klant</w:t>
      </w:r>
      <w:r w:rsidR="00B4363C" w:rsidRPr="00FF2F0C">
        <w:rPr>
          <w:rFonts w:cs="Tahoma"/>
          <w:color w:val="000000"/>
          <w:szCs w:val="18"/>
          <w:lang w:val="nl-NL"/>
        </w:rPr>
        <w:t> </w:t>
      </w:r>
      <w:r w:rsidRPr="00FF2F0C">
        <w:rPr>
          <w:rFonts w:cs="Tahoma"/>
          <w:color w:val="000000"/>
          <w:szCs w:val="18"/>
          <w:lang w:val="nl-NL"/>
        </w:rPr>
        <w:t>die drie Kwalificerende Licenties heeft, wordt ervan uitgegaan dat aan hem in totaal één Windows Server 2012 Data</w:t>
      </w:r>
      <w:r w:rsidR="000B08D7">
        <w:rPr>
          <w:rFonts w:cs="Tahoma"/>
          <w:color w:val="000000"/>
          <w:szCs w:val="18"/>
          <w:lang w:val="nl-NL"/>
        </w:rPr>
        <w:t>center-licenties zijn verleend.</w:t>
      </w:r>
    </w:p>
    <w:p w:rsidR="00183388" w:rsidRPr="00FF2F0C"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F2F0C">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183388" w:rsidRPr="00FF2F0C"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F2F0C">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83388" w:rsidRPr="00FF2F0C" w:rsidRDefault="00183388" w:rsidP="00183388">
      <w:pPr>
        <w:numPr>
          <w:ilvl w:val="0"/>
          <w:numId w:val="56"/>
        </w:numPr>
        <w:tabs>
          <w:tab w:val="clear" w:pos="360"/>
          <w:tab w:val="num" w:pos="1440"/>
        </w:tabs>
        <w:spacing w:after="60"/>
        <w:ind w:left="1440"/>
        <w:rPr>
          <w:rFonts w:cs="Tahoma"/>
          <w:szCs w:val="18"/>
          <w:lang w:val="nl-NL"/>
        </w:rPr>
      </w:pPr>
      <w:r w:rsidRPr="00FF2F0C">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183388" w:rsidRPr="00FF2F0C" w:rsidRDefault="00183388" w:rsidP="000B08D7">
      <w:pPr>
        <w:numPr>
          <w:ilvl w:val="0"/>
          <w:numId w:val="56"/>
        </w:numPr>
        <w:tabs>
          <w:tab w:val="clear" w:pos="360"/>
          <w:tab w:val="num" w:pos="1440"/>
        </w:tabs>
        <w:spacing w:after="60"/>
        <w:ind w:left="1440"/>
        <w:rPr>
          <w:rFonts w:cs="Tahoma"/>
          <w:szCs w:val="18"/>
          <w:lang w:val="nl-NL"/>
        </w:rPr>
      </w:pPr>
      <w:r w:rsidRPr="00FF2F0C">
        <w:rPr>
          <w:rFonts w:cs="Tahoma"/>
          <w:color w:val="000000"/>
          <w:szCs w:val="18"/>
          <w:lang w:val="nl-NL"/>
        </w:rPr>
        <w:t xml:space="preserve">Licenties voor Windows Server 2008 R2 voor Itanium-systemen </w:t>
      </w:r>
      <w:r w:rsidRPr="00FF2F0C">
        <w:rPr>
          <w:rFonts w:cs="Tahoma"/>
          <w:bCs/>
          <w:color w:val="000000"/>
          <w:szCs w:val="18"/>
          <w:lang w:val="nl-NL"/>
        </w:rPr>
        <w:t>die vervolgens zijn aangeschaft onder dezelfde looptijd van de enrollment als onderdeel van het vastgestelde True-Up-proces van</w:t>
      </w:r>
      <w:r w:rsidR="000B08D7">
        <w:rPr>
          <w:rFonts w:cs="Tahoma"/>
          <w:bCs/>
          <w:color w:val="000000"/>
          <w:szCs w:val="18"/>
          <w:lang w:val="nl-NL"/>
        </w:rPr>
        <w:t> </w:t>
      </w:r>
      <w:r w:rsidRPr="00FF2F0C">
        <w:rPr>
          <w:rFonts w:cs="Tahoma"/>
          <w:bCs/>
          <w:color w:val="000000"/>
          <w:szCs w:val="18"/>
          <w:lang w:val="nl-NL"/>
        </w:rPr>
        <w:t>de klant voor Enterprise, Enterprise Subscription, Open Value Subscription of Enrollment for Education Solutions, zijn ook Kwalificerende Licenties voor wat be</w:t>
      </w:r>
      <w:r w:rsidR="000B08D7">
        <w:rPr>
          <w:rFonts w:cs="Tahoma"/>
          <w:bCs/>
          <w:color w:val="000000"/>
          <w:szCs w:val="18"/>
          <w:lang w:val="nl-NL"/>
        </w:rPr>
        <w:t>treft de voorafgaande regeling.</w:t>
      </w:r>
    </w:p>
    <w:p w:rsidR="00183388" w:rsidRPr="00FF2F0C" w:rsidRDefault="00183388" w:rsidP="00183388">
      <w:pPr>
        <w:numPr>
          <w:ilvl w:val="0"/>
          <w:numId w:val="56"/>
        </w:numPr>
        <w:tabs>
          <w:tab w:val="clear" w:pos="360"/>
          <w:tab w:val="num" w:pos="1440"/>
        </w:tabs>
        <w:spacing w:after="60"/>
        <w:ind w:left="1440"/>
        <w:rPr>
          <w:rFonts w:cs="Tahoma"/>
          <w:szCs w:val="18"/>
          <w:lang w:val="nl-NL"/>
        </w:rPr>
      </w:pPr>
      <w:r w:rsidRPr="00FF2F0C">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183388" w:rsidRPr="00530CFB" w:rsidRDefault="00183388" w:rsidP="00183388">
      <w:pPr>
        <w:rPr>
          <w:rFonts w:cs="Tahoma"/>
          <w:lang w:val="nl-NL"/>
        </w:rPr>
      </w:pPr>
      <w:bookmarkStart w:id="1618" w:name="_117_Windows_Server"/>
      <w:bookmarkEnd w:id="1615"/>
      <w:bookmarkEnd w:id="1616"/>
      <w:bookmarkEnd w:id="1618"/>
    </w:p>
    <w:p w:rsidR="00183388" w:rsidRPr="00530CFB" w:rsidRDefault="00183388" w:rsidP="00183388">
      <w:pPr>
        <w:rPr>
          <w:rFonts w:cs="Tahoma"/>
          <w:lang w:val="nl-NL"/>
        </w:rPr>
      </w:pPr>
    </w:p>
    <w:p w:rsidR="00183388" w:rsidRPr="00530CFB" w:rsidRDefault="00183388" w:rsidP="00183388">
      <w:pPr>
        <w:pStyle w:val="Heading3"/>
        <w:rPr>
          <w:rFonts w:ascii="Tahoma" w:hAnsi="Tahoma" w:cs="Tahoma"/>
          <w:lang w:val="nl-NL"/>
        </w:rPr>
      </w:pPr>
      <w:bookmarkStart w:id="1619" w:name="_116_Windows_Server"/>
      <w:bookmarkStart w:id="1620" w:name="_111_Windows_Server"/>
      <w:bookmarkStart w:id="1621" w:name="_Toc336338372"/>
      <w:bookmarkStart w:id="1622" w:name="Srv_101Win2008RemoteCALandExtConn"/>
      <w:bookmarkStart w:id="1623" w:name="Srv_115Win2008RemoteCALandExtConn"/>
      <w:bookmarkStart w:id="1624" w:name="Srv_119Win2008RemoteCALandExtConn"/>
      <w:bookmarkStart w:id="1625" w:name="Srv_101WindowsSvr2008RemoteDesktop"/>
      <w:bookmarkStart w:id="1626" w:name="_Toc370984605"/>
      <w:bookmarkEnd w:id="1619"/>
      <w:bookmarkEnd w:id="1620"/>
      <w:r w:rsidRPr="00530CFB">
        <w:rPr>
          <w:rStyle w:val="Heading3Char"/>
          <w:rFonts w:ascii="Tahoma" w:hAnsi="Tahoma" w:cs="Tahoma"/>
          <w:b/>
          <w:caps/>
          <w:color w:val="F66400"/>
          <w:sz w:val="22"/>
          <w:vertAlign w:val="superscript"/>
          <w:lang w:val="nl-NL"/>
        </w:rPr>
        <w:t>110</w:t>
      </w:r>
      <w:r w:rsidRPr="00B4363C">
        <w:rPr>
          <w:rStyle w:val="Heading3Char"/>
          <w:rFonts w:ascii="Tahoma" w:hAnsi="Tahoma" w:cs="Tahoma"/>
          <w:b/>
          <w:caps/>
          <w:color w:val="F66400"/>
          <w:sz w:val="22"/>
          <w:lang w:val="nl-NL"/>
        </w:rPr>
        <w:t xml:space="preserve"> </w:t>
      </w:r>
      <w:r w:rsidRPr="00530CFB">
        <w:rPr>
          <w:rFonts w:ascii="Tahoma" w:hAnsi="Tahoma" w:cs="Tahoma"/>
          <w:color w:val="F66400"/>
          <w:sz w:val="22"/>
          <w:lang w:val="nl-NL"/>
        </w:rPr>
        <w:t>Windows Server 2012 CAL</w:t>
      </w:r>
      <w:bookmarkEnd w:id="1621"/>
      <w:bookmarkEnd w:id="1626"/>
    </w:p>
    <w:p w:rsidR="00183388" w:rsidRPr="00530CFB" w:rsidRDefault="00183388" w:rsidP="00183388">
      <w:pPr>
        <w:rPr>
          <w:rFonts w:cs="Tahoma"/>
          <w:lang w:val="nl-NL"/>
        </w:rPr>
      </w:pPr>
    </w:p>
    <w:p w:rsidR="00183388" w:rsidRPr="00567A45" w:rsidRDefault="00183388" w:rsidP="00183388">
      <w:pPr>
        <w:ind w:left="720"/>
        <w:rPr>
          <w:rFonts w:cs="Tahoma"/>
          <w:szCs w:val="18"/>
          <w:lang w:val="nl-NL"/>
        </w:rPr>
      </w:pPr>
      <w:r w:rsidRPr="00567A45">
        <w:rPr>
          <w:rFonts w:cs="Tahoma"/>
          <w:szCs w:val="18"/>
          <w:lang w:val="nl-NL"/>
        </w:rPr>
        <w:t>Een Windows Server 2012 CAL kan worden gebruikt om toegang te verkrijgen tot Windows Server 2012 R2.</w:t>
      </w:r>
    </w:p>
    <w:p w:rsidR="00183388" w:rsidRPr="00567A45" w:rsidRDefault="00183388" w:rsidP="00183388">
      <w:pPr>
        <w:ind w:left="720"/>
        <w:rPr>
          <w:rFonts w:cs="Tahoma"/>
          <w:szCs w:val="18"/>
          <w:lang w:val="nl-NL"/>
        </w:rPr>
      </w:pPr>
    </w:p>
    <w:p w:rsidR="00183388" w:rsidRPr="00567A45" w:rsidRDefault="00183388" w:rsidP="00183388">
      <w:pPr>
        <w:spacing w:after="60"/>
        <w:ind w:left="720"/>
        <w:rPr>
          <w:rFonts w:cs="Tahoma"/>
          <w:szCs w:val="18"/>
          <w:lang w:val="nl-NL"/>
        </w:rPr>
      </w:pPr>
      <w:r w:rsidRPr="00567A45">
        <w:rPr>
          <w:rFonts w:eastAsia="Calibri" w:cs="Tahoma"/>
          <w:b/>
          <w:szCs w:val="18"/>
          <w:lang w:val="nl-NL"/>
        </w:rPr>
        <w:t>Gebruik van Windows Server 2012 R2 als een Web Server</w:t>
      </w:r>
    </w:p>
    <w:p w:rsidR="00183388" w:rsidRPr="00567A45" w:rsidRDefault="00183388" w:rsidP="00183388">
      <w:pPr>
        <w:ind w:left="720"/>
        <w:rPr>
          <w:rFonts w:cs="Tahoma"/>
          <w:szCs w:val="18"/>
          <w:lang w:val="nl-NL"/>
        </w:rPr>
      </w:pPr>
      <w:r w:rsidRPr="00567A45">
        <w:rPr>
          <w:rFonts w:cs="Tahoma"/>
          <w:color w:val="000000"/>
          <w:szCs w:val="18"/>
          <w:lang w:val="nl-NL"/>
        </w:rPr>
        <w:t>Wanneer Windows Server 2012 R2 Standard of Datacenter wordt gebruikt als een Web Server, hebt u geen CAL’s nodig voor toegang tot de software. Een “Web Workload” betekent:</w:t>
      </w:r>
    </w:p>
    <w:p w:rsidR="00183388" w:rsidRPr="00567A45" w:rsidRDefault="00183388" w:rsidP="00183388">
      <w:pPr>
        <w:pStyle w:val="PURBody-Indented"/>
        <w:spacing w:after="0"/>
        <w:ind w:left="720"/>
        <w:rPr>
          <w:rFonts w:ascii="Tahoma" w:hAnsi="Tahoma" w:cs="Tahoma"/>
          <w:sz w:val="18"/>
          <w:szCs w:val="18"/>
          <w:lang w:val="nl-NL"/>
        </w:rPr>
      </w:pPr>
    </w:p>
    <w:p w:rsidR="00183388" w:rsidRPr="00567A45" w:rsidRDefault="00183388" w:rsidP="00183388">
      <w:pPr>
        <w:pStyle w:val="PURBody-Indented"/>
        <w:spacing w:after="60"/>
        <w:ind w:left="720"/>
        <w:rPr>
          <w:rFonts w:ascii="Tahoma" w:hAnsi="Tahoma" w:cs="Tahoma"/>
          <w:sz w:val="18"/>
          <w:szCs w:val="18"/>
          <w:lang w:val="nl-NL"/>
        </w:rPr>
      </w:pPr>
      <w:r w:rsidRPr="00567A45">
        <w:rPr>
          <w:rFonts w:ascii="Tahoma" w:hAnsi="Tahoma" w:cs="Tahoma"/>
          <w:b/>
          <w:bCs/>
          <w:sz w:val="18"/>
          <w:szCs w:val="18"/>
          <w:lang w:val="nl-NL"/>
        </w:rPr>
        <w:t>Web Workload</w:t>
      </w:r>
      <w:r w:rsidRPr="00567A45">
        <w:rPr>
          <w:rFonts w:ascii="Tahoma" w:hAnsi="Tahoma" w:cs="Tahoma"/>
          <w:b/>
          <w:sz w:val="18"/>
          <w:szCs w:val="18"/>
          <w:lang w:val="nl-NL"/>
        </w:rPr>
        <w:t xml:space="preserve"> (Internetoplossingen)</w:t>
      </w:r>
    </w:p>
    <w:p w:rsidR="00183388" w:rsidRPr="00567A45" w:rsidRDefault="00183388" w:rsidP="00183388">
      <w:pPr>
        <w:pStyle w:val="PURBody-Indented"/>
        <w:spacing w:after="0"/>
        <w:ind w:left="720"/>
        <w:rPr>
          <w:rFonts w:ascii="Tahoma" w:hAnsi="Tahoma" w:cs="Tahoma"/>
          <w:sz w:val="18"/>
          <w:szCs w:val="18"/>
          <w:lang w:val="nl-NL"/>
        </w:rPr>
      </w:pPr>
      <w:r w:rsidRPr="00567A45">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183388" w:rsidRPr="00567A45" w:rsidRDefault="00183388" w:rsidP="00183388">
      <w:pPr>
        <w:pStyle w:val="PURBody-Indented"/>
        <w:spacing w:after="0"/>
        <w:ind w:firstLine="450"/>
        <w:rPr>
          <w:rFonts w:ascii="Tahoma" w:hAnsi="Tahoma" w:cs="Tahoma"/>
          <w:sz w:val="18"/>
          <w:szCs w:val="18"/>
          <w:lang w:val="nl-NL"/>
        </w:rPr>
      </w:pPr>
    </w:p>
    <w:p w:rsidR="00183388" w:rsidRPr="00567A45" w:rsidRDefault="00183388" w:rsidP="00183388">
      <w:pPr>
        <w:pStyle w:val="PURBody-Indented"/>
        <w:spacing w:after="0"/>
        <w:ind w:firstLine="450"/>
        <w:rPr>
          <w:rFonts w:ascii="Tahoma" w:hAnsi="Tahoma" w:cs="Tahoma"/>
          <w:sz w:val="18"/>
          <w:szCs w:val="18"/>
          <w:lang w:val="nl-NL"/>
        </w:rPr>
      </w:pPr>
      <w:r w:rsidRPr="00567A45">
        <w:rPr>
          <w:rFonts w:ascii="Tahoma" w:hAnsi="Tahoma" w:cs="Tahoma"/>
          <w:sz w:val="18"/>
          <w:szCs w:val="18"/>
          <w:lang w:val="nl-NL"/>
        </w:rPr>
        <w:t>U mag de software in “Internetoplossingen” gebruiken voor het uitvoeren van:</w:t>
      </w:r>
    </w:p>
    <w:p w:rsidR="00183388" w:rsidRPr="00567A45" w:rsidRDefault="00183388" w:rsidP="00183388">
      <w:pPr>
        <w:pStyle w:val="PURBody-Indented"/>
        <w:spacing w:after="0"/>
        <w:ind w:firstLine="450"/>
        <w:rPr>
          <w:rFonts w:ascii="Tahoma" w:hAnsi="Tahoma" w:cs="Tahoma"/>
          <w:sz w:val="18"/>
          <w:szCs w:val="18"/>
          <w:lang w:val="nl-NL"/>
        </w:rPr>
      </w:pPr>
    </w:p>
    <w:p w:rsidR="00183388" w:rsidRPr="00567A45" w:rsidRDefault="00183388" w:rsidP="00183388">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567A45">
        <w:rPr>
          <w:rFonts w:ascii="Tahoma" w:hAnsi="Tahoma" w:cs="Tahoma"/>
          <w:sz w:val="18"/>
          <w:szCs w:val="18"/>
          <w:lang w:val="nl-NL"/>
        </w:rPr>
        <w:t>webserversoftware (bijvoorbeeld Microsoft Internet Information Services) en beheer- of beveiligingsagents (bijvoorbeeld de System Center Operations Manager-agent).</w:t>
      </w:r>
    </w:p>
    <w:p w:rsidR="00183388" w:rsidRPr="00567A45" w:rsidRDefault="00183388" w:rsidP="00183388">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567A45">
        <w:rPr>
          <w:rFonts w:ascii="Tahoma" w:hAnsi="Tahoma" w:cs="Tahoma"/>
          <w:sz w:val="18"/>
          <w:szCs w:val="18"/>
          <w:lang w:val="nl-NL"/>
        </w:rPr>
        <w:t>database-enginesoftware (bijvoorbeeld Microsoft SQL Server), uitsluitend ter onderst</w:t>
      </w:r>
      <w:r w:rsidR="000B08D7">
        <w:rPr>
          <w:rFonts w:ascii="Tahoma" w:hAnsi="Tahoma" w:cs="Tahoma"/>
          <w:sz w:val="18"/>
          <w:szCs w:val="18"/>
          <w:lang w:val="nl-NL"/>
        </w:rPr>
        <w:t>euning van Internetoplossingen.</w:t>
      </w:r>
    </w:p>
    <w:p w:rsidR="00183388" w:rsidRPr="00567A45" w:rsidRDefault="00183388" w:rsidP="00183388">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567A45">
        <w:rPr>
          <w:rFonts w:ascii="Tahoma" w:hAnsi="Tahoma" w:cs="Tahoma"/>
          <w:sz w:val="18"/>
          <w:szCs w:val="18"/>
          <w:lang w:val="nl-NL"/>
        </w:rPr>
        <w:t>de DNS-service (Domain Name System) voor internet-naamomzetting voor IP-adressen, zolang dat niet de enige functie van dat exemplaar van de software is.</w:t>
      </w:r>
    </w:p>
    <w:p w:rsidR="00183388" w:rsidRPr="00530CFB" w:rsidRDefault="00183388" w:rsidP="00183388">
      <w:pPr>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Gebruik van Windows Server 2012 R2 voor High Performance Computing (HPC)</w:t>
      </w:r>
    </w:p>
    <w:p w:rsidR="00183388" w:rsidRDefault="00183388" w:rsidP="00183388">
      <w:pPr>
        <w:ind w:left="720"/>
        <w:rPr>
          <w:rFonts w:cs="Tahoma"/>
          <w:color w:val="000000"/>
          <w:lang w:val="nl-NL"/>
        </w:rPr>
      </w:pPr>
      <w:r w:rsidRPr="00530CFB">
        <w:rPr>
          <w:rFonts w:cs="Tahoma"/>
          <w:color w:val="000000"/>
          <w:lang w:val="nl-NL"/>
        </w:rPr>
        <w:t xml:space="preserve">Wanneer Windows Server 2012 R2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w:t>
      </w:r>
      <w:r w:rsidRPr="00530CFB">
        <w:rPr>
          <w:rFonts w:cs="Tahoma"/>
          <w:color w:val="000000"/>
          <w:lang w:val="nl-NL"/>
        </w:rPr>
        <w:lastRenderedPageBreak/>
        <w:t>doeleinde het ondersteunen van de geclusterde HPC-toepassingen. Raadpleeg voor meer informatie de Product Use Rights.</w:t>
      </w:r>
      <w:bookmarkEnd w:id="1622"/>
      <w:bookmarkEnd w:id="1623"/>
      <w:bookmarkEnd w:id="1624"/>
    </w:p>
    <w:p w:rsidR="00567A45" w:rsidRDefault="00567A45" w:rsidP="00183388">
      <w:pPr>
        <w:ind w:left="720"/>
        <w:rPr>
          <w:rFonts w:cs="Tahoma"/>
          <w:lang w:val="nl-NL"/>
        </w:rPr>
      </w:pPr>
    </w:p>
    <w:p w:rsidR="000B08D7" w:rsidRPr="00530CFB" w:rsidRDefault="000B08D7" w:rsidP="00183388">
      <w:pPr>
        <w:ind w:left="720"/>
        <w:rPr>
          <w:rFonts w:cs="Tahoma"/>
          <w:lang w:val="nl-NL"/>
        </w:rPr>
      </w:pPr>
    </w:p>
    <w:p w:rsidR="00183388" w:rsidRDefault="00183388" w:rsidP="00183388">
      <w:pPr>
        <w:pStyle w:val="Heading3"/>
        <w:ind w:left="360" w:hanging="360"/>
        <w:rPr>
          <w:rFonts w:ascii="Tahoma" w:hAnsi="Tahoma" w:cs="Tahoma"/>
          <w:color w:val="F66400"/>
          <w:sz w:val="22"/>
          <w:lang w:val="nl-NL"/>
        </w:rPr>
      </w:pPr>
      <w:bookmarkStart w:id="1627" w:name="_114_Windows_Server"/>
      <w:bookmarkStart w:id="1628" w:name="_112_Windows_Server"/>
      <w:bookmarkStart w:id="1629" w:name="_Toc336338373"/>
      <w:bookmarkStart w:id="1630" w:name="Srv_111WinSvr08R2Datacenter"/>
      <w:bookmarkStart w:id="1631" w:name="Srv_115WinSvr08R2Datacenter"/>
      <w:bookmarkStart w:id="1632" w:name="_Toc370984606"/>
      <w:bookmarkEnd w:id="1627"/>
      <w:bookmarkEnd w:id="1628"/>
      <w:r w:rsidRPr="00530CFB">
        <w:rPr>
          <w:rFonts w:ascii="Tahoma" w:hAnsi="Tahoma" w:cs="Tahoma"/>
          <w:caps/>
          <w:color w:val="F66400"/>
          <w:sz w:val="22"/>
          <w:vertAlign w:val="superscript"/>
          <w:lang w:val="nl-NL"/>
        </w:rPr>
        <w:t>111</w:t>
      </w:r>
      <w:r w:rsidRPr="00B4363C">
        <w:rPr>
          <w:rFonts w:ascii="Tahoma" w:hAnsi="Tahoma" w:cs="Tahoma"/>
          <w:caps/>
          <w:color w:val="F66400"/>
          <w:sz w:val="22"/>
          <w:lang w:val="nl-NL"/>
        </w:rPr>
        <w:t xml:space="preserve"> </w:t>
      </w:r>
      <w:r w:rsidRPr="00530CFB">
        <w:rPr>
          <w:rFonts w:ascii="Tahoma" w:hAnsi="Tahoma" w:cs="Tahoma"/>
          <w:color w:val="F66400"/>
          <w:sz w:val="22"/>
          <w:lang w:val="nl-NL"/>
        </w:rPr>
        <w:t>Windows Server 2012 R2 Datacenter</w:t>
      </w:r>
      <w:bookmarkEnd w:id="1629"/>
      <w:bookmarkEnd w:id="1632"/>
      <w:r w:rsidRPr="00530CFB">
        <w:rPr>
          <w:rFonts w:ascii="Tahoma" w:hAnsi="Tahoma" w:cs="Tahoma"/>
          <w:color w:val="F66400"/>
          <w:sz w:val="22"/>
          <w:lang w:val="nl-NL"/>
        </w:rPr>
        <w:t xml:space="preserve"> </w:t>
      </w:r>
    </w:p>
    <w:p w:rsidR="00B4363C" w:rsidRPr="00B4363C" w:rsidRDefault="00B4363C" w:rsidP="00B4363C">
      <w:pPr>
        <w:rPr>
          <w:lang w:val="nl-NL"/>
        </w:rPr>
      </w:pPr>
    </w:p>
    <w:bookmarkEnd w:id="1630"/>
    <w:bookmarkEnd w:id="1631"/>
    <w:p w:rsidR="00183388" w:rsidRPr="00530CFB" w:rsidRDefault="00183388" w:rsidP="00183388">
      <w:pPr>
        <w:spacing w:afterLines="60" w:after="144"/>
        <w:ind w:left="720"/>
        <w:rPr>
          <w:rFonts w:cs="Tahoma"/>
          <w:lang w:val="nl-NL"/>
        </w:rPr>
      </w:pPr>
      <w:r w:rsidRPr="00530CFB">
        <w:rPr>
          <w:rFonts w:cs="Tahoma"/>
          <w:color w:val="000000"/>
          <w:lang w:val="nl-NL"/>
        </w:rPr>
        <w:t>Windows Server 2012 R2 Datacenter is de versie die volgt op Windows Server 2012 Datacenter. Elke Windows Server 2012 R2 Datacenter-licentie biedt dekking voor ma</w:t>
      </w:r>
      <w:r w:rsidR="000B08D7">
        <w:rPr>
          <w:rFonts w:cs="Tahoma"/>
          <w:color w:val="000000"/>
          <w:lang w:val="nl-NL"/>
        </w:rPr>
        <w:t>ximaal twee fysieke processors.</w:t>
      </w: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Klanten met CAL's voor Windows Server 2012 kunnen deze gebruiken voor Windows Server 2012 R2 Datacenter.</w:t>
      </w:r>
    </w:p>
    <w:p w:rsidR="00183388" w:rsidRPr="007E5491" w:rsidRDefault="00183388" w:rsidP="00183388">
      <w:pPr>
        <w:numPr>
          <w:ilvl w:val="0"/>
          <w:numId w:val="52"/>
        </w:numPr>
        <w:ind w:left="1440" w:hanging="274"/>
        <w:rPr>
          <w:rFonts w:cs="Tahoma"/>
        </w:rPr>
      </w:pPr>
      <w:r w:rsidRPr="00530CFB">
        <w:rPr>
          <w:rFonts w:cs="Tahoma"/>
          <w:color w:val="000000"/>
          <w:lang w:val="nl-NL"/>
        </w:rPr>
        <w:t>Windows Server 2008 R2 Datacenter-klanten die beschikten over Software Assurance-dekking voor Windows Server Datacenter op 1 september 2012 komen mogelijk in aanmerking voor een upgrade naar versie 2012 onder speciale voorwaarden</w:t>
      </w:r>
      <w:r w:rsidRPr="00530CFB">
        <w:rPr>
          <w:rFonts w:eastAsia="Calibri" w:cs="Tahoma"/>
          <w:szCs w:val="18"/>
          <w:lang w:val="nl-NL"/>
        </w:rPr>
        <w:t xml:space="preserve">. </w:t>
      </w:r>
      <w:r w:rsidRPr="007E5491">
        <w:rPr>
          <w:rFonts w:eastAsia="Calibri" w:cs="Tahoma"/>
          <w:szCs w:val="18"/>
        </w:rPr>
        <w:t xml:space="preserve">Zie de Product List van oktober 2013 voor meer details. </w:t>
      </w:r>
    </w:p>
    <w:p w:rsidR="00183388" w:rsidRDefault="00183388" w:rsidP="000B08D7">
      <w:pPr>
        <w:rPr>
          <w:lang w:val="nl-NL"/>
        </w:rPr>
      </w:pPr>
    </w:p>
    <w:p w:rsidR="000B08D7" w:rsidRPr="000B08D7" w:rsidRDefault="000B08D7" w:rsidP="000B08D7">
      <w:pPr>
        <w:rPr>
          <w:lang w:val="nl-NL"/>
        </w:rPr>
      </w:pPr>
    </w:p>
    <w:p w:rsidR="00183388" w:rsidRPr="007E5491" w:rsidRDefault="00183388" w:rsidP="00183388">
      <w:pPr>
        <w:pStyle w:val="Heading3"/>
        <w:rPr>
          <w:rFonts w:ascii="Tahoma" w:hAnsi="Tahoma" w:cs="Tahoma"/>
        </w:rPr>
      </w:pPr>
      <w:bookmarkStart w:id="1633" w:name="_118_Windows_Server"/>
      <w:bookmarkStart w:id="1634" w:name="_110_Windows_Server"/>
      <w:bookmarkStart w:id="1635" w:name="_113_Windows_Server"/>
      <w:bookmarkStart w:id="1636" w:name="_Toc336338374"/>
      <w:bookmarkStart w:id="1637" w:name="Srv_102WindowsSvr08R2Std"/>
      <w:bookmarkStart w:id="1638" w:name="Srv_114WindowsSvr08R2Std"/>
      <w:bookmarkStart w:id="1639" w:name="Srv_118WindowsSvr08R2Std"/>
      <w:bookmarkStart w:id="1640" w:name="Srv_99WindowsSvr08R2ItaniumSys"/>
      <w:bookmarkStart w:id="1641" w:name="Srv_100WindowsSvr08R2ItaniumSys"/>
      <w:bookmarkStart w:id="1642" w:name="_Toc370984607"/>
      <w:bookmarkEnd w:id="1633"/>
      <w:bookmarkEnd w:id="1634"/>
      <w:bookmarkEnd w:id="1635"/>
      <w:r w:rsidRPr="007E5491">
        <w:rPr>
          <w:rStyle w:val="Heading3Char"/>
          <w:rFonts w:ascii="Tahoma" w:hAnsi="Tahoma" w:cs="Tahoma"/>
          <w:b/>
          <w:caps/>
          <w:color w:val="F66400"/>
          <w:sz w:val="22"/>
          <w:vertAlign w:val="superscript"/>
        </w:rPr>
        <w:t>112</w:t>
      </w:r>
      <w:r w:rsidRPr="00B4363C">
        <w:rPr>
          <w:rStyle w:val="Heading3Char"/>
          <w:rFonts w:ascii="Tahoma" w:hAnsi="Tahoma" w:cs="Tahoma"/>
          <w:b/>
          <w:caps/>
          <w:color w:val="F66400"/>
          <w:sz w:val="22"/>
        </w:rPr>
        <w:t xml:space="preserve"> </w:t>
      </w:r>
      <w:r w:rsidRPr="007E5491">
        <w:rPr>
          <w:rStyle w:val="Heading3Char"/>
          <w:rFonts w:ascii="Tahoma" w:hAnsi="Tahoma" w:cs="Tahoma"/>
          <w:b/>
          <w:color w:val="F66400"/>
          <w:sz w:val="22"/>
        </w:rPr>
        <w:t>Windows Server 2012 R2 Standard</w:t>
      </w:r>
      <w:bookmarkEnd w:id="1636"/>
      <w:bookmarkEnd w:id="1642"/>
      <w:r w:rsidRPr="007E5491">
        <w:rPr>
          <w:rStyle w:val="Heading3Char"/>
          <w:rFonts w:ascii="Tahoma" w:hAnsi="Tahoma" w:cs="Tahoma"/>
          <w:b/>
          <w:color w:val="F66400"/>
          <w:sz w:val="22"/>
        </w:rPr>
        <w:t xml:space="preserve"> </w:t>
      </w:r>
    </w:p>
    <w:bookmarkEnd w:id="1637"/>
    <w:bookmarkEnd w:id="1638"/>
    <w:bookmarkEnd w:id="1639"/>
    <w:p w:rsidR="00183388" w:rsidRPr="007E5491" w:rsidRDefault="00183388" w:rsidP="00183388">
      <w:pPr>
        <w:tabs>
          <w:tab w:val="left" w:pos="360"/>
        </w:tabs>
        <w:ind w:left="360"/>
        <w:rPr>
          <w:rFonts w:cs="Tahoma"/>
        </w:rPr>
      </w:pP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Windows Server 2012 R2 Standard is de versie die volgt op Windows Server 2012 Standard.</w:t>
      </w:r>
    </w:p>
    <w:p w:rsidR="00183388" w:rsidRPr="00530CFB" w:rsidRDefault="00183388" w:rsidP="00183388">
      <w:pPr>
        <w:numPr>
          <w:ilvl w:val="0"/>
          <w:numId w:val="52"/>
        </w:numPr>
        <w:spacing w:afterLines="60" w:after="144"/>
        <w:ind w:left="1440" w:hanging="274"/>
        <w:rPr>
          <w:rFonts w:cs="Tahoma"/>
          <w:lang w:val="nl-NL"/>
        </w:rPr>
      </w:pPr>
      <w:r w:rsidRPr="00530CFB">
        <w:rPr>
          <w:rFonts w:eastAsia="Calibri" w:cs="Tahoma"/>
          <w:szCs w:val="18"/>
          <w:lang w:val="nl-NL"/>
        </w:rPr>
        <w:t>Klanten met een CAL voor Windows Server 2012 kunnen deze gebruiken voor Windows Server 2012 R2 Standard.</w:t>
      </w:r>
    </w:p>
    <w:p w:rsidR="00183388" w:rsidRPr="007E5491" w:rsidRDefault="00183388" w:rsidP="00183388">
      <w:pPr>
        <w:numPr>
          <w:ilvl w:val="0"/>
          <w:numId w:val="52"/>
        </w:numPr>
        <w:ind w:left="1440" w:hanging="274"/>
        <w:rPr>
          <w:rFonts w:cs="Tahoma"/>
        </w:rPr>
      </w:pPr>
      <w:r w:rsidRPr="00530CFB">
        <w:rPr>
          <w:rFonts w:cs="Tahoma"/>
          <w:color w:val="000000"/>
          <w:lang w:val="nl-NL"/>
        </w:rPr>
        <w:t>Windows Server 2008 R2 Standard-klanten die beschikten over Software Assurance-dekking voor Windows Server Standard op 1 september 2012 komen mogelijk in aanmerking voor een upgrade naar versie 2012 onder speciale voorwaarden</w:t>
      </w:r>
      <w:r w:rsidRPr="00530CFB">
        <w:rPr>
          <w:rFonts w:eastAsia="Calibri" w:cs="Tahoma"/>
          <w:szCs w:val="18"/>
          <w:lang w:val="nl-NL"/>
        </w:rPr>
        <w:t xml:space="preserve">. </w:t>
      </w:r>
      <w:r w:rsidRPr="007E5491">
        <w:rPr>
          <w:rFonts w:eastAsia="Calibri" w:cs="Tahoma"/>
          <w:szCs w:val="18"/>
        </w:rPr>
        <w:t>Zie de Product List van oktober 2013 voor meer details.</w:t>
      </w:r>
    </w:p>
    <w:p w:rsidR="00183388" w:rsidRPr="007E5491" w:rsidRDefault="00183388" w:rsidP="00183388">
      <w:pPr>
        <w:rPr>
          <w:rFonts w:cs="Tahoma"/>
        </w:rPr>
      </w:pPr>
      <w:bookmarkStart w:id="1643" w:name="_119_Windows_Web"/>
      <w:bookmarkStart w:id="1644" w:name="_111_Windows_Web"/>
      <w:bookmarkStart w:id="1645" w:name="_114_Windows_Web"/>
      <w:bookmarkStart w:id="1646" w:name="Srv_111WinSmallBizSVR2011Addon"/>
      <w:bookmarkStart w:id="1647" w:name="Srv_116WinSmallBizSVR2011Addon"/>
      <w:bookmarkStart w:id="1648" w:name="Srv_120WinSmallBizSVR2011Addon"/>
      <w:bookmarkEnd w:id="1625"/>
      <w:bookmarkEnd w:id="1640"/>
      <w:bookmarkEnd w:id="1641"/>
      <w:bookmarkEnd w:id="1643"/>
      <w:bookmarkEnd w:id="1644"/>
      <w:bookmarkEnd w:id="1645"/>
    </w:p>
    <w:p w:rsidR="00183388" w:rsidRPr="007E5491" w:rsidRDefault="00183388" w:rsidP="00183388">
      <w:pPr>
        <w:rPr>
          <w:rFonts w:cs="Tahoma"/>
        </w:rPr>
      </w:pPr>
      <w:bookmarkStart w:id="1649" w:name="_Toc336338376"/>
    </w:p>
    <w:p w:rsidR="00183388" w:rsidRPr="007E5491" w:rsidRDefault="00183388" w:rsidP="00183388">
      <w:pPr>
        <w:pStyle w:val="Heading2"/>
        <w:keepNext/>
        <w:ind w:hanging="720"/>
        <w:rPr>
          <w:rFonts w:ascii="Tahoma" w:hAnsi="Tahoma" w:cs="Tahoma"/>
        </w:rPr>
      </w:pPr>
      <w:bookmarkStart w:id="1650" w:name="_112_Windows_Small_1"/>
      <w:bookmarkStart w:id="1651" w:name="_115_Windows_Small"/>
      <w:bookmarkStart w:id="1652" w:name="_113_Windows_Small"/>
      <w:bookmarkStart w:id="1653" w:name="_Toc370984608"/>
      <w:bookmarkEnd w:id="1650"/>
      <w:bookmarkEnd w:id="1651"/>
      <w:bookmarkEnd w:id="1652"/>
      <w:r w:rsidRPr="007E5491">
        <w:rPr>
          <w:rFonts w:ascii="Tahoma" w:hAnsi="Tahoma" w:cs="Tahoma"/>
          <w:caps/>
          <w:color w:val="F8701C"/>
          <w:sz w:val="22"/>
          <w:szCs w:val="22"/>
          <w:vertAlign w:val="superscript"/>
        </w:rPr>
        <w:t>113</w:t>
      </w:r>
      <w:r w:rsidRPr="007E5491">
        <w:rPr>
          <w:rFonts w:ascii="Tahoma" w:hAnsi="Tahoma" w:cs="Tahoma"/>
          <w:color w:val="F8701C"/>
          <w:sz w:val="22"/>
          <w:szCs w:val="22"/>
        </w:rPr>
        <w:t xml:space="preserve"> Windows Small Business Server (SBS) 2008 Premium</w:t>
      </w:r>
      <w:bookmarkEnd w:id="1649"/>
      <w:bookmarkEnd w:id="1653"/>
    </w:p>
    <w:bookmarkEnd w:id="1646"/>
    <w:bookmarkEnd w:id="1647"/>
    <w:bookmarkEnd w:id="1648"/>
    <w:p w:rsidR="00183388" w:rsidRPr="007E5491" w:rsidRDefault="00183388" w:rsidP="00183388">
      <w:pPr>
        <w:keepNext/>
        <w:ind w:left="907"/>
        <w:rPr>
          <w:rFonts w:cs="Tahoma"/>
        </w:rPr>
      </w:pPr>
    </w:p>
    <w:p w:rsidR="00183388" w:rsidRPr="00530CFB" w:rsidRDefault="00183388" w:rsidP="00B4363C">
      <w:pPr>
        <w:ind w:left="720"/>
        <w:rPr>
          <w:rFonts w:cs="Tahoma"/>
          <w:lang w:val="nl-NL"/>
        </w:rPr>
      </w:pPr>
      <w:r w:rsidRPr="00530CFB">
        <w:rPr>
          <w:rFonts w:cs="Tahoma"/>
          <w:lang w:val="nl-NL"/>
        </w:rPr>
        <w:t>Klanten met actieve Software Assurance-dekking voor hun SBS 2008 Premium-licenties komen per 1</w:t>
      </w:r>
      <w:r w:rsidR="00B4363C">
        <w:rPr>
          <w:rFonts w:cs="Tahoma"/>
          <w:lang w:val="nl-NL"/>
        </w:rPr>
        <w:t> </w:t>
      </w:r>
      <w:r w:rsidRPr="00530CFB">
        <w:rPr>
          <w:rFonts w:cs="Tahoma"/>
          <w:lang w:val="nl-NL"/>
        </w:rPr>
        <w:t>januari</w:t>
      </w:r>
      <w:r w:rsidR="00B4363C">
        <w:rPr>
          <w:rFonts w:cs="Tahoma"/>
          <w:lang w:val="nl-NL"/>
        </w:rPr>
        <w:t> </w:t>
      </w:r>
      <w:r w:rsidRPr="00530CFB">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w:t>
      </w:r>
      <w:r w:rsidR="00802D2F">
        <w:rPr>
          <w:rFonts w:cs="Tahoma"/>
          <w:lang w:val="nl-NL"/>
        </w:rPr>
        <w:t xml:space="preserve"> </w:t>
      </w:r>
      <w:r w:rsidRPr="00530CFB">
        <w:rPr>
          <w:rFonts w:cs="Tahoma"/>
          <w:lang w:val="nl-NL"/>
        </w:rPr>
        <w:t>2008 Premium-software. Voor elke in aanmerking komende SBS 2008 Premium-licentie die een klant heeft, wordt</w:t>
      </w:r>
      <w:r w:rsidR="00B4363C">
        <w:rPr>
          <w:rFonts w:cs="Tahoma"/>
          <w:lang w:val="nl-NL"/>
        </w:rPr>
        <w:t> </w:t>
      </w:r>
      <w:r w:rsidRPr="00530CFB">
        <w:rPr>
          <w:rFonts w:cs="Tahoma"/>
          <w:lang w:val="nl-NL"/>
        </w:rPr>
        <w:t>de klant per 1 januari 2011 beschouwd als hebbende één licentie voor elke SBS 2011 Standard en</w:t>
      </w:r>
      <w:r w:rsidR="00B4363C">
        <w:rPr>
          <w:rFonts w:cs="Tahoma"/>
          <w:lang w:val="nl-NL"/>
        </w:rPr>
        <w:t> </w:t>
      </w:r>
      <w:r w:rsidRPr="00530CFB">
        <w:rPr>
          <w:rFonts w:cs="Tahoma"/>
          <w:lang w:val="nl-NL"/>
        </w:rPr>
        <w:t>SBS 2011 Premium Add-on met actieve Software A</w:t>
      </w:r>
      <w:r w:rsidR="000B08D7">
        <w:rPr>
          <w:rFonts w:cs="Tahoma"/>
          <w:lang w:val="nl-NL"/>
        </w:rPr>
        <w:t>ssurance-dekking.</w:t>
      </w:r>
    </w:p>
    <w:p w:rsidR="00183388" w:rsidRPr="00530CFB" w:rsidRDefault="00183388" w:rsidP="00183388">
      <w:pPr>
        <w:ind w:left="720"/>
        <w:rPr>
          <w:rFonts w:cs="Tahoma"/>
          <w:lang w:val="nl-NL"/>
        </w:rPr>
      </w:pPr>
    </w:p>
    <w:p w:rsidR="00183388" w:rsidRPr="00530CFB" w:rsidRDefault="00183388" w:rsidP="00B4363C">
      <w:pPr>
        <w:ind w:left="720"/>
        <w:rPr>
          <w:rFonts w:cs="Tahoma"/>
          <w:lang w:val="nl-NL"/>
        </w:rPr>
      </w:pPr>
      <w:r w:rsidRPr="00530CFB">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w:t>
      </w:r>
      <w:r w:rsidR="00B4363C">
        <w:rPr>
          <w:rFonts w:cs="Tahoma"/>
          <w:lang w:val="nl-NL"/>
        </w:rPr>
        <w:t> </w:t>
      </w:r>
      <w:r w:rsidRPr="00530CFB">
        <w:rPr>
          <w:rFonts w:cs="Tahoma"/>
          <w:lang w:val="nl-NL"/>
        </w:rPr>
        <w:t>de Software Assurance-dekking). Voor elke in aanmerking komende SBS 2008 CAL Suite voor Premium Users and Devices die een klant op 1 januari 2011 heeft, wordt ervan uitgegaan dat de klant beschikt over</w:t>
      </w:r>
      <w:r w:rsidR="00B4363C">
        <w:rPr>
          <w:rFonts w:cs="Tahoma"/>
          <w:lang w:val="nl-NL"/>
        </w:rPr>
        <w:t> </w:t>
      </w:r>
      <w:r w:rsidRPr="00530CFB">
        <w:rPr>
          <w:rFonts w:cs="Tahoma"/>
          <w:lang w:val="nl-NL"/>
        </w:rPr>
        <w:t xml:space="preserve">SBS 2011 CAL Suite en één SBS 2011 Premium Add-on CAL Suite </w:t>
      </w:r>
      <w:r w:rsidR="000B08D7">
        <w:rPr>
          <w:rFonts w:cs="Tahoma"/>
          <w:lang w:val="nl-NL"/>
        </w:rPr>
        <w:t>met Software Assurance-dekking.</w:t>
      </w:r>
    </w:p>
    <w:p w:rsidR="00183388" w:rsidRPr="00530CFB" w:rsidRDefault="00183388" w:rsidP="00183388">
      <w:pPr>
        <w:ind w:left="720"/>
        <w:rPr>
          <w:rFonts w:cs="Tahoma"/>
          <w:lang w:val="nl-NL"/>
        </w:rPr>
      </w:pPr>
    </w:p>
    <w:p w:rsidR="00183388" w:rsidRPr="00530CFB" w:rsidRDefault="00183388" w:rsidP="00B4363C">
      <w:pPr>
        <w:ind w:left="720"/>
        <w:rPr>
          <w:rFonts w:cs="Tahoma"/>
          <w:lang w:val="nl-NL"/>
        </w:rPr>
      </w:pPr>
      <w:r w:rsidRPr="00530CFB">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sidR="00B4363C">
        <w:rPr>
          <w:rFonts w:cs="Tahoma"/>
          <w:lang w:val="nl-NL"/>
        </w:rPr>
        <w:t> </w:t>
      </w:r>
      <w:r w:rsidRPr="00530CFB">
        <w:rPr>
          <w:rFonts w:cs="Tahoma"/>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B4363C">
        <w:rPr>
          <w:rFonts w:cs="Tahoma"/>
          <w:lang w:val="nl-NL"/>
        </w:rPr>
        <w:t> </w:t>
      </w:r>
      <w:r w:rsidRPr="00530CFB">
        <w:rPr>
          <w:rFonts w:cs="Tahoma"/>
          <w:lang w:val="nl-NL"/>
        </w:rPr>
        <w:t>verlengen van Software Assurance voor de SBS Premium Add-on-licenties en CAL Suites.</w:t>
      </w:r>
    </w:p>
    <w:p w:rsidR="00183388" w:rsidRPr="00530CFB" w:rsidRDefault="00183388" w:rsidP="00183388">
      <w:pPr>
        <w:ind w:left="900"/>
        <w:rPr>
          <w:rFonts w:cs="Tahoma"/>
          <w:lang w:val="nl-NL"/>
        </w:rPr>
      </w:pPr>
    </w:p>
    <w:p w:rsidR="00183388" w:rsidRDefault="00183388" w:rsidP="00183388">
      <w:pPr>
        <w:rPr>
          <w:rFonts w:cs="Tahoma"/>
          <w:lang w:val="nl-NL"/>
        </w:rPr>
      </w:pPr>
      <w:bookmarkStart w:id="1654" w:name="_119_Windows_Small"/>
      <w:bookmarkStart w:id="1655" w:name="_100_SBS_2008"/>
      <w:bookmarkStart w:id="1656" w:name="_101_SBS_2008"/>
      <w:bookmarkStart w:id="1657" w:name="_105_SBS_2008"/>
      <w:bookmarkStart w:id="1658" w:name="_125_Windows_Web"/>
      <w:bookmarkEnd w:id="1654"/>
      <w:bookmarkEnd w:id="1655"/>
      <w:bookmarkEnd w:id="1656"/>
      <w:bookmarkEnd w:id="1657"/>
      <w:bookmarkEnd w:id="1658"/>
    </w:p>
    <w:p w:rsidR="00B4363C" w:rsidRDefault="00B4363C" w:rsidP="00183388">
      <w:pPr>
        <w:rPr>
          <w:rFonts w:cs="Tahoma"/>
          <w:lang w:val="nl-NL"/>
        </w:rPr>
      </w:pPr>
    </w:p>
    <w:p w:rsidR="00183388" w:rsidRPr="00D876AB" w:rsidRDefault="00B4363C" w:rsidP="00183388">
      <w:pPr>
        <w:pStyle w:val="Heading3"/>
        <w:rPr>
          <w:rFonts w:ascii="Tahoma" w:hAnsi="Tahoma" w:cs="Tahoma"/>
          <w:lang w:val="nl-NL"/>
        </w:rPr>
      </w:pPr>
      <w:bookmarkStart w:id="1659" w:name="_114_Windows_Small_1"/>
      <w:bookmarkStart w:id="1660" w:name="_Toc336338377"/>
      <w:bookmarkStart w:id="1661" w:name="_Toc357669625"/>
      <w:bookmarkStart w:id="1662" w:name="Srv_117WinSmallBizSVR2011Addon"/>
      <w:bookmarkStart w:id="1663" w:name="Srv_121WinSmallBizSVR2011Addon"/>
      <w:bookmarkStart w:id="1664" w:name="_Toc370984609"/>
      <w:bookmarkEnd w:id="1659"/>
      <w:r w:rsidRPr="00D876AB">
        <w:rPr>
          <w:rFonts w:ascii="Tahoma" w:hAnsi="Tahoma" w:cs="Tahoma"/>
          <w:color w:val="FF6D09"/>
          <w:sz w:val="22"/>
          <w:vertAlign w:val="superscript"/>
          <w:lang w:val="nl-NL"/>
        </w:rPr>
        <w:lastRenderedPageBreak/>
        <w:t>114</w:t>
      </w:r>
      <w:r w:rsidR="00183388" w:rsidRPr="00D876AB">
        <w:rPr>
          <w:rFonts w:ascii="Tahoma" w:hAnsi="Tahoma" w:cs="Tahoma"/>
          <w:color w:val="FF6D09"/>
          <w:sz w:val="22"/>
          <w:lang w:val="nl-NL"/>
        </w:rPr>
        <w:t xml:space="preserve"> Windows Small Business Server (2011) Standard</w:t>
      </w:r>
      <w:bookmarkEnd w:id="1660"/>
      <w:bookmarkEnd w:id="1661"/>
      <w:bookmarkEnd w:id="1664"/>
    </w:p>
    <w:bookmarkEnd w:id="1662"/>
    <w:bookmarkEnd w:id="1663"/>
    <w:p w:rsidR="00183388" w:rsidRPr="00D876AB" w:rsidRDefault="00183388" w:rsidP="00183388">
      <w:pPr>
        <w:ind w:left="900"/>
        <w:rPr>
          <w:rFonts w:cs="Tahoma"/>
          <w:lang w:val="nl-NL"/>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SBS 2011 Standard</w:t>
      </w:r>
    </w:p>
    <w:p w:rsidR="00183388" w:rsidRPr="00530CFB" w:rsidRDefault="00183388" w:rsidP="00183388">
      <w:pPr>
        <w:ind w:left="720"/>
        <w:rPr>
          <w:rFonts w:cs="Tahoma"/>
          <w:lang w:val="nl-NL"/>
        </w:rPr>
      </w:pPr>
      <w:r w:rsidRPr="00530CFB">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530CFB">
        <w:rPr>
          <w:rFonts w:eastAsia="Calibri" w:cs="Tahoma"/>
          <w:szCs w:val="18"/>
          <w:lang w:val="nl-NL"/>
        </w:rPr>
        <w:t>te gebruiken in plaats van SBS 2011. Voor een dergelijk gebruik worden de gebruiker voor iedere Kwalificerende Licentie die de gebruiker heeft, twee licenties voor Windows Server Standard en één licentie voor Exchange Server 2010 Standard verleend, zoals in de</w:t>
      </w:r>
      <w:r w:rsidR="000B08D7">
        <w:rPr>
          <w:rFonts w:eastAsia="Calibri" w:cs="Tahoma"/>
          <w:szCs w:val="18"/>
          <w:lang w:val="nl-NL"/>
        </w:rPr>
        <w:t xml:space="preserve"> tabel hieronder wordt getoond.</w:t>
      </w:r>
    </w:p>
    <w:p w:rsidR="00183388" w:rsidRPr="00530CFB" w:rsidRDefault="00183388" w:rsidP="00183388">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183388" w:rsidRPr="007E5491" w:rsidTr="00530CFB">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t>Licentieverlening</w:t>
            </w:r>
          </w:p>
        </w:tc>
      </w:tr>
      <w:tr w:rsidR="00183388" w:rsidRPr="00186F1D" w:rsidTr="00530CF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83388" w:rsidRPr="00530CFB" w:rsidRDefault="00183388" w:rsidP="00530CFB">
            <w:pPr>
              <w:spacing w:line="276" w:lineRule="auto"/>
              <w:rPr>
                <w:rFonts w:eastAsia="Calibri" w:cs="Tahoma"/>
                <w:szCs w:val="18"/>
                <w:lang w:val="nl-NL"/>
              </w:rPr>
            </w:pPr>
            <w:r w:rsidRPr="00530CFB">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83388" w:rsidRPr="00026166" w:rsidRDefault="00183388" w:rsidP="00530CFB">
            <w:pPr>
              <w:spacing w:line="276" w:lineRule="auto"/>
              <w:rPr>
                <w:rFonts w:cs="Tahoma"/>
                <w:lang w:val="nl-NL"/>
              </w:rPr>
            </w:pPr>
            <w:r w:rsidRPr="00026166">
              <w:rPr>
                <w:rFonts w:eastAsia="Calibri" w:cs="Tahoma"/>
                <w:szCs w:val="18"/>
                <w:lang w:val="nl-NL"/>
              </w:rPr>
              <w:t>Twee licenties voor Windows Server 2008 R2 met Software Assurance</w:t>
            </w:r>
          </w:p>
          <w:p w:rsidR="00183388" w:rsidRPr="00026166" w:rsidRDefault="00183388" w:rsidP="00B4363C">
            <w:pPr>
              <w:spacing w:line="276" w:lineRule="auto"/>
              <w:rPr>
                <w:rFonts w:eastAsia="Calibri" w:cs="Tahoma"/>
                <w:szCs w:val="18"/>
                <w:lang w:val="nl-NL"/>
              </w:rPr>
            </w:pPr>
            <w:r w:rsidRPr="00026166">
              <w:rPr>
                <w:rFonts w:eastAsia="Calibri" w:cs="Tahoma"/>
                <w:szCs w:val="18"/>
                <w:lang w:val="nl-NL"/>
              </w:rPr>
              <w:t>Eén licentie voor Exchange Server 2010 Standard met</w:t>
            </w:r>
            <w:r w:rsidR="00B4363C">
              <w:rPr>
                <w:rFonts w:eastAsia="Calibri" w:cs="Tahoma"/>
                <w:szCs w:val="18"/>
                <w:lang w:val="nl-NL"/>
              </w:rPr>
              <w:t> </w:t>
            </w:r>
            <w:r w:rsidRPr="00026166">
              <w:rPr>
                <w:rFonts w:eastAsia="Calibri" w:cs="Tahoma"/>
                <w:szCs w:val="18"/>
                <w:lang w:val="nl-NL"/>
              </w:rPr>
              <w:t>Software Assurance</w:t>
            </w:r>
          </w:p>
        </w:tc>
      </w:tr>
      <w:tr w:rsidR="00183388" w:rsidRPr="007E5491" w:rsidTr="00530CF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eastAsia="Calibri" w:cs="Tahoma"/>
                <w:szCs w:val="18"/>
              </w:rPr>
            </w:pPr>
            <w:r w:rsidRPr="007E5491">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B4363C">
            <w:pPr>
              <w:spacing w:line="276" w:lineRule="auto"/>
              <w:rPr>
                <w:rFonts w:cs="Tahoma"/>
              </w:rPr>
            </w:pPr>
            <w:r w:rsidRPr="007E5491">
              <w:rPr>
                <w:rFonts w:eastAsia="Calibri" w:cs="Tahoma"/>
                <w:szCs w:val="18"/>
              </w:rPr>
              <w:t>Twee licenties voor Windows Server 2012 met Software</w:t>
            </w:r>
            <w:r w:rsidR="00B4363C">
              <w:rPr>
                <w:rFonts w:eastAsia="Calibri" w:cs="Tahoma"/>
                <w:szCs w:val="18"/>
              </w:rPr>
              <w:t> </w:t>
            </w:r>
            <w:r w:rsidRPr="007E5491">
              <w:rPr>
                <w:rFonts w:eastAsia="Calibri" w:cs="Tahoma"/>
                <w:szCs w:val="18"/>
              </w:rPr>
              <w:t>Assurance</w:t>
            </w:r>
          </w:p>
          <w:p w:rsidR="00183388" w:rsidRPr="007E5491" w:rsidRDefault="00183388" w:rsidP="00530CFB">
            <w:pPr>
              <w:spacing w:line="276" w:lineRule="auto"/>
              <w:rPr>
                <w:rFonts w:eastAsia="Calibri" w:cs="Tahoma"/>
                <w:szCs w:val="18"/>
              </w:rPr>
            </w:pPr>
            <w:r w:rsidRPr="007E5491">
              <w:rPr>
                <w:rFonts w:eastAsia="Calibri" w:cs="Tahoma"/>
                <w:szCs w:val="18"/>
              </w:rPr>
              <w:t>Eén licentie voor Exchange Server 2010 Standard met Software Assurance</w:t>
            </w:r>
          </w:p>
        </w:tc>
      </w:tr>
    </w:tbl>
    <w:p w:rsidR="00183388" w:rsidRPr="007E5491" w:rsidRDefault="00183388" w:rsidP="00183388">
      <w:pPr>
        <w:spacing w:after="100" w:afterAutospacing="1" w:line="276" w:lineRule="auto"/>
        <w:ind w:left="720"/>
        <w:contextualSpacing/>
        <w:rPr>
          <w:rFonts w:cs="Tahoma"/>
        </w:rPr>
      </w:pPr>
    </w:p>
    <w:p w:rsidR="00183388" w:rsidRPr="00C73464" w:rsidRDefault="00183388" w:rsidP="00B4363C">
      <w:pPr>
        <w:ind w:left="720"/>
        <w:rPr>
          <w:rFonts w:cs="Tahoma"/>
          <w:szCs w:val="18"/>
          <w:lang w:val="nl-NL"/>
        </w:rPr>
      </w:pPr>
      <w:r w:rsidRPr="00C73464">
        <w:rPr>
          <w:rFonts w:eastAsia="Calibri" w:cs="Tahoma"/>
          <w:szCs w:val="18"/>
          <w:lang w:val="nl-NL"/>
        </w:rPr>
        <w:t>De Software Assurance-dekking die in de voorgaande regeling is opgenomen, loopt af op het moment dat</w:t>
      </w:r>
      <w:r w:rsidR="00B4363C" w:rsidRPr="00C73464">
        <w:rPr>
          <w:rFonts w:eastAsia="Calibri" w:cs="Tahoma"/>
          <w:szCs w:val="18"/>
          <w:lang w:val="nl-NL"/>
        </w:rPr>
        <w:t> </w:t>
      </w:r>
      <w:r w:rsidRPr="00C73464">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B4363C" w:rsidRPr="00C73464">
        <w:rPr>
          <w:rFonts w:eastAsia="Calibri" w:cs="Tahoma"/>
          <w:szCs w:val="18"/>
          <w:lang w:val="nl-NL"/>
        </w:rPr>
        <w:t> </w:t>
      </w:r>
      <w:r w:rsidRPr="00C73464">
        <w:rPr>
          <w:rFonts w:eastAsia="Calibri" w:cs="Tahoma"/>
          <w:szCs w:val="18"/>
          <w:lang w:val="nl-NL"/>
        </w:rPr>
        <w:t>de Windows Server- en Exchange Server-licenties die onder deze aanbieding worden verleend.</w:t>
      </w:r>
    </w:p>
    <w:p w:rsidR="00183388" w:rsidRPr="00C73464" w:rsidRDefault="00183388" w:rsidP="00183388">
      <w:pPr>
        <w:pStyle w:val="ListParagraph"/>
        <w:contextualSpacing w:val="0"/>
        <w:rPr>
          <w:rFonts w:ascii="Tahoma" w:hAnsi="Tahoma" w:cs="Tahoma"/>
          <w:sz w:val="18"/>
          <w:szCs w:val="18"/>
          <w:lang w:val="nl-NL"/>
        </w:rPr>
      </w:pPr>
    </w:p>
    <w:p w:rsidR="00183388" w:rsidRPr="00C73464" w:rsidRDefault="00183388" w:rsidP="00B4363C">
      <w:pPr>
        <w:pStyle w:val="ListParagraph"/>
        <w:contextualSpacing w:val="0"/>
        <w:rPr>
          <w:rFonts w:ascii="Tahoma" w:hAnsi="Tahoma" w:cs="Tahoma"/>
          <w:sz w:val="18"/>
          <w:szCs w:val="18"/>
          <w:lang w:val="nl-NL"/>
        </w:rPr>
      </w:pPr>
      <w:r w:rsidRPr="00C73464">
        <w:rPr>
          <w:rFonts w:ascii="Tahoma" w:eastAsia="Calibri" w:hAnsi="Tahoma" w:cs="Tahoma"/>
          <w:sz w:val="18"/>
          <w:szCs w:val="18"/>
          <w:lang w:val="nl-NL"/>
        </w:rPr>
        <w:t>Als klanten in het kader van Kwalificerende Licenties eeuwigdurende rechten voor het gebruik van software</w:t>
      </w:r>
      <w:r w:rsidR="00B4363C" w:rsidRPr="00C73464">
        <w:rPr>
          <w:rFonts w:ascii="Tahoma" w:eastAsia="Calibri" w:hAnsi="Tahoma" w:cs="Tahoma"/>
          <w:sz w:val="18"/>
          <w:szCs w:val="18"/>
          <w:lang w:val="nl-NL"/>
        </w:rPr>
        <w:t> </w:t>
      </w:r>
      <w:r w:rsidRPr="00C73464">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183388" w:rsidRPr="00C73464" w:rsidRDefault="00183388" w:rsidP="00183388">
      <w:pPr>
        <w:pStyle w:val="ListParagraph"/>
        <w:contextualSpacing w:val="0"/>
        <w:rPr>
          <w:rFonts w:ascii="Tahoma" w:hAnsi="Tahoma" w:cs="Tahoma"/>
          <w:sz w:val="18"/>
          <w:szCs w:val="18"/>
          <w:lang w:val="nl-NL"/>
        </w:rPr>
      </w:pPr>
    </w:p>
    <w:p w:rsidR="00183388" w:rsidRPr="00C73464" w:rsidRDefault="00183388" w:rsidP="00183388">
      <w:pPr>
        <w:pStyle w:val="ListParagraph"/>
        <w:contextualSpacing w:val="0"/>
        <w:rPr>
          <w:rFonts w:ascii="Tahoma" w:hAnsi="Tahoma" w:cs="Tahoma"/>
          <w:sz w:val="18"/>
          <w:szCs w:val="18"/>
          <w:lang w:val="nl-NL"/>
        </w:rPr>
      </w:pPr>
      <w:r w:rsidRPr="00C73464">
        <w:rPr>
          <w:rFonts w:ascii="Tahoma" w:eastAsia="Calibri" w:hAnsi="Tahoma" w:cs="Tahoma"/>
          <w:sz w:val="18"/>
          <w:szCs w:val="18"/>
          <w:lang w:val="nl-NL"/>
        </w:rPr>
        <w:t>Voor elke Kwalificerende Licentie die in het kader van een Open Value Subscription is verkregen, mag de klant zoals opgegeven één SBS 2011 Standard-licentie uitkopen of:</w:t>
      </w:r>
    </w:p>
    <w:p w:rsidR="00183388" w:rsidRPr="00C73464" w:rsidRDefault="00183388" w:rsidP="00183388">
      <w:pPr>
        <w:pStyle w:val="ListParagraph"/>
        <w:contextualSpacing w:val="0"/>
        <w:rPr>
          <w:rFonts w:ascii="Tahoma" w:hAnsi="Tahoma" w:cs="Tahoma"/>
          <w:sz w:val="18"/>
          <w:szCs w:val="18"/>
          <w:lang w:val="nl-NL"/>
        </w:rPr>
      </w:pPr>
    </w:p>
    <w:p w:rsidR="00183388" w:rsidRPr="00C73464" w:rsidRDefault="00183388" w:rsidP="00183388">
      <w:pPr>
        <w:pStyle w:val="ListParagraph"/>
        <w:numPr>
          <w:ilvl w:val="1"/>
          <w:numId w:val="100"/>
        </w:numPr>
        <w:tabs>
          <w:tab w:val="clear" w:pos="1440"/>
        </w:tabs>
        <w:contextualSpacing w:val="0"/>
        <w:rPr>
          <w:rFonts w:ascii="Tahoma" w:hAnsi="Tahoma" w:cs="Tahoma"/>
          <w:sz w:val="18"/>
          <w:szCs w:val="18"/>
          <w:lang w:val="nl-NL"/>
        </w:rPr>
      </w:pPr>
      <w:r w:rsidRPr="00C73464">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rsidR="00183388" w:rsidRPr="00C73464" w:rsidRDefault="00183388" w:rsidP="00183388">
      <w:pPr>
        <w:pStyle w:val="ListParagraph"/>
        <w:numPr>
          <w:ilvl w:val="1"/>
          <w:numId w:val="100"/>
        </w:numPr>
        <w:tabs>
          <w:tab w:val="clear" w:pos="1440"/>
        </w:tabs>
        <w:contextualSpacing w:val="0"/>
        <w:rPr>
          <w:rFonts w:ascii="Tahoma" w:hAnsi="Tahoma" w:cs="Tahoma"/>
          <w:sz w:val="18"/>
          <w:szCs w:val="18"/>
          <w:lang w:val="nl-NL"/>
        </w:rPr>
      </w:pPr>
      <w:r w:rsidRPr="00C73464">
        <w:rPr>
          <w:rFonts w:ascii="Tahoma" w:eastAsia="Calibri" w:hAnsi="Tahoma" w:cs="Tahoma"/>
          <w:sz w:val="18"/>
          <w:szCs w:val="18"/>
          <w:lang w:val="nl-NL"/>
        </w:rPr>
        <w:t>Twee licenties voor Windows Server 2008 R2 Standard en één licentie voor Exchange Server 2010 Standard voor overeenkomsten die aflopen in juli 2012.</w:t>
      </w:r>
    </w:p>
    <w:p w:rsidR="00183388" w:rsidRPr="00C73464" w:rsidRDefault="00183388" w:rsidP="00183388">
      <w:pPr>
        <w:ind w:left="720"/>
        <w:rPr>
          <w:rFonts w:cs="Tahoma"/>
          <w:szCs w:val="18"/>
          <w:lang w:val="nl-NL"/>
        </w:rPr>
      </w:pPr>
    </w:p>
    <w:p w:rsidR="00183388" w:rsidRPr="00C73464" w:rsidRDefault="00183388" w:rsidP="00183388">
      <w:pPr>
        <w:ind w:left="720"/>
        <w:rPr>
          <w:rFonts w:cs="Tahoma"/>
          <w:szCs w:val="18"/>
          <w:lang w:val="nl-NL"/>
        </w:rPr>
      </w:pPr>
      <w:r w:rsidRPr="00C73464">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183388" w:rsidRPr="00530CFB" w:rsidRDefault="00183388" w:rsidP="00183388">
      <w:pPr>
        <w:ind w:left="720"/>
        <w:rPr>
          <w:rFonts w:cs="Tahoma"/>
          <w:lang w:val="nl-NL"/>
        </w:rPr>
      </w:pPr>
    </w:p>
    <w:p w:rsidR="00183388" w:rsidRPr="00530CFB" w:rsidRDefault="00183388" w:rsidP="00B4363C">
      <w:pPr>
        <w:ind w:left="720"/>
        <w:rPr>
          <w:rFonts w:cs="Tahoma"/>
          <w:lang w:val="nl-NL"/>
        </w:rPr>
      </w:pPr>
      <w:r w:rsidRPr="00530CFB">
        <w:rPr>
          <w:rFonts w:cs="Tahoma"/>
          <w:color w:val="000000"/>
          <w:lang w:val="nl-NL"/>
        </w:rPr>
        <w:t xml:space="preserve">SBS 2011 Standard-licenties </w:t>
      </w:r>
      <w:r w:rsidRPr="00530CFB">
        <w:rPr>
          <w:rFonts w:cs="Tahoma"/>
          <w:bCs/>
          <w:color w:val="000000"/>
          <w:szCs w:val="18"/>
          <w:lang w:val="nl-NL"/>
        </w:rPr>
        <w:t>die vervolgens zijn aangeschaft onder dezelfde looptijd van de enrollment als</w:t>
      </w:r>
      <w:r w:rsidR="00B4363C">
        <w:rPr>
          <w:rFonts w:cs="Tahoma"/>
          <w:bCs/>
          <w:color w:val="000000"/>
          <w:szCs w:val="18"/>
          <w:lang w:val="nl-NL"/>
        </w:rPr>
        <w:t> </w:t>
      </w:r>
      <w:r w:rsidRPr="00530CFB">
        <w:rPr>
          <w:rFonts w:cs="Tahoma"/>
          <w:bCs/>
          <w:color w:val="000000"/>
          <w:szCs w:val="18"/>
          <w:lang w:val="nl-NL"/>
        </w:rPr>
        <w:t>onderdeel van het vastgestelde True-Up-proces van de klant voor een Open Value Subscription of Enrollment for Education Solutions, zijn ook Kwalificerende Licenties voor wat betreft de voorafgaande regeling.</w:t>
      </w:r>
    </w:p>
    <w:p w:rsidR="00183388" w:rsidRPr="00530CFB" w:rsidRDefault="00183388" w:rsidP="00183388">
      <w:pPr>
        <w:rPr>
          <w:rFonts w:cs="Tahoma"/>
          <w:lang w:val="nl-NL"/>
        </w:rPr>
      </w:pPr>
    </w:p>
    <w:p w:rsidR="00183388" w:rsidRDefault="00183388" w:rsidP="00183388">
      <w:pPr>
        <w:rPr>
          <w:rFonts w:cs="Tahoma"/>
          <w:lang w:val="nl-NL"/>
        </w:rPr>
      </w:pPr>
    </w:p>
    <w:p w:rsidR="00B4363C" w:rsidRDefault="00B4363C" w:rsidP="00183388">
      <w:pPr>
        <w:rPr>
          <w:rFonts w:cs="Tahoma"/>
          <w:lang w:val="nl-NL"/>
        </w:rPr>
      </w:pPr>
    </w:p>
    <w:p w:rsidR="00B4363C" w:rsidRDefault="00B4363C" w:rsidP="00183388">
      <w:pPr>
        <w:rPr>
          <w:rFonts w:cs="Tahoma"/>
          <w:lang w:val="nl-NL"/>
        </w:rPr>
      </w:pPr>
    </w:p>
    <w:p w:rsidR="00B4363C" w:rsidRDefault="00B4363C" w:rsidP="00183388">
      <w:pPr>
        <w:rPr>
          <w:rFonts w:cs="Tahoma"/>
          <w:lang w:val="nl-NL"/>
        </w:rPr>
      </w:pPr>
    </w:p>
    <w:p w:rsidR="00B4363C" w:rsidRDefault="00B4363C" w:rsidP="00183388">
      <w:pPr>
        <w:rPr>
          <w:rFonts w:cs="Tahoma"/>
          <w:lang w:val="nl-NL"/>
        </w:rPr>
      </w:pPr>
    </w:p>
    <w:p w:rsidR="00B4363C" w:rsidRDefault="00B4363C" w:rsidP="00183388">
      <w:pPr>
        <w:rPr>
          <w:rFonts w:cs="Tahoma"/>
          <w:lang w:val="nl-NL"/>
        </w:rPr>
      </w:pPr>
    </w:p>
    <w:p w:rsidR="00C73464" w:rsidRDefault="00C73464" w:rsidP="00183388">
      <w:pPr>
        <w:rPr>
          <w:rFonts w:cs="Tahoma"/>
          <w:lang w:val="nl-NL"/>
        </w:rPr>
      </w:pPr>
    </w:p>
    <w:p w:rsidR="00B4363C" w:rsidRDefault="00B4363C" w:rsidP="00183388">
      <w:pPr>
        <w:rPr>
          <w:rFonts w:cs="Tahoma"/>
          <w:lang w:val="nl-NL"/>
        </w:rPr>
      </w:pPr>
    </w:p>
    <w:p w:rsidR="00B4363C" w:rsidRDefault="00B4363C" w:rsidP="00183388">
      <w:pPr>
        <w:rPr>
          <w:rFonts w:cs="Tahoma"/>
          <w:lang w:val="nl-NL"/>
        </w:rPr>
      </w:pPr>
    </w:p>
    <w:p w:rsidR="00B4363C" w:rsidRPr="00530CFB" w:rsidRDefault="00B4363C" w:rsidP="00183388">
      <w:pPr>
        <w:rPr>
          <w:rFonts w:cs="Tahoma"/>
          <w:lang w:val="nl-NL"/>
        </w:rPr>
      </w:pPr>
    </w:p>
    <w:p w:rsidR="00183388" w:rsidRPr="007E5491" w:rsidRDefault="00183388" w:rsidP="00183388">
      <w:pPr>
        <w:pStyle w:val="Heading2"/>
        <w:ind w:left="0"/>
        <w:rPr>
          <w:rFonts w:ascii="Tahoma" w:hAnsi="Tahoma" w:cs="Tahoma"/>
        </w:rPr>
      </w:pPr>
      <w:bookmarkStart w:id="1665" w:name="_122_Windows_Small"/>
      <w:bookmarkStart w:id="1666" w:name="_120_Windows_Small"/>
      <w:bookmarkStart w:id="1667" w:name="_110_Windows_Small"/>
      <w:bookmarkStart w:id="1668" w:name="_116_Windows_Small"/>
      <w:bookmarkStart w:id="1669" w:name="_Toc336338378"/>
      <w:bookmarkStart w:id="1670" w:name="_Toc370984610"/>
      <w:bookmarkEnd w:id="1665"/>
      <w:bookmarkEnd w:id="1666"/>
      <w:bookmarkEnd w:id="1667"/>
      <w:bookmarkEnd w:id="1668"/>
      <w:r w:rsidRPr="007E5491">
        <w:rPr>
          <w:rFonts w:ascii="Tahoma" w:hAnsi="Tahoma" w:cs="Tahoma"/>
          <w:caps/>
          <w:color w:val="EE6000"/>
          <w:sz w:val="22"/>
          <w:szCs w:val="18"/>
          <w:vertAlign w:val="superscript"/>
        </w:rPr>
        <w:lastRenderedPageBreak/>
        <w:t>115</w:t>
      </w:r>
      <w:r w:rsidRPr="00B4363C">
        <w:rPr>
          <w:rFonts w:ascii="Tahoma" w:hAnsi="Tahoma" w:cs="Tahoma"/>
          <w:caps/>
          <w:color w:val="EE6000"/>
          <w:sz w:val="22"/>
          <w:szCs w:val="18"/>
        </w:rPr>
        <w:t xml:space="preserve"> </w:t>
      </w:r>
      <w:r w:rsidRPr="007E5491">
        <w:rPr>
          <w:rFonts w:ascii="Tahoma" w:hAnsi="Tahoma" w:cs="Tahoma"/>
          <w:color w:val="F8701C"/>
          <w:sz w:val="22"/>
          <w:szCs w:val="22"/>
        </w:rPr>
        <w:t>Windows Small Business Server (SBS) 2011 CAL Suite</w:t>
      </w:r>
      <w:bookmarkEnd w:id="1669"/>
      <w:bookmarkEnd w:id="1670"/>
    </w:p>
    <w:p w:rsidR="00183388" w:rsidRPr="007E5491" w:rsidRDefault="00183388" w:rsidP="00183388">
      <w:pPr>
        <w:ind w:left="900"/>
        <w:rPr>
          <w:rFonts w:cs="Tahoma"/>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SBS 2011 CAL Suite</w:t>
      </w:r>
    </w:p>
    <w:p w:rsidR="00183388" w:rsidRPr="00530CFB" w:rsidRDefault="00183388" w:rsidP="00B4363C">
      <w:pPr>
        <w:ind w:left="720"/>
        <w:rPr>
          <w:rFonts w:cs="Tahoma"/>
          <w:lang w:val="nl-NL"/>
        </w:rPr>
      </w:pPr>
      <w:r w:rsidRPr="00530CFB">
        <w:rPr>
          <w:rFonts w:cs="Tahoma"/>
          <w:lang w:val="nl-NL"/>
        </w:rPr>
        <w:t xml:space="preserve">Klanten met Software Assurance dekking voor SBS 2011 CAL Suite (“Kwalificerende CAL’s”) komen in aanmerking voor toegang tot Windows Server Standard en Exchange Server 2010 Standard-software. </w:t>
      </w:r>
      <w:r w:rsidRPr="00530CFB">
        <w:rPr>
          <w:rFonts w:eastAsia="Calibri" w:cs="Tahoma"/>
          <w:szCs w:val="18"/>
          <w:lang w:val="nl-NL"/>
        </w:rPr>
        <w:t>Voor</w:t>
      </w:r>
      <w:r w:rsidR="00B4363C">
        <w:rPr>
          <w:rFonts w:eastAsia="Calibri" w:cs="Tahoma"/>
          <w:szCs w:val="18"/>
          <w:lang w:val="nl-NL"/>
        </w:rPr>
        <w:t> </w:t>
      </w:r>
      <w:r w:rsidRPr="00530CFB">
        <w:rPr>
          <w:rFonts w:eastAsia="Calibri" w:cs="Tahoma"/>
          <w:szCs w:val="18"/>
          <w:lang w:val="nl-NL"/>
        </w:rPr>
        <w:t xml:space="preserve">een dergelijke toegang wordt ervan uitgegaan dat voor iedere Kwalificerende CAL die de klant heeft, de klant één CAL wordt verleend voor Windows Server en Exchange Server 2010, zoals in de tabel hieronder wordt </w:t>
      </w:r>
      <w:r w:rsidR="000B08D7">
        <w:rPr>
          <w:rFonts w:eastAsia="Calibri" w:cs="Tahoma"/>
          <w:szCs w:val="18"/>
          <w:lang w:val="nl-NL"/>
        </w:rPr>
        <w:t>getoond.</w:t>
      </w:r>
    </w:p>
    <w:p w:rsidR="00183388" w:rsidRPr="00530CFB" w:rsidRDefault="00183388" w:rsidP="00183388">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183388" w:rsidRPr="007E5491" w:rsidTr="00530CFB">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t>Licentieverlening</w:t>
            </w:r>
          </w:p>
        </w:tc>
      </w:tr>
      <w:tr w:rsidR="00183388" w:rsidRPr="007E5491" w:rsidTr="00530CF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83388" w:rsidRPr="00026166" w:rsidRDefault="00183388" w:rsidP="00530CFB">
            <w:pPr>
              <w:spacing w:line="276" w:lineRule="auto"/>
              <w:rPr>
                <w:rFonts w:eastAsia="Calibri" w:cs="Tahoma"/>
                <w:szCs w:val="18"/>
                <w:lang w:val="nl-NL"/>
              </w:rPr>
            </w:pPr>
            <w:r w:rsidRPr="00026166">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cs="Tahoma"/>
              </w:rPr>
            </w:pPr>
            <w:r w:rsidRPr="007E5491">
              <w:rPr>
                <w:rFonts w:eastAsia="Calibri" w:cs="Tahoma"/>
                <w:szCs w:val="18"/>
              </w:rPr>
              <w:t>CAL voor Windows Server 2008 R2</w:t>
            </w:r>
          </w:p>
          <w:p w:rsidR="00183388" w:rsidRPr="007E5491" w:rsidRDefault="00183388" w:rsidP="00530CFB">
            <w:pPr>
              <w:spacing w:line="276" w:lineRule="auto"/>
              <w:rPr>
                <w:rFonts w:eastAsia="Calibri" w:cs="Tahoma"/>
                <w:szCs w:val="18"/>
              </w:rPr>
            </w:pPr>
            <w:r w:rsidRPr="007E5491">
              <w:rPr>
                <w:rFonts w:eastAsia="Calibri" w:cs="Tahoma"/>
                <w:szCs w:val="18"/>
              </w:rPr>
              <w:t>CAL voor Exchange Server 2010</w:t>
            </w:r>
          </w:p>
        </w:tc>
      </w:tr>
      <w:tr w:rsidR="00183388" w:rsidRPr="007E5491" w:rsidTr="00530CFB">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eastAsia="Calibri" w:cs="Tahoma"/>
                <w:szCs w:val="18"/>
              </w:rPr>
            </w:pPr>
            <w:r w:rsidRPr="007E5491">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cs="Tahoma"/>
              </w:rPr>
            </w:pPr>
            <w:r w:rsidRPr="007E5491">
              <w:rPr>
                <w:rFonts w:eastAsia="Calibri" w:cs="Tahoma"/>
                <w:szCs w:val="18"/>
              </w:rPr>
              <w:t>Windows Server 2012 CAL met Software Assurance</w:t>
            </w:r>
          </w:p>
          <w:p w:rsidR="00183388" w:rsidRPr="007E5491" w:rsidRDefault="00183388" w:rsidP="00530CFB">
            <w:pPr>
              <w:spacing w:line="276" w:lineRule="auto"/>
              <w:rPr>
                <w:rFonts w:eastAsia="Calibri" w:cs="Tahoma"/>
                <w:szCs w:val="18"/>
              </w:rPr>
            </w:pPr>
            <w:r w:rsidRPr="007E5491">
              <w:rPr>
                <w:rFonts w:eastAsia="Calibri" w:cs="Tahoma"/>
                <w:szCs w:val="18"/>
              </w:rPr>
              <w:t>Exchange Server 2010 CAL met Software Assurance</w:t>
            </w:r>
          </w:p>
        </w:tc>
      </w:tr>
    </w:tbl>
    <w:p w:rsidR="00183388" w:rsidRPr="00802D2F" w:rsidRDefault="00183388" w:rsidP="00183388">
      <w:pPr>
        <w:pStyle w:val="ListParagraph"/>
        <w:contextualSpacing w:val="0"/>
        <w:rPr>
          <w:rFonts w:ascii="Tahoma" w:hAnsi="Tahoma" w:cs="Tahoma"/>
          <w:sz w:val="18"/>
          <w:szCs w:val="18"/>
        </w:rPr>
      </w:pPr>
    </w:p>
    <w:p w:rsidR="00183388" w:rsidRPr="00802D2F" w:rsidRDefault="00183388" w:rsidP="00B4363C">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De Software Assurance-dekking die in de voorgaande regeling is opgenomen, loopt af op het moment dat</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183388">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183388">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183388">
      <w:pPr>
        <w:pStyle w:val="ListParagraph"/>
        <w:numPr>
          <w:ilvl w:val="1"/>
          <w:numId w:val="100"/>
        </w:numPr>
        <w:tabs>
          <w:tab w:val="clear" w:pos="1440"/>
        </w:tabs>
        <w:spacing w:after="60"/>
        <w:ind w:left="1800"/>
        <w:contextualSpacing w:val="0"/>
        <w:rPr>
          <w:rFonts w:ascii="Tahoma" w:hAnsi="Tahoma" w:cs="Tahoma"/>
          <w:sz w:val="18"/>
          <w:szCs w:val="18"/>
          <w:lang w:val="nl-NL"/>
        </w:rPr>
      </w:pPr>
      <w:r w:rsidRPr="00802D2F">
        <w:rPr>
          <w:rFonts w:ascii="Tahoma" w:eastAsia="Calibri" w:hAnsi="Tahoma" w:cs="Tahoma"/>
          <w:sz w:val="18"/>
          <w:szCs w:val="18"/>
          <w:lang w:val="nl-NL"/>
        </w:rPr>
        <w:t>Eén CAL elk voor Windows Server 2012 en Exchange Server 2010 Standard voor overeenkomsten die aflopen op of na 1 augustus 2012, en</w:t>
      </w:r>
    </w:p>
    <w:p w:rsidR="00183388" w:rsidRPr="00802D2F" w:rsidRDefault="00183388" w:rsidP="00183388">
      <w:pPr>
        <w:pStyle w:val="ListParagraph"/>
        <w:numPr>
          <w:ilvl w:val="1"/>
          <w:numId w:val="100"/>
        </w:numPr>
        <w:tabs>
          <w:tab w:val="clear" w:pos="1440"/>
        </w:tabs>
        <w:spacing w:after="60"/>
        <w:ind w:left="1800"/>
        <w:contextualSpacing w:val="0"/>
        <w:rPr>
          <w:rFonts w:ascii="Tahoma" w:hAnsi="Tahoma" w:cs="Tahoma"/>
          <w:sz w:val="18"/>
          <w:szCs w:val="18"/>
          <w:lang w:val="nl-NL"/>
        </w:rPr>
      </w:pPr>
      <w:r w:rsidRPr="00802D2F">
        <w:rPr>
          <w:rFonts w:ascii="Tahoma" w:eastAsia="Calibri" w:hAnsi="Tahoma" w:cs="Tahoma"/>
          <w:sz w:val="18"/>
          <w:szCs w:val="18"/>
          <w:lang w:val="nl-NL"/>
        </w:rPr>
        <w:t>Eén CAL elk voor Windows Server 2008 en Exchange Server 2010 Standard voor overeenkomsten die aflopen in juli 2012.</w:t>
      </w:r>
    </w:p>
    <w:p w:rsidR="00183388" w:rsidRPr="00802D2F" w:rsidRDefault="00183388" w:rsidP="00183388">
      <w:pPr>
        <w:ind w:left="720"/>
        <w:rPr>
          <w:rFonts w:cs="Tahoma"/>
          <w:szCs w:val="18"/>
          <w:lang w:val="nl-NL"/>
        </w:rPr>
      </w:pPr>
    </w:p>
    <w:p w:rsidR="00183388" w:rsidRPr="00802D2F" w:rsidRDefault="00183388" w:rsidP="00183388">
      <w:pPr>
        <w:ind w:left="720"/>
        <w:rPr>
          <w:rFonts w:cs="Tahoma"/>
          <w:szCs w:val="18"/>
          <w:lang w:val="nl-NL"/>
        </w:rPr>
      </w:pPr>
      <w:r w:rsidRPr="00802D2F">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183388" w:rsidRPr="00802D2F" w:rsidRDefault="00183388" w:rsidP="00183388">
      <w:pPr>
        <w:ind w:left="720"/>
        <w:rPr>
          <w:rFonts w:cs="Tahoma"/>
          <w:szCs w:val="18"/>
          <w:lang w:val="nl-NL"/>
        </w:rPr>
      </w:pPr>
    </w:p>
    <w:p w:rsidR="00183388" w:rsidRPr="00802D2F" w:rsidRDefault="00183388" w:rsidP="00B4363C">
      <w:pPr>
        <w:ind w:left="720"/>
        <w:rPr>
          <w:rFonts w:cs="Tahoma"/>
          <w:szCs w:val="18"/>
          <w:lang w:val="nl-NL"/>
        </w:rPr>
      </w:pPr>
      <w:r w:rsidRPr="00802D2F">
        <w:rPr>
          <w:rFonts w:cs="Tahoma"/>
          <w:color w:val="000000"/>
          <w:szCs w:val="18"/>
          <w:lang w:val="nl-NL"/>
        </w:rPr>
        <w:t>Een SBS 2011 CAL Suite</w:t>
      </w:r>
      <w:r w:rsidRPr="00802D2F">
        <w:rPr>
          <w:rFonts w:cs="Tahoma"/>
          <w:bCs/>
          <w:color w:val="000000"/>
          <w:szCs w:val="18"/>
          <w:lang w:val="nl-NL"/>
        </w:rPr>
        <w:t xml:space="preserve"> die vervolgens is aangeschaft onder dezelfde looptijd van de enrollment als onderdeel van het vastgestelde True-Up-proces van de klant voor een Open Value Subscription of Enrollment for Education Solutions, geldt ook als Kwalificerende CAL´s voor wat betreft de voorafgaande</w:t>
      </w:r>
      <w:r w:rsidR="00B4363C" w:rsidRPr="00802D2F">
        <w:rPr>
          <w:rFonts w:cs="Tahoma"/>
          <w:bCs/>
          <w:color w:val="000000"/>
          <w:szCs w:val="18"/>
          <w:lang w:val="nl-NL"/>
        </w:rPr>
        <w:t> </w:t>
      </w:r>
      <w:r w:rsidRPr="00802D2F">
        <w:rPr>
          <w:rFonts w:cs="Tahoma"/>
          <w:bCs/>
          <w:color w:val="000000"/>
          <w:szCs w:val="18"/>
          <w:lang w:val="nl-NL"/>
        </w:rPr>
        <w:t>regeling.</w:t>
      </w:r>
      <w:r w:rsidRPr="00802D2F">
        <w:rPr>
          <w:rFonts w:eastAsia="Calibri" w:cs="Tahoma"/>
          <w:szCs w:val="18"/>
          <w:lang w:val="nl-NL"/>
        </w:rPr>
        <w:t xml:space="preserve"> </w:t>
      </w:r>
    </w:p>
    <w:p w:rsidR="00183388" w:rsidRPr="00530CFB" w:rsidRDefault="00183388" w:rsidP="00183388">
      <w:pPr>
        <w:ind w:left="900"/>
        <w:rPr>
          <w:rFonts w:cs="Tahoma"/>
          <w:lang w:val="nl-NL"/>
        </w:rPr>
      </w:pPr>
    </w:p>
    <w:p w:rsidR="00183388" w:rsidRPr="00530CFB" w:rsidRDefault="00183388" w:rsidP="00183388">
      <w:pPr>
        <w:ind w:left="900"/>
        <w:rPr>
          <w:rFonts w:cs="Tahoma"/>
          <w:lang w:val="nl-NL"/>
        </w:rPr>
      </w:pPr>
    </w:p>
    <w:p w:rsidR="00183388" w:rsidRPr="007E5491" w:rsidRDefault="00183388" w:rsidP="00183388">
      <w:pPr>
        <w:pStyle w:val="Heading2"/>
        <w:ind w:hanging="720"/>
        <w:rPr>
          <w:rFonts w:ascii="Tahoma" w:hAnsi="Tahoma" w:cs="Tahoma"/>
        </w:rPr>
      </w:pPr>
      <w:bookmarkStart w:id="1671" w:name="_116_Windows_Small_1"/>
      <w:bookmarkStart w:id="1672" w:name="Srv_122WinSmallBizSVR2011Addon"/>
      <w:bookmarkStart w:id="1673" w:name="_Toc336338379"/>
      <w:bookmarkStart w:id="1674" w:name="_Toc357669627"/>
      <w:bookmarkStart w:id="1675" w:name="Srv_112WinSmallBizSVR2011Addon"/>
      <w:bookmarkStart w:id="1676" w:name="Srv_118WinSmallBizSVR2011Addon"/>
      <w:bookmarkStart w:id="1677" w:name="_Toc370984611"/>
      <w:bookmarkEnd w:id="1671"/>
      <w:r w:rsidRPr="007E5491">
        <w:rPr>
          <w:rFonts w:ascii="Tahoma" w:hAnsi="Tahoma" w:cs="Tahoma"/>
          <w:caps/>
          <w:color w:val="EE6000"/>
          <w:sz w:val="22"/>
          <w:szCs w:val="18"/>
          <w:vertAlign w:val="superscript"/>
        </w:rPr>
        <w:t>116</w:t>
      </w:r>
      <w:r w:rsidRPr="00B4363C">
        <w:rPr>
          <w:rFonts w:ascii="Tahoma" w:hAnsi="Tahoma" w:cs="Tahoma"/>
          <w:caps/>
          <w:color w:val="EE6000"/>
          <w:sz w:val="22"/>
          <w:szCs w:val="18"/>
        </w:rPr>
        <w:t xml:space="preserve"> </w:t>
      </w:r>
      <w:r w:rsidRPr="007E5491">
        <w:rPr>
          <w:rFonts w:ascii="Tahoma" w:hAnsi="Tahoma" w:cs="Tahoma"/>
          <w:color w:val="EE6000"/>
          <w:sz w:val="22"/>
          <w:szCs w:val="18"/>
        </w:rPr>
        <w:t>Windows Small Business Server (SBS) 2011 Premium Add-on</w:t>
      </w:r>
      <w:bookmarkEnd w:id="1672"/>
      <w:bookmarkEnd w:id="1673"/>
      <w:bookmarkEnd w:id="1674"/>
      <w:bookmarkEnd w:id="1677"/>
    </w:p>
    <w:bookmarkEnd w:id="1675"/>
    <w:bookmarkEnd w:id="1676"/>
    <w:p w:rsidR="00183388" w:rsidRPr="007E5491" w:rsidRDefault="00183388" w:rsidP="00183388">
      <w:pPr>
        <w:ind w:left="900"/>
        <w:rPr>
          <w:rFonts w:cs="Tahoma"/>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SBS 2011 Premium Add-on</w:t>
      </w:r>
    </w:p>
    <w:p w:rsidR="00183388" w:rsidRPr="00530CFB" w:rsidRDefault="00183388" w:rsidP="000B08D7">
      <w:pPr>
        <w:ind w:left="720"/>
        <w:rPr>
          <w:rFonts w:cs="Tahoma"/>
          <w:lang w:val="nl-NL"/>
        </w:rPr>
      </w:pPr>
      <w:r w:rsidRPr="00530CFB">
        <w:rPr>
          <w:rFonts w:cs="Tahoma"/>
          <w:color w:val="000000"/>
          <w:lang w:val="nl-NL"/>
        </w:rPr>
        <w:t>SBS 2011 Premium Add-on is de laatste versie van SBS Premium Add-on. Volume licensing-klanten met</w:t>
      </w:r>
      <w:r w:rsidR="000B08D7">
        <w:rPr>
          <w:rFonts w:cs="Tahoma"/>
          <w:color w:val="000000"/>
          <w:lang w:val="nl-NL"/>
        </w:rPr>
        <w:t> </w:t>
      </w:r>
      <w:r w:rsidRPr="00530CFB">
        <w:rPr>
          <w:rFonts w:cs="Tahoma"/>
          <w:color w:val="000000"/>
          <w:lang w:val="nl-NL"/>
        </w:rPr>
        <w:t>Software Assurance voor SBS 2011 Premium Add-on-licenties (“Kwalificerende Licenties”), mogen Windows</w:t>
      </w:r>
      <w:r w:rsidR="00B4363C">
        <w:rPr>
          <w:rFonts w:cs="Tahoma"/>
          <w:color w:val="000000"/>
          <w:lang w:val="nl-NL"/>
        </w:rPr>
        <w:t> </w:t>
      </w:r>
      <w:r w:rsidRPr="00530CFB">
        <w:rPr>
          <w:rFonts w:cs="Tahoma"/>
          <w:color w:val="000000"/>
          <w:lang w:val="nl-NL"/>
        </w:rPr>
        <w:t xml:space="preserve">Server Standard- en SQL Server 2012 Standard-software upgraden en </w:t>
      </w:r>
      <w:r w:rsidRPr="00530CFB">
        <w:rPr>
          <w:rFonts w:eastAsia="Calibri" w:cs="Tahoma"/>
          <w:szCs w:val="18"/>
          <w:lang w:val="nl-NL"/>
        </w:rPr>
        <w:t>gebruiken in plaats van SBS</w:t>
      </w:r>
      <w:r w:rsidR="00B4363C">
        <w:rPr>
          <w:rFonts w:eastAsia="Calibri" w:cs="Tahoma"/>
          <w:szCs w:val="18"/>
          <w:lang w:val="nl-NL"/>
        </w:rPr>
        <w:t> </w:t>
      </w:r>
      <w:r w:rsidRPr="00530CFB">
        <w:rPr>
          <w:rFonts w:eastAsia="Calibri" w:cs="Tahoma"/>
          <w:szCs w:val="18"/>
          <w:lang w:val="nl-NL"/>
        </w:rPr>
        <w:t>2011 Premium. Om dit gebruik mogelijk te maken, wordt ervan uitgegaan dat aan de klant voor elke</w:t>
      </w:r>
      <w:r w:rsidR="00B4363C">
        <w:rPr>
          <w:rFonts w:eastAsia="Calibri" w:cs="Tahoma"/>
          <w:szCs w:val="18"/>
          <w:lang w:val="nl-NL"/>
        </w:rPr>
        <w:t> </w:t>
      </w:r>
      <w:r w:rsidRPr="00530CFB">
        <w:rPr>
          <w:rFonts w:eastAsia="Calibri" w:cs="Tahoma"/>
          <w:szCs w:val="18"/>
          <w:lang w:val="nl-NL"/>
        </w:rPr>
        <w:t>Kwalificerende licentie die de klant bezit, één licentie voor Windows Server en SQL Server 2012 (gelicentieerd in het kader van Server/CAL-model) verleend zoals in de</w:t>
      </w:r>
      <w:r w:rsidR="000B08D7">
        <w:rPr>
          <w:rFonts w:eastAsia="Calibri" w:cs="Tahoma"/>
          <w:szCs w:val="18"/>
          <w:lang w:val="nl-NL"/>
        </w:rPr>
        <w:t xml:space="preserve"> tabel hieronder wordt getoond.</w:t>
      </w:r>
    </w:p>
    <w:p w:rsidR="00183388" w:rsidRPr="00530CFB" w:rsidRDefault="00183388" w:rsidP="00183388">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183388" w:rsidRPr="007E5491" w:rsidTr="00530CFB">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keepNext/>
              <w:spacing w:after="200" w:line="276" w:lineRule="auto"/>
              <w:rPr>
                <w:rFonts w:eastAsia="Calibri" w:cs="Tahoma"/>
                <w:szCs w:val="18"/>
              </w:rPr>
            </w:pPr>
            <w:r w:rsidRPr="007E5491">
              <w:rPr>
                <w:rFonts w:cs="Tahoma"/>
                <w:b/>
                <w:color w:val="000000"/>
              </w:rPr>
              <w:lastRenderedPageBreak/>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keepNext/>
              <w:spacing w:after="200" w:line="276" w:lineRule="auto"/>
              <w:rPr>
                <w:rFonts w:eastAsia="Calibri" w:cs="Tahoma"/>
                <w:szCs w:val="18"/>
              </w:rPr>
            </w:pPr>
            <w:r w:rsidRPr="007E5491">
              <w:rPr>
                <w:rFonts w:cs="Tahoma"/>
                <w:b/>
                <w:color w:val="000000"/>
              </w:rPr>
              <w:t>Licentieverlening</w:t>
            </w:r>
          </w:p>
        </w:tc>
      </w:tr>
      <w:tr w:rsidR="00183388" w:rsidRPr="007E5491" w:rsidTr="00530CFB">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183388" w:rsidRPr="00026166" w:rsidRDefault="00183388" w:rsidP="00530CFB">
            <w:pPr>
              <w:keepNext/>
              <w:spacing w:line="276" w:lineRule="auto"/>
              <w:rPr>
                <w:rFonts w:eastAsia="Calibri" w:cs="Tahoma"/>
                <w:szCs w:val="18"/>
                <w:lang w:val="nl-NL"/>
              </w:rPr>
            </w:pPr>
            <w:r w:rsidRPr="00026166">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keepNext/>
              <w:spacing w:line="276" w:lineRule="auto"/>
              <w:rPr>
                <w:rFonts w:cs="Tahoma"/>
              </w:rPr>
            </w:pPr>
            <w:r w:rsidRPr="007E5491">
              <w:rPr>
                <w:rFonts w:eastAsia="Calibri" w:cs="Tahoma"/>
                <w:szCs w:val="18"/>
              </w:rPr>
              <w:t xml:space="preserve">Windows Server 2008 R2 </w:t>
            </w:r>
          </w:p>
          <w:p w:rsidR="00183388" w:rsidRPr="007E5491" w:rsidRDefault="00183388" w:rsidP="00530CFB">
            <w:pPr>
              <w:keepNext/>
              <w:spacing w:line="276" w:lineRule="auto"/>
              <w:rPr>
                <w:rFonts w:eastAsia="Calibri" w:cs="Tahoma"/>
                <w:szCs w:val="18"/>
              </w:rPr>
            </w:pPr>
            <w:r w:rsidRPr="007E5491">
              <w:rPr>
                <w:rFonts w:eastAsia="Calibri" w:cs="Tahoma"/>
                <w:szCs w:val="18"/>
              </w:rPr>
              <w:t xml:space="preserve">SQL Server 2012 </w:t>
            </w:r>
          </w:p>
        </w:tc>
      </w:tr>
      <w:tr w:rsidR="00183388" w:rsidRPr="007E5491" w:rsidTr="00530CFB">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keepNext/>
              <w:spacing w:line="276" w:lineRule="auto"/>
              <w:rPr>
                <w:rFonts w:eastAsia="Calibri" w:cs="Tahoma"/>
                <w:szCs w:val="18"/>
              </w:rPr>
            </w:pPr>
            <w:r w:rsidRPr="007E5491">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keepNext/>
              <w:spacing w:line="276" w:lineRule="auto"/>
              <w:rPr>
                <w:rFonts w:cs="Tahoma"/>
              </w:rPr>
            </w:pPr>
            <w:r w:rsidRPr="007E5491">
              <w:rPr>
                <w:rFonts w:eastAsia="Calibri" w:cs="Tahoma"/>
                <w:szCs w:val="18"/>
              </w:rPr>
              <w:t>Windows Server 2012 met Software Assurance</w:t>
            </w:r>
          </w:p>
          <w:p w:rsidR="00183388" w:rsidRPr="007E5491" w:rsidRDefault="00183388" w:rsidP="00530CFB">
            <w:pPr>
              <w:keepNext/>
              <w:spacing w:line="276" w:lineRule="auto"/>
              <w:rPr>
                <w:rFonts w:eastAsia="Calibri" w:cs="Tahoma"/>
                <w:szCs w:val="18"/>
              </w:rPr>
            </w:pPr>
            <w:r w:rsidRPr="007E5491">
              <w:rPr>
                <w:rFonts w:eastAsia="Calibri" w:cs="Tahoma"/>
                <w:szCs w:val="18"/>
              </w:rPr>
              <w:t>SQL Server 2012 met Software Assurance</w:t>
            </w:r>
          </w:p>
        </w:tc>
      </w:tr>
    </w:tbl>
    <w:p w:rsidR="00183388" w:rsidRPr="00802D2F" w:rsidRDefault="00183388" w:rsidP="00183388">
      <w:pPr>
        <w:pStyle w:val="ListParagraph"/>
        <w:spacing w:after="100" w:afterAutospacing="1"/>
        <w:rPr>
          <w:rFonts w:ascii="Tahoma" w:hAnsi="Tahoma" w:cs="Tahoma"/>
          <w:sz w:val="18"/>
          <w:szCs w:val="18"/>
        </w:rPr>
      </w:pPr>
    </w:p>
    <w:p w:rsidR="00183388" w:rsidRPr="00802D2F" w:rsidRDefault="00183388" w:rsidP="00183388">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802D2F">
        <w:rPr>
          <w:rStyle w:val="CommentReference"/>
          <w:rFonts w:ascii="Tahoma" w:hAnsi="Tahoma" w:cs="Tahoma"/>
          <w:sz w:val="18"/>
          <w:szCs w:val="18"/>
          <w:lang w:val="nl-NL"/>
        </w:rPr>
        <w:t xml:space="preserve">augustus </w:t>
      </w:r>
      <w:r w:rsidRPr="00802D2F">
        <w:rPr>
          <w:rFonts w:ascii="Tahoma" w:eastAsia="Calibri" w:hAnsi="Tahoma" w:cs="Tahoma"/>
          <w:sz w:val="18"/>
          <w:szCs w:val="18"/>
          <w:lang w:val="nl-NL"/>
        </w:rPr>
        <w:t>2012 aflopen, tot 31 december 2012 Software Assurance verlengen voor de licenties die onder deze aanbieding vallen.</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F83C73">
      <w:pPr>
        <w:ind w:left="720"/>
        <w:rPr>
          <w:rFonts w:cs="Tahoma"/>
          <w:szCs w:val="18"/>
          <w:lang w:val="nl-NL"/>
        </w:rPr>
      </w:pPr>
      <w:r w:rsidRPr="00802D2F">
        <w:rPr>
          <w:rFonts w:cs="Tahoma"/>
          <w:color w:val="000000"/>
          <w:szCs w:val="18"/>
          <w:lang w:val="nl-NL"/>
        </w:rPr>
        <w:t xml:space="preserve">Klanten met Software Assurance dekking voor Kwalificerende Licenties die in juli 2012 aflopen, mogen </w:t>
      </w:r>
      <w:r w:rsidRPr="00802D2F">
        <w:rPr>
          <w:rFonts w:eastAsia="Calibri" w:cs="Tahoma"/>
          <w:szCs w:val="18"/>
          <w:lang w:val="nl-NL"/>
        </w:rPr>
        <w:t>tot 31 december 2012 Software Assurance verkrijgen voor de licenties die onder deze aanbieding worden verleend.</w:t>
      </w:r>
    </w:p>
    <w:p w:rsidR="00183388" w:rsidRPr="00802D2F" w:rsidRDefault="00183388" w:rsidP="00183388">
      <w:pPr>
        <w:spacing w:line="276" w:lineRule="auto"/>
        <w:ind w:left="720"/>
        <w:rPr>
          <w:rFonts w:cs="Tahoma"/>
          <w:szCs w:val="18"/>
          <w:lang w:val="nl-NL"/>
        </w:rPr>
      </w:pPr>
    </w:p>
    <w:p w:rsidR="00183388" w:rsidRPr="00802D2F" w:rsidRDefault="00183388" w:rsidP="00B4363C">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Als klanten in het kader van Kwalificerende Licenties eeuwigdurende rechten voor het gebruik van software</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183388">
      <w:pPr>
        <w:pStyle w:val="ListParagraph"/>
        <w:contextualSpacing w:val="0"/>
        <w:rPr>
          <w:rFonts w:ascii="Tahoma" w:hAnsi="Tahoma" w:cs="Tahoma"/>
          <w:sz w:val="18"/>
          <w:szCs w:val="18"/>
          <w:lang w:val="nl-NL"/>
        </w:rPr>
      </w:pPr>
      <w:r w:rsidRPr="00802D2F">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rsidR="00183388" w:rsidRPr="00802D2F" w:rsidRDefault="00183388" w:rsidP="00183388">
      <w:pPr>
        <w:pStyle w:val="ListParagraph"/>
        <w:contextualSpacing w:val="0"/>
        <w:rPr>
          <w:rFonts w:ascii="Tahoma" w:hAnsi="Tahoma" w:cs="Tahoma"/>
          <w:sz w:val="18"/>
          <w:szCs w:val="18"/>
          <w:lang w:val="nl-NL"/>
        </w:rPr>
      </w:pPr>
    </w:p>
    <w:p w:rsidR="00183388" w:rsidRPr="00802D2F" w:rsidRDefault="00183388" w:rsidP="00B4363C">
      <w:pPr>
        <w:pStyle w:val="ListParagraph"/>
        <w:numPr>
          <w:ilvl w:val="1"/>
          <w:numId w:val="100"/>
        </w:numPr>
        <w:tabs>
          <w:tab w:val="clear" w:pos="1440"/>
        </w:tabs>
        <w:spacing w:after="60"/>
        <w:contextualSpacing w:val="0"/>
        <w:rPr>
          <w:rFonts w:ascii="Tahoma" w:hAnsi="Tahoma" w:cs="Tahoma"/>
          <w:sz w:val="18"/>
          <w:szCs w:val="18"/>
          <w:lang w:val="nl-NL"/>
        </w:rPr>
      </w:pPr>
      <w:r w:rsidRPr="00802D2F">
        <w:rPr>
          <w:rFonts w:ascii="Tahoma" w:eastAsia="Calibri" w:hAnsi="Tahoma" w:cs="Tahoma"/>
          <w:sz w:val="18"/>
          <w:szCs w:val="18"/>
          <w:lang w:val="nl-NL"/>
        </w:rPr>
        <w:t>Eén licentie elk voor Windows Server 2012 Standard en SQL Server 2012 Standard (gelicentieerd</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onder het Server-CAL-licentiemodel) voor overeenkomsten die aflopen op of</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na</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1</w:t>
      </w:r>
      <w:r w:rsidR="00B4363C" w:rsidRPr="00802D2F">
        <w:rPr>
          <w:rFonts w:ascii="Tahoma" w:eastAsia="Calibri" w:hAnsi="Tahoma" w:cs="Tahoma"/>
          <w:sz w:val="18"/>
          <w:szCs w:val="18"/>
          <w:lang w:val="nl-NL"/>
        </w:rPr>
        <w:t> </w:t>
      </w:r>
      <w:r w:rsidRPr="00802D2F">
        <w:rPr>
          <w:rFonts w:ascii="Tahoma" w:eastAsia="Calibri" w:hAnsi="Tahoma" w:cs="Tahoma"/>
          <w:sz w:val="18"/>
          <w:szCs w:val="18"/>
          <w:lang w:val="nl-NL"/>
        </w:rPr>
        <w:t>augustus 2012, of</w:t>
      </w:r>
    </w:p>
    <w:p w:rsidR="00183388" w:rsidRPr="00802D2F" w:rsidRDefault="00183388" w:rsidP="00183388">
      <w:pPr>
        <w:pStyle w:val="ListParagraph"/>
        <w:numPr>
          <w:ilvl w:val="1"/>
          <w:numId w:val="100"/>
        </w:numPr>
        <w:tabs>
          <w:tab w:val="clear" w:pos="1440"/>
        </w:tabs>
        <w:spacing w:after="60"/>
        <w:contextualSpacing w:val="0"/>
        <w:rPr>
          <w:rFonts w:ascii="Tahoma" w:hAnsi="Tahoma" w:cs="Tahoma"/>
          <w:sz w:val="18"/>
          <w:szCs w:val="18"/>
          <w:lang w:val="nl-NL"/>
        </w:rPr>
      </w:pPr>
      <w:r w:rsidRPr="00802D2F">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183388" w:rsidRPr="00802D2F" w:rsidRDefault="00183388" w:rsidP="00183388">
      <w:pPr>
        <w:spacing w:line="276" w:lineRule="auto"/>
        <w:ind w:left="720"/>
        <w:rPr>
          <w:rFonts w:cs="Tahoma"/>
          <w:szCs w:val="18"/>
          <w:lang w:val="nl-NL"/>
        </w:rPr>
      </w:pPr>
    </w:p>
    <w:p w:rsidR="00183388" w:rsidRPr="00802D2F" w:rsidRDefault="00183388" w:rsidP="00F76153">
      <w:pPr>
        <w:ind w:left="720"/>
        <w:rPr>
          <w:rFonts w:cs="Tahoma"/>
          <w:szCs w:val="18"/>
          <w:lang w:val="nl-NL"/>
        </w:rPr>
      </w:pPr>
      <w:r w:rsidRPr="00802D2F">
        <w:rPr>
          <w:rFonts w:eastAsia="Calibri" w:cs="Tahoma"/>
          <w:szCs w:val="18"/>
          <w:lang w:val="nl-NL"/>
        </w:rPr>
        <w:t>Na een upgrade naar Windows Server Standard en SQL Server 2012 Standard in het kader van deze regeling zijn de bestaande Kwalificerende Licenties voor SBS Premium Add-on niet langer geldig.</w:t>
      </w:r>
    </w:p>
    <w:p w:rsidR="00183388" w:rsidRPr="00802D2F" w:rsidRDefault="00183388" w:rsidP="00F76153">
      <w:pPr>
        <w:ind w:left="720"/>
        <w:rPr>
          <w:rFonts w:cs="Tahoma"/>
          <w:szCs w:val="18"/>
          <w:lang w:val="nl-NL"/>
        </w:rPr>
      </w:pPr>
    </w:p>
    <w:p w:rsidR="00183388" w:rsidRPr="00802D2F" w:rsidRDefault="00183388" w:rsidP="00F76153">
      <w:pPr>
        <w:ind w:left="720"/>
        <w:rPr>
          <w:rFonts w:cs="Tahoma"/>
          <w:szCs w:val="18"/>
          <w:lang w:val="nl-NL"/>
        </w:rPr>
      </w:pPr>
      <w:r w:rsidRPr="00802D2F">
        <w:rPr>
          <w:rFonts w:eastAsia="Calibri" w:cs="Tahoma"/>
          <w:szCs w:val="18"/>
          <w:lang w:val="nl-NL"/>
        </w:rPr>
        <w:t>Aanvullende licenties voor SBS 2011 Premium die vervolgens zijn aangeschaft onder dezelfde looptijd van</w:t>
      </w:r>
      <w:r w:rsidR="00B4363C" w:rsidRPr="00802D2F">
        <w:rPr>
          <w:rFonts w:eastAsia="Calibri" w:cs="Tahoma"/>
          <w:szCs w:val="18"/>
          <w:lang w:val="nl-NL"/>
        </w:rPr>
        <w:t> </w:t>
      </w:r>
      <w:r w:rsidRPr="00802D2F">
        <w:rPr>
          <w:rFonts w:eastAsia="Calibri" w:cs="Tahoma"/>
          <w:szCs w:val="18"/>
          <w:lang w:val="nl-NL"/>
        </w:rPr>
        <w:t>de enrollment als onderdeel van het vastgestelde True-Up-proces van de klant voor een Open Value Subscription of Enrollment for Education Solutions, zijn ook Kwalificerende Licenties voor wat betreft de voorafgaande regeling.</w:t>
      </w:r>
    </w:p>
    <w:p w:rsidR="00183388" w:rsidRPr="00530CFB" w:rsidRDefault="00183388" w:rsidP="00183388">
      <w:pPr>
        <w:ind w:left="900"/>
        <w:rPr>
          <w:rFonts w:cs="Tahoma"/>
          <w:lang w:val="nl-NL"/>
        </w:rPr>
      </w:pPr>
    </w:p>
    <w:p w:rsidR="00183388" w:rsidRPr="00530CFB" w:rsidRDefault="00183388" w:rsidP="00183388">
      <w:pPr>
        <w:ind w:left="900"/>
        <w:rPr>
          <w:rFonts w:cs="Tahoma"/>
          <w:lang w:val="nl-NL"/>
        </w:rPr>
      </w:pPr>
    </w:p>
    <w:p w:rsidR="00183388" w:rsidRPr="007E5491" w:rsidRDefault="00183388" w:rsidP="00183388">
      <w:pPr>
        <w:pStyle w:val="Heading2"/>
        <w:ind w:left="0"/>
        <w:rPr>
          <w:rFonts w:ascii="Tahoma" w:hAnsi="Tahoma" w:cs="Tahoma"/>
        </w:rPr>
      </w:pPr>
      <w:bookmarkStart w:id="1678" w:name="_124_Windows_Small"/>
      <w:bookmarkStart w:id="1679" w:name="_112_Windows_Small"/>
      <w:bookmarkStart w:id="1680" w:name="_117_Windows_Small"/>
      <w:bookmarkStart w:id="1681" w:name="_Toc336338380"/>
      <w:bookmarkStart w:id="1682" w:name="_Toc370984612"/>
      <w:bookmarkEnd w:id="1678"/>
      <w:bookmarkEnd w:id="1679"/>
      <w:bookmarkEnd w:id="1680"/>
      <w:r w:rsidRPr="007E5491">
        <w:rPr>
          <w:rFonts w:ascii="Tahoma" w:hAnsi="Tahoma" w:cs="Tahoma"/>
          <w:caps/>
          <w:color w:val="EE6000"/>
          <w:sz w:val="22"/>
          <w:szCs w:val="18"/>
          <w:vertAlign w:val="superscript"/>
        </w:rPr>
        <w:t>117</w:t>
      </w:r>
      <w:r w:rsidRPr="007E5491">
        <w:rPr>
          <w:rFonts w:ascii="Tahoma" w:hAnsi="Tahoma" w:cs="Tahoma"/>
          <w:color w:val="EE6000"/>
          <w:sz w:val="22"/>
          <w:szCs w:val="18"/>
        </w:rPr>
        <w:t xml:space="preserve"> </w:t>
      </w:r>
      <w:r w:rsidRPr="007E5491">
        <w:rPr>
          <w:rFonts w:ascii="Tahoma" w:hAnsi="Tahoma" w:cs="Tahoma"/>
          <w:color w:val="F8701C"/>
          <w:sz w:val="22"/>
          <w:szCs w:val="22"/>
        </w:rPr>
        <w:t>Windows Small Business Server (SBS) 2011 Premium Add-on CAL Suite</w:t>
      </w:r>
      <w:bookmarkEnd w:id="1681"/>
      <w:bookmarkEnd w:id="1682"/>
    </w:p>
    <w:p w:rsidR="00183388" w:rsidRPr="007E5491" w:rsidRDefault="00183388" w:rsidP="00183388">
      <w:pPr>
        <w:ind w:left="720"/>
        <w:rPr>
          <w:rFonts w:cs="Tahoma"/>
        </w:rPr>
      </w:pPr>
    </w:p>
    <w:p w:rsidR="00183388" w:rsidRPr="00530CFB" w:rsidRDefault="00183388" w:rsidP="00183388">
      <w:pPr>
        <w:spacing w:after="60"/>
        <w:ind w:left="720"/>
        <w:rPr>
          <w:rFonts w:cs="Tahoma"/>
          <w:lang w:val="nl-NL"/>
        </w:rPr>
      </w:pPr>
      <w:r w:rsidRPr="00530CFB">
        <w:rPr>
          <w:rFonts w:cs="Tahoma"/>
          <w:b/>
          <w:color w:val="000000"/>
          <w:lang w:val="nl-NL"/>
        </w:rPr>
        <w:t>Licentieverleningen, gekoppeld aan einde levensduur SBS 2011 Premium Add-on CAL Suite</w:t>
      </w:r>
    </w:p>
    <w:p w:rsidR="00183388" w:rsidRPr="00530CFB" w:rsidRDefault="00183388" w:rsidP="00A54662">
      <w:pPr>
        <w:ind w:left="720"/>
        <w:rPr>
          <w:rFonts w:cs="Tahoma"/>
          <w:lang w:val="nl-NL"/>
        </w:rPr>
      </w:pPr>
      <w:r w:rsidRPr="00530CFB">
        <w:rPr>
          <w:rFonts w:cs="Tahoma"/>
          <w:lang w:val="nl-NL"/>
        </w:rPr>
        <w:t>Klanten met een Software Assurance dekking voor SBS 2011 Premium Add-on CAL Suite (</w:t>
      </w:r>
      <w:r w:rsidR="00960C4C">
        <w:rPr>
          <w:rFonts w:cs="Tahoma"/>
          <w:lang w:val="nl-NL"/>
        </w:rPr>
        <w:t>“</w:t>
      </w:r>
      <w:r w:rsidRPr="00530CFB">
        <w:rPr>
          <w:rFonts w:cs="Tahoma"/>
          <w:lang w:val="nl-NL"/>
        </w:rPr>
        <w:t>Kwalificerende</w:t>
      </w:r>
      <w:r w:rsidR="00A54662">
        <w:rPr>
          <w:rFonts w:cs="Tahoma"/>
          <w:lang w:val="nl-NL"/>
        </w:rPr>
        <w:t> </w:t>
      </w:r>
      <w:r w:rsidRPr="00530CFB">
        <w:rPr>
          <w:rFonts w:cs="Tahoma"/>
          <w:lang w:val="nl-NL"/>
        </w:rPr>
        <w:t>CAL’s”) komen in aanmerking voor toegang tot Windows Server Standard- en SQL</w:t>
      </w:r>
      <w:r w:rsidR="00A54662">
        <w:rPr>
          <w:rFonts w:cs="Tahoma"/>
          <w:lang w:val="nl-NL"/>
        </w:rPr>
        <w:t> </w:t>
      </w:r>
      <w:r w:rsidRPr="00530CFB">
        <w:rPr>
          <w:rFonts w:cs="Tahoma"/>
          <w:lang w:val="nl-NL"/>
        </w:rPr>
        <w:t>Server</w:t>
      </w:r>
      <w:r w:rsidR="00A54662">
        <w:rPr>
          <w:rFonts w:cs="Tahoma"/>
          <w:lang w:val="nl-NL"/>
        </w:rPr>
        <w:t> </w:t>
      </w:r>
      <w:r w:rsidRPr="00530CFB">
        <w:rPr>
          <w:rFonts w:cs="Tahoma"/>
          <w:lang w:val="nl-NL"/>
        </w:rPr>
        <w:t>2012 Standard-software. Voor elke in kwalificerende SBS 2011 Premium Add-on CAL Suite</w:t>
      </w:r>
      <w:r w:rsidR="00A54662">
        <w:rPr>
          <w:rFonts w:cs="Tahoma"/>
          <w:lang w:val="nl-NL"/>
        </w:rPr>
        <w:t> </w:t>
      </w:r>
      <w:r w:rsidRPr="00530CFB">
        <w:rPr>
          <w:rFonts w:cs="Tahoma"/>
          <w:lang w:val="nl-NL"/>
        </w:rPr>
        <w:t>die</w:t>
      </w:r>
      <w:r w:rsidR="00A54662">
        <w:rPr>
          <w:rFonts w:cs="Tahoma"/>
          <w:lang w:val="nl-NL"/>
        </w:rPr>
        <w:t> </w:t>
      </w:r>
      <w:r w:rsidRPr="00530CFB">
        <w:rPr>
          <w:rFonts w:cs="Tahoma"/>
          <w:lang w:val="nl-NL"/>
        </w:rPr>
        <w:t>een klant op 1 augustus 2012 heeft, wordt ervan uitgegaan dat de klant beschikt over één Windows</w:t>
      </w:r>
      <w:r w:rsidR="00A54662">
        <w:rPr>
          <w:rFonts w:cs="Tahoma"/>
          <w:lang w:val="nl-NL"/>
        </w:rPr>
        <w:t> </w:t>
      </w:r>
      <w:r w:rsidRPr="00530CFB">
        <w:rPr>
          <w:rFonts w:cs="Tahoma"/>
          <w:lang w:val="nl-NL"/>
        </w:rPr>
        <w:t xml:space="preserve">Server 2012 CAL en één SQL Server 2012 CAL met Software Assurance dekking. </w:t>
      </w:r>
      <w:r w:rsidRPr="00530CFB">
        <w:rPr>
          <w:rFonts w:eastAsia="Calibri" w:cs="Tahoma"/>
          <w:szCs w:val="18"/>
          <w:lang w:val="nl-NL"/>
        </w:rPr>
        <w:t>Om dit gebruik</w:t>
      </w:r>
      <w:r w:rsidR="00A54662">
        <w:rPr>
          <w:rFonts w:eastAsia="Calibri" w:cs="Tahoma"/>
          <w:szCs w:val="18"/>
          <w:lang w:val="nl-NL"/>
        </w:rPr>
        <w:t> </w:t>
      </w:r>
      <w:r w:rsidRPr="00530CFB">
        <w:rPr>
          <w:rFonts w:eastAsia="Calibri" w:cs="Tahoma"/>
          <w:szCs w:val="18"/>
          <w:lang w:val="nl-NL"/>
        </w:rPr>
        <w:t>mogelijk te maken wordt aan de klant voor elke Kwalificerende licentie die de klant bezit, één</w:t>
      </w:r>
      <w:r w:rsidR="00A54662">
        <w:rPr>
          <w:rFonts w:eastAsia="Calibri" w:cs="Tahoma"/>
          <w:szCs w:val="18"/>
          <w:lang w:val="nl-NL"/>
        </w:rPr>
        <w:t> </w:t>
      </w:r>
      <w:r w:rsidRPr="00530CFB">
        <w:rPr>
          <w:rFonts w:eastAsia="Calibri" w:cs="Tahoma"/>
          <w:szCs w:val="18"/>
          <w:lang w:val="nl-NL"/>
        </w:rPr>
        <w:t>CAL</w:t>
      </w:r>
      <w:r w:rsidR="00A54662">
        <w:rPr>
          <w:rFonts w:eastAsia="Calibri" w:cs="Tahoma"/>
          <w:szCs w:val="18"/>
          <w:lang w:val="nl-NL"/>
        </w:rPr>
        <w:t> </w:t>
      </w:r>
      <w:r w:rsidRPr="00530CFB">
        <w:rPr>
          <w:rFonts w:eastAsia="Calibri" w:cs="Tahoma"/>
          <w:szCs w:val="18"/>
          <w:lang w:val="nl-NL"/>
        </w:rPr>
        <w:t xml:space="preserve">voor Windows Server en één CAL voor SQL Server 2012 (gelicentieerd in het kader van </w:t>
      </w:r>
      <w:r w:rsidR="00A54662">
        <w:rPr>
          <w:rFonts w:eastAsia="Calibri" w:cs="Tahoma"/>
          <w:szCs w:val="18"/>
          <w:lang w:val="nl-NL"/>
        </w:rPr>
        <w:br/>
      </w:r>
      <w:r w:rsidRPr="00530CFB">
        <w:rPr>
          <w:rFonts w:eastAsia="Calibri" w:cs="Tahoma"/>
          <w:szCs w:val="18"/>
          <w:lang w:val="nl-NL"/>
        </w:rPr>
        <w:t>Server/CAL-model) verleend, zoals in de</w:t>
      </w:r>
      <w:r w:rsidR="000B08D7">
        <w:rPr>
          <w:rFonts w:eastAsia="Calibri" w:cs="Tahoma"/>
          <w:szCs w:val="18"/>
          <w:lang w:val="nl-NL"/>
        </w:rPr>
        <w:t xml:space="preserve"> tabel hieronder wordt getoond.</w:t>
      </w:r>
    </w:p>
    <w:p w:rsidR="00183388" w:rsidRPr="00530CFB" w:rsidRDefault="00183388" w:rsidP="00183388">
      <w:pPr>
        <w:ind w:left="720"/>
        <w:rPr>
          <w:rFonts w:cs="Tahoma"/>
          <w:lang w:val="nl-NL"/>
        </w:rPr>
      </w:pPr>
    </w:p>
    <w:p w:rsidR="00183388" w:rsidRDefault="00183388" w:rsidP="00183388">
      <w:pPr>
        <w:ind w:left="720"/>
        <w:rPr>
          <w:rFonts w:cs="Tahoma"/>
          <w:lang w:val="nl-NL"/>
        </w:rPr>
      </w:pPr>
    </w:p>
    <w:p w:rsidR="00F76153" w:rsidRDefault="00F76153" w:rsidP="00183388">
      <w:pPr>
        <w:ind w:left="720"/>
        <w:rPr>
          <w:rFonts w:cs="Tahoma"/>
          <w:lang w:val="nl-NL"/>
        </w:rPr>
      </w:pPr>
    </w:p>
    <w:p w:rsidR="00F76153" w:rsidRDefault="00F76153" w:rsidP="00183388">
      <w:pPr>
        <w:ind w:left="720"/>
        <w:rPr>
          <w:rFonts w:cs="Tahoma"/>
          <w:lang w:val="nl-NL"/>
        </w:rPr>
      </w:pPr>
    </w:p>
    <w:p w:rsidR="00802D2F" w:rsidRDefault="00802D2F" w:rsidP="00183388">
      <w:pPr>
        <w:ind w:left="720"/>
        <w:rPr>
          <w:rFonts w:cs="Tahoma"/>
          <w:lang w:val="nl-NL"/>
        </w:rPr>
      </w:pPr>
    </w:p>
    <w:p w:rsidR="00B4363C" w:rsidRPr="00530CFB" w:rsidRDefault="00B4363C" w:rsidP="00183388">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338"/>
      </w:tblGrid>
      <w:tr w:rsidR="00183388" w:rsidRPr="007E5491" w:rsidTr="00B4363C">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lastRenderedPageBreak/>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83388" w:rsidRPr="007E5491" w:rsidRDefault="00183388" w:rsidP="00530CFB">
            <w:pPr>
              <w:spacing w:after="200" w:line="276" w:lineRule="auto"/>
              <w:rPr>
                <w:rFonts w:eastAsia="Calibri" w:cs="Tahoma"/>
                <w:szCs w:val="18"/>
              </w:rPr>
            </w:pPr>
            <w:r w:rsidRPr="007E5491">
              <w:rPr>
                <w:rFonts w:cs="Tahoma"/>
                <w:b/>
                <w:color w:val="000000"/>
              </w:rPr>
              <w:t>Licentieverlening</w:t>
            </w:r>
          </w:p>
        </w:tc>
      </w:tr>
      <w:tr w:rsidR="00183388" w:rsidRPr="007E5491" w:rsidTr="00B4363C">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eastAsia="Calibri" w:cs="Tahoma"/>
                <w:szCs w:val="18"/>
              </w:rPr>
            </w:pPr>
            <w:r w:rsidRPr="007E5491">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cs="Tahoma"/>
              </w:rPr>
            </w:pPr>
            <w:r w:rsidRPr="007E5491">
              <w:rPr>
                <w:rFonts w:eastAsia="Calibri" w:cs="Tahoma"/>
                <w:szCs w:val="18"/>
              </w:rPr>
              <w:t>CAL voor Windows Server 2008 R2</w:t>
            </w:r>
          </w:p>
          <w:p w:rsidR="00183388" w:rsidRPr="007E5491" w:rsidRDefault="00183388" w:rsidP="00530CFB">
            <w:pPr>
              <w:spacing w:line="276" w:lineRule="auto"/>
              <w:rPr>
                <w:rFonts w:eastAsia="Calibri" w:cs="Tahoma"/>
                <w:szCs w:val="18"/>
              </w:rPr>
            </w:pPr>
            <w:r w:rsidRPr="007E5491">
              <w:rPr>
                <w:rFonts w:eastAsia="Calibri" w:cs="Tahoma"/>
                <w:szCs w:val="18"/>
              </w:rPr>
              <w:t>CAL voor SQL Server 2012</w:t>
            </w:r>
          </w:p>
        </w:tc>
      </w:tr>
      <w:tr w:rsidR="00183388" w:rsidRPr="007E5491" w:rsidTr="00B4363C">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eastAsia="Calibri" w:cs="Tahoma"/>
                <w:szCs w:val="18"/>
              </w:rPr>
            </w:pPr>
            <w:r w:rsidRPr="007E5491">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183388" w:rsidRPr="007E5491" w:rsidRDefault="00183388" w:rsidP="00530CFB">
            <w:pPr>
              <w:spacing w:line="276" w:lineRule="auto"/>
              <w:rPr>
                <w:rFonts w:cs="Tahoma"/>
              </w:rPr>
            </w:pPr>
            <w:r w:rsidRPr="007E5491">
              <w:rPr>
                <w:rFonts w:eastAsia="Calibri" w:cs="Tahoma"/>
                <w:szCs w:val="18"/>
              </w:rPr>
              <w:t>Windows Server 2012 CAL met Software Assurance</w:t>
            </w:r>
          </w:p>
          <w:p w:rsidR="00183388" w:rsidRPr="007E5491" w:rsidRDefault="00183388" w:rsidP="00530CFB">
            <w:pPr>
              <w:spacing w:line="276" w:lineRule="auto"/>
              <w:rPr>
                <w:rFonts w:eastAsia="Calibri" w:cs="Tahoma"/>
                <w:szCs w:val="18"/>
              </w:rPr>
            </w:pPr>
            <w:r w:rsidRPr="007E5491">
              <w:rPr>
                <w:rFonts w:eastAsia="Calibri" w:cs="Tahoma"/>
                <w:szCs w:val="18"/>
              </w:rPr>
              <w:t>SQL Server 2012 CAL met Software Assurance</w:t>
            </w:r>
          </w:p>
        </w:tc>
      </w:tr>
    </w:tbl>
    <w:p w:rsidR="00183388" w:rsidRPr="007E5491" w:rsidRDefault="00183388" w:rsidP="00183388">
      <w:pPr>
        <w:rPr>
          <w:rFonts w:cs="Tahoma"/>
        </w:rPr>
      </w:pPr>
      <w:r w:rsidRPr="007E5491">
        <w:rPr>
          <w:rFonts w:eastAsia="Calibri" w:cs="Tahoma"/>
          <w:szCs w:val="18"/>
        </w:rPr>
        <w:t xml:space="preserve"> </w:t>
      </w:r>
    </w:p>
    <w:p w:rsidR="00183388" w:rsidRPr="005D4D49" w:rsidRDefault="00183388" w:rsidP="00A54662">
      <w:pPr>
        <w:pStyle w:val="ListParagraph"/>
        <w:contextualSpacing w:val="0"/>
        <w:rPr>
          <w:rFonts w:ascii="Tahoma" w:hAnsi="Tahoma" w:cs="Tahoma"/>
          <w:sz w:val="18"/>
          <w:szCs w:val="18"/>
          <w:lang w:val="nl-NL"/>
        </w:rPr>
      </w:pPr>
      <w:r w:rsidRPr="005D4D49">
        <w:rPr>
          <w:rFonts w:ascii="Tahoma" w:eastAsia="Calibri" w:hAnsi="Tahoma" w:cs="Tahoma"/>
          <w:sz w:val="18"/>
          <w:szCs w:val="18"/>
          <w:lang w:val="nl-NL"/>
        </w:rPr>
        <w:t>De Software Assurance-dekking die in de voorgaande regeling is opgenomen, loopt af op het moment dat</w:t>
      </w:r>
      <w:r w:rsidR="00A54662" w:rsidRPr="005D4D49">
        <w:rPr>
          <w:rFonts w:ascii="Tahoma" w:eastAsia="Calibri" w:hAnsi="Tahoma" w:cs="Tahoma"/>
          <w:sz w:val="18"/>
          <w:szCs w:val="18"/>
          <w:lang w:val="nl-NL"/>
        </w:rPr>
        <w:t> </w:t>
      </w:r>
      <w:r w:rsidRPr="005D4D49">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A54662" w:rsidRPr="005D4D49">
        <w:rPr>
          <w:rFonts w:ascii="Tahoma" w:eastAsia="Calibri" w:hAnsi="Tahoma" w:cs="Tahoma"/>
          <w:sz w:val="18"/>
          <w:szCs w:val="18"/>
          <w:lang w:val="nl-NL"/>
        </w:rPr>
        <w:t> </w:t>
      </w:r>
      <w:r w:rsidRPr="005D4D49">
        <w:rPr>
          <w:rFonts w:ascii="Tahoma" w:eastAsia="Calibri" w:hAnsi="Tahoma" w:cs="Tahoma"/>
          <w:sz w:val="18"/>
          <w:szCs w:val="18"/>
          <w:lang w:val="nl-NL"/>
        </w:rPr>
        <w:t>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183388" w:rsidRPr="005D4D49" w:rsidRDefault="00183388" w:rsidP="00183388">
      <w:pPr>
        <w:pStyle w:val="ListParagraph"/>
        <w:contextualSpacing w:val="0"/>
        <w:rPr>
          <w:rFonts w:ascii="Tahoma" w:hAnsi="Tahoma" w:cs="Tahoma"/>
          <w:sz w:val="18"/>
          <w:szCs w:val="18"/>
          <w:lang w:val="nl-NL"/>
        </w:rPr>
      </w:pPr>
    </w:p>
    <w:p w:rsidR="00183388" w:rsidRPr="005D4D49" w:rsidRDefault="00183388" w:rsidP="00183388">
      <w:pPr>
        <w:pStyle w:val="ListParagraph"/>
        <w:contextualSpacing w:val="0"/>
        <w:rPr>
          <w:rFonts w:ascii="Tahoma" w:hAnsi="Tahoma" w:cs="Tahoma"/>
          <w:sz w:val="18"/>
          <w:szCs w:val="18"/>
          <w:lang w:val="nl-NL"/>
        </w:rPr>
      </w:pPr>
      <w:r w:rsidRPr="005D4D49">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183388" w:rsidRPr="005D4D49" w:rsidRDefault="00183388" w:rsidP="00183388">
      <w:pPr>
        <w:pStyle w:val="ListParagraph"/>
        <w:contextualSpacing w:val="0"/>
        <w:rPr>
          <w:rFonts w:ascii="Tahoma" w:hAnsi="Tahoma" w:cs="Tahoma"/>
          <w:sz w:val="18"/>
          <w:szCs w:val="18"/>
          <w:lang w:val="nl-NL"/>
        </w:rPr>
      </w:pPr>
    </w:p>
    <w:p w:rsidR="00183388" w:rsidRPr="005D4D49" w:rsidRDefault="00183388" w:rsidP="00183388">
      <w:pPr>
        <w:pStyle w:val="ListParagraph"/>
        <w:contextualSpacing w:val="0"/>
        <w:rPr>
          <w:rFonts w:ascii="Tahoma" w:hAnsi="Tahoma" w:cs="Tahoma"/>
          <w:sz w:val="18"/>
          <w:szCs w:val="18"/>
          <w:lang w:val="nl-NL"/>
        </w:rPr>
      </w:pPr>
      <w:r w:rsidRPr="005D4D49">
        <w:rPr>
          <w:rFonts w:ascii="Tahoma" w:eastAsia="Calibri" w:hAnsi="Tahoma" w:cs="Tahoma"/>
          <w:sz w:val="18"/>
          <w:szCs w:val="18"/>
          <w:lang w:val="nl-NL"/>
        </w:rPr>
        <w:t>Voor elke Kwalificerende CAL die in het kader van een Open Value Subscription wordt verkregen, mag de klant zoals opgegeven één SBS 2011 Premium Add-On CAL Suite uitkopen of:</w:t>
      </w:r>
    </w:p>
    <w:p w:rsidR="00183388" w:rsidRPr="005D4D49" w:rsidRDefault="00183388" w:rsidP="00183388">
      <w:pPr>
        <w:pStyle w:val="ListParagraph"/>
        <w:contextualSpacing w:val="0"/>
        <w:rPr>
          <w:rFonts w:ascii="Tahoma" w:hAnsi="Tahoma" w:cs="Tahoma"/>
          <w:sz w:val="18"/>
          <w:szCs w:val="18"/>
          <w:lang w:val="nl-NL"/>
        </w:rPr>
      </w:pPr>
    </w:p>
    <w:p w:rsidR="00183388" w:rsidRPr="005D4D49" w:rsidRDefault="00183388" w:rsidP="00183388">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5D4D49">
        <w:rPr>
          <w:rFonts w:ascii="Tahoma" w:eastAsia="Calibri" w:hAnsi="Tahoma" w:cs="Tahoma"/>
          <w:sz w:val="18"/>
          <w:szCs w:val="18"/>
          <w:lang w:val="nl-NL"/>
        </w:rPr>
        <w:t>Eén CAL elk voor Windows Server 2012 en SQL Server 2012 voor overeenkomsten die aflopen op of na 1 augustus 2012, of</w:t>
      </w:r>
    </w:p>
    <w:p w:rsidR="00183388" w:rsidRPr="005D4D49" w:rsidRDefault="00183388" w:rsidP="00183388">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5D4D49">
        <w:rPr>
          <w:rFonts w:ascii="Tahoma" w:eastAsia="Calibri" w:hAnsi="Tahoma" w:cs="Tahoma"/>
          <w:sz w:val="18"/>
          <w:szCs w:val="18"/>
          <w:lang w:val="nl-NL"/>
        </w:rPr>
        <w:t>Eén CAL elk voor Windows Server 2008 en SQL Server 2012 voor overeenkomsten die aflopen in juli 2012.</w:t>
      </w:r>
    </w:p>
    <w:p w:rsidR="00183388" w:rsidRPr="005D4D49" w:rsidRDefault="00183388" w:rsidP="00183388">
      <w:pPr>
        <w:pStyle w:val="ListParagraph"/>
        <w:ind w:left="1800"/>
        <w:contextualSpacing w:val="0"/>
        <w:rPr>
          <w:rFonts w:ascii="Tahoma" w:hAnsi="Tahoma" w:cs="Tahoma"/>
          <w:sz w:val="18"/>
          <w:szCs w:val="18"/>
          <w:lang w:val="nl-NL"/>
        </w:rPr>
      </w:pPr>
    </w:p>
    <w:p w:rsidR="00183388" w:rsidRPr="005D4D49" w:rsidRDefault="00183388" w:rsidP="00183388">
      <w:pPr>
        <w:ind w:left="720"/>
        <w:rPr>
          <w:rFonts w:cs="Tahoma"/>
          <w:szCs w:val="18"/>
          <w:lang w:val="nl-NL"/>
        </w:rPr>
      </w:pPr>
      <w:r w:rsidRPr="005D4D49">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183388" w:rsidRPr="005D4D49" w:rsidRDefault="00183388" w:rsidP="00183388">
      <w:pPr>
        <w:ind w:left="720"/>
        <w:rPr>
          <w:rFonts w:cs="Tahoma"/>
          <w:szCs w:val="18"/>
          <w:lang w:val="nl-NL"/>
        </w:rPr>
      </w:pPr>
    </w:p>
    <w:p w:rsidR="00183388" w:rsidRPr="005D4D49" w:rsidRDefault="00183388" w:rsidP="00A54662">
      <w:pPr>
        <w:ind w:left="720"/>
        <w:rPr>
          <w:rFonts w:cs="Tahoma"/>
          <w:szCs w:val="18"/>
          <w:lang w:val="nl-NL"/>
        </w:rPr>
      </w:pPr>
      <w:r w:rsidRPr="005D4D49">
        <w:rPr>
          <w:rFonts w:cs="Tahoma"/>
          <w:color w:val="000000"/>
          <w:szCs w:val="18"/>
          <w:lang w:val="nl-NL"/>
        </w:rPr>
        <w:t>Aanvullende SBS 2011 Premium CAL Suites</w:t>
      </w:r>
      <w:r w:rsidRPr="005D4D49">
        <w:rPr>
          <w:rFonts w:cs="Tahoma"/>
          <w:bCs/>
          <w:color w:val="000000"/>
          <w:szCs w:val="18"/>
          <w:lang w:val="nl-NL"/>
        </w:rPr>
        <w:t xml:space="preserve"> die vervolgens zijn aangeschaft onder dezelfde looptijd van de</w:t>
      </w:r>
      <w:r w:rsidR="00A54662" w:rsidRPr="005D4D49">
        <w:rPr>
          <w:rFonts w:cs="Tahoma"/>
          <w:bCs/>
          <w:color w:val="000000"/>
          <w:szCs w:val="18"/>
          <w:lang w:val="nl-NL"/>
        </w:rPr>
        <w:t> </w:t>
      </w:r>
      <w:r w:rsidRPr="005D4D49">
        <w:rPr>
          <w:rFonts w:cs="Tahoma"/>
          <w:bCs/>
          <w:color w:val="000000"/>
          <w:szCs w:val="18"/>
          <w:lang w:val="nl-NL"/>
        </w:rPr>
        <w:t>enrollment als onderdeel van het vastgestelde True-Up-proces van de klant voor een Open Value Subscription of Enrollment for Education Solutions, gelden ook als Kwalificerende CAL´s voor wat betreft de</w:t>
      </w:r>
      <w:r w:rsidR="00A54662" w:rsidRPr="005D4D49">
        <w:rPr>
          <w:rFonts w:cs="Tahoma"/>
          <w:bCs/>
          <w:color w:val="000000"/>
          <w:szCs w:val="18"/>
          <w:lang w:val="nl-NL"/>
        </w:rPr>
        <w:t> </w:t>
      </w:r>
      <w:r w:rsidRPr="005D4D49">
        <w:rPr>
          <w:rFonts w:cs="Tahoma"/>
          <w:bCs/>
          <w:color w:val="000000"/>
          <w:szCs w:val="18"/>
          <w:lang w:val="nl-NL"/>
        </w:rPr>
        <w:t>voorafgaande regeling.</w:t>
      </w:r>
    </w:p>
    <w:p w:rsidR="00183388" w:rsidRPr="00530CFB" w:rsidRDefault="00183388" w:rsidP="00183388">
      <w:pPr>
        <w:rPr>
          <w:rFonts w:cs="Tahoma"/>
          <w:lang w:val="nl-NL"/>
        </w:rPr>
      </w:pPr>
    </w:p>
    <w:p w:rsidR="00183388" w:rsidRPr="00530CFB" w:rsidRDefault="00183388" w:rsidP="00183388">
      <w:pPr>
        <w:widowControl w:val="0"/>
        <w:jc w:val="both"/>
        <w:rPr>
          <w:rFonts w:cs="Tahoma"/>
          <w:lang w:val="nl-NL"/>
        </w:rPr>
      </w:pPr>
      <w:bookmarkStart w:id="1683" w:name="_123_Windows_Azure"/>
      <w:bookmarkEnd w:id="1683"/>
    </w:p>
    <w:p w:rsidR="00183388" w:rsidRPr="00026166" w:rsidRDefault="00183388" w:rsidP="00183388">
      <w:pPr>
        <w:pStyle w:val="Heading2"/>
        <w:keepNext/>
        <w:ind w:left="0"/>
        <w:rPr>
          <w:rFonts w:ascii="Tahoma" w:hAnsi="Tahoma" w:cs="Tahoma"/>
          <w:lang w:val="nl-NL"/>
        </w:rPr>
      </w:pPr>
      <w:bookmarkStart w:id="1684" w:name="_124_Windows_Small_1"/>
      <w:bookmarkStart w:id="1685" w:name="_114_Windows_Small"/>
      <w:bookmarkStart w:id="1686" w:name="_118_Windows_Small"/>
      <w:bookmarkStart w:id="1687" w:name="_Toc336338381"/>
      <w:bookmarkStart w:id="1688" w:name="_Toc370984613"/>
      <w:bookmarkEnd w:id="1684"/>
      <w:bookmarkEnd w:id="1685"/>
      <w:bookmarkEnd w:id="1686"/>
      <w:r w:rsidRPr="00026166">
        <w:rPr>
          <w:rFonts w:ascii="Tahoma" w:hAnsi="Tahoma" w:cs="Tahoma"/>
          <w:color w:val="F8701C"/>
          <w:sz w:val="22"/>
          <w:szCs w:val="22"/>
          <w:vertAlign w:val="superscript"/>
          <w:lang w:val="nl-NL"/>
        </w:rPr>
        <w:t>118</w:t>
      </w:r>
      <w:r w:rsidRPr="005B2A2D">
        <w:rPr>
          <w:rFonts w:ascii="Tahoma" w:hAnsi="Tahoma" w:cs="Tahoma"/>
          <w:color w:val="F8701C"/>
          <w:sz w:val="22"/>
          <w:szCs w:val="22"/>
          <w:lang w:val="nl-NL"/>
        </w:rPr>
        <w:t xml:space="preserve"> </w:t>
      </w:r>
      <w:r w:rsidRPr="00026166">
        <w:rPr>
          <w:rFonts w:ascii="Tahoma" w:hAnsi="Tahoma" w:cs="Tahoma"/>
          <w:color w:val="F8701C"/>
          <w:sz w:val="22"/>
          <w:szCs w:val="22"/>
          <w:lang w:val="nl-NL"/>
        </w:rPr>
        <w:t>Windows Small Business Server 2011 Essentials</w:t>
      </w:r>
      <w:bookmarkEnd w:id="1687"/>
      <w:bookmarkEnd w:id="1688"/>
    </w:p>
    <w:p w:rsidR="00183388" w:rsidRPr="00026166" w:rsidRDefault="00183388" w:rsidP="00183388">
      <w:pPr>
        <w:keepNext/>
        <w:rPr>
          <w:rFonts w:cs="Tahoma"/>
          <w:lang w:val="nl-NL"/>
        </w:rPr>
      </w:pPr>
    </w:p>
    <w:p w:rsidR="00183388" w:rsidRPr="00026166" w:rsidRDefault="00183388" w:rsidP="00183388">
      <w:pPr>
        <w:spacing w:after="60"/>
        <w:ind w:left="720"/>
        <w:rPr>
          <w:rFonts w:cs="Tahoma"/>
          <w:lang w:val="nl-NL"/>
        </w:rPr>
      </w:pPr>
      <w:r w:rsidRPr="00026166">
        <w:rPr>
          <w:rFonts w:cs="Tahoma"/>
          <w:b/>
          <w:bCs/>
          <w:color w:val="000000"/>
          <w:lang w:val="nl-NL"/>
        </w:rPr>
        <w:t>Licentieverleningen, gekoppeld aan einde levensduur Windows Small Business Server (SBS) 2011 Essentials</w:t>
      </w:r>
    </w:p>
    <w:p w:rsidR="00183388" w:rsidRPr="00530CFB" w:rsidRDefault="00183388" w:rsidP="006C2BA3">
      <w:pPr>
        <w:ind w:left="720"/>
        <w:rPr>
          <w:rFonts w:cs="Tahoma"/>
          <w:lang w:val="nl-NL"/>
        </w:rPr>
      </w:pPr>
      <w:r w:rsidRPr="00530CFB">
        <w:rPr>
          <w:rFonts w:cs="Tahoma"/>
          <w:lang w:val="nl-NL"/>
        </w:rPr>
        <w:t>Windows SBS 2011 Essentials is de nieuwste versie van Windows SBS Essentials. Volume Licensing-klanten met actieve Software Assurance voor Windows SBS 2011 Essentials-licenties op 1 november 2012 of op de</w:t>
      </w:r>
      <w:r w:rsidR="006C2BA3">
        <w:rPr>
          <w:rFonts w:cs="Tahoma"/>
          <w:lang w:val="nl-NL"/>
        </w:rPr>
        <w:t> </w:t>
      </w:r>
      <w:r w:rsidRPr="00530CFB">
        <w:rPr>
          <w:rFonts w:cs="Tahoma"/>
          <w:lang w:val="nl-NL"/>
        </w:rPr>
        <w:t>datum dat Windows Server 2012 Essentials voor het eerst beschikbaar is voor downloaden in het Volume</w:t>
      </w:r>
      <w:r w:rsidR="006C2BA3">
        <w:rPr>
          <w:rFonts w:cs="Tahoma"/>
          <w:lang w:val="nl-NL"/>
        </w:rPr>
        <w:t> </w:t>
      </w:r>
      <w:r w:rsidRPr="00530CFB">
        <w:rPr>
          <w:rFonts w:cs="Tahoma"/>
          <w:lang w:val="nl-NL"/>
        </w:rPr>
        <w:t>Licensing Service Center, afhankelijk van welke eerder is (“Kwalificerende Licenties”), mogen een</w:t>
      </w:r>
      <w:r w:rsidR="006C2BA3">
        <w:rPr>
          <w:rFonts w:cs="Tahoma"/>
          <w:lang w:val="nl-NL"/>
        </w:rPr>
        <w:t> </w:t>
      </w:r>
      <w:r w:rsidRPr="00530CFB">
        <w:rPr>
          <w:rFonts w:cs="Tahoma"/>
          <w:u w:val="single"/>
          <w:lang w:val="nl-NL"/>
        </w:rPr>
        <w:t>upgrade uitvoeren naar</w:t>
      </w:r>
      <w:r w:rsidRPr="0054069E">
        <w:rPr>
          <w:rFonts w:cs="Tahoma"/>
          <w:lang w:val="nl-NL"/>
        </w:rPr>
        <w:t xml:space="preserve"> Windows Server 2012 Essentials-software en deze software</w:t>
      </w:r>
      <w:r w:rsidRPr="00530CFB">
        <w:rPr>
          <w:rFonts w:cs="Tahoma"/>
          <w:lang w:val="nl-NL"/>
        </w:rPr>
        <w:t xml:space="preserve"> gebruiken </w:t>
      </w:r>
      <w:r w:rsidRPr="00530CFB">
        <w:rPr>
          <w:rFonts w:cs="Tahoma"/>
          <w:u w:val="single"/>
          <w:lang w:val="nl-NL"/>
        </w:rPr>
        <w:t>in</w:t>
      </w:r>
      <w:r w:rsidR="006C2BA3">
        <w:rPr>
          <w:rFonts w:cs="Tahoma"/>
          <w:u w:val="single"/>
          <w:lang w:val="nl-NL"/>
        </w:rPr>
        <w:t> </w:t>
      </w:r>
      <w:r w:rsidRPr="00530CFB">
        <w:rPr>
          <w:rFonts w:cs="Tahoma"/>
          <w:u w:val="single"/>
          <w:lang w:val="nl-NL"/>
        </w:rPr>
        <w:t>plaats</w:t>
      </w:r>
      <w:r w:rsidR="006C2BA3">
        <w:rPr>
          <w:rFonts w:cs="Tahoma"/>
          <w:u w:val="single"/>
          <w:lang w:val="nl-NL"/>
        </w:rPr>
        <w:t> </w:t>
      </w:r>
      <w:r w:rsidRPr="00530CFB">
        <w:rPr>
          <w:rFonts w:cs="Tahoma"/>
          <w:u w:val="single"/>
          <w:lang w:val="nl-NL"/>
        </w:rPr>
        <w:t>van SBS Essentials</w:t>
      </w:r>
      <w:r w:rsidRPr="00530CFB">
        <w:rPr>
          <w:rFonts w:cs="Tahoma"/>
          <w:lang w:val="nl-NL"/>
        </w:rPr>
        <w:t>. Voor dergelijk gebruik wordt ervan uitgegaan dat voor iedere Kwalificerende Licentie die de klant</w:t>
      </w:r>
      <w:r w:rsidR="00B4363C">
        <w:rPr>
          <w:rFonts w:cs="Tahoma"/>
          <w:lang w:val="nl-NL"/>
        </w:rPr>
        <w:t> </w:t>
      </w:r>
      <w:r w:rsidRPr="00530CFB">
        <w:rPr>
          <w:rFonts w:cs="Tahoma"/>
          <w:lang w:val="nl-NL"/>
        </w:rPr>
        <w:t>heeft, de klant één Windows Server 2012 Essentials-licentie wordt verleend op de datum dat Windows</w:t>
      </w:r>
      <w:r w:rsidR="00B4363C">
        <w:rPr>
          <w:rFonts w:cs="Tahoma"/>
          <w:lang w:val="nl-NL"/>
        </w:rPr>
        <w:t> </w:t>
      </w:r>
      <w:r w:rsidRPr="00530CFB">
        <w:rPr>
          <w:rFonts w:cs="Tahoma"/>
          <w:lang w:val="nl-NL"/>
        </w:rPr>
        <w:t>Server 2012 Essentials beschikbaar is. Gebruik van Windows Server 2012 Essentials valt</w:t>
      </w:r>
      <w:r w:rsidR="006C2BA3">
        <w:rPr>
          <w:rFonts w:cs="Tahoma"/>
          <w:lang w:val="nl-NL"/>
        </w:rPr>
        <w:t> </w:t>
      </w:r>
      <w:r w:rsidRPr="00530CFB">
        <w:rPr>
          <w:rFonts w:cs="Tahoma"/>
          <w:lang w:val="nl-NL"/>
        </w:rPr>
        <w:t>onder de</w:t>
      </w:r>
      <w:r w:rsidR="00B4363C">
        <w:rPr>
          <w:rFonts w:cs="Tahoma"/>
          <w:lang w:val="nl-NL"/>
        </w:rPr>
        <w:t> </w:t>
      </w:r>
      <w:r w:rsidRPr="00530CFB">
        <w:rPr>
          <w:rFonts w:cs="Tahoma"/>
          <w:lang w:val="nl-NL"/>
        </w:rPr>
        <w:t>licentievoorwaarden voor dat product in de Product Use Rights en de voorwaarden van de Volume License-overeenkomsten van de klant.</w:t>
      </w:r>
    </w:p>
    <w:p w:rsidR="00183388" w:rsidRPr="00530CFB" w:rsidRDefault="00183388" w:rsidP="00183388">
      <w:pPr>
        <w:ind w:left="720"/>
        <w:rPr>
          <w:rFonts w:cs="Tahoma"/>
          <w:lang w:val="nl-NL"/>
        </w:rPr>
      </w:pPr>
    </w:p>
    <w:p w:rsidR="00183388" w:rsidRPr="00530CFB" w:rsidRDefault="00183388" w:rsidP="00A54662">
      <w:pPr>
        <w:ind w:left="720"/>
        <w:rPr>
          <w:rFonts w:cs="Tahoma"/>
          <w:lang w:val="nl-NL"/>
        </w:rPr>
      </w:pPr>
      <w:r w:rsidRPr="00530CFB">
        <w:rPr>
          <w:rFonts w:cs="Tahoma"/>
          <w:lang w:val="nl-NL"/>
        </w:rPr>
        <w:t>Als klanten in het kader van Kwalificerende Licenties eeuwigdurende rechten voor het gebruik van software</w:t>
      </w:r>
      <w:r w:rsidR="00B4363C">
        <w:rPr>
          <w:rFonts w:cs="Tahoma"/>
          <w:lang w:val="nl-NL"/>
        </w:rPr>
        <w:t> </w:t>
      </w:r>
      <w:r w:rsidRPr="00530CFB">
        <w:rPr>
          <w:rFonts w:cs="Tahoma"/>
          <w:lang w:val="nl-NL"/>
        </w:rPr>
        <w:t>hebben aangeschaft, zijn de licenties die in het kader van deze regeling zijn aangeschaft, ook</w:t>
      </w:r>
      <w:r w:rsidR="00B4363C">
        <w:rPr>
          <w:rFonts w:cs="Tahoma"/>
          <w:lang w:val="nl-NL"/>
        </w:rPr>
        <w:t> </w:t>
      </w:r>
      <w:r w:rsidRPr="00530CFB">
        <w:rPr>
          <w:rFonts w:cs="Tahoma"/>
          <w:lang w:val="nl-NL"/>
        </w:rPr>
        <w:t>eeuwigdurend. Anderszins verlopen licenties die zijn aangeschaft in het kader van deze regeling op</w:t>
      </w:r>
      <w:r w:rsidR="00A54662">
        <w:rPr>
          <w:rFonts w:cs="Tahoma"/>
          <w:lang w:val="nl-NL"/>
        </w:rPr>
        <w:t> </w:t>
      </w:r>
      <w:r w:rsidRPr="00530CFB">
        <w:rPr>
          <w:rFonts w:cs="Tahoma"/>
          <w:lang w:val="nl-NL"/>
        </w:rPr>
        <w:t>het</w:t>
      </w:r>
      <w:r w:rsidR="00B4363C">
        <w:rPr>
          <w:rFonts w:cs="Tahoma"/>
          <w:lang w:val="nl-NL"/>
        </w:rPr>
        <w:t> </w:t>
      </w:r>
      <w:r w:rsidRPr="00530CFB">
        <w:rPr>
          <w:rFonts w:cs="Tahoma"/>
          <w:lang w:val="nl-NL"/>
        </w:rPr>
        <w:t>moment dat de onderliggende Kwalificerende Licentie verloopt.</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r w:rsidRPr="00530CFB">
        <w:rPr>
          <w:rFonts w:cs="Tahoma"/>
          <w:lang w:val="nl-NL"/>
        </w:rPr>
        <w:lastRenderedPageBreak/>
        <w:t>Na een upgrade naar Windows Server 2012 Essentials in het kader van deze regeling zijn de bestaande Kwalificerende Licenties voor SBS Essentials niet langer geldig.</w:t>
      </w:r>
    </w:p>
    <w:p w:rsidR="00183388" w:rsidRPr="00530CFB" w:rsidRDefault="00183388" w:rsidP="00183388">
      <w:pPr>
        <w:ind w:left="720"/>
        <w:rPr>
          <w:rFonts w:cs="Tahoma"/>
          <w:lang w:val="nl-NL"/>
        </w:rPr>
      </w:pPr>
    </w:p>
    <w:p w:rsidR="00183388" w:rsidRPr="00530CFB" w:rsidRDefault="00183388" w:rsidP="00A54662">
      <w:pPr>
        <w:ind w:left="720"/>
        <w:rPr>
          <w:rFonts w:cs="Tahoma"/>
          <w:lang w:val="nl-NL"/>
        </w:rPr>
      </w:pPr>
      <w:r w:rsidRPr="00530CFB">
        <w:rPr>
          <w:rFonts w:cs="Tahoma"/>
          <w:lang w:val="nl-NL"/>
        </w:rPr>
        <w:t>SBS Essentials-licenties die vervolgens zijn aangeschaft onder dezelfde looptijd van de enrollment als</w:t>
      </w:r>
      <w:r w:rsidR="00A54662">
        <w:rPr>
          <w:rFonts w:cs="Tahoma"/>
          <w:lang w:val="nl-NL"/>
        </w:rPr>
        <w:t> </w:t>
      </w:r>
      <w:r w:rsidRPr="00530CFB">
        <w:rPr>
          <w:rFonts w:cs="Tahoma"/>
          <w:lang w:val="nl-NL"/>
        </w:rPr>
        <w:t>onderdeel van het vastgestelde True-Up-proces van de klant voor een Open Value Subscription of Enrollment for Education Solutions, zijn ook Kwalificerende Licenties voor wat betreft de voorafgaande regeling.</w:t>
      </w:r>
    </w:p>
    <w:p w:rsidR="00183388" w:rsidRPr="00530CFB" w:rsidRDefault="00183388" w:rsidP="00183388">
      <w:pPr>
        <w:ind w:left="720"/>
        <w:rPr>
          <w:rFonts w:cs="Tahoma"/>
          <w:lang w:val="nl-NL"/>
        </w:rPr>
      </w:pPr>
    </w:p>
    <w:p w:rsidR="00183388" w:rsidRPr="00530CFB" w:rsidRDefault="00183388" w:rsidP="00183388">
      <w:pPr>
        <w:ind w:left="720"/>
        <w:rPr>
          <w:rFonts w:cs="Tahoma"/>
          <w:lang w:val="nl-NL"/>
        </w:rPr>
      </w:pPr>
    </w:p>
    <w:p w:rsidR="00183388" w:rsidRPr="00530CFB" w:rsidRDefault="00183388" w:rsidP="00183388">
      <w:pPr>
        <w:pStyle w:val="Heading3"/>
        <w:rPr>
          <w:rFonts w:ascii="Tahoma" w:hAnsi="Tahoma" w:cs="Tahoma"/>
          <w:lang w:val="nl-NL"/>
        </w:rPr>
      </w:pPr>
      <w:bookmarkStart w:id="1689" w:name="_119_Windows_Web_1"/>
      <w:bookmarkStart w:id="1690" w:name="_Toc370984614"/>
      <w:bookmarkEnd w:id="1689"/>
      <w:r w:rsidRPr="00530CFB">
        <w:rPr>
          <w:rFonts w:ascii="Tahoma" w:hAnsi="Tahoma" w:cs="Tahoma"/>
          <w:caps/>
          <w:color w:val="EE6000"/>
          <w:sz w:val="22"/>
          <w:szCs w:val="18"/>
          <w:vertAlign w:val="superscript"/>
          <w:lang w:val="nl-NL"/>
        </w:rPr>
        <w:t>119</w:t>
      </w:r>
      <w:r w:rsidRPr="00530CFB">
        <w:rPr>
          <w:rFonts w:ascii="Tahoma" w:hAnsi="Tahoma" w:cs="Tahoma"/>
          <w:color w:val="EE6000"/>
          <w:sz w:val="22"/>
          <w:szCs w:val="18"/>
          <w:lang w:val="nl-NL"/>
        </w:rPr>
        <w:t xml:space="preserve"> </w:t>
      </w:r>
      <w:r w:rsidRPr="00530CFB">
        <w:rPr>
          <w:rFonts w:ascii="Tahoma" w:hAnsi="Tahoma" w:cs="Tahoma"/>
          <w:color w:val="F66400"/>
          <w:sz w:val="22"/>
          <w:lang w:val="nl-NL"/>
        </w:rPr>
        <w:t>Windows Web Server</w:t>
      </w:r>
      <w:r w:rsidR="00DB40BB" w:rsidRPr="00DB40BB">
        <w:rPr>
          <w:rFonts w:ascii="Tahoma" w:hAnsi="Tahoma" w:cs="Tahoma"/>
          <w:color w:val="F66400"/>
          <w:sz w:val="22"/>
          <w:vertAlign w:val="superscript"/>
          <w:lang w:val="nl-NL"/>
        </w:rPr>
        <w:t>®</w:t>
      </w:r>
      <w:r w:rsidRPr="00530CFB">
        <w:rPr>
          <w:rFonts w:ascii="Tahoma" w:hAnsi="Tahoma" w:cs="Tahoma"/>
          <w:color w:val="F66400"/>
          <w:sz w:val="22"/>
          <w:lang w:val="nl-NL"/>
        </w:rPr>
        <w:t xml:space="preserve"> 2008 R2</w:t>
      </w:r>
      <w:bookmarkEnd w:id="1690"/>
    </w:p>
    <w:p w:rsidR="00183388" w:rsidRPr="00530CFB" w:rsidRDefault="00183388" w:rsidP="00183388">
      <w:pPr>
        <w:rPr>
          <w:rFonts w:cs="Tahoma"/>
          <w:lang w:val="nl-NL"/>
        </w:rPr>
      </w:pPr>
    </w:p>
    <w:p w:rsidR="00183388" w:rsidRPr="00530CFB" w:rsidRDefault="00183388" w:rsidP="00183388">
      <w:pPr>
        <w:tabs>
          <w:tab w:val="left" w:pos="720"/>
        </w:tabs>
        <w:spacing w:after="60"/>
        <w:ind w:left="720"/>
        <w:rPr>
          <w:rFonts w:cs="Tahoma"/>
          <w:lang w:val="nl-NL"/>
        </w:rPr>
      </w:pPr>
      <w:r w:rsidRPr="00530CFB">
        <w:rPr>
          <w:rFonts w:cs="Tahoma"/>
          <w:b/>
          <w:color w:val="000000"/>
          <w:lang w:val="nl-NL"/>
        </w:rPr>
        <w:t>Licentieverleningen, gekoppeld aan einde levensduur Windows Web Server</w:t>
      </w:r>
    </w:p>
    <w:p w:rsidR="00183388" w:rsidRPr="00530CFB" w:rsidRDefault="00183388" w:rsidP="00B4363C">
      <w:pPr>
        <w:tabs>
          <w:tab w:val="left" w:pos="720"/>
        </w:tabs>
        <w:ind w:left="720"/>
        <w:rPr>
          <w:rFonts w:cs="Tahoma"/>
          <w:lang w:val="nl-NL"/>
        </w:rPr>
      </w:pPr>
      <w:r w:rsidRPr="00530CFB">
        <w:rPr>
          <w:rFonts w:cs="Tahoma"/>
          <w:color w:val="000000"/>
          <w:lang w:val="nl-NL"/>
        </w:rPr>
        <w:t>Windows Server 2008 R2 is de laatste versie van Windows Web Server. Volume Licensing-klanten die</w:t>
      </w:r>
      <w:r w:rsidR="00B4363C">
        <w:rPr>
          <w:rFonts w:cs="Tahoma"/>
          <w:color w:val="000000"/>
          <w:lang w:val="nl-NL"/>
        </w:rPr>
        <w:t> </w:t>
      </w:r>
      <w:r w:rsidRPr="00530CFB">
        <w:rPr>
          <w:rFonts w:cs="Tahoma"/>
          <w:color w:val="000000"/>
          <w:lang w:val="nl-NL"/>
        </w:rPr>
        <w:t>beschikken over actieve Software Assurance voor Windows Web Server 2008 R2-licenties op 1</w:t>
      </w:r>
      <w:r w:rsidR="00B4363C">
        <w:rPr>
          <w:rFonts w:cs="Tahoma"/>
          <w:color w:val="000000"/>
          <w:lang w:val="nl-NL"/>
        </w:rPr>
        <w:t> </w:t>
      </w:r>
      <w:r w:rsidRPr="00530CFB">
        <w:rPr>
          <w:rFonts w:cs="Tahoma"/>
          <w:color w:val="000000"/>
          <w:lang w:val="nl-NL"/>
        </w:rPr>
        <w:t>september 2012 of vanaf de datum waarop Windows Server 2012 voor het eerst beschikbaar is voor</w:t>
      </w:r>
      <w:r w:rsidR="00B4363C">
        <w:rPr>
          <w:rFonts w:cs="Tahoma"/>
          <w:color w:val="000000"/>
          <w:lang w:val="nl-NL"/>
        </w:rPr>
        <w:t> </w:t>
      </w:r>
      <w:r w:rsidRPr="00530CFB">
        <w:rPr>
          <w:rFonts w:cs="Tahoma"/>
          <w:color w:val="000000"/>
          <w:lang w:val="nl-NL"/>
        </w:rPr>
        <w:t xml:space="preserve">downloaden in het Volume Licensing Service Center, afhankelijk van wat zich het eerste voordoet (“Kwalificerende Licenties”), mogen Windows Server 2012 Standard-software </w:t>
      </w:r>
      <w:r w:rsidRPr="00530CFB">
        <w:rPr>
          <w:rFonts w:eastAsia="Calibri" w:cs="Tahoma"/>
          <w:szCs w:val="18"/>
          <w:lang w:val="nl-NL"/>
        </w:rPr>
        <w:t>gebruiken. Om dit gebruik mogelijk te maken wordt ervan uitgegaan dat aan de klant voor elke twee Kwalificerende Licenties die de</w:t>
      </w:r>
      <w:r w:rsidR="00B4363C">
        <w:rPr>
          <w:rFonts w:eastAsia="Calibri" w:cs="Tahoma"/>
          <w:szCs w:val="18"/>
          <w:lang w:val="nl-NL"/>
        </w:rPr>
        <w:t> </w:t>
      </w:r>
      <w:r w:rsidRPr="00530CFB">
        <w:rPr>
          <w:rFonts w:eastAsia="Calibri" w:cs="Tahoma"/>
          <w:szCs w:val="18"/>
          <w:lang w:val="nl-NL"/>
        </w:rPr>
        <w:t>klant bezit, één Windows Server 2012 Standard-processorlicentie wordt verleend wanneer Windows</w:t>
      </w:r>
      <w:r w:rsidR="00B4363C">
        <w:rPr>
          <w:rFonts w:eastAsia="Calibri" w:cs="Tahoma"/>
          <w:szCs w:val="18"/>
          <w:lang w:val="nl-NL"/>
        </w:rPr>
        <w:t> </w:t>
      </w:r>
      <w:r w:rsidR="000B08D7">
        <w:rPr>
          <w:rFonts w:eastAsia="Calibri" w:cs="Tahoma"/>
          <w:szCs w:val="18"/>
          <w:lang w:val="nl-NL"/>
        </w:rPr>
        <w:t>Server 2012 beschikbaar is.</w:t>
      </w:r>
    </w:p>
    <w:p w:rsidR="00183388" w:rsidRPr="005D4D49" w:rsidRDefault="00183388" w:rsidP="00183388">
      <w:pPr>
        <w:tabs>
          <w:tab w:val="left" w:pos="720"/>
        </w:tabs>
        <w:ind w:left="720"/>
        <w:rPr>
          <w:rFonts w:cs="Tahoma"/>
          <w:szCs w:val="18"/>
          <w:lang w:val="nl-NL"/>
        </w:rPr>
      </w:pPr>
    </w:p>
    <w:p w:rsidR="00183388" w:rsidRPr="005D4D49" w:rsidRDefault="00183388" w:rsidP="00183388">
      <w:pPr>
        <w:numPr>
          <w:ilvl w:val="0"/>
          <w:numId w:val="56"/>
        </w:numPr>
        <w:tabs>
          <w:tab w:val="clear" w:pos="360"/>
          <w:tab w:val="num" w:pos="1440"/>
        </w:tabs>
        <w:spacing w:after="60"/>
        <w:ind w:left="1440"/>
        <w:rPr>
          <w:rFonts w:cs="Tahoma"/>
          <w:szCs w:val="18"/>
          <w:lang w:val="nl-NL"/>
        </w:rPr>
      </w:pPr>
      <w:r w:rsidRPr="005D4D49">
        <w:rPr>
          <w:rFonts w:cs="Tahoma"/>
          <w:color w:val="000000"/>
          <w:szCs w:val="18"/>
          <w:lang w:val="nl-NL"/>
        </w:rPr>
        <w:t>Als een klant een oneven aantal Web Server-licenties bezit, moet de klant het aantal naar boven afronden naar het dichtstbijzijnde even aantal om de verlening te bepalen. Bij een klant die drie Windows Web Server-licenties heeft, wordt ervan uitgegaan dat aan hem in totaal twee Windows Server 2012 Standard-licenties zijn verleend.</w:t>
      </w:r>
    </w:p>
    <w:p w:rsidR="00183388" w:rsidRPr="005D4D49" w:rsidRDefault="00183388" w:rsidP="00183388">
      <w:pPr>
        <w:numPr>
          <w:ilvl w:val="0"/>
          <w:numId w:val="56"/>
        </w:numPr>
        <w:tabs>
          <w:tab w:val="clear" w:pos="360"/>
          <w:tab w:val="num" w:pos="1440"/>
        </w:tabs>
        <w:spacing w:after="60"/>
        <w:ind w:left="1440"/>
        <w:rPr>
          <w:rFonts w:cs="Tahoma"/>
          <w:szCs w:val="18"/>
          <w:lang w:val="nl-NL"/>
        </w:rPr>
      </w:pPr>
      <w:r w:rsidRPr="005D4D49">
        <w:rPr>
          <w:rFonts w:eastAsia="Calibri" w:cs="Tahoma"/>
          <w:szCs w:val="18"/>
          <w:lang w:val="nl-NL"/>
        </w:rPr>
        <w:t>Na een upgrade naar Windows Server 2012 Standard in het kader van deze regeling blijven de bestaande Windows Web Server 2008 R2-licenties van de klant geldig.</w:t>
      </w:r>
    </w:p>
    <w:p w:rsidR="00183388" w:rsidRPr="005D4D49"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5D4D49">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183388" w:rsidRPr="005D4D49" w:rsidRDefault="00183388" w:rsidP="00183388">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5D4D49">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83388" w:rsidRPr="005D4D49" w:rsidRDefault="00183388" w:rsidP="00183388">
      <w:pPr>
        <w:numPr>
          <w:ilvl w:val="0"/>
          <w:numId w:val="56"/>
        </w:numPr>
        <w:tabs>
          <w:tab w:val="clear" w:pos="360"/>
          <w:tab w:val="num" w:pos="1440"/>
        </w:tabs>
        <w:spacing w:after="60"/>
        <w:ind w:left="1440"/>
        <w:rPr>
          <w:rFonts w:cs="Tahoma"/>
          <w:szCs w:val="18"/>
          <w:lang w:val="nl-NL"/>
        </w:rPr>
      </w:pPr>
      <w:r w:rsidRPr="005D4D49">
        <w:rPr>
          <w:rFonts w:cs="Tahoma"/>
          <w:color w:val="000000"/>
          <w:szCs w:val="18"/>
          <w:lang w:val="nl-NL"/>
        </w:rPr>
        <w:t>Windows Web Server 2008 R2-</w:t>
      </w:r>
      <w:r w:rsidRPr="005D4D49">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w:t>
      </w:r>
      <w:r w:rsidR="000B08D7">
        <w:rPr>
          <w:rFonts w:cs="Tahoma"/>
          <w:bCs/>
          <w:color w:val="000000"/>
          <w:szCs w:val="18"/>
          <w:lang w:val="nl-NL"/>
        </w:rPr>
        <w:t>treft de voorafgaande regeling.</w:t>
      </w:r>
    </w:p>
    <w:p w:rsidR="00183388" w:rsidRPr="005D4D49" w:rsidRDefault="00183388" w:rsidP="00183388">
      <w:pPr>
        <w:numPr>
          <w:ilvl w:val="0"/>
          <w:numId w:val="56"/>
        </w:numPr>
        <w:tabs>
          <w:tab w:val="clear" w:pos="360"/>
          <w:tab w:val="num" w:pos="1440"/>
        </w:tabs>
        <w:spacing w:after="60"/>
        <w:ind w:left="1440"/>
        <w:rPr>
          <w:rFonts w:cs="Tahoma"/>
          <w:szCs w:val="18"/>
          <w:lang w:val="nl-NL"/>
        </w:rPr>
      </w:pPr>
      <w:r w:rsidRPr="005D4D49">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183388" w:rsidRPr="00530CFB" w:rsidRDefault="00183388" w:rsidP="00183388">
      <w:pPr>
        <w:ind w:left="1440"/>
        <w:rPr>
          <w:rFonts w:cs="Tahoma"/>
          <w:lang w:val="nl-NL"/>
        </w:rPr>
      </w:pPr>
    </w:p>
    <w:p w:rsidR="00183388" w:rsidRPr="00530CFB" w:rsidRDefault="00183388" w:rsidP="00183388">
      <w:pPr>
        <w:spacing w:after="60"/>
        <w:ind w:left="720"/>
        <w:rPr>
          <w:rFonts w:cs="Tahoma"/>
          <w:lang w:val="nl-NL"/>
        </w:rPr>
      </w:pPr>
      <w:r w:rsidRPr="00530CFB">
        <w:rPr>
          <w:rFonts w:eastAsia="Calibri" w:cs="Tahoma"/>
          <w:b/>
          <w:szCs w:val="18"/>
          <w:lang w:val="nl-NL"/>
        </w:rPr>
        <w:t>Aanvullende informatie over het gebruik van Windows Server 2012 of Windows Server 2012 R2 als een Web Server:</w:t>
      </w:r>
    </w:p>
    <w:p w:rsidR="00183388" w:rsidRPr="00026166" w:rsidRDefault="00183388" w:rsidP="00B4363C">
      <w:pPr>
        <w:ind w:left="720"/>
        <w:rPr>
          <w:rFonts w:cs="Tahoma"/>
          <w:lang w:val="nl-NL"/>
        </w:rPr>
      </w:pPr>
      <w:r w:rsidRPr="00530CFB">
        <w:rPr>
          <w:rFonts w:eastAsia="Calibri" w:cs="Tahoma"/>
          <w:szCs w:val="18"/>
          <w:lang w:val="nl-NL"/>
        </w:rPr>
        <w:t xml:space="preserve">Wanneer Windows Server 2012 Standard of Datacenter of Windows Server 2012 R2 Standard of Datacenter wordt gebruikt als een Web Server, hebt u geen CAL’s nodig voor toegang tot de software. Een </w:t>
      </w:r>
      <w:r w:rsidRPr="00530CFB">
        <w:rPr>
          <w:rFonts w:cs="Tahoma"/>
          <w:lang w:val="nl-NL"/>
        </w:rPr>
        <w:t>“Web Workload” betekent een workload waarbij</w:t>
      </w:r>
      <w:r w:rsidRPr="00530CFB">
        <w:rPr>
          <w:rFonts w:cs="Tahoma"/>
          <w:bCs/>
          <w:lang w:val="nl-NL"/>
        </w:rPr>
        <w:t xml:space="preserve"> </w:t>
      </w:r>
      <w:r w:rsidRPr="00530CFB">
        <w:rPr>
          <w:rFonts w:cs="Tahoma"/>
          <w:lang w:val="nl-NL"/>
        </w:rPr>
        <w:t>de software wordt gebruikt als front-end-Web Server voor het</w:t>
      </w:r>
      <w:r w:rsidR="00B4363C">
        <w:rPr>
          <w:rFonts w:cs="Tahoma"/>
          <w:lang w:val="nl-NL"/>
        </w:rPr>
        <w:t> </w:t>
      </w:r>
      <w:r w:rsidRPr="00530CFB">
        <w:rPr>
          <w:rFonts w:cs="Tahoma"/>
          <w:lang w:val="nl-NL"/>
        </w:rPr>
        <w:t>ontwikkelen en implementeren van via internet toegankelijke webpagina’s, websites, webtoepassingen en webdiensten, en POP3-mail-service en toegang tot inhoud, gegevens en toepassingen die wordt geleverd</w:t>
      </w:r>
      <w:r w:rsidR="00B4363C">
        <w:rPr>
          <w:rFonts w:cs="Tahoma"/>
          <w:lang w:val="nl-NL"/>
        </w:rPr>
        <w:t> </w:t>
      </w:r>
      <w:r w:rsidRPr="00530CFB">
        <w:rPr>
          <w:rFonts w:cs="Tahoma"/>
          <w:lang w:val="nl-NL"/>
        </w:rPr>
        <w:t>door de software niet</w:t>
      </w:r>
      <w:r w:rsidRPr="00530CFB">
        <w:rPr>
          <w:rFonts w:cs="Tahoma"/>
          <w:u w:val="single"/>
          <w:lang w:val="nl-NL"/>
        </w:rPr>
        <w:t xml:space="preserve"> </w:t>
      </w:r>
      <w:r w:rsidRPr="00530CFB">
        <w:rPr>
          <w:rFonts w:cs="Tahoma"/>
          <w:lang w:val="nl-NL"/>
        </w:rPr>
        <w:t xml:space="preserve">beperkt is tot uw werknemers. </w:t>
      </w:r>
      <w:r w:rsidRPr="00026166">
        <w:rPr>
          <w:rFonts w:eastAsia="Calibri" w:cs="Tahoma"/>
          <w:szCs w:val="18"/>
          <w:lang w:val="nl-NL"/>
        </w:rPr>
        <w:t>Raadpleeg voor meer informatie de Product</w:t>
      </w:r>
      <w:r w:rsidR="00B4363C">
        <w:rPr>
          <w:rFonts w:eastAsia="Calibri" w:cs="Tahoma"/>
          <w:szCs w:val="18"/>
          <w:lang w:val="nl-NL"/>
        </w:rPr>
        <w:t> </w:t>
      </w:r>
      <w:r w:rsidRPr="00026166">
        <w:rPr>
          <w:rFonts w:eastAsia="Calibri" w:cs="Tahoma"/>
          <w:szCs w:val="18"/>
          <w:lang w:val="nl-NL"/>
        </w:rPr>
        <w:t>Use Rights.</w:t>
      </w:r>
      <w:bookmarkEnd w:id="564"/>
    </w:p>
    <w:sectPr w:rsidR="00183388" w:rsidRPr="00026166" w:rsidSect="00B40674">
      <w:footerReference w:type="default" r:id="rId62"/>
      <w:headerReference w:type="first" r:id="rId63"/>
      <w:footerReference w:type="first" r:id="rId6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808" w:rsidRDefault="002D2808">
      <w:r>
        <w:separator/>
      </w:r>
    </w:p>
  </w:endnote>
  <w:endnote w:type="continuationSeparator" w:id="0">
    <w:p w:rsidR="002D2808" w:rsidRDefault="002D2808">
      <w:r>
        <w:continuationSeparator/>
      </w:r>
    </w:p>
  </w:endnote>
  <w:endnote w:type="continuationNotice" w:id="1">
    <w:p w:rsidR="002D2808" w:rsidRDefault="002D28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Pr="007E5491" w:rsidRDefault="003C5271">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7E5491">
      <w:rPr>
        <w:rFonts w:ascii="Trebuchet MS" w:hAnsi="Trebuchet MS"/>
        <w:color w:val="808080"/>
        <w:sz w:val="14"/>
        <w:lang w:val="nl-NL"/>
      </w:rPr>
      <w:t xml:space="preserve">© 2009 Microsoft Corporation. Alle rechten voorbehouden.Pagina </w:t>
    </w:r>
    <w:r>
      <w:fldChar w:fldCharType="begin"/>
    </w:r>
    <w:r w:rsidRPr="007E5491">
      <w:rPr>
        <w:lang w:val="nl-NL"/>
      </w:rPr>
      <w:instrText xml:space="preserve"> PAGE </w:instrText>
    </w:r>
    <w:r>
      <w:fldChar w:fldCharType="separate"/>
    </w:r>
    <w:r w:rsidRPr="007E5491">
      <w:rPr>
        <w:noProof/>
        <w:lang w:val="nl-NL"/>
      </w:rPr>
      <w:t>2</w:t>
    </w:r>
    <w:r>
      <w:fldChar w:fldCharType="end"/>
    </w:r>
    <w:r w:rsidRPr="007E5491">
      <w:rPr>
        <w:rFonts w:ascii="Trebuchet MS" w:hAnsi="Trebuchet MS"/>
        <w:color w:val="808080"/>
        <w:sz w:val="14"/>
        <w:lang w:val="nl-NL"/>
      </w:rPr>
      <w:t xml:space="preserve"> van </w:t>
    </w:r>
    <w:r>
      <w:fldChar w:fldCharType="begin"/>
    </w:r>
    <w:r w:rsidRPr="007E5491">
      <w:rPr>
        <w:lang w:val="nl-NL"/>
      </w:rPr>
      <w:instrText xml:space="preserve"> NUMPAGES </w:instrText>
    </w:r>
    <w:r>
      <w:fldChar w:fldCharType="separate"/>
    </w:r>
    <w:r w:rsidR="00836123">
      <w:rPr>
        <w:noProof/>
        <w:lang w:val="nl-NL"/>
      </w:rPr>
      <w:t>207</w:t>
    </w:r>
    <w:r>
      <w:rPr>
        <w:noProof/>
      </w:rPr>
      <w:fldChar w:fldCharType="end"/>
    </w:r>
    <w:r w:rsidRPr="007E5491">
      <w:rPr>
        <w:lang w:val="nl-NL"/>
      </w:rPr>
      <w:t>, gepubliceerd in april 2009</w:t>
    </w:r>
  </w:p>
  <w:p w:rsidR="003C5271" w:rsidRPr="007E5491" w:rsidRDefault="003C5271">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7E5491">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Default="003C5271"/>
  <w:p w:rsidR="003C5271" w:rsidRPr="007E5491" w:rsidRDefault="003C5271" w:rsidP="00C86D3E">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7E5491">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7E5491">
      <w:rPr>
        <w:rFonts w:ascii="Trebuchet MS" w:hAnsi="Trebuchet MS"/>
        <w:color w:val="808080"/>
        <w:sz w:val="14"/>
        <w:lang w:val="nl-NL"/>
      </w:rPr>
      <w:t xml:space="preserve">Pagina </w:t>
    </w:r>
    <w:r w:rsidRPr="00CD1E88">
      <w:rPr>
        <w:noProof/>
        <w:szCs w:val="18"/>
        <w:lang w:val="nl-NL"/>
      </w:rPr>
      <w:fldChar w:fldCharType="begin"/>
    </w:r>
    <w:r w:rsidRPr="00CD1E88">
      <w:rPr>
        <w:noProof/>
        <w:szCs w:val="18"/>
        <w:lang w:val="nl-NL"/>
      </w:rPr>
      <w:instrText xml:space="preserve"> PAGE </w:instrText>
    </w:r>
    <w:r w:rsidRPr="00CD1E88">
      <w:rPr>
        <w:noProof/>
        <w:szCs w:val="18"/>
        <w:lang w:val="nl-NL"/>
      </w:rPr>
      <w:fldChar w:fldCharType="separate"/>
    </w:r>
    <w:r w:rsidR="00690F26">
      <w:rPr>
        <w:noProof/>
        <w:szCs w:val="18"/>
        <w:lang w:val="nl-NL"/>
      </w:rPr>
      <w:t>1</w:t>
    </w:r>
    <w:r w:rsidRPr="00CD1E88">
      <w:rPr>
        <w:noProof/>
        <w:szCs w:val="18"/>
        <w:lang w:val="nl-NL"/>
      </w:rPr>
      <w:fldChar w:fldCharType="end"/>
    </w:r>
    <w:r w:rsidRPr="007E5491">
      <w:rPr>
        <w:rFonts w:ascii="Trebuchet MS" w:hAnsi="Trebuchet MS"/>
        <w:color w:val="808080"/>
        <w:sz w:val="14"/>
        <w:lang w:val="nl-NL"/>
      </w:rPr>
      <w:t xml:space="preserve"> van </w:t>
    </w:r>
    <w:r w:rsidRPr="00CD1E88">
      <w:rPr>
        <w:noProof/>
        <w:szCs w:val="18"/>
        <w:lang w:val="nl-NL"/>
      </w:rPr>
      <w:fldChar w:fldCharType="begin"/>
    </w:r>
    <w:r w:rsidRPr="00CD1E88">
      <w:rPr>
        <w:noProof/>
        <w:szCs w:val="18"/>
        <w:lang w:val="nl-NL"/>
      </w:rPr>
      <w:instrText xml:space="preserve"> NUMPAGES </w:instrText>
    </w:r>
    <w:r w:rsidRPr="00CD1E88">
      <w:rPr>
        <w:noProof/>
        <w:szCs w:val="18"/>
        <w:lang w:val="nl-NL"/>
      </w:rPr>
      <w:fldChar w:fldCharType="separate"/>
    </w:r>
    <w:r w:rsidR="00690F26">
      <w:rPr>
        <w:noProof/>
        <w:szCs w:val="18"/>
        <w:lang w:val="nl-NL"/>
      </w:rPr>
      <w:t>207</w:t>
    </w:r>
    <w:r w:rsidRPr="00CD1E88">
      <w:rPr>
        <w:noProof/>
        <w:szCs w:val="18"/>
        <w:lang w:val="nl-NL"/>
      </w:rPr>
      <w:fldChar w:fldCharType="end"/>
    </w:r>
    <w:r w:rsidRPr="00CD1E88">
      <w:rPr>
        <w:rFonts w:ascii="Trebuchet MS" w:hAnsi="Trebuchet MS"/>
        <w:color w:val="808080"/>
        <w:sz w:val="14"/>
        <w:lang w:val="nl-NL"/>
      </w:rPr>
      <w:t>, Gepubliceerd in November 2013</w:t>
    </w:r>
  </w:p>
  <w:p w:rsidR="003C5271" w:rsidRPr="00CD1E88" w:rsidRDefault="003C5271" w:rsidP="00CD1E88">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7E5491">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Pr="00115BFB" w:rsidRDefault="003C5271" w:rsidP="00115BFB"/>
  <w:p w:rsidR="003C5271" w:rsidRPr="007E5491" w:rsidRDefault="003C5271" w:rsidP="00115BF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7E5491">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7E5491">
      <w:rPr>
        <w:rFonts w:ascii="Trebuchet MS" w:hAnsi="Trebuchet MS"/>
        <w:color w:val="808080"/>
        <w:sz w:val="14"/>
        <w:lang w:val="nl-NL"/>
      </w:rPr>
      <w:t xml:space="preserve">Pagina </w:t>
    </w:r>
    <w:r w:rsidRPr="00CD1E88">
      <w:rPr>
        <w:noProof/>
        <w:szCs w:val="18"/>
        <w:lang w:val="nl-NL"/>
      </w:rPr>
      <w:fldChar w:fldCharType="begin"/>
    </w:r>
    <w:r w:rsidRPr="00CD1E88">
      <w:rPr>
        <w:noProof/>
        <w:szCs w:val="18"/>
        <w:lang w:val="nl-NL"/>
      </w:rPr>
      <w:instrText xml:space="preserve"> PAGE </w:instrText>
    </w:r>
    <w:r w:rsidRPr="00CD1E88">
      <w:rPr>
        <w:noProof/>
        <w:szCs w:val="18"/>
        <w:lang w:val="nl-NL"/>
      </w:rPr>
      <w:fldChar w:fldCharType="separate"/>
    </w:r>
    <w:r w:rsidR="00690F26">
      <w:rPr>
        <w:noProof/>
        <w:szCs w:val="18"/>
        <w:lang w:val="nl-NL"/>
      </w:rPr>
      <w:t>14</w:t>
    </w:r>
    <w:r w:rsidRPr="00CD1E88">
      <w:rPr>
        <w:noProof/>
        <w:szCs w:val="18"/>
        <w:lang w:val="nl-NL"/>
      </w:rPr>
      <w:fldChar w:fldCharType="end"/>
    </w:r>
    <w:r w:rsidRPr="007E5491">
      <w:rPr>
        <w:rFonts w:ascii="Trebuchet MS" w:hAnsi="Trebuchet MS"/>
        <w:color w:val="808080"/>
        <w:sz w:val="14"/>
        <w:lang w:val="nl-NL"/>
      </w:rPr>
      <w:t xml:space="preserve"> van </w:t>
    </w:r>
    <w:r w:rsidRPr="00CD1E88">
      <w:rPr>
        <w:noProof/>
        <w:szCs w:val="18"/>
        <w:lang w:val="nl-NL"/>
      </w:rPr>
      <w:fldChar w:fldCharType="begin"/>
    </w:r>
    <w:r w:rsidRPr="00CD1E88">
      <w:rPr>
        <w:noProof/>
        <w:szCs w:val="18"/>
        <w:lang w:val="nl-NL"/>
      </w:rPr>
      <w:instrText xml:space="preserve"> NUMPAGES </w:instrText>
    </w:r>
    <w:r w:rsidRPr="00CD1E88">
      <w:rPr>
        <w:noProof/>
        <w:szCs w:val="18"/>
        <w:lang w:val="nl-NL"/>
      </w:rPr>
      <w:fldChar w:fldCharType="separate"/>
    </w:r>
    <w:r w:rsidR="00690F26">
      <w:rPr>
        <w:noProof/>
        <w:szCs w:val="18"/>
        <w:lang w:val="nl-NL"/>
      </w:rPr>
      <w:t>207</w:t>
    </w:r>
    <w:r w:rsidRPr="00CD1E88">
      <w:rPr>
        <w:noProof/>
        <w:szCs w:val="18"/>
        <w:lang w:val="nl-NL"/>
      </w:rPr>
      <w:fldChar w:fldCharType="end"/>
    </w:r>
    <w:r w:rsidRPr="00CD1E88">
      <w:rPr>
        <w:rFonts w:ascii="Trebuchet MS" w:hAnsi="Trebuchet MS"/>
        <w:color w:val="808080"/>
        <w:sz w:val="14"/>
        <w:lang w:val="nl-NL"/>
      </w:rPr>
      <w:t>, Gepubliceerd in November 2013</w:t>
    </w:r>
  </w:p>
  <w:p w:rsidR="003C5271" w:rsidRPr="00CD1E88" w:rsidRDefault="003C5271" w:rsidP="00115BFB">
    <w:pPr>
      <w:pStyle w:val="Footer"/>
      <w:pBdr>
        <w:top w:val="single" w:sz="6" w:space="1" w:color="808080"/>
      </w:pBdr>
      <w:tabs>
        <w:tab w:val="clear" w:pos="5155"/>
        <w:tab w:val="clear" w:pos="10325"/>
        <w:tab w:val="right" w:pos="9360"/>
      </w:tabs>
      <w:jc w:val="both"/>
      <w:rPr>
        <w:lang w:val="nl-NL"/>
      </w:rPr>
    </w:pPr>
    <w:r w:rsidRPr="007E5491">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Default="003C5271"/>
  <w:p w:rsidR="003C5271" w:rsidRPr="007E5491" w:rsidRDefault="003C5271">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7E5491">
      <w:rPr>
        <w:rFonts w:ascii="Trebuchet MS" w:hAnsi="Trebuchet MS"/>
        <w:color w:val="808080"/>
        <w:sz w:val="14"/>
        <w:lang w:val="nl-NL"/>
      </w:rPr>
      <w:t xml:space="preserve">© 2009 Microsoft Corporation. Alle rechten voorbehouden.Pagina </w:t>
    </w:r>
    <w:r>
      <w:fldChar w:fldCharType="begin"/>
    </w:r>
    <w:r w:rsidRPr="007E5491">
      <w:rPr>
        <w:lang w:val="nl-NL"/>
      </w:rPr>
      <w:instrText xml:space="preserve"> PAGE </w:instrText>
    </w:r>
    <w:r>
      <w:fldChar w:fldCharType="separate"/>
    </w:r>
    <w:r w:rsidRPr="007E5491">
      <w:rPr>
        <w:noProof/>
        <w:lang w:val="nl-NL"/>
      </w:rPr>
      <w:t>1</w:t>
    </w:r>
    <w:r>
      <w:fldChar w:fldCharType="end"/>
    </w:r>
    <w:r w:rsidRPr="007E5491">
      <w:rPr>
        <w:rFonts w:ascii="Trebuchet MS" w:hAnsi="Trebuchet MS"/>
        <w:color w:val="808080"/>
        <w:sz w:val="14"/>
        <w:lang w:val="nl-NL"/>
      </w:rPr>
      <w:t xml:space="preserve"> van </w:t>
    </w:r>
    <w:r>
      <w:fldChar w:fldCharType="begin"/>
    </w:r>
    <w:r w:rsidRPr="007E5491">
      <w:rPr>
        <w:lang w:val="nl-NL"/>
      </w:rPr>
      <w:instrText xml:space="preserve"> NUMPAGES </w:instrText>
    </w:r>
    <w:r>
      <w:fldChar w:fldCharType="separate"/>
    </w:r>
    <w:r w:rsidR="00836123">
      <w:rPr>
        <w:noProof/>
        <w:lang w:val="nl-NL"/>
      </w:rPr>
      <w:t>207</w:t>
    </w:r>
    <w:r>
      <w:rPr>
        <w:noProof/>
      </w:rPr>
      <w:fldChar w:fldCharType="end"/>
    </w:r>
    <w:r w:rsidRPr="007E5491">
      <w:rPr>
        <w:lang w:val="nl-NL"/>
      </w:rPr>
      <w:t>, gepubliceerd in mei 2009</w:t>
    </w:r>
  </w:p>
  <w:p w:rsidR="003C5271" w:rsidRPr="007E5491" w:rsidRDefault="003C5271">
    <w:pPr>
      <w:pStyle w:val="Footer"/>
      <w:rPr>
        <w:rFonts w:ascii="Verdana" w:hAnsi="Verdana"/>
        <w:color w:val="808080"/>
        <w:sz w:val="16"/>
        <w:lang w:val="nl-NL"/>
      </w:rPr>
    </w:pPr>
    <w:r w:rsidRPr="007E5491">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808" w:rsidRDefault="002D2808">
      <w:r>
        <w:separator/>
      </w:r>
    </w:p>
  </w:footnote>
  <w:footnote w:type="continuationSeparator" w:id="0">
    <w:p w:rsidR="002D2808" w:rsidRDefault="002D2808">
      <w:r>
        <w:continuationSeparator/>
      </w:r>
    </w:p>
  </w:footnote>
  <w:footnote w:type="continuationNotice" w:id="1">
    <w:p w:rsidR="002D2808" w:rsidRDefault="002D280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Default="003C5271">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-134620</wp:posOffset>
              </wp:positionV>
              <wp:extent cx="2228850" cy="74168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74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5271" w:rsidRDefault="003C5271" w:rsidP="003A26BC">
                          <w:r>
                            <w:rPr>
                              <w:b/>
                              <w:noProof/>
                              <w:color w:val="1E00FA"/>
                            </w:rPr>
                            <w:drawing>
                              <wp:inline distT="0" distB="0" distL="0" distR="0" wp14:anchorId="6CF3E5B9" wp14:editId="63C0DD72">
                                <wp:extent cx="1897812" cy="500333"/>
                                <wp:effectExtent l="0" t="0" r="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7812" cy="500333"/>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0.6pt;width:175.5pt;height:58.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U5UtQIAALk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mGAkaAcUPbLRoDs5ImK7M/Q6BaeHHtzMCMfAsqtU9/ey/KaRkKuGii27VUoODaMVZBfam/7F1QlH&#10;W5DN8FFWEIbujHRAY6062zpoBgJ0YOnpxIxNpYTDKIrieAamEmwLEs5jR51P0+PtXmnznskO2UWG&#10;FTDv0On+XhubDU2PLjaYkAVvW8d+K54dgON0ArHhqrXZLByZP5MgWcfrmHgkmq89EuS5d1usiDcv&#10;wsUsf5evVnn4y8YNSdrwqmLChjkKKyR/RtxB4pMkTtLSsuWVhbMpabXdrFqF9hSEXbjP9RwsZzf/&#10;eRquCVDLi5LCiAR3UeIV83jhkYLMvGQRxF4QJnfJPCAJyYvnJd1zwf69JDRkOJlFs0lM56Rf1Ba4&#10;73VtNO24gdHR8i7D8cmJplaCa1E5ag3l7bS+aIVN/9wKoPtItBOs1eikVjNuRkCxKt7I6gmkqyQo&#10;C0QI8w4WjVQ/MBpgdmRYf99RxTBqPwiQfxISYoeN25DZIoKNurRsLi1UlACVYYPRtFyZaUDtesW3&#10;DUSaHpyQt/Bkau7UfM7q8NBgPriiDrPMDqDLvfM6T9zlbwAAAP//AwBQSwMEFAAGAAgAAAAhAKS3&#10;njDeAAAACgEAAA8AAABkcnMvZG93bnJldi54bWxMj01PwzAMhu9I/IfISNy2pGWdaGk6IRBXEAMm&#10;7ZY1XlvROFWTreXfY07s5o9Hrx+Xm9n14oxj6DxpSJYKBFLtbUeNhs+Pl8U9iBANWdN7Qg0/GGBT&#10;XV+VprB+onc8b2MjOIRCYTS0MQ6FlKFu0Zmw9AMS745+dCZyOzbSjmbicNfLVKm1dKYjvtCaAZ9a&#10;rL+3J6fh6/W4363UW/PssmHys5Lkcqn17c38+AAi4hz/YfjTZ3Wo2OngT2SD6DUsVnnGKBdpkoJg&#10;4k4lPDloyLM1yKqUly9UvwAAAP//AwBQSwECLQAUAAYACAAAACEAtoM4kv4AAADhAQAAEwAAAAAA&#10;AAAAAAAAAAAAAAAAW0NvbnRlbnRfVHlwZXNdLnhtbFBLAQItABQABgAIAAAAIQA4/SH/1gAAAJQB&#10;AAALAAAAAAAAAAAAAAAAAC8BAABfcmVscy8ucmVsc1BLAQItABQABgAIAAAAIQDdRU5UtQIAALkF&#10;AAAOAAAAAAAAAAAAAAAAAC4CAABkcnMvZTJvRG9jLnhtbFBLAQItABQABgAIAAAAIQCkt54w3gAA&#10;AAoBAAAPAAAAAAAAAAAAAAAAAA8FAABkcnMvZG93bnJldi54bWxQSwUGAAAAAAQABADzAAAAGgYA&#10;AAAA&#10;" o:allowincell="f" filled="f" stroked="f">
              <v:textbox>
                <w:txbxContent>
                  <w:p w:rsidR="003C5271" w:rsidRDefault="003C5271" w:rsidP="003A26BC">
                    <w:r>
                      <w:rPr>
                        <w:b/>
                        <w:noProof/>
                        <w:color w:val="1E00FA"/>
                      </w:rPr>
                      <w:drawing>
                        <wp:inline distT="0" distB="0" distL="0" distR="0" wp14:anchorId="6CF3E5B9" wp14:editId="63C0DD72">
                          <wp:extent cx="1897812" cy="500333"/>
                          <wp:effectExtent l="0" t="0" r="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7812" cy="500333"/>
                                  </a:xfrm>
                                  <a:prstGeom prst="rect">
                                    <a:avLst/>
                                  </a:prstGeom>
                                  <a:noFill/>
                                  <a:ln>
                                    <a:noFill/>
                                  </a:ln>
                                </pic:spPr>
                              </pic:pic>
                            </a:graphicData>
                          </a:graphic>
                        </wp:inline>
                      </w:drawing>
                    </w:r>
                  </w:p>
                </w:txbxContent>
              </v:textbox>
            </v:shape>
          </w:pict>
        </mc:Fallback>
      </mc:AlternateContent>
    </w:r>
  </w:p>
  <w:p w:rsidR="003C5271" w:rsidRDefault="003C5271">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79374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D70E12"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6.25pt" to="543.9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BJVXRO3gAAAAkBAAAPAAAAZHJzL2Rvd25yZXYueG1sTI9BT8JAEIXvJv6HzZB4gy0YgZRu&#10;iW30wEETwUS4Ld2hbezO1u4W6r93iAc9znsvb76XrAfbiDN2vnakYDqJQCAVztRUKnjfPY+XIHzQ&#10;ZHTjCBV8o4d1enuT6Ni4C73heRtKwSXkY62gCqGNpfRFhVb7iWuR2Du5zurAZ1dK0+kLl9tGzqJo&#10;Lq2uiT9UusW8wuJz21sFwX/sX0O/+crm2UuOu+yQP8mNUnej4XEFIuAQ/sJwxWd0SJnp6HoyXjQK&#10;xvcLTrI+ewBx9aPlgrccfxWZJvL/gvQHAAD//wMAUEsBAi0AFAAGAAgAAAAhALaDOJL+AAAA4QEA&#10;ABMAAAAAAAAAAAAAAAAAAAAAAFtDb250ZW50X1R5cGVzXS54bWxQSwECLQAUAAYACAAAACEAOP0h&#10;/9YAAACUAQAACwAAAAAAAAAAAAAAAAAvAQAAX3JlbHMvLnJlbHNQSwECLQAUAAYACAAAACEAVCdd&#10;+xECAAAoBAAADgAAAAAAAAAAAAAAAAAuAgAAZHJzL2Uyb0RvYy54bWxQSwECLQAUAAYACAAAACEA&#10;SVV0Tt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Default="003C5271" w:rsidP="00290FC1">
    <w:pPr>
      <w:ind w:rightChars="185" w:right="333"/>
    </w:pPr>
  </w:p>
  <w:p w:rsidR="003C5271" w:rsidRDefault="003C5271" w:rsidP="00290FC1">
    <w:pPr>
      <w:ind w:rightChars="185" w:right="333"/>
    </w:pPr>
  </w:p>
  <w:p w:rsidR="003C5271" w:rsidRDefault="003C5271" w:rsidP="00290FC1">
    <w:pPr>
      <w:ind w:rightChars="185" w:right="333"/>
    </w:pPr>
    <w:r>
      <w:rPr>
        <w:noProof/>
      </w:rPr>
      <w:drawing>
        <wp:anchor distT="0" distB="0" distL="114300" distR="114300" simplePos="0" relativeHeight="251661824" behindDoc="0" locked="0" layoutInCell="1" allowOverlap="1" wp14:anchorId="73D886BF" wp14:editId="54B63EC1">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3C5271" w:rsidRDefault="003C5271">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271" w:rsidRDefault="003C5271" w:rsidP="00F8080D">
    <w:pPr>
      <w:ind w:rightChars="185" w:right="333"/>
    </w:pPr>
  </w:p>
  <w:p w:rsidR="003C5271" w:rsidRDefault="003C5271">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F252C4AC"/>
    <w:lvl w:ilvl="0" w:tplc="B2E816B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2FA053F0"/>
    <w:lvl w:ilvl="0" w:tplc="92D698F0">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F108787E"/>
    <w:lvl w:ilvl="0" w:tplc="F5DA6F7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1F3102"/>
    <w:multiLevelType w:val="hybridMultilevel"/>
    <w:tmpl w:val="8EA24AA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144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79705898"/>
    <w:lvl w:ilvl="0" w:tplc="51FA7AA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CD4670E6"/>
    <w:lvl w:ilvl="0" w:tplc="B44AF27E">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C844971"/>
    <w:multiLevelType w:val="hybridMultilevel"/>
    <w:tmpl w:val="52EA5572"/>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CEA1E2B"/>
    <w:multiLevelType w:val="hybridMultilevel"/>
    <w:tmpl w:val="33C69BE8"/>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7">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8">
    <w:nsid w:val="46EF72CA"/>
    <w:multiLevelType w:val="hybridMultilevel"/>
    <w:tmpl w:val="D71280C0"/>
    <w:lvl w:ilvl="0" w:tplc="BBBA581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9">
    <w:nsid w:val="479D0982"/>
    <w:multiLevelType w:val="hybridMultilevel"/>
    <w:tmpl w:val="835AB8D8"/>
    <w:lvl w:ilvl="0" w:tplc="CF0486F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6">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8">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2">
    <w:nsid w:val="528323F4"/>
    <w:multiLevelType w:val="hybridMultilevel"/>
    <w:tmpl w:val="71AA0154"/>
    <w:lvl w:ilvl="0" w:tplc="760ABBAE">
      <w:start w:val="1"/>
      <w:numFmt w:val="bullet"/>
      <w:lvlText w:val=""/>
      <w:lvlJc w:val="left"/>
      <w:pPr>
        <w:ind w:left="720" w:hanging="360"/>
      </w:pPr>
      <w:rPr>
        <w:rFonts w:ascii="Webdings" w:hAnsi="Webdings" w:hint="default"/>
        <w:b w:val="0"/>
        <w:i w:val="0"/>
        <w:color w:val="FF6600"/>
        <w:sz w:val="22"/>
        <w:szCs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3">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B2C4D22"/>
    <w:multiLevelType w:val="hybridMultilevel"/>
    <w:tmpl w:val="ED489E3A"/>
    <w:lvl w:ilvl="0" w:tplc="D902DDBC">
      <w:start w:val="1"/>
      <w:numFmt w:val="bullet"/>
      <w:lvlText w:val=""/>
      <w:lvlJc w:val="left"/>
      <w:pPr>
        <w:ind w:left="720" w:hanging="360"/>
      </w:pPr>
      <w:rPr>
        <w:rFonts w:ascii="Webdings" w:hAnsi="Webdings" w:hint="default"/>
        <w:b w:val="0"/>
        <w:i w:val="0"/>
        <w:color w:val="FF6600"/>
        <w:sz w:val="24"/>
      </w:rPr>
    </w:lvl>
    <w:lvl w:ilvl="1" w:tplc="7D70D7E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6">
    <w:nsid w:val="732A64D7"/>
    <w:multiLevelType w:val="hybridMultilevel"/>
    <w:tmpl w:val="714C0862"/>
    <w:lvl w:ilvl="0" w:tplc="FDB0D67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3">
    <w:nsid w:val="7FE70403"/>
    <w:multiLevelType w:val="hybridMultilevel"/>
    <w:tmpl w:val="BC6E4688"/>
    <w:lvl w:ilvl="0" w:tplc="29A86F6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5"/>
  </w:num>
  <w:num w:numId="4">
    <w:abstractNumId w:val="1"/>
  </w:num>
  <w:num w:numId="5">
    <w:abstractNumId w:val="12"/>
  </w:num>
  <w:num w:numId="6">
    <w:abstractNumId w:val="136"/>
  </w:num>
  <w:num w:numId="7">
    <w:abstractNumId w:val="0"/>
  </w:num>
  <w:num w:numId="8">
    <w:abstractNumId w:val="129"/>
  </w:num>
  <w:num w:numId="9">
    <w:abstractNumId w:val="68"/>
  </w:num>
  <w:num w:numId="10">
    <w:abstractNumId w:val="143"/>
  </w:num>
  <w:num w:numId="11">
    <w:abstractNumId w:val="134"/>
  </w:num>
  <w:num w:numId="12">
    <w:abstractNumId w:val="11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7"/>
  </w:num>
  <w:num w:numId="14">
    <w:abstractNumId w:val="80"/>
  </w:num>
  <w:num w:numId="15">
    <w:abstractNumId w:val="22"/>
  </w:num>
  <w:num w:numId="16">
    <w:abstractNumId w:val="29"/>
  </w:num>
  <w:num w:numId="17">
    <w:abstractNumId w:val="127"/>
  </w:num>
  <w:num w:numId="18">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4"/>
  </w:num>
  <w:num w:numId="20">
    <w:abstractNumId w:val="49"/>
  </w:num>
  <w:num w:numId="21">
    <w:abstractNumId w:val="81"/>
  </w:num>
  <w:num w:numId="22">
    <w:abstractNumId w:val="109"/>
  </w:num>
  <w:num w:numId="23">
    <w:abstractNumId w:val="45"/>
  </w:num>
  <w:num w:numId="24">
    <w:abstractNumId w:val="60"/>
  </w:num>
  <w:num w:numId="25">
    <w:abstractNumId w:val="58"/>
  </w:num>
  <w:num w:numId="26">
    <w:abstractNumId w:val="41"/>
  </w:num>
  <w:num w:numId="27">
    <w:abstractNumId w:val="8"/>
  </w:num>
  <w:num w:numId="28">
    <w:abstractNumId w:val="114"/>
  </w:num>
  <w:num w:numId="29">
    <w:abstractNumId w:val="112"/>
  </w:num>
  <w:num w:numId="30">
    <w:abstractNumId w:val="90"/>
  </w:num>
  <w:num w:numId="31">
    <w:abstractNumId w:val="46"/>
  </w:num>
  <w:num w:numId="32">
    <w:abstractNumId w:val="139"/>
  </w:num>
  <w:num w:numId="33">
    <w:abstractNumId w:val="132"/>
  </w:num>
  <w:num w:numId="34">
    <w:abstractNumId w:val="122"/>
  </w:num>
  <w:num w:numId="35">
    <w:abstractNumId w:val="7"/>
  </w:num>
  <w:num w:numId="36">
    <w:abstractNumId w:val="107"/>
  </w:num>
  <w:num w:numId="37">
    <w:abstractNumId w:val="16"/>
  </w:num>
  <w:num w:numId="38">
    <w:abstractNumId w:val="39"/>
  </w:num>
  <w:num w:numId="39">
    <w:abstractNumId w:val="48"/>
  </w:num>
  <w:num w:numId="40">
    <w:abstractNumId w:val="25"/>
  </w:num>
  <w:num w:numId="41">
    <w:abstractNumId w:val="35"/>
  </w:num>
  <w:num w:numId="42">
    <w:abstractNumId w:val="89"/>
  </w:num>
  <w:num w:numId="43">
    <w:abstractNumId w:val="33"/>
  </w:num>
  <w:num w:numId="44">
    <w:abstractNumId w:val="86"/>
  </w:num>
  <w:num w:numId="45">
    <w:abstractNumId w:val="131"/>
  </w:num>
  <w:num w:numId="46">
    <w:abstractNumId w:val="121"/>
  </w:num>
  <w:num w:numId="47">
    <w:abstractNumId w:val="113"/>
  </w:num>
  <w:num w:numId="48">
    <w:abstractNumId w:val="44"/>
  </w:num>
  <w:num w:numId="49">
    <w:abstractNumId w:val="92"/>
  </w:num>
  <w:num w:numId="50">
    <w:abstractNumId w:val="36"/>
  </w:num>
  <w:num w:numId="51">
    <w:abstractNumId w:val="18"/>
  </w:num>
  <w:num w:numId="52">
    <w:abstractNumId w:val="64"/>
  </w:num>
  <w:num w:numId="53">
    <w:abstractNumId w:val="34"/>
  </w:num>
  <w:num w:numId="54">
    <w:abstractNumId w:val="100"/>
  </w:num>
  <w:num w:numId="55">
    <w:abstractNumId w:val="2"/>
  </w:num>
  <w:num w:numId="56">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9"/>
  </w:num>
  <w:num w:numId="58">
    <w:abstractNumId w:val="43"/>
  </w:num>
  <w:num w:numId="59">
    <w:abstractNumId w:val="59"/>
  </w:num>
  <w:num w:numId="60">
    <w:abstractNumId w:val="116"/>
  </w:num>
  <w:num w:numId="61">
    <w:abstractNumId w:val="27"/>
  </w:num>
  <w:num w:numId="62">
    <w:abstractNumId w:val="9"/>
  </w:num>
  <w:num w:numId="63">
    <w:abstractNumId w:val="21"/>
  </w:num>
  <w:num w:numId="64">
    <w:abstractNumId w:val="140"/>
  </w:num>
  <w:num w:numId="65">
    <w:abstractNumId w:val="78"/>
  </w:num>
  <w:num w:numId="66">
    <w:abstractNumId w:val="120"/>
  </w:num>
  <w:num w:numId="67">
    <w:abstractNumId w:val="72"/>
  </w:num>
  <w:num w:numId="68">
    <w:abstractNumId w:val="55"/>
  </w:num>
  <w:num w:numId="69">
    <w:abstractNumId w:val="105"/>
  </w:num>
  <w:num w:numId="70">
    <w:abstractNumId w:val="102"/>
  </w:num>
  <w:num w:numId="71">
    <w:abstractNumId w:val="10"/>
  </w:num>
  <w:num w:numId="72">
    <w:abstractNumId w:val="98"/>
  </w:num>
  <w:num w:numId="73">
    <w:abstractNumId w:val="115"/>
  </w:num>
  <w:num w:numId="74">
    <w:abstractNumId w:val="119"/>
  </w:num>
  <w:num w:numId="75">
    <w:abstractNumId w:val="87"/>
  </w:num>
  <w:num w:numId="76">
    <w:abstractNumId w:val="108"/>
  </w:num>
  <w:num w:numId="77">
    <w:abstractNumId w:val="83"/>
  </w:num>
  <w:num w:numId="78">
    <w:abstractNumId w:val="138"/>
  </w:num>
  <w:num w:numId="79">
    <w:abstractNumId w:val="74"/>
  </w:num>
  <w:num w:numId="80">
    <w:abstractNumId w:val="84"/>
  </w:num>
  <w:num w:numId="81">
    <w:abstractNumId w:val="17"/>
  </w:num>
  <w:num w:numId="82">
    <w:abstractNumId w:val="61"/>
  </w:num>
  <w:num w:numId="83">
    <w:abstractNumId w:val="15"/>
  </w:num>
  <w:num w:numId="84">
    <w:abstractNumId w:val="42"/>
  </w:num>
  <w:num w:numId="85">
    <w:abstractNumId w:val="133"/>
  </w:num>
  <w:num w:numId="86">
    <w:abstractNumId w:val="73"/>
  </w:num>
  <w:num w:numId="87">
    <w:abstractNumId w:val="37"/>
  </w:num>
  <w:num w:numId="88">
    <w:abstractNumId w:val="91"/>
  </w:num>
  <w:num w:numId="89">
    <w:abstractNumId w:val="52"/>
  </w:num>
  <w:num w:numId="90">
    <w:abstractNumId w:val="19"/>
  </w:num>
  <w:num w:numId="91">
    <w:abstractNumId w:val="57"/>
  </w:num>
  <w:num w:numId="92">
    <w:abstractNumId w:val="142"/>
  </w:num>
  <w:num w:numId="93">
    <w:abstractNumId w:val="141"/>
  </w:num>
  <w:num w:numId="94">
    <w:abstractNumId w:val="63"/>
  </w:num>
  <w:num w:numId="95">
    <w:abstractNumId w:val="76"/>
  </w:num>
  <w:num w:numId="96">
    <w:abstractNumId w:val="3"/>
  </w:num>
  <w:num w:numId="97">
    <w:abstractNumId w:val="101"/>
  </w:num>
  <w:num w:numId="98">
    <w:abstractNumId w:val="32"/>
  </w:num>
  <w:num w:numId="99">
    <w:abstractNumId w:val="130"/>
  </w:num>
  <w:num w:numId="100">
    <w:abstractNumId w:val="111"/>
  </w:num>
  <w:num w:numId="101">
    <w:abstractNumId w:val="5"/>
  </w:num>
  <w:num w:numId="102">
    <w:abstractNumId w:val="139"/>
  </w:num>
  <w:num w:numId="103">
    <w:abstractNumId w:val="95"/>
  </w:num>
  <w:num w:numId="104">
    <w:abstractNumId w:val="71"/>
  </w:num>
  <w:num w:numId="105">
    <w:abstractNumId w:val="4"/>
  </w:num>
  <w:num w:numId="106">
    <w:abstractNumId w:val="56"/>
  </w:num>
  <w:num w:numId="107">
    <w:abstractNumId w:val="75"/>
  </w:num>
  <w:num w:numId="108">
    <w:abstractNumId w:val="94"/>
  </w:num>
  <w:num w:numId="109">
    <w:abstractNumId w:val="117"/>
  </w:num>
  <w:num w:numId="110">
    <w:abstractNumId w:val="20"/>
  </w:num>
  <w:num w:numId="111">
    <w:abstractNumId w:val="110"/>
  </w:num>
  <w:num w:numId="112">
    <w:abstractNumId w:val="123"/>
  </w:num>
  <w:num w:numId="113">
    <w:abstractNumId w:val="14"/>
  </w:num>
  <w:num w:numId="114">
    <w:abstractNumId w:val="118"/>
  </w:num>
  <w:num w:numId="115">
    <w:abstractNumId w:val="40"/>
  </w:num>
  <w:num w:numId="116">
    <w:abstractNumId w:val="135"/>
  </w:num>
  <w:num w:numId="117">
    <w:abstractNumId w:val="97"/>
  </w:num>
  <w:num w:numId="118">
    <w:abstractNumId w:val="6"/>
  </w:num>
  <w:num w:numId="119">
    <w:abstractNumId w:val="13"/>
  </w:num>
  <w:num w:numId="120">
    <w:abstractNumId w:val="106"/>
  </w:num>
  <w:num w:numId="121">
    <w:abstractNumId w:val="24"/>
  </w:num>
  <w:num w:numId="122">
    <w:abstractNumId w:val="85"/>
  </w:num>
  <w:num w:numId="123">
    <w:abstractNumId w:val="62"/>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2"/>
  </w:num>
  <w:num w:numId="128">
    <w:abstractNumId w:val="53"/>
  </w:num>
  <w:num w:numId="129">
    <w:abstractNumId w:val="93"/>
  </w:num>
  <w:num w:numId="130">
    <w:abstractNumId w:val="128"/>
  </w:num>
  <w:num w:numId="131">
    <w:abstractNumId w:val="70"/>
  </w:num>
  <w:num w:numId="132">
    <w:abstractNumId w:val="26"/>
  </w:num>
  <w:num w:numId="133">
    <w:abstractNumId w:val="104"/>
  </w:num>
  <w:num w:numId="134">
    <w:abstractNumId w:val="103"/>
  </w:num>
  <w:num w:numId="135">
    <w:abstractNumId w:val="69"/>
  </w:num>
  <w:num w:numId="136">
    <w:abstractNumId w:val="88"/>
  </w:num>
  <w:num w:numId="137">
    <w:abstractNumId w:val="54"/>
  </w:num>
  <w:num w:numId="138">
    <w:abstractNumId w:val="50"/>
  </w:num>
  <w:num w:numId="139">
    <w:abstractNumId w:val="51"/>
  </w:num>
  <w:num w:numId="140">
    <w:abstractNumId w:val="31"/>
  </w:num>
  <w:num w:numId="141">
    <w:abstractNumId w:val="96"/>
  </w:num>
  <w:num w:numId="142">
    <w:abstractNumId w:val="77"/>
  </w:num>
  <w:num w:numId="143">
    <w:abstractNumId w:val="126"/>
  </w:num>
  <w:num w:numId="144">
    <w:abstractNumId w:val="23"/>
  </w:num>
  <w:num w:numId="145">
    <w:abstractNumId w:val="79"/>
  </w:num>
  <w:num w:numId="146">
    <w:abstractNumId w:val="11"/>
  </w:num>
  <w:num w:numId="147">
    <w:abstractNumId w:val="66"/>
  </w:num>
  <w:num w:numId="148">
    <w:abstractNumId w:val="30"/>
  </w:num>
  <w:num w:numId="149">
    <w:abstractNumId w:val="67"/>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ZwRF3vKh3F53+EGyWpgIQtC/1tMjhemU5wyC531z3BlQUJlJKG5rfoo9fHTS2yw7w4T+QpFXBrQmaooPDx2hgw==" w:salt="A7hHATW3xDsiEIuBCWcmL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4A"/>
    <w:rsid w:val="00003601"/>
    <w:rsid w:val="00003D41"/>
    <w:rsid w:val="00004568"/>
    <w:rsid w:val="00004998"/>
    <w:rsid w:val="0000615E"/>
    <w:rsid w:val="00006372"/>
    <w:rsid w:val="00007875"/>
    <w:rsid w:val="000100BC"/>
    <w:rsid w:val="00010442"/>
    <w:rsid w:val="0001129E"/>
    <w:rsid w:val="000114ED"/>
    <w:rsid w:val="00011E31"/>
    <w:rsid w:val="00012D48"/>
    <w:rsid w:val="00013F1B"/>
    <w:rsid w:val="00014083"/>
    <w:rsid w:val="000148B4"/>
    <w:rsid w:val="00014EAD"/>
    <w:rsid w:val="000150D5"/>
    <w:rsid w:val="00015759"/>
    <w:rsid w:val="000158EE"/>
    <w:rsid w:val="0002020C"/>
    <w:rsid w:val="00021544"/>
    <w:rsid w:val="000225E7"/>
    <w:rsid w:val="00022E9B"/>
    <w:rsid w:val="00022FBE"/>
    <w:rsid w:val="000232D9"/>
    <w:rsid w:val="00023FE7"/>
    <w:rsid w:val="00024C3C"/>
    <w:rsid w:val="00024DF4"/>
    <w:rsid w:val="00024FB1"/>
    <w:rsid w:val="00025419"/>
    <w:rsid w:val="00025D7D"/>
    <w:rsid w:val="00026166"/>
    <w:rsid w:val="00026546"/>
    <w:rsid w:val="00027765"/>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843"/>
    <w:rsid w:val="00036A4A"/>
    <w:rsid w:val="00036B96"/>
    <w:rsid w:val="00037C05"/>
    <w:rsid w:val="000400FC"/>
    <w:rsid w:val="0004051B"/>
    <w:rsid w:val="00040ADC"/>
    <w:rsid w:val="00041F5A"/>
    <w:rsid w:val="0004299F"/>
    <w:rsid w:val="000429EF"/>
    <w:rsid w:val="00043114"/>
    <w:rsid w:val="0004313E"/>
    <w:rsid w:val="0004388E"/>
    <w:rsid w:val="000439B7"/>
    <w:rsid w:val="00043A75"/>
    <w:rsid w:val="000449AA"/>
    <w:rsid w:val="000449B4"/>
    <w:rsid w:val="00044BFB"/>
    <w:rsid w:val="00045687"/>
    <w:rsid w:val="00045907"/>
    <w:rsid w:val="00045A0E"/>
    <w:rsid w:val="0004652A"/>
    <w:rsid w:val="000466E8"/>
    <w:rsid w:val="00047061"/>
    <w:rsid w:val="00047280"/>
    <w:rsid w:val="00047339"/>
    <w:rsid w:val="00047557"/>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5BBE"/>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279"/>
    <w:rsid w:val="0009153E"/>
    <w:rsid w:val="00091558"/>
    <w:rsid w:val="000916C1"/>
    <w:rsid w:val="000916C5"/>
    <w:rsid w:val="00092855"/>
    <w:rsid w:val="00092E9E"/>
    <w:rsid w:val="00092F30"/>
    <w:rsid w:val="000937BB"/>
    <w:rsid w:val="00093D0B"/>
    <w:rsid w:val="00094035"/>
    <w:rsid w:val="000945E1"/>
    <w:rsid w:val="000956ED"/>
    <w:rsid w:val="000967F2"/>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2A9"/>
    <w:rsid w:val="000A35F8"/>
    <w:rsid w:val="000A3C7D"/>
    <w:rsid w:val="000A3CF8"/>
    <w:rsid w:val="000A5032"/>
    <w:rsid w:val="000A5857"/>
    <w:rsid w:val="000A6EF5"/>
    <w:rsid w:val="000A6FAA"/>
    <w:rsid w:val="000B0696"/>
    <w:rsid w:val="000B08D7"/>
    <w:rsid w:val="000B0A08"/>
    <w:rsid w:val="000B0A66"/>
    <w:rsid w:val="000B0B0D"/>
    <w:rsid w:val="000B0C6D"/>
    <w:rsid w:val="000B2451"/>
    <w:rsid w:val="000B2DFF"/>
    <w:rsid w:val="000B326B"/>
    <w:rsid w:val="000B3B47"/>
    <w:rsid w:val="000B3EED"/>
    <w:rsid w:val="000B40F8"/>
    <w:rsid w:val="000B4C49"/>
    <w:rsid w:val="000B4E0C"/>
    <w:rsid w:val="000B5173"/>
    <w:rsid w:val="000B536E"/>
    <w:rsid w:val="000B5A31"/>
    <w:rsid w:val="000B5EFD"/>
    <w:rsid w:val="000B668F"/>
    <w:rsid w:val="000B6DE0"/>
    <w:rsid w:val="000B7662"/>
    <w:rsid w:val="000B780A"/>
    <w:rsid w:val="000C03F3"/>
    <w:rsid w:val="000C0FBE"/>
    <w:rsid w:val="000C185F"/>
    <w:rsid w:val="000C2842"/>
    <w:rsid w:val="000C2964"/>
    <w:rsid w:val="000C32C3"/>
    <w:rsid w:val="000C390C"/>
    <w:rsid w:val="000C3CB1"/>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5BFB"/>
    <w:rsid w:val="00116222"/>
    <w:rsid w:val="00116978"/>
    <w:rsid w:val="00116EDC"/>
    <w:rsid w:val="00117112"/>
    <w:rsid w:val="00117255"/>
    <w:rsid w:val="001174BE"/>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A3A"/>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747"/>
    <w:rsid w:val="00155B9B"/>
    <w:rsid w:val="00155ECD"/>
    <w:rsid w:val="00156AE7"/>
    <w:rsid w:val="00156B3C"/>
    <w:rsid w:val="0016067A"/>
    <w:rsid w:val="00160C27"/>
    <w:rsid w:val="00162A93"/>
    <w:rsid w:val="00162ADA"/>
    <w:rsid w:val="00163658"/>
    <w:rsid w:val="0016374B"/>
    <w:rsid w:val="00163848"/>
    <w:rsid w:val="00164103"/>
    <w:rsid w:val="00164CEB"/>
    <w:rsid w:val="0016502C"/>
    <w:rsid w:val="001652F4"/>
    <w:rsid w:val="00165677"/>
    <w:rsid w:val="001665D9"/>
    <w:rsid w:val="00166F21"/>
    <w:rsid w:val="00167B61"/>
    <w:rsid w:val="00170085"/>
    <w:rsid w:val="001704C2"/>
    <w:rsid w:val="001707FC"/>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05B"/>
    <w:rsid w:val="00177824"/>
    <w:rsid w:val="00177D4C"/>
    <w:rsid w:val="00180075"/>
    <w:rsid w:val="00180424"/>
    <w:rsid w:val="0018059D"/>
    <w:rsid w:val="00180E25"/>
    <w:rsid w:val="00180F86"/>
    <w:rsid w:val="001812AF"/>
    <w:rsid w:val="00181545"/>
    <w:rsid w:val="00181EAB"/>
    <w:rsid w:val="001820B4"/>
    <w:rsid w:val="00183388"/>
    <w:rsid w:val="00183E7C"/>
    <w:rsid w:val="0018541C"/>
    <w:rsid w:val="001858AD"/>
    <w:rsid w:val="001866F1"/>
    <w:rsid w:val="00186EDB"/>
    <w:rsid w:val="00186F02"/>
    <w:rsid w:val="00186F1D"/>
    <w:rsid w:val="001870C2"/>
    <w:rsid w:val="00187499"/>
    <w:rsid w:val="00187AF7"/>
    <w:rsid w:val="00190F66"/>
    <w:rsid w:val="00192764"/>
    <w:rsid w:val="00192935"/>
    <w:rsid w:val="00192C6E"/>
    <w:rsid w:val="001933C6"/>
    <w:rsid w:val="0019370F"/>
    <w:rsid w:val="00193F9C"/>
    <w:rsid w:val="00194002"/>
    <w:rsid w:val="0019497E"/>
    <w:rsid w:val="00194DAF"/>
    <w:rsid w:val="001952BA"/>
    <w:rsid w:val="00196024"/>
    <w:rsid w:val="00196176"/>
    <w:rsid w:val="00196F45"/>
    <w:rsid w:val="0019770C"/>
    <w:rsid w:val="00197883"/>
    <w:rsid w:val="0019788A"/>
    <w:rsid w:val="001978C7"/>
    <w:rsid w:val="001979E9"/>
    <w:rsid w:val="001A2663"/>
    <w:rsid w:val="001A3069"/>
    <w:rsid w:val="001A3367"/>
    <w:rsid w:val="001A5D12"/>
    <w:rsid w:val="001A5DFA"/>
    <w:rsid w:val="001A63C6"/>
    <w:rsid w:val="001A7C63"/>
    <w:rsid w:val="001B035A"/>
    <w:rsid w:val="001B0B76"/>
    <w:rsid w:val="001B0F00"/>
    <w:rsid w:val="001B15A5"/>
    <w:rsid w:val="001B1DB9"/>
    <w:rsid w:val="001B1F6A"/>
    <w:rsid w:val="001B3397"/>
    <w:rsid w:val="001B413E"/>
    <w:rsid w:val="001B4E4D"/>
    <w:rsid w:val="001B4F17"/>
    <w:rsid w:val="001B5AB5"/>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690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1F18"/>
    <w:rsid w:val="0021235A"/>
    <w:rsid w:val="00212C87"/>
    <w:rsid w:val="00212CC6"/>
    <w:rsid w:val="002147C1"/>
    <w:rsid w:val="002150B5"/>
    <w:rsid w:val="00215176"/>
    <w:rsid w:val="002153AF"/>
    <w:rsid w:val="00215BB0"/>
    <w:rsid w:val="002160EB"/>
    <w:rsid w:val="0021637C"/>
    <w:rsid w:val="00216779"/>
    <w:rsid w:val="002169A8"/>
    <w:rsid w:val="00216BFE"/>
    <w:rsid w:val="00216EF4"/>
    <w:rsid w:val="002171BB"/>
    <w:rsid w:val="002171C3"/>
    <w:rsid w:val="0021735C"/>
    <w:rsid w:val="00217FA5"/>
    <w:rsid w:val="002202DB"/>
    <w:rsid w:val="002213E6"/>
    <w:rsid w:val="00221971"/>
    <w:rsid w:val="00221A57"/>
    <w:rsid w:val="00222404"/>
    <w:rsid w:val="00222641"/>
    <w:rsid w:val="00222B90"/>
    <w:rsid w:val="0022302E"/>
    <w:rsid w:val="0022394B"/>
    <w:rsid w:val="00223A77"/>
    <w:rsid w:val="0022427C"/>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401"/>
    <w:rsid w:val="00247A55"/>
    <w:rsid w:val="0025016C"/>
    <w:rsid w:val="0025087E"/>
    <w:rsid w:val="00251243"/>
    <w:rsid w:val="0025128E"/>
    <w:rsid w:val="002512D3"/>
    <w:rsid w:val="00252230"/>
    <w:rsid w:val="00252E73"/>
    <w:rsid w:val="00252F56"/>
    <w:rsid w:val="002531FE"/>
    <w:rsid w:val="00253288"/>
    <w:rsid w:val="00253A46"/>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5A7"/>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511"/>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22"/>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20"/>
    <w:rsid w:val="002B4E5D"/>
    <w:rsid w:val="002B547C"/>
    <w:rsid w:val="002B5C31"/>
    <w:rsid w:val="002B60CA"/>
    <w:rsid w:val="002B7094"/>
    <w:rsid w:val="002B7591"/>
    <w:rsid w:val="002B75CB"/>
    <w:rsid w:val="002C0225"/>
    <w:rsid w:val="002C0CE1"/>
    <w:rsid w:val="002C1048"/>
    <w:rsid w:val="002C1899"/>
    <w:rsid w:val="002C1A50"/>
    <w:rsid w:val="002C3580"/>
    <w:rsid w:val="002C3AB1"/>
    <w:rsid w:val="002C3D8E"/>
    <w:rsid w:val="002C4982"/>
    <w:rsid w:val="002C4BA9"/>
    <w:rsid w:val="002C509B"/>
    <w:rsid w:val="002C5316"/>
    <w:rsid w:val="002C5924"/>
    <w:rsid w:val="002C6D27"/>
    <w:rsid w:val="002C74CF"/>
    <w:rsid w:val="002C7622"/>
    <w:rsid w:val="002C7C76"/>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0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107"/>
    <w:rsid w:val="002D749B"/>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0DB"/>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E31"/>
    <w:rsid w:val="003124DA"/>
    <w:rsid w:val="0031394C"/>
    <w:rsid w:val="00313B0C"/>
    <w:rsid w:val="003151E6"/>
    <w:rsid w:val="00315993"/>
    <w:rsid w:val="00315E11"/>
    <w:rsid w:val="003165D1"/>
    <w:rsid w:val="003165D6"/>
    <w:rsid w:val="003166AD"/>
    <w:rsid w:val="00316AE2"/>
    <w:rsid w:val="00316E24"/>
    <w:rsid w:val="00317008"/>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C38"/>
    <w:rsid w:val="00342DA2"/>
    <w:rsid w:val="0034327C"/>
    <w:rsid w:val="003434E6"/>
    <w:rsid w:val="00343704"/>
    <w:rsid w:val="00343766"/>
    <w:rsid w:val="00343942"/>
    <w:rsid w:val="00343FB1"/>
    <w:rsid w:val="003440F5"/>
    <w:rsid w:val="003444EE"/>
    <w:rsid w:val="0034546D"/>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168"/>
    <w:rsid w:val="00354AE9"/>
    <w:rsid w:val="00354DAE"/>
    <w:rsid w:val="00355F57"/>
    <w:rsid w:val="00356611"/>
    <w:rsid w:val="00356FF4"/>
    <w:rsid w:val="003573CD"/>
    <w:rsid w:val="0035772C"/>
    <w:rsid w:val="00360354"/>
    <w:rsid w:val="0036063B"/>
    <w:rsid w:val="00360EB5"/>
    <w:rsid w:val="00361638"/>
    <w:rsid w:val="00361D7F"/>
    <w:rsid w:val="003623C3"/>
    <w:rsid w:val="00362445"/>
    <w:rsid w:val="0036280B"/>
    <w:rsid w:val="003635CD"/>
    <w:rsid w:val="00363AFF"/>
    <w:rsid w:val="00364583"/>
    <w:rsid w:val="003649D6"/>
    <w:rsid w:val="00365312"/>
    <w:rsid w:val="003655C1"/>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6D8E"/>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70E"/>
    <w:rsid w:val="003959F5"/>
    <w:rsid w:val="003967CE"/>
    <w:rsid w:val="003971A9"/>
    <w:rsid w:val="0039729F"/>
    <w:rsid w:val="003979B4"/>
    <w:rsid w:val="003A018B"/>
    <w:rsid w:val="003A0416"/>
    <w:rsid w:val="003A1126"/>
    <w:rsid w:val="003A1942"/>
    <w:rsid w:val="003A1B3A"/>
    <w:rsid w:val="003A1CA4"/>
    <w:rsid w:val="003A26BC"/>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416"/>
    <w:rsid w:val="003C2D30"/>
    <w:rsid w:val="003C30E5"/>
    <w:rsid w:val="003C3A72"/>
    <w:rsid w:val="003C3CDB"/>
    <w:rsid w:val="003C494C"/>
    <w:rsid w:val="003C5271"/>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BFC"/>
    <w:rsid w:val="003D4F46"/>
    <w:rsid w:val="003D5C46"/>
    <w:rsid w:val="003D6BF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626"/>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08E"/>
    <w:rsid w:val="004265CA"/>
    <w:rsid w:val="00426D7D"/>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819"/>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085"/>
    <w:rsid w:val="00490295"/>
    <w:rsid w:val="004915E2"/>
    <w:rsid w:val="0049160B"/>
    <w:rsid w:val="00491DAC"/>
    <w:rsid w:val="004923F4"/>
    <w:rsid w:val="00492CC9"/>
    <w:rsid w:val="00492D0E"/>
    <w:rsid w:val="00492E6C"/>
    <w:rsid w:val="004936E1"/>
    <w:rsid w:val="004941B2"/>
    <w:rsid w:val="004945FA"/>
    <w:rsid w:val="004952CF"/>
    <w:rsid w:val="00495319"/>
    <w:rsid w:val="00495425"/>
    <w:rsid w:val="00495E53"/>
    <w:rsid w:val="00496B43"/>
    <w:rsid w:val="00496B5E"/>
    <w:rsid w:val="0049721F"/>
    <w:rsid w:val="004974B8"/>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3BF"/>
    <w:rsid w:val="004D7614"/>
    <w:rsid w:val="004D7623"/>
    <w:rsid w:val="004D776B"/>
    <w:rsid w:val="004D7976"/>
    <w:rsid w:val="004E0773"/>
    <w:rsid w:val="004E0852"/>
    <w:rsid w:val="004E12B8"/>
    <w:rsid w:val="004E1FF6"/>
    <w:rsid w:val="004E203F"/>
    <w:rsid w:val="004E292A"/>
    <w:rsid w:val="004E3869"/>
    <w:rsid w:val="004E39EB"/>
    <w:rsid w:val="004E3D4D"/>
    <w:rsid w:val="004E47C0"/>
    <w:rsid w:val="004E500E"/>
    <w:rsid w:val="004E51E2"/>
    <w:rsid w:val="004E5356"/>
    <w:rsid w:val="004E53C5"/>
    <w:rsid w:val="004E5CA1"/>
    <w:rsid w:val="004E5F2F"/>
    <w:rsid w:val="004E5F70"/>
    <w:rsid w:val="004E6530"/>
    <w:rsid w:val="004E68DB"/>
    <w:rsid w:val="004E71FA"/>
    <w:rsid w:val="004E7859"/>
    <w:rsid w:val="004E7CEE"/>
    <w:rsid w:val="004F0CAE"/>
    <w:rsid w:val="004F0EC1"/>
    <w:rsid w:val="004F2028"/>
    <w:rsid w:val="004F235C"/>
    <w:rsid w:val="004F2699"/>
    <w:rsid w:val="004F2A4E"/>
    <w:rsid w:val="004F2A57"/>
    <w:rsid w:val="004F2AF3"/>
    <w:rsid w:val="004F3AC7"/>
    <w:rsid w:val="004F3ACA"/>
    <w:rsid w:val="004F4191"/>
    <w:rsid w:val="004F477D"/>
    <w:rsid w:val="004F4C82"/>
    <w:rsid w:val="004F4E1C"/>
    <w:rsid w:val="004F4E3E"/>
    <w:rsid w:val="004F4F12"/>
    <w:rsid w:val="004F5490"/>
    <w:rsid w:val="004F5F68"/>
    <w:rsid w:val="004F614B"/>
    <w:rsid w:val="004F64BC"/>
    <w:rsid w:val="004F685B"/>
    <w:rsid w:val="004F6DBA"/>
    <w:rsid w:val="004F746C"/>
    <w:rsid w:val="004F7B1F"/>
    <w:rsid w:val="00500078"/>
    <w:rsid w:val="005005BD"/>
    <w:rsid w:val="00500991"/>
    <w:rsid w:val="00500C5B"/>
    <w:rsid w:val="00500CD4"/>
    <w:rsid w:val="00500F34"/>
    <w:rsid w:val="0050116B"/>
    <w:rsid w:val="00501264"/>
    <w:rsid w:val="00501629"/>
    <w:rsid w:val="005018EE"/>
    <w:rsid w:val="0050225E"/>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B88"/>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0CFB"/>
    <w:rsid w:val="0053106B"/>
    <w:rsid w:val="005312F5"/>
    <w:rsid w:val="00532266"/>
    <w:rsid w:val="0053282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69E"/>
    <w:rsid w:val="005406EA"/>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855"/>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6308"/>
    <w:rsid w:val="00567A45"/>
    <w:rsid w:val="0057005F"/>
    <w:rsid w:val="00570681"/>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834"/>
    <w:rsid w:val="00587D23"/>
    <w:rsid w:val="00587ECB"/>
    <w:rsid w:val="005910E9"/>
    <w:rsid w:val="00591CC6"/>
    <w:rsid w:val="00591D02"/>
    <w:rsid w:val="00592129"/>
    <w:rsid w:val="005935A5"/>
    <w:rsid w:val="00593695"/>
    <w:rsid w:val="005937B6"/>
    <w:rsid w:val="00593CD7"/>
    <w:rsid w:val="00593FBD"/>
    <w:rsid w:val="00594055"/>
    <w:rsid w:val="00594271"/>
    <w:rsid w:val="005956FA"/>
    <w:rsid w:val="00595A75"/>
    <w:rsid w:val="00595EB3"/>
    <w:rsid w:val="0059600B"/>
    <w:rsid w:val="00596152"/>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2A2D"/>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1B8"/>
    <w:rsid w:val="005D2680"/>
    <w:rsid w:val="005D2E88"/>
    <w:rsid w:val="005D2F0F"/>
    <w:rsid w:val="005D346C"/>
    <w:rsid w:val="005D38A7"/>
    <w:rsid w:val="005D41CC"/>
    <w:rsid w:val="005D46BA"/>
    <w:rsid w:val="005D484B"/>
    <w:rsid w:val="005D4D49"/>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1F7"/>
    <w:rsid w:val="005F0406"/>
    <w:rsid w:val="005F089F"/>
    <w:rsid w:val="005F11EC"/>
    <w:rsid w:val="005F19D4"/>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4A54"/>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1A4B"/>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388C"/>
    <w:rsid w:val="0063466C"/>
    <w:rsid w:val="00634905"/>
    <w:rsid w:val="00634E16"/>
    <w:rsid w:val="006352C4"/>
    <w:rsid w:val="00635A31"/>
    <w:rsid w:val="00635D8F"/>
    <w:rsid w:val="00635F6C"/>
    <w:rsid w:val="006362B0"/>
    <w:rsid w:val="00637914"/>
    <w:rsid w:val="00637BD7"/>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7DB"/>
    <w:rsid w:val="0065382D"/>
    <w:rsid w:val="00653A20"/>
    <w:rsid w:val="00653A42"/>
    <w:rsid w:val="0065403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FD0"/>
    <w:rsid w:val="006714D8"/>
    <w:rsid w:val="006721D5"/>
    <w:rsid w:val="006723FB"/>
    <w:rsid w:val="00672DE1"/>
    <w:rsid w:val="00672E44"/>
    <w:rsid w:val="00673183"/>
    <w:rsid w:val="006734A8"/>
    <w:rsid w:val="006735B2"/>
    <w:rsid w:val="006738F6"/>
    <w:rsid w:val="0067458B"/>
    <w:rsid w:val="00675017"/>
    <w:rsid w:val="0067535C"/>
    <w:rsid w:val="006753CA"/>
    <w:rsid w:val="006754E7"/>
    <w:rsid w:val="006756E1"/>
    <w:rsid w:val="00675BBE"/>
    <w:rsid w:val="0067627F"/>
    <w:rsid w:val="006765D4"/>
    <w:rsid w:val="00676723"/>
    <w:rsid w:val="006769C5"/>
    <w:rsid w:val="00677114"/>
    <w:rsid w:val="006771C8"/>
    <w:rsid w:val="0067725A"/>
    <w:rsid w:val="006776DF"/>
    <w:rsid w:val="00677712"/>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0F26"/>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0D9"/>
    <w:rsid w:val="006A2B52"/>
    <w:rsid w:val="006A2F66"/>
    <w:rsid w:val="006A33F3"/>
    <w:rsid w:val="006A3C64"/>
    <w:rsid w:val="006A3D8C"/>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768"/>
    <w:rsid w:val="006B4EC3"/>
    <w:rsid w:val="006B5174"/>
    <w:rsid w:val="006B5A36"/>
    <w:rsid w:val="006B5E90"/>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2BA3"/>
    <w:rsid w:val="006C3A1B"/>
    <w:rsid w:val="006C465D"/>
    <w:rsid w:val="006C4BAA"/>
    <w:rsid w:val="006C568B"/>
    <w:rsid w:val="006C5A0F"/>
    <w:rsid w:val="006C5A92"/>
    <w:rsid w:val="006C633E"/>
    <w:rsid w:val="006C7080"/>
    <w:rsid w:val="006C73D7"/>
    <w:rsid w:val="006C7B24"/>
    <w:rsid w:val="006D022D"/>
    <w:rsid w:val="006D032B"/>
    <w:rsid w:val="006D0B36"/>
    <w:rsid w:val="006D0B59"/>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671"/>
    <w:rsid w:val="006F4A22"/>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5C69"/>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1C34"/>
    <w:rsid w:val="007222A5"/>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340"/>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858"/>
    <w:rsid w:val="007A19C9"/>
    <w:rsid w:val="007A1F1C"/>
    <w:rsid w:val="007A2978"/>
    <w:rsid w:val="007A34E3"/>
    <w:rsid w:val="007A4659"/>
    <w:rsid w:val="007A4DCC"/>
    <w:rsid w:val="007A54A5"/>
    <w:rsid w:val="007A5DB8"/>
    <w:rsid w:val="007A5EAF"/>
    <w:rsid w:val="007A61F6"/>
    <w:rsid w:val="007A6691"/>
    <w:rsid w:val="007A6772"/>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15D"/>
    <w:rsid w:val="007B35CE"/>
    <w:rsid w:val="007B35CF"/>
    <w:rsid w:val="007B39DA"/>
    <w:rsid w:val="007B3BE9"/>
    <w:rsid w:val="007B3C86"/>
    <w:rsid w:val="007B3F15"/>
    <w:rsid w:val="007B4641"/>
    <w:rsid w:val="007B48BC"/>
    <w:rsid w:val="007B4CDB"/>
    <w:rsid w:val="007B553A"/>
    <w:rsid w:val="007B5652"/>
    <w:rsid w:val="007B675E"/>
    <w:rsid w:val="007B699C"/>
    <w:rsid w:val="007B7B70"/>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656"/>
    <w:rsid w:val="007D0AD4"/>
    <w:rsid w:val="007D13DF"/>
    <w:rsid w:val="007D181A"/>
    <w:rsid w:val="007D1966"/>
    <w:rsid w:val="007D1AEF"/>
    <w:rsid w:val="007D2714"/>
    <w:rsid w:val="007D2753"/>
    <w:rsid w:val="007D2EB5"/>
    <w:rsid w:val="007D3380"/>
    <w:rsid w:val="007D344A"/>
    <w:rsid w:val="007D402F"/>
    <w:rsid w:val="007D4770"/>
    <w:rsid w:val="007D516A"/>
    <w:rsid w:val="007D5647"/>
    <w:rsid w:val="007D5BA0"/>
    <w:rsid w:val="007D6208"/>
    <w:rsid w:val="007D6F57"/>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5491"/>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2D2F"/>
    <w:rsid w:val="00803203"/>
    <w:rsid w:val="0080323A"/>
    <w:rsid w:val="0080380B"/>
    <w:rsid w:val="008045B0"/>
    <w:rsid w:val="00804794"/>
    <w:rsid w:val="00804847"/>
    <w:rsid w:val="0080493D"/>
    <w:rsid w:val="008049CB"/>
    <w:rsid w:val="00805364"/>
    <w:rsid w:val="008057CC"/>
    <w:rsid w:val="00805A36"/>
    <w:rsid w:val="00806487"/>
    <w:rsid w:val="00806515"/>
    <w:rsid w:val="00806C07"/>
    <w:rsid w:val="00806FEA"/>
    <w:rsid w:val="00807368"/>
    <w:rsid w:val="00807CBD"/>
    <w:rsid w:val="00807E94"/>
    <w:rsid w:val="00810479"/>
    <w:rsid w:val="00810A00"/>
    <w:rsid w:val="0081114C"/>
    <w:rsid w:val="008112AA"/>
    <w:rsid w:val="00811920"/>
    <w:rsid w:val="00812672"/>
    <w:rsid w:val="00813519"/>
    <w:rsid w:val="00813D10"/>
    <w:rsid w:val="00813E1F"/>
    <w:rsid w:val="008140D8"/>
    <w:rsid w:val="00814DAA"/>
    <w:rsid w:val="0081523F"/>
    <w:rsid w:val="008156F0"/>
    <w:rsid w:val="00815976"/>
    <w:rsid w:val="00815CF7"/>
    <w:rsid w:val="00815D5C"/>
    <w:rsid w:val="00816992"/>
    <w:rsid w:val="00816DFF"/>
    <w:rsid w:val="00816F76"/>
    <w:rsid w:val="0082027D"/>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5EBD"/>
    <w:rsid w:val="00826291"/>
    <w:rsid w:val="00827D38"/>
    <w:rsid w:val="00827F06"/>
    <w:rsid w:val="00827F71"/>
    <w:rsid w:val="00830B1E"/>
    <w:rsid w:val="00831791"/>
    <w:rsid w:val="00832066"/>
    <w:rsid w:val="008331E1"/>
    <w:rsid w:val="00833433"/>
    <w:rsid w:val="008335B9"/>
    <w:rsid w:val="00833877"/>
    <w:rsid w:val="00833FE0"/>
    <w:rsid w:val="00834000"/>
    <w:rsid w:val="00834233"/>
    <w:rsid w:val="00834507"/>
    <w:rsid w:val="00834C8F"/>
    <w:rsid w:val="008357AC"/>
    <w:rsid w:val="008358AA"/>
    <w:rsid w:val="00836123"/>
    <w:rsid w:val="00836655"/>
    <w:rsid w:val="008368B4"/>
    <w:rsid w:val="00836988"/>
    <w:rsid w:val="00836D9F"/>
    <w:rsid w:val="0083748D"/>
    <w:rsid w:val="00837AE2"/>
    <w:rsid w:val="0084072C"/>
    <w:rsid w:val="00840B13"/>
    <w:rsid w:val="008426E3"/>
    <w:rsid w:val="00842F32"/>
    <w:rsid w:val="008432CC"/>
    <w:rsid w:val="008434B8"/>
    <w:rsid w:val="00843C48"/>
    <w:rsid w:val="008446D1"/>
    <w:rsid w:val="00844BAF"/>
    <w:rsid w:val="00845771"/>
    <w:rsid w:val="00846611"/>
    <w:rsid w:val="008477AF"/>
    <w:rsid w:val="00847AB1"/>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BA2"/>
    <w:rsid w:val="00875F3B"/>
    <w:rsid w:val="00876599"/>
    <w:rsid w:val="008779BC"/>
    <w:rsid w:val="00877DF8"/>
    <w:rsid w:val="0088022F"/>
    <w:rsid w:val="008803E5"/>
    <w:rsid w:val="00880CA1"/>
    <w:rsid w:val="0088185F"/>
    <w:rsid w:val="00881897"/>
    <w:rsid w:val="0088192F"/>
    <w:rsid w:val="00881CA5"/>
    <w:rsid w:val="00881D8E"/>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47D3"/>
    <w:rsid w:val="0089552C"/>
    <w:rsid w:val="008959FD"/>
    <w:rsid w:val="00895F2D"/>
    <w:rsid w:val="008969EA"/>
    <w:rsid w:val="00897CAE"/>
    <w:rsid w:val="00897EF1"/>
    <w:rsid w:val="008A0671"/>
    <w:rsid w:val="008A085B"/>
    <w:rsid w:val="008A09F4"/>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334"/>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19E"/>
    <w:rsid w:val="008E1345"/>
    <w:rsid w:val="008E1BE5"/>
    <w:rsid w:val="008E2798"/>
    <w:rsid w:val="008E35B0"/>
    <w:rsid w:val="008E3763"/>
    <w:rsid w:val="008E3B4D"/>
    <w:rsid w:val="008E3FD0"/>
    <w:rsid w:val="008E4238"/>
    <w:rsid w:val="008E4A17"/>
    <w:rsid w:val="008E4B2C"/>
    <w:rsid w:val="008E4CFA"/>
    <w:rsid w:val="008E4F2D"/>
    <w:rsid w:val="008E517B"/>
    <w:rsid w:val="008E5789"/>
    <w:rsid w:val="008E5A07"/>
    <w:rsid w:val="008E5A1F"/>
    <w:rsid w:val="008E6723"/>
    <w:rsid w:val="008E699C"/>
    <w:rsid w:val="008E7914"/>
    <w:rsid w:val="008F1656"/>
    <w:rsid w:val="008F186B"/>
    <w:rsid w:val="008F36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522F"/>
    <w:rsid w:val="00916499"/>
    <w:rsid w:val="00916E81"/>
    <w:rsid w:val="0091793D"/>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1236"/>
    <w:rsid w:val="00942C57"/>
    <w:rsid w:val="0094333B"/>
    <w:rsid w:val="00943ED5"/>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0C4C"/>
    <w:rsid w:val="00961088"/>
    <w:rsid w:val="009614E7"/>
    <w:rsid w:val="009635AC"/>
    <w:rsid w:val="00965679"/>
    <w:rsid w:val="0096634F"/>
    <w:rsid w:val="00966401"/>
    <w:rsid w:val="009673FE"/>
    <w:rsid w:val="0096780A"/>
    <w:rsid w:val="00967DC7"/>
    <w:rsid w:val="0097015A"/>
    <w:rsid w:val="00970450"/>
    <w:rsid w:val="00970586"/>
    <w:rsid w:val="0097063B"/>
    <w:rsid w:val="00970F6F"/>
    <w:rsid w:val="009714BB"/>
    <w:rsid w:val="009718F3"/>
    <w:rsid w:val="00973712"/>
    <w:rsid w:val="00973A93"/>
    <w:rsid w:val="00974188"/>
    <w:rsid w:val="00974969"/>
    <w:rsid w:val="009763F8"/>
    <w:rsid w:val="00980240"/>
    <w:rsid w:val="0098068F"/>
    <w:rsid w:val="00982A40"/>
    <w:rsid w:val="009832D3"/>
    <w:rsid w:val="0098395B"/>
    <w:rsid w:val="0098415A"/>
    <w:rsid w:val="009843D2"/>
    <w:rsid w:val="00984681"/>
    <w:rsid w:val="00984919"/>
    <w:rsid w:val="009870CB"/>
    <w:rsid w:val="00987673"/>
    <w:rsid w:val="009876E0"/>
    <w:rsid w:val="009876E3"/>
    <w:rsid w:val="00987D07"/>
    <w:rsid w:val="00990A9A"/>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5D8C"/>
    <w:rsid w:val="009A63EF"/>
    <w:rsid w:val="009A65DC"/>
    <w:rsid w:val="009A727E"/>
    <w:rsid w:val="009B0A8C"/>
    <w:rsid w:val="009B12B7"/>
    <w:rsid w:val="009B1BFC"/>
    <w:rsid w:val="009B1D83"/>
    <w:rsid w:val="009B2474"/>
    <w:rsid w:val="009B2BF1"/>
    <w:rsid w:val="009B31FA"/>
    <w:rsid w:val="009B369E"/>
    <w:rsid w:val="009B38BA"/>
    <w:rsid w:val="009B3A14"/>
    <w:rsid w:val="009B3A44"/>
    <w:rsid w:val="009B3FA2"/>
    <w:rsid w:val="009B434E"/>
    <w:rsid w:val="009B47EB"/>
    <w:rsid w:val="009B4A6A"/>
    <w:rsid w:val="009B6439"/>
    <w:rsid w:val="009B78AB"/>
    <w:rsid w:val="009B7D12"/>
    <w:rsid w:val="009C015A"/>
    <w:rsid w:val="009C070D"/>
    <w:rsid w:val="009C09EE"/>
    <w:rsid w:val="009C0A44"/>
    <w:rsid w:val="009C0DC9"/>
    <w:rsid w:val="009C1BF6"/>
    <w:rsid w:val="009C1E45"/>
    <w:rsid w:val="009C2B6B"/>
    <w:rsid w:val="009C2D27"/>
    <w:rsid w:val="009C3006"/>
    <w:rsid w:val="009C3A55"/>
    <w:rsid w:val="009C3D6C"/>
    <w:rsid w:val="009C4345"/>
    <w:rsid w:val="009C5477"/>
    <w:rsid w:val="009C5495"/>
    <w:rsid w:val="009C5AA8"/>
    <w:rsid w:val="009C5D30"/>
    <w:rsid w:val="009C60F7"/>
    <w:rsid w:val="009C692B"/>
    <w:rsid w:val="009C6D1C"/>
    <w:rsid w:val="009C7505"/>
    <w:rsid w:val="009C779A"/>
    <w:rsid w:val="009C7B23"/>
    <w:rsid w:val="009D1849"/>
    <w:rsid w:val="009D184D"/>
    <w:rsid w:val="009D1C99"/>
    <w:rsid w:val="009D20A2"/>
    <w:rsid w:val="009D2697"/>
    <w:rsid w:val="009D26EE"/>
    <w:rsid w:val="009D2F88"/>
    <w:rsid w:val="009D3013"/>
    <w:rsid w:val="009D3144"/>
    <w:rsid w:val="009D367F"/>
    <w:rsid w:val="009D3B8D"/>
    <w:rsid w:val="009D3F77"/>
    <w:rsid w:val="009D3FB6"/>
    <w:rsid w:val="009D43FB"/>
    <w:rsid w:val="009D4F59"/>
    <w:rsid w:val="009D5C93"/>
    <w:rsid w:val="009D6548"/>
    <w:rsid w:val="009D6A54"/>
    <w:rsid w:val="009D7C8E"/>
    <w:rsid w:val="009E0689"/>
    <w:rsid w:val="009E094A"/>
    <w:rsid w:val="009E0AB4"/>
    <w:rsid w:val="009E115F"/>
    <w:rsid w:val="009E1622"/>
    <w:rsid w:val="009E1FC5"/>
    <w:rsid w:val="009E224B"/>
    <w:rsid w:val="009E22D0"/>
    <w:rsid w:val="009E2BDF"/>
    <w:rsid w:val="009E3460"/>
    <w:rsid w:val="009E3486"/>
    <w:rsid w:val="009E35BC"/>
    <w:rsid w:val="009E35F5"/>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A00733"/>
    <w:rsid w:val="00A00D42"/>
    <w:rsid w:val="00A01320"/>
    <w:rsid w:val="00A01B66"/>
    <w:rsid w:val="00A0353B"/>
    <w:rsid w:val="00A043FC"/>
    <w:rsid w:val="00A04495"/>
    <w:rsid w:val="00A04DE3"/>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276CE"/>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37B9A"/>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2CF"/>
    <w:rsid w:val="00A45C68"/>
    <w:rsid w:val="00A45E13"/>
    <w:rsid w:val="00A46969"/>
    <w:rsid w:val="00A47403"/>
    <w:rsid w:val="00A47BFD"/>
    <w:rsid w:val="00A50530"/>
    <w:rsid w:val="00A5175F"/>
    <w:rsid w:val="00A51838"/>
    <w:rsid w:val="00A51C49"/>
    <w:rsid w:val="00A5282D"/>
    <w:rsid w:val="00A52885"/>
    <w:rsid w:val="00A52FB2"/>
    <w:rsid w:val="00A53269"/>
    <w:rsid w:val="00A53298"/>
    <w:rsid w:val="00A541F8"/>
    <w:rsid w:val="00A543C5"/>
    <w:rsid w:val="00A54662"/>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47ED"/>
    <w:rsid w:val="00A75AEC"/>
    <w:rsid w:val="00A76038"/>
    <w:rsid w:val="00A768BD"/>
    <w:rsid w:val="00A76A85"/>
    <w:rsid w:val="00A76BC6"/>
    <w:rsid w:val="00A76EBB"/>
    <w:rsid w:val="00A77957"/>
    <w:rsid w:val="00A8084C"/>
    <w:rsid w:val="00A80D16"/>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2955"/>
    <w:rsid w:val="00A936B5"/>
    <w:rsid w:val="00A954A1"/>
    <w:rsid w:val="00A96D60"/>
    <w:rsid w:val="00A97702"/>
    <w:rsid w:val="00A97745"/>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C75"/>
    <w:rsid w:val="00AD3A03"/>
    <w:rsid w:val="00AD3EA7"/>
    <w:rsid w:val="00AD481C"/>
    <w:rsid w:val="00AD49BC"/>
    <w:rsid w:val="00AD4C5F"/>
    <w:rsid w:val="00AD51E7"/>
    <w:rsid w:val="00AD56BD"/>
    <w:rsid w:val="00AD5DCD"/>
    <w:rsid w:val="00AD69BD"/>
    <w:rsid w:val="00AD6AD6"/>
    <w:rsid w:val="00AD7823"/>
    <w:rsid w:val="00AE1762"/>
    <w:rsid w:val="00AE1D23"/>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CD5"/>
    <w:rsid w:val="00AF714C"/>
    <w:rsid w:val="00AF7294"/>
    <w:rsid w:val="00AF7309"/>
    <w:rsid w:val="00AF7323"/>
    <w:rsid w:val="00AF7F61"/>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1D2"/>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572"/>
    <w:rsid w:val="00B27742"/>
    <w:rsid w:val="00B279F5"/>
    <w:rsid w:val="00B27F12"/>
    <w:rsid w:val="00B30E15"/>
    <w:rsid w:val="00B30EF1"/>
    <w:rsid w:val="00B311A9"/>
    <w:rsid w:val="00B319BA"/>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2C9"/>
    <w:rsid w:val="00B42A20"/>
    <w:rsid w:val="00B43362"/>
    <w:rsid w:val="00B4350B"/>
    <w:rsid w:val="00B435C3"/>
    <w:rsid w:val="00B4363C"/>
    <w:rsid w:val="00B43818"/>
    <w:rsid w:val="00B43C8E"/>
    <w:rsid w:val="00B4487A"/>
    <w:rsid w:val="00B4677F"/>
    <w:rsid w:val="00B47724"/>
    <w:rsid w:val="00B47893"/>
    <w:rsid w:val="00B47F06"/>
    <w:rsid w:val="00B5071D"/>
    <w:rsid w:val="00B50A5B"/>
    <w:rsid w:val="00B514F5"/>
    <w:rsid w:val="00B5223A"/>
    <w:rsid w:val="00B52890"/>
    <w:rsid w:val="00B52F10"/>
    <w:rsid w:val="00B53C3C"/>
    <w:rsid w:val="00B54C21"/>
    <w:rsid w:val="00B552C5"/>
    <w:rsid w:val="00B56BEB"/>
    <w:rsid w:val="00B56F1D"/>
    <w:rsid w:val="00B57278"/>
    <w:rsid w:val="00B57705"/>
    <w:rsid w:val="00B60C4A"/>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B60"/>
    <w:rsid w:val="00B72699"/>
    <w:rsid w:val="00B739A4"/>
    <w:rsid w:val="00B73A46"/>
    <w:rsid w:val="00B743D7"/>
    <w:rsid w:val="00B74FA2"/>
    <w:rsid w:val="00B75269"/>
    <w:rsid w:val="00B754AD"/>
    <w:rsid w:val="00B75885"/>
    <w:rsid w:val="00B75DEA"/>
    <w:rsid w:val="00B76713"/>
    <w:rsid w:val="00B76943"/>
    <w:rsid w:val="00B769A4"/>
    <w:rsid w:val="00B76C3A"/>
    <w:rsid w:val="00B804FB"/>
    <w:rsid w:val="00B81259"/>
    <w:rsid w:val="00B82A66"/>
    <w:rsid w:val="00B82E11"/>
    <w:rsid w:val="00B83AEE"/>
    <w:rsid w:val="00B842EC"/>
    <w:rsid w:val="00B844A4"/>
    <w:rsid w:val="00B850B6"/>
    <w:rsid w:val="00B85D3C"/>
    <w:rsid w:val="00B86DF9"/>
    <w:rsid w:val="00B871D7"/>
    <w:rsid w:val="00B873E9"/>
    <w:rsid w:val="00B8786B"/>
    <w:rsid w:val="00B87B49"/>
    <w:rsid w:val="00B87CA3"/>
    <w:rsid w:val="00B902F6"/>
    <w:rsid w:val="00B909F2"/>
    <w:rsid w:val="00B91AB4"/>
    <w:rsid w:val="00B92910"/>
    <w:rsid w:val="00B934F7"/>
    <w:rsid w:val="00B938A6"/>
    <w:rsid w:val="00B939A4"/>
    <w:rsid w:val="00B947E4"/>
    <w:rsid w:val="00B954E3"/>
    <w:rsid w:val="00B95B9A"/>
    <w:rsid w:val="00B95FB1"/>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08B8"/>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0AA"/>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14A"/>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293"/>
    <w:rsid w:val="00C646B3"/>
    <w:rsid w:val="00C64D48"/>
    <w:rsid w:val="00C65612"/>
    <w:rsid w:val="00C65D66"/>
    <w:rsid w:val="00C6721E"/>
    <w:rsid w:val="00C703E5"/>
    <w:rsid w:val="00C714EA"/>
    <w:rsid w:val="00C71A7F"/>
    <w:rsid w:val="00C71AA8"/>
    <w:rsid w:val="00C726E3"/>
    <w:rsid w:val="00C730A6"/>
    <w:rsid w:val="00C73464"/>
    <w:rsid w:val="00C737B6"/>
    <w:rsid w:val="00C744BC"/>
    <w:rsid w:val="00C7634A"/>
    <w:rsid w:val="00C7675B"/>
    <w:rsid w:val="00C76773"/>
    <w:rsid w:val="00C7764E"/>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D3E"/>
    <w:rsid w:val="00C8706B"/>
    <w:rsid w:val="00C870E0"/>
    <w:rsid w:val="00C87808"/>
    <w:rsid w:val="00C8780F"/>
    <w:rsid w:val="00C9008A"/>
    <w:rsid w:val="00C90149"/>
    <w:rsid w:val="00C90612"/>
    <w:rsid w:val="00C90A97"/>
    <w:rsid w:val="00C9153C"/>
    <w:rsid w:val="00C91702"/>
    <w:rsid w:val="00C917F4"/>
    <w:rsid w:val="00C91AE7"/>
    <w:rsid w:val="00C92960"/>
    <w:rsid w:val="00C92E03"/>
    <w:rsid w:val="00C9378D"/>
    <w:rsid w:val="00C938FF"/>
    <w:rsid w:val="00C95EE3"/>
    <w:rsid w:val="00C963D9"/>
    <w:rsid w:val="00C96860"/>
    <w:rsid w:val="00C96B16"/>
    <w:rsid w:val="00C96BAE"/>
    <w:rsid w:val="00C972FF"/>
    <w:rsid w:val="00C97DAD"/>
    <w:rsid w:val="00CA01C9"/>
    <w:rsid w:val="00CA0D1C"/>
    <w:rsid w:val="00CA0E2D"/>
    <w:rsid w:val="00CA12DC"/>
    <w:rsid w:val="00CA14C9"/>
    <w:rsid w:val="00CA2583"/>
    <w:rsid w:val="00CA2C96"/>
    <w:rsid w:val="00CA2F5A"/>
    <w:rsid w:val="00CA3884"/>
    <w:rsid w:val="00CA395A"/>
    <w:rsid w:val="00CA4488"/>
    <w:rsid w:val="00CA474E"/>
    <w:rsid w:val="00CA52FE"/>
    <w:rsid w:val="00CA5764"/>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76F"/>
    <w:rsid w:val="00CB48E4"/>
    <w:rsid w:val="00CB4959"/>
    <w:rsid w:val="00CB4A7D"/>
    <w:rsid w:val="00CB500D"/>
    <w:rsid w:val="00CB5082"/>
    <w:rsid w:val="00CB5661"/>
    <w:rsid w:val="00CB5745"/>
    <w:rsid w:val="00CB62BB"/>
    <w:rsid w:val="00CB6B7A"/>
    <w:rsid w:val="00CB7342"/>
    <w:rsid w:val="00CB7378"/>
    <w:rsid w:val="00CB7F16"/>
    <w:rsid w:val="00CC078F"/>
    <w:rsid w:val="00CC0892"/>
    <w:rsid w:val="00CC0B79"/>
    <w:rsid w:val="00CC196E"/>
    <w:rsid w:val="00CC19FC"/>
    <w:rsid w:val="00CC1B99"/>
    <w:rsid w:val="00CC2EF6"/>
    <w:rsid w:val="00CC323E"/>
    <w:rsid w:val="00CC3681"/>
    <w:rsid w:val="00CC3864"/>
    <w:rsid w:val="00CC4602"/>
    <w:rsid w:val="00CC4AC7"/>
    <w:rsid w:val="00CC4C9E"/>
    <w:rsid w:val="00CC50AF"/>
    <w:rsid w:val="00CC5223"/>
    <w:rsid w:val="00CC5B84"/>
    <w:rsid w:val="00CC5D76"/>
    <w:rsid w:val="00CC66A0"/>
    <w:rsid w:val="00CC6AEE"/>
    <w:rsid w:val="00CC6F4E"/>
    <w:rsid w:val="00CC7741"/>
    <w:rsid w:val="00CC7D81"/>
    <w:rsid w:val="00CD0D74"/>
    <w:rsid w:val="00CD0E70"/>
    <w:rsid w:val="00CD0EBF"/>
    <w:rsid w:val="00CD16CF"/>
    <w:rsid w:val="00CD1E88"/>
    <w:rsid w:val="00CD2437"/>
    <w:rsid w:val="00CD27D4"/>
    <w:rsid w:val="00CD2912"/>
    <w:rsid w:val="00CD37F8"/>
    <w:rsid w:val="00CD3D50"/>
    <w:rsid w:val="00CD4F9A"/>
    <w:rsid w:val="00CD60B6"/>
    <w:rsid w:val="00CD6B77"/>
    <w:rsid w:val="00CD6BE6"/>
    <w:rsid w:val="00CD6ECF"/>
    <w:rsid w:val="00CD7EA6"/>
    <w:rsid w:val="00CE0167"/>
    <w:rsid w:val="00CE0756"/>
    <w:rsid w:val="00CE0C60"/>
    <w:rsid w:val="00CE1716"/>
    <w:rsid w:val="00CE1B6D"/>
    <w:rsid w:val="00CE2718"/>
    <w:rsid w:val="00CE2BD2"/>
    <w:rsid w:val="00CE2CE0"/>
    <w:rsid w:val="00CE334A"/>
    <w:rsid w:val="00CE3768"/>
    <w:rsid w:val="00CE377C"/>
    <w:rsid w:val="00CE3B7D"/>
    <w:rsid w:val="00CE44E3"/>
    <w:rsid w:val="00CE49CC"/>
    <w:rsid w:val="00CE4A39"/>
    <w:rsid w:val="00CE4F65"/>
    <w:rsid w:val="00CE5AB1"/>
    <w:rsid w:val="00CE63B4"/>
    <w:rsid w:val="00CE64F9"/>
    <w:rsid w:val="00CE6613"/>
    <w:rsid w:val="00CE68D4"/>
    <w:rsid w:val="00CE7FAD"/>
    <w:rsid w:val="00CF0609"/>
    <w:rsid w:val="00CF0BEE"/>
    <w:rsid w:val="00CF0EF0"/>
    <w:rsid w:val="00CF15E7"/>
    <w:rsid w:val="00CF208E"/>
    <w:rsid w:val="00CF3B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4576"/>
    <w:rsid w:val="00D050E2"/>
    <w:rsid w:val="00D05F45"/>
    <w:rsid w:val="00D06270"/>
    <w:rsid w:val="00D07248"/>
    <w:rsid w:val="00D07BCE"/>
    <w:rsid w:val="00D10A8A"/>
    <w:rsid w:val="00D11241"/>
    <w:rsid w:val="00D112A6"/>
    <w:rsid w:val="00D125D2"/>
    <w:rsid w:val="00D12DB0"/>
    <w:rsid w:val="00D13FD5"/>
    <w:rsid w:val="00D142C1"/>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67E0"/>
    <w:rsid w:val="00D27C1C"/>
    <w:rsid w:val="00D308C4"/>
    <w:rsid w:val="00D30A4F"/>
    <w:rsid w:val="00D30D3F"/>
    <w:rsid w:val="00D31281"/>
    <w:rsid w:val="00D31591"/>
    <w:rsid w:val="00D3236B"/>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34C6"/>
    <w:rsid w:val="00D4456A"/>
    <w:rsid w:val="00D44FEE"/>
    <w:rsid w:val="00D45F18"/>
    <w:rsid w:val="00D47417"/>
    <w:rsid w:val="00D47CAA"/>
    <w:rsid w:val="00D511CC"/>
    <w:rsid w:val="00D513A8"/>
    <w:rsid w:val="00D52A7B"/>
    <w:rsid w:val="00D54384"/>
    <w:rsid w:val="00D543E9"/>
    <w:rsid w:val="00D55040"/>
    <w:rsid w:val="00D55AB9"/>
    <w:rsid w:val="00D55E22"/>
    <w:rsid w:val="00D568ED"/>
    <w:rsid w:val="00D56B0B"/>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3F99"/>
    <w:rsid w:val="00D643BE"/>
    <w:rsid w:val="00D646CF"/>
    <w:rsid w:val="00D64ECF"/>
    <w:rsid w:val="00D6538A"/>
    <w:rsid w:val="00D6552A"/>
    <w:rsid w:val="00D66335"/>
    <w:rsid w:val="00D66AFE"/>
    <w:rsid w:val="00D66F68"/>
    <w:rsid w:val="00D66FDE"/>
    <w:rsid w:val="00D670AC"/>
    <w:rsid w:val="00D70D2C"/>
    <w:rsid w:val="00D70F83"/>
    <w:rsid w:val="00D7167B"/>
    <w:rsid w:val="00D71C73"/>
    <w:rsid w:val="00D7273E"/>
    <w:rsid w:val="00D7292E"/>
    <w:rsid w:val="00D73853"/>
    <w:rsid w:val="00D739E6"/>
    <w:rsid w:val="00D74119"/>
    <w:rsid w:val="00D744FF"/>
    <w:rsid w:val="00D746A9"/>
    <w:rsid w:val="00D757A6"/>
    <w:rsid w:val="00D75F9F"/>
    <w:rsid w:val="00D76030"/>
    <w:rsid w:val="00D765A6"/>
    <w:rsid w:val="00D76795"/>
    <w:rsid w:val="00D77BCB"/>
    <w:rsid w:val="00D80373"/>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876AB"/>
    <w:rsid w:val="00D905EA"/>
    <w:rsid w:val="00D90B00"/>
    <w:rsid w:val="00D912E8"/>
    <w:rsid w:val="00D91350"/>
    <w:rsid w:val="00D9188C"/>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0BB"/>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52"/>
    <w:rsid w:val="00E06FE8"/>
    <w:rsid w:val="00E0729E"/>
    <w:rsid w:val="00E072E8"/>
    <w:rsid w:val="00E07532"/>
    <w:rsid w:val="00E07BB2"/>
    <w:rsid w:val="00E106AF"/>
    <w:rsid w:val="00E10A4B"/>
    <w:rsid w:val="00E10FED"/>
    <w:rsid w:val="00E134AB"/>
    <w:rsid w:val="00E13599"/>
    <w:rsid w:val="00E13D45"/>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0922"/>
    <w:rsid w:val="00E41068"/>
    <w:rsid w:val="00E41167"/>
    <w:rsid w:val="00E41259"/>
    <w:rsid w:val="00E42F02"/>
    <w:rsid w:val="00E431D1"/>
    <w:rsid w:val="00E43B83"/>
    <w:rsid w:val="00E44BAA"/>
    <w:rsid w:val="00E46F60"/>
    <w:rsid w:val="00E472E9"/>
    <w:rsid w:val="00E5029B"/>
    <w:rsid w:val="00E50460"/>
    <w:rsid w:val="00E508C1"/>
    <w:rsid w:val="00E51F99"/>
    <w:rsid w:val="00E52A26"/>
    <w:rsid w:val="00E52E72"/>
    <w:rsid w:val="00E5334D"/>
    <w:rsid w:val="00E534E4"/>
    <w:rsid w:val="00E53C35"/>
    <w:rsid w:val="00E53EFA"/>
    <w:rsid w:val="00E544B3"/>
    <w:rsid w:val="00E54987"/>
    <w:rsid w:val="00E55393"/>
    <w:rsid w:val="00E55475"/>
    <w:rsid w:val="00E5582D"/>
    <w:rsid w:val="00E564C0"/>
    <w:rsid w:val="00E56D21"/>
    <w:rsid w:val="00E573A5"/>
    <w:rsid w:val="00E579CD"/>
    <w:rsid w:val="00E600D3"/>
    <w:rsid w:val="00E61255"/>
    <w:rsid w:val="00E61A79"/>
    <w:rsid w:val="00E6206A"/>
    <w:rsid w:val="00E62376"/>
    <w:rsid w:val="00E62BC4"/>
    <w:rsid w:val="00E63984"/>
    <w:rsid w:val="00E64551"/>
    <w:rsid w:val="00E646F9"/>
    <w:rsid w:val="00E64830"/>
    <w:rsid w:val="00E64CCC"/>
    <w:rsid w:val="00E65F5F"/>
    <w:rsid w:val="00E66087"/>
    <w:rsid w:val="00E66922"/>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4DC"/>
    <w:rsid w:val="00E748B7"/>
    <w:rsid w:val="00E74E0D"/>
    <w:rsid w:val="00E7500D"/>
    <w:rsid w:val="00E7558B"/>
    <w:rsid w:val="00E75687"/>
    <w:rsid w:val="00E7620C"/>
    <w:rsid w:val="00E762F8"/>
    <w:rsid w:val="00E766EB"/>
    <w:rsid w:val="00E76AEF"/>
    <w:rsid w:val="00E77153"/>
    <w:rsid w:val="00E77288"/>
    <w:rsid w:val="00E773E7"/>
    <w:rsid w:val="00E7767D"/>
    <w:rsid w:val="00E77EF0"/>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3C2"/>
    <w:rsid w:val="00E95AFA"/>
    <w:rsid w:val="00E97819"/>
    <w:rsid w:val="00EA0170"/>
    <w:rsid w:val="00EA080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99E"/>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4AED"/>
    <w:rsid w:val="00ED5504"/>
    <w:rsid w:val="00ED589D"/>
    <w:rsid w:val="00ED67C0"/>
    <w:rsid w:val="00ED67E8"/>
    <w:rsid w:val="00ED6F81"/>
    <w:rsid w:val="00ED76AC"/>
    <w:rsid w:val="00EE0216"/>
    <w:rsid w:val="00EE035D"/>
    <w:rsid w:val="00EE06AF"/>
    <w:rsid w:val="00EE13B0"/>
    <w:rsid w:val="00EE19D2"/>
    <w:rsid w:val="00EE1A37"/>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1D4"/>
    <w:rsid w:val="00EF4590"/>
    <w:rsid w:val="00EF49C7"/>
    <w:rsid w:val="00EF5637"/>
    <w:rsid w:val="00EF56BF"/>
    <w:rsid w:val="00EF69A0"/>
    <w:rsid w:val="00EF6A68"/>
    <w:rsid w:val="00EF6AE8"/>
    <w:rsid w:val="00EF762C"/>
    <w:rsid w:val="00EF7CDD"/>
    <w:rsid w:val="00EF7D7B"/>
    <w:rsid w:val="00EF7E6F"/>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790"/>
    <w:rsid w:val="00F26A30"/>
    <w:rsid w:val="00F26AF3"/>
    <w:rsid w:val="00F27B29"/>
    <w:rsid w:val="00F30075"/>
    <w:rsid w:val="00F30F9F"/>
    <w:rsid w:val="00F3101A"/>
    <w:rsid w:val="00F3203D"/>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3D50"/>
    <w:rsid w:val="00F440FF"/>
    <w:rsid w:val="00F445DF"/>
    <w:rsid w:val="00F44961"/>
    <w:rsid w:val="00F44ADB"/>
    <w:rsid w:val="00F4544C"/>
    <w:rsid w:val="00F4563D"/>
    <w:rsid w:val="00F463AB"/>
    <w:rsid w:val="00F4688F"/>
    <w:rsid w:val="00F46A5E"/>
    <w:rsid w:val="00F4773C"/>
    <w:rsid w:val="00F4796F"/>
    <w:rsid w:val="00F5030D"/>
    <w:rsid w:val="00F50AE8"/>
    <w:rsid w:val="00F50B01"/>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3B"/>
    <w:rsid w:val="00F7027D"/>
    <w:rsid w:val="00F70479"/>
    <w:rsid w:val="00F705F6"/>
    <w:rsid w:val="00F710D6"/>
    <w:rsid w:val="00F71C84"/>
    <w:rsid w:val="00F73587"/>
    <w:rsid w:val="00F73F9F"/>
    <w:rsid w:val="00F74167"/>
    <w:rsid w:val="00F745E1"/>
    <w:rsid w:val="00F754FE"/>
    <w:rsid w:val="00F7568A"/>
    <w:rsid w:val="00F75701"/>
    <w:rsid w:val="00F75C4D"/>
    <w:rsid w:val="00F76153"/>
    <w:rsid w:val="00F76739"/>
    <w:rsid w:val="00F76E0E"/>
    <w:rsid w:val="00F76ED4"/>
    <w:rsid w:val="00F7787E"/>
    <w:rsid w:val="00F778D9"/>
    <w:rsid w:val="00F77BFA"/>
    <w:rsid w:val="00F77C13"/>
    <w:rsid w:val="00F77D20"/>
    <w:rsid w:val="00F8080D"/>
    <w:rsid w:val="00F8100D"/>
    <w:rsid w:val="00F81543"/>
    <w:rsid w:val="00F815AC"/>
    <w:rsid w:val="00F818F4"/>
    <w:rsid w:val="00F81E37"/>
    <w:rsid w:val="00F822BB"/>
    <w:rsid w:val="00F8303F"/>
    <w:rsid w:val="00F83C73"/>
    <w:rsid w:val="00F84628"/>
    <w:rsid w:val="00F846D7"/>
    <w:rsid w:val="00F84FA6"/>
    <w:rsid w:val="00F858D8"/>
    <w:rsid w:val="00F85B9E"/>
    <w:rsid w:val="00F86B84"/>
    <w:rsid w:val="00F86E06"/>
    <w:rsid w:val="00F86F65"/>
    <w:rsid w:val="00F87474"/>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1F6C"/>
    <w:rsid w:val="00FA3C68"/>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0D50"/>
    <w:rsid w:val="00FB1E38"/>
    <w:rsid w:val="00FB2068"/>
    <w:rsid w:val="00FB28DC"/>
    <w:rsid w:val="00FB3ABC"/>
    <w:rsid w:val="00FB3CBC"/>
    <w:rsid w:val="00FB3DC2"/>
    <w:rsid w:val="00FB45A4"/>
    <w:rsid w:val="00FB57A5"/>
    <w:rsid w:val="00FB5B40"/>
    <w:rsid w:val="00FC03C8"/>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2F0C"/>
    <w:rsid w:val="00FF3343"/>
    <w:rsid w:val="00FF43B9"/>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8A62ACCF-BBDF-4273-819A-A96310411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E88"/>
    <w:rPr>
      <w:rFonts w:ascii="Tahoma" w:hAnsi="Tahoma"/>
      <w:sz w:val="18"/>
      <w:szCs w:val="22"/>
    </w:rPr>
  </w:style>
  <w:style w:type="paragraph" w:styleId="Heading1">
    <w:name w:val="heading 1"/>
    <w:basedOn w:val="Normal"/>
    <w:next w:val="Normal"/>
    <w:link w:val="Heading1Char"/>
    <w:uiPriority w:val="9"/>
    <w:qFormat/>
    <w:rsid w:val="005406EA"/>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406EA"/>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2B4E20"/>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7D2753"/>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C4414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C4414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earning/sa/training.mspx" TargetMode="External"/><Relationship Id="rId39" Type="http://schemas.openxmlformats.org/officeDocument/2006/relationships/hyperlink" Target="http://www.microsoft.com/dynamics/customer/en-us/service-plans.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software-assurance/license-mobility" TargetMode="External"/><Relationship Id="rId42" Type="http://schemas.openxmlformats.org/officeDocument/2006/relationships/hyperlink" Target="http://www.microsoft.com/licensing/resources/vol/numbers.mspx" TargetMode="External"/><Relationship Id="rId47" Type="http://schemas.openxmlformats.org/officeDocument/2006/relationships/hyperlink" Target="http://www.microsoftvolumelicensing.com/userights/PUR.aspx"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online/faq.aspx" TargetMode="External"/><Relationship Id="rId63" Type="http://schemas.openxmlformats.org/officeDocument/2006/relationships/header" Target="header3.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volumelicensing.com/userights/Default.aspx"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s://www.microsoft.com/licensing/servicecenter/default.aspx" TargetMode="External"/><Relationship Id="rId54" Type="http://schemas.openxmlformats.org/officeDocument/2006/relationships/hyperlink" Target="http://www.microsoft.com/sqlserver/en/us/get-sql-server/how-to-buy.aspx"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volumelicensing.com/userights/PUR.aspx" TargetMode="External"/><Relationship Id="rId32" Type="http://schemas.openxmlformats.org/officeDocument/2006/relationships/hyperlink" Target="http://support.microsoft.com/lifecycle" TargetMode="External"/><Relationship Id="rId37" Type="http://schemas.openxmlformats.org/officeDocument/2006/relationships/hyperlink" Target="http://www.windowsazure.com" TargetMode="External"/><Relationship Id="rId40" Type="http://schemas.openxmlformats.org/officeDocument/2006/relationships/hyperlink" Target="http://www.microsoft.com/products/exporting/basics.htm"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s://www.bingmapsportal.com/" TargetMode="External"/><Relationship Id="rId58" Type="http://schemas.openxmlformats.org/officeDocument/2006/relationships/hyperlink" Target="http://www.microsoft.com/en-us/dynamics/erp-buy-ax-software.aspx" TargetMode="External"/><Relationship Id="rId66"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www.microsoft.com/spd" TargetMode="External"/><Relationship Id="rId36" Type="http://schemas.openxmlformats.org/officeDocument/2006/relationships/hyperlink" Target="http://www.windowsazure.com/en-us/support/plans/" TargetMode="External"/><Relationship Id="rId49" Type="http://schemas.openxmlformats.org/officeDocument/2006/relationships/hyperlink" Target="http://www.microsoft.com/licensing" TargetMode="External"/><Relationship Id="rId57" Type="http://schemas.openxmlformats.org/officeDocument/2006/relationships/hyperlink" Target="http://www.microsoft.com/en-us/dynamics/erp-buy-ax-software.aspx" TargetMode="External"/><Relationship Id="rId61"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s://www.microsoft.com/licensing/servicecenter" TargetMode="External"/><Relationship Id="rId52" Type="http://schemas.openxmlformats.org/officeDocument/2006/relationships/hyperlink" Target="mailto:bmesupp@microsoft.com" TargetMode="External"/><Relationship Id="rId60" Type="http://schemas.openxmlformats.org/officeDocument/2006/relationships/image" Target="media/image5.png"/><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microsoft.com/licensing/contracts" TargetMode="Externa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licensing" TargetMode="External"/><Relationship Id="rId43" Type="http://schemas.openxmlformats.org/officeDocument/2006/relationships/hyperlink" Target="http://www.microsoft.com/licensing/resources/vol/volumelicensekey/default.mspx" TargetMode="External"/><Relationship Id="rId48" Type="http://schemas.openxmlformats.org/officeDocument/2006/relationships/hyperlink" Target="http://www.microsoft.com/education/pil/partnersinlearning.aspx" TargetMode="External"/><Relationship Id="rId56" Type="http://schemas.openxmlformats.org/officeDocument/2006/relationships/hyperlink" Target="http://www.microsoft.com/online/faq.aspx" TargetMode="External"/><Relationship Id="rId64"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support.microsoft.com/oas/default.aspx?prid=13766&amp;st=1"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s://portal.microsoftonline.com/" TargetMode="External"/><Relationship Id="rId46" Type="http://schemas.openxmlformats.org/officeDocument/2006/relationships/hyperlink" Target="http://www.microsoftvolumelicensing.com/userights/PUR.aspx" TargetMode="External"/><Relationship Id="rId59"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E722265-3C16-4470-8E68-34F541333134}">
  <ds:schemaRefs>
    <ds:schemaRef ds:uri="http://schemas.openxmlformats.org/officeDocument/2006/bibliography"/>
  </ds:schemaRefs>
</ds:datastoreItem>
</file>

<file path=customXml/itemProps5.xml><?xml version="1.0" encoding="utf-8"?>
<ds:datastoreItem xmlns:ds="http://schemas.openxmlformats.org/officeDocument/2006/customXml" ds:itemID="{7E133CE8-B3AA-4633-9AA1-5D5C1DB791E3}">
  <ds:schemaRefs>
    <ds:schemaRef ds:uri="http://schemas.openxmlformats.org/officeDocument/2006/bibliography"/>
  </ds:schemaRefs>
</ds:datastoreItem>
</file>

<file path=customXml/itemProps6.xml><?xml version="1.0" encoding="utf-8"?>
<ds:datastoreItem xmlns:ds="http://schemas.openxmlformats.org/officeDocument/2006/customXml" ds:itemID="{1D785C5D-111A-4C47-8A54-DBDBA908E54B}">
  <ds:schemaRefs>
    <ds:schemaRef ds:uri="http://schemas.openxmlformats.org/officeDocument/2006/bibliography"/>
  </ds:schemaRefs>
</ds:datastoreItem>
</file>

<file path=customXml/itemProps7.xml><?xml version="1.0" encoding="utf-8"?>
<ds:datastoreItem xmlns:ds="http://schemas.openxmlformats.org/officeDocument/2006/customXml" ds:itemID="{A292EEBE-32ED-4B84-846B-98A91DA44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207</Pages>
  <Words>97924</Words>
  <Characters>558173</Characters>
  <Application>Microsoft Office Word</Application>
  <DocSecurity>8</DocSecurity>
  <Lines>4651</Lines>
  <Paragraphs>1309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654788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2013-10-14T22:37:00Z</cp:lastPrinted>
  <dcterms:created xsi:type="dcterms:W3CDTF">2013-10-31T19:00:00Z</dcterms:created>
  <dcterms:modified xsi:type="dcterms:W3CDTF">2013-10-31T19:01:00Z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