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7E4" w:rsidRPr="00B64EAD" w:rsidRDefault="005B77E4" w:rsidP="005B77E4">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t>Volu</w:t>
      </w:r>
      <w:bookmarkStart w:id="1" w:name="_GoBack"/>
      <w:bookmarkEnd w:id="1"/>
      <w:r>
        <w:rPr>
          <w:rFonts w:asciiTheme="majorHAnsi" w:hAnsiTheme="majorHAnsi"/>
          <w:color w:val="FFFFFF" w:themeColor="background1"/>
          <w:sz w:val="32"/>
          <w:szCs w:val="32"/>
        </w:rPr>
        <w:t>me</w:t>
      </w:r>
    </w:p>
    <w:bookmarkEnd w:id="0"/>
    <w:p w:rsidR="005B77E4" w:rsidRPr="00B64EAD" w:rsidRDefault="005B77E4" w:rsidP="005B77E4">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Pr="00445C90">
        <w:rPr>
          <w:rFonts w:asciiTheme="majorHAnsi" w:hAnsiTheme="majorHAnsi"/>
          <w:color w:val="FFFFFF" w:themeColor="background1"/>
          <w:sz w:val="32"/>
          <w:szCs w:val="32"/>
          <w:lang w:eastAsia="en-US" w:bidi="ar-SA"/>
        </w:rPr>
        <w:t>Licensing</w:t>
      </w:r>
    </w:p>
    <w:p w:rsidR="005B77E4" w:rsidRPr="00DC097C" w:rsidRDefault="005B77E4" w:rsidP="005B77E4">
      <w:pPr>
        <w:pStyle w:val="ProductList-Body"/>
        <w:shd w:val="clear" w:color="auto" w:fill="00188F"/>
        <w:ind w:right="8640"/>
        <w:rPr>
          <w:color w:val="FFFFFF" w:themeColor="background1"/>
        </w:rPr>
      </w:pPr>
    </w:p>
    <w:p w:rsidR="005B77E4" w:rsidRPr="00B64EAD" w:rsidRDefault="005B77E4" w:rsidP="005B77E4">
      <w:pPr>
        <w:pStyle w:val="ProductList-Body"/>
        <w:shd w:val="clear" w:color="auto" w:fill="0072C6"/>
        <w:ind w:right="1800"/>
        <w:rPr>
          <w:rFonts w:asciiTheme="majorHAnsi" w:hAnsiTheme="majorHAnsi"/>
          <w:color w:val="FFFFFF" w:themeColor="background1"/>
          <w:sz w:val="72"/>
          <w:szCs w:val="72"/>
        </w:rPr>
      </w:pPr>
    </w:p>
    <w:p w:rsidR="005B77E4" w:rsidRPr="00B64EAD" w:rsidRDefault="005B77E4" w:rsidP="005B77E4">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5B77E4" w:rsidRDefault="005B77E4" w:rsidP="005B77E4">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D33313">
        <w:rPr>
          <w:rFonts w:asciiTheme="majorHAnsi" w:hAnsiTheme="majorHAnsi"/>
          <w:color w:val="FFFFFF" w:themeColor="background1"/>
          <w:sz w:val="72"/>
          <w:szCs w:val="72"/>
        </w:rPr>
        <w:t>Productlijst</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november 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Inhoud</w:t>
      </w:r>
      <w:bookmarkEnd w:id="2"/>
    </w:p>
    <w:p w:rsidR="009448DC"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72911" w:history="1">
        <w:r w:rsidR="009448DC" w:rsidRPr="006C6815">
          <w:rPr>
            <w:rStyle w:val="Hyperlink"/>
            <w:noProof/>
          </w:rPr>
          <w:t>Inleiding</w:t>
        </w:r>
        <w:r w:rsidR="009448DC">
          <w:rPr>
            <w:noProof/>
            <w:webHidden/>
          </w:rPr>
          <w:tab/>
        </w:r>
        <w:r w:rsidR="009448DC">
          <w:rPr>
            <w:noProof/>
            <w:webHidden/>
          </w:rPr>
          <w:fldChar w:fldCharType="begin"/>
        </w:r>
        <w:r w:rsidR="009448DC">
          <w:rPr>
            <w:noProof/>
            <w:webHidden/>
          </w:rPr>
          <w:instrText xml:space="preserve"> PAGEREF _Toc402272911 \h </w:instrText>
        </w:r>
        <w:r w:rsidR="009448DC">
          <w:rPr>
            <w:noProof/>
            <w:webHidden/>
          </w:rPr>
        </w:r>
        <w:r w:rsidR="009448DC">
          <w:rPr>
            <w:noProof/>
            <w:webHidden/>
          </w:rPr>
          <w:fldChar w:fldCharType="separate"/>
        </w:r>
        <w:r w:rsidR="009448DC">
          <w:rPr>
            <w:noProof/>
            <w:webHidden/>
          </w:rPr>
          <w:t>7</w:t>
        </w:r>
        <w:r w:rsidR="009448DC">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2" w:history="1">
        <w:r w:rsidRPr="006C6815">
          <w:rPr>
            <w:rStyle w:val="Hyperlink"/>
            <w:noProof/>
          </w:rPr>
          <w:t>Over dit document</w:t>
        </w:r>
        <w:r>
          <w:rPr>
            <w:noProof/>
            <w:webHidden/>
          </w:rPr>
          <w:tab/>
        </w:r>
        <w:r>
          <w:rPr>
            <w:noProof/>
            <w:webHidden/>
          </w:rPr>
          <w:fldChar w:fldCharType="begin"/>
        </w:r>
        <w:r>
          <w:rPr>
            <w:noProof/>
            <w:webHidden/>
          </w:rPr>
          <w:instrText xml:space="preserve"> PAGEREF _Toc402272912 \h </w:instrText>
        </w:r>
        <w:r>
          <w:rPr>
            <w:noProof/>
            <w:webHidden/>
          </w:rPr>
        </w:r>
        <w:r>
          <w:rPr>
            <w:noProof/>
            <w:webHidden/>
          </w:rPr>
          <w:fldChar w:fldCharType="separate"/>
        </w:r>
        <w:r>
          <w:rPr>
            <w:noProof/>
            <w:webHidden/>
          </w:rPr>
          <w:t>7</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3" w:history="1">
        <w:r w:rsidRPr="006C6815">
          <w:rPr>
            <w:rStyle w:val="Hyperlink"/>
            <w:noProof/>
          </w:rPr>
          <w:t>Hoe gebruikt u dit document</w:t>
        </w:r>
        <w:r>
          <w:rPr>
            <w:noProof/>
            <w:webHidden/>
          </w:rPr>
          <w:tab/>
        </w:r>
        <w:r>
          <w:rPr>
            <w:noProof/>
            <w:webHidden/>
          </w:rPr>
          <w:fldChar w:fldCharType="begin"/>
        </w:r>
        <w:r>
          <w:rPr>
            <w:noProof/>
            <w:webHidden/>
          </w:rPr>
          <w:instrText xml:space="preserve"> PAGEREF _Toc402272913 \h </w:instrText>
        </w:r>
        <w:r>
          <w:rPr>
            <w:noProof/>
            <w:webHidden/>
          </w:rPr>
        </w:r>
        <w:r>
          <w:rPr>
            <w:noProof/>
            <w:webHidden/>
          </w:rPr>
          <w:fldChar w:fldCharType="separate"/>
        </w:r>
        <w:r>
          <w:rPr>
            <w:noProof/>
            <w:webHidden/>
          </w:rPr>
          <w:t>7</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4" w:history="1">
        <w:r w:rsidRPr="006C6815">
          <w:rPr>
            <w:rStyle w:val="Hyperlink"/>
            <w:noProof/>
          </w:rPr>
          <w:t>Verklaring van het schema</w:t>
        </w:r>
        <w:r>
          <w:rPr>
            <w:noProof/>
            <w:webHidden/>
          </w:rPr>
          <w:tab/>
        </w:r>
        <w:r>
          <w:rPr>
            <w:noProof/>
            <w:webHidden/>
          </w:rPr>
          <w:fldChar w:fldCharType="begin"/>
        </w:r>
        <w:r>
          <w:rPr>
            <w:noProof/>
            <w:webHidden/>
          </w:rPr>
          <w:instrText xml:space="preserve"> PAGEREF _Toc402272914 \h </w:instrText>
        </w:r>
        <w:r>
          <w:rPr>
            <w:noProof/>
            <w:webHidden/>
          </w:rPr>
        </w:r>
        <w:r>
          <w:rPr>
            <w:noProof/>
            <w:webHidden/>
          </w:rPr>
          <w:fldChar w:fldCharType="separate"/>
        </w:r>
        <w:r>
          <w:rPr>
            <w:noProof/>
            <w:webHidden/>
          </w:rPr>
          <w:t>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5" w:history="1">
        <w:r w:rsidRPr="006C6815">
          <w:rPr>
            <w:rStyle w:val="Hyperlink"/>
            <w:noProof/>
          </w:rPr>
          <w:t>Eerdere versies</w:t>
        </w:r>
        <w:r>
          <w:rPr>
            <w:noProof/>
            <w:webHidden/>
          </w:rPr>
          <w:tab/>
        </w:r>
        <w:r>
          <w:rPr>
            <w:noProof/>
            <w:webHidden/>
          </w:rPr>
          <w:fldChar w:fldCharType="begin"/>
        </w:r>
        <w:r>
          <w:rPr>
            <w:noProof/>
            <w:webHidden/>
          </w:rPr>
          <w:instrText xml:space="preserve"> PAGEREF _Toc402272915 \h </w:instrText>
        </w:r>
        <w:r>
          <w:rPr>
            <w:noProof/>
            <w:webHidden/>
          </w:rPr>
        </w:r>
        <w:r>
          <w:rPr>
            <w:noProof/>
            <w:webHidden/>
          </w:rPr>
          <w:fldChar w:fldCharType="separate"/>
        </w:r>
        <w:r>
          <w:rPr>
            <w:noProof/>
            <w:webHidden/>
          </w:rPr>
          <w:t>10</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6" w:history="1">
        <w:r w:rsidRPr="006C6815">
          <w:rPr>
            <w:rStyle w:val="Hyperlink"/>
            <w:noProof/>
          </w:rPr>
          <w:t>Verduidelijkingen en overzicht van wijzigingen</w:t>
        </w:r>
        <w:r>
          <w:rPr>
            <w:noProof/>
            <w:webHidden/>
          </w:rPr>
          <w:tab/>
        </w:r>
        <w:r>
          <w:rPr>
            <w:noProof/>
            <w:webHidden/>
          </w:rPr>
          <w:fldChar w:fldCharType="begin"/>
        </w:r>
        <w:r>
          <w:rPr>
            <w:noProof/>
            <w:webHidden/>
          </w:rPr>
          <w:instrText xml:space="preserve"> PAGEREF _Toc402272916 \h </w:instrText>
        </w:r>
        <w:r>
          <w:rPr>
            <w:noProof/>
            <w:webHidden/>
          </w:rPr>
        </w:r>
        <w:r>
          <w:rPr>
            <w:noProof/>
            <w:webHidden/>
          </w:rPr>
          <w:fldChar w:fldCharType="separate"/>
        </w:r>
        <w:r>
          <w:rPr>
            <w:noProof/>
            <w:webHidden/>
          </w:rPr>
          <w:t>10</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2917" w:history="1">
        <w:r w:rsidRPr="006C6815">
          <w:rPr>
            <w:rStyle w:val="Hyperlink"/>
            <w:noProof/>
          </w:rPr>
          <w:t>Software</w:t>
        </w:r>
        <w:r>
          <w:rPr>
            <w:noProof/>
            <w:webHidden/>
          </w:rPr>
          <w:tab/>
        </w:r>
        <w:r>
          <w:rPr>
            <w:noProof/>
            <w:webHidden/>
          </w:rPr>
          <w:fldChar w:fldCharType="begin"/>
        </w:r>
        <w:r>
          <w:rPr>
            <w:noProof/>
            <w:webHidden/>
          </w:rPr>
          <w:instrText xml:space="preserve"> PAGEREF _Toc402272917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18" w:history="1">
        <w:r w:rsidRPr="006C6815">
          <w:rPr>
            <w:rStyle w:val="Hyperlink"/>
            <w:noProof/>
          </w:rPr>
          <w:t>AutoRoute</w:t>
        </w:r>
        <w:r>
          <w:rPr>
            <w:noProof/>
            <w:webHidden/>
          </w:rPr>
          <w:tab/>
        </w:r>
        <w:r>
          <w:rPr>
            <w:noProof/>
            <w:webHidden/>
          </w:rPr>
          <w:fldChar w:fldCharType="begin"/>
        </w:r>
        <w:r>
          <w:rPr>
            <w:noProof/>
            <w:webHidden/>
          </w:rPr>
          <w:instrText xml:space="preserve"> PAGEREF _Toc402272918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19" w:history="1">
        <w:r w:rsidRPr="006C6815">
          <w:rPr>
            <w:rStyle w:val="Hyperlink"/>
            <w:noProof/>
          </w:rPr>
          <w:t>AutoRoute 2013</w:t>
        </w:r>
        <w:r>
          <w:rPr>
            <w:noProof/>
            <w:webHidden/>
          </w:rPr>
          <w:tab/>
        </w:r>
        <w:r>
          <w:rPr>
            <w:noProof/>
            <w:webHidden/>
          </w:rPr>
          <w:fldChar w:fldCharType="begin"/>
        </w:r>
        <w:r>
          <w:rPr>
            <w:noProof/>
            <w:webHidden/>
          </w:rPr>
          <w:instrText xml:space="preserve"> PAGEREF _Toc402272919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20" w:history="1">
        <w:r w:rsidRPr="006C6815">
          <w:rPr>
            <w:rStyle w:val="Hyperlink"/>
            <w:noProof/>
          </w:rPr>
          <w:t>BizTalk Server</w:t>
        </w:r>
        <w:r>
          <w:rPr>
            <w:noProof/>
            <w:webHidden/>
          </w:rPr>
          <w:tab/>
        </w:r>
        <w:r>
          <w:rPr>
            <w:noProof/>
            <w:webHidden/>
          </w:rPr>
          <w:fldChar w:fldCharType="begin"/>
        </w:r>
        <w:r>
          <w:rPr>
            <w:noProof/>
            <w:webHidden/>
          </w:rPr>
          <w:instrText xml:space="preserve"> PAGEREF _Toc402272920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1" w:history="1">
        <w:r w:rsidRPr="006C6815">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_Toc402272921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2" w:history="1">
        <w:r w:rsidRPr="006C6815">
          <w:rPr>
            <w:rStyle w:val="Hyperlink"/>
            <w:noProof/>
          </w:rPr>
          <w:t>BizTalk Server 2013 R2 Branch IDC</w:t>
        </w:r>
        <w:r>
          <w:rPr>
            <w:noProof/>
            <w:webHidden/>
          </w:rPr>
          <w:tab/>
        </w:r>
        <w:r>
          <w:rPr>
            <w:noProof/>
            <w:webHidden/>
          </w:rPr>
          <w:fldChar w:fldCharType="begin"/>
        </w:r>
        <w:r>
          <w:rPr>
            <w:noProof/>
            <w:webHidden/>
          </w:rPr>
          <w:instrText xml:space="preserve"> PAGEREF _Toc402272922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3" w:history="1">
        <w:r w:rsidRPr="006C6815">
          <w:rPr>
            <w:rStyle w:val="Hyperlink"/>
            <w:noProof/>
          </w:rPr>
          <w:t>BizTalk Server 2013 R2 Developer</w:t>
        </w:r>
        <w:r>
          <w:rPr>
            <w:noProof/>
            <w:webHidden/>
          </w:rPr>
          <w:tab/>
        </w:r>
        <w:r>
          <w:rPr>
            <w:noProof/>
            <w:webHidden/>
          </w:rPr>
          <w:fldChar w:fldCharType="begin"/>
        </w:r>
        <w:r>
          <w:rPr>
            <w:noProof/>
            <w:webHidden/>
          </w:rPr>
          <w:instrText xml:space="preserve"> PAGEREF _Toc402272923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4" w:history="1">
        <w:r w:rsidRPr="006C6815">
          <w:rPr>
            <w:rStyle w:val="Hyperlink"/>
            <w:noProof/>
          </w:rPr>
          <w:t>BizTalk Server 2013 R2 Enterprise Edition</w:t>
        </w:r>
        <w:r>
          <w:rPr>
            <w:noProof/>
            <w:webHidden/>
          </w:rPr>
          <w:tab/>
        </w:r>
        <w:r>
          <w:rPr>
            <w:noProof/>
            <w:webHidden/>
          </w:rPr>
          <w:fldChar w:fldCharType="begin"/>
        </w:r>
        <w:r>
          <w:rPr>
            <w:noProof/>
            <w:webHidden/>
          </w:rPr>
          <w:instrText xml:space="preserve"> PAGEREF _Toc402272924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5" w:history="1">
        <w:r w:rsidRPr="006C6815">
          <w:rPr>
            <w:rStyle w:val="Hyperlink"/>
            <w:noProof/>
          </w:rPr>
          <w:t>BizTalk Server 2013 R2 Standard Edition</w:t>
        </w:r>
        <w:r>
          <w:rPr>
            <w:noProof/>
            <w:webHidden/>
          </w:rPr>
          <w:tab/>
        </w:r>
        <w:r>
          <w:rPr>
            <w:noProof/>
            <w:webHidden/>
          </w:rPr>
          <w:fldChar w:fldCharType="begin"/>
        </w:r>
        <w:r>
          <w:rPr>
            <w:noProof/>
            <w:webHidden/>
          </w:rPr>
          <w:instrText xml:space="preserve"> PAGEREF _Toc402272925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6" w:history="1">
        <w:r w:rsidRPr="006C6815">
          <w:rPr>
            <w:rStyle w:val="Hyperlink"/>
            <w:noProof/>
          </w:rPr>
          <w:t>BizTalk Server 2013 R2 Standard Edition IDC</w:t>
        </w:r>
        <w:r>
          <w:rPr>
            <w:noProof/>
            <w:webHidden/>
          </w:rPr>
          <w:tab/>
        </w:r>
        <w:r>
          <w:rPr>
            <w:noProof/>
            <w:webHidden/>
          </w:rPr>
          <w:fldChar w:fldCharType="begin"/>
        </w:r>
        <w:r>
          <w:rPr>
            <w:noProof/>
            <w:webHidden/>
          </w:rPr>
          <w:instrText xml:space="preserve"> PAGEREF _Toc402272926 \h </w:instrText>
        </w:r>
        <w:r>
          <w:rPr>
            <w:noProof/>
            <w:webHidden/>
          </w:rPr>
        </w:r>
        <w:r>
          <w:rPr>
            <w:noProof/>
            <w:webHidden/>
          </w:rPr>
          <w:fldChar w:fldCharType="separate"/>
        </w:r>
        <w:r>
          <w:rPr>
            <w:noProof/>
            <w:webHidden/>
          </w:rPr>
          <w:t>12</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27" w:history="1">
        <w:r w:rsidRPr="006C6815">
          <w:rPr>
            <w:rStyle w:val="Hyperlink"/>
            <w:noProof/>
          </w:rPr>
          <w:t>Core Infrastructure Server Suite</w:t>
        </w:r>
        <w:r>
          <w:rPr>
            <w:noProof/>
            <w:webHidden/>
          </w:rPr>
          <w:tab/>
        </w:r>
        <w:r>
          <w:rPr>
            <w:noProof/>
            <w:webHidden/>
          </w:rPr>
          <w:fldChar w:fldCharType="begin"/>
        </w:r>
        <w:r>
          <w:rPr>
            <w:noProof/>
            <w:webHidden/>
          </w:rPr>
          <w:instrText xml:space="preserve"> PAGEREF _Toc402272927 \h </w:instrText>
        </w:r>
        <w:r>
          <w:rPr>
            <w:noProof/>
            <w:webHidden/>
          </w:rPr>
        </w:r>
        <w:r>
          <w:rPr>
            <w:noProof/>
            <w:webHidden/>
          </w:rPr>
          <w:fldChar w:fldCharType="separate"/>
        </w:r>
        <w:r>
          <w:rPr>
            <w:noProof/>
            <w:webHidden/>
          </w:rPr>
          <w:t>13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8" w:history="1">
        <w:r w:rsidRPr="006C6815">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_Toc402272928 \h </w:instrText>
        </w:r>
        <w:r>
          <w:rPr>
            <w:noProof/>
            <w:webHidden/>
          </w:rPr>
        </w:r>
        <w:r>
          <w:rPr>
            <w:noProof/>
            <w:webHidden/>
          </w:rPr>
          <w:fldChar w:fldCharType="separate"/>
        </w:r>
        <w:r>
          <w:rPr>
            <w:noProof/>
            <w:webHidden/>
          </w:rPr>
          <w:t>13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29" w:history="1">
        <w:r w:rsidRPr="006C6815">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_Toc402272929 \h </w:instrText>
        </w:r>
        <w:r>
          <w:rPr>
            <w:noProof/>
            <w:webHidden/>
          </w:rPr>
        </w:r>
        <w:r>
          <w:rPr>
            <w:noProof/>
            <w:webHidden/>
          </w:rPr>
          <w:fldChar w:fldCharType="separate"/>
        </w:r>
        <w:r>
          <w:rPr>
            <w:noProof/>
            <w:webHidden/>
          </w:rPr>
          <w:t>13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0" w:history="1">
        <w:r w:rsidRPr="006C6815">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_Toc402272930 \h </w:instrText>
        </w:r>
        <w:r>
          <w:rPr>
            <w:noProof/>
            <w:webHidden/>
          </w:rPr>
        </w:r>
        <w:r>
          <w:rPr>
            <w:noProof/>
            <w:webHidden/>
          </w:rPr>
          <w:fldChar w:fldCharType="separate"/>
        </w:r>
        <w:r>
          <w:rPr>
            <w:noProof/>
            <w:webHidden/>
          </w:rPr>
          <w:t>13</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31" w:history="1">
        <w:r w:rsidRPr="006C6815">
          <w:rPr>
            <w:rStyle w:val="Hyperlink"/>
            <w:noProof/>
          </w:rPr>
          <w:t>CAL Suite</w:t>
        </w:r>
        <w:r>
          <w:rPr>
            <w:noProof/>
            <w:webHidden/>
          </w:rPr>
          <w:tab/>
        </w:r>
        <w:r>
          <w:rPr>
            <w:noProof/>
            <w:webHidden/>
          </w:rPr>
          <w:fldChar w:fldCharType="begin"/>
        </w:r>
        <w:r>
          <w:rPr>
            <w:noProof/>
            <w:webHidden/>
          </w:rPr>
          <w:instrText xml:space="preserve"> PAGEREF _Toc402272931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2" w:history="1">
        <w:r w:rsidRPr="006C6815">
          <w:rPr>
            <w:rStyle w:val="Hyperlink"/>
            <w:noProof/>
          </w:rPr>
          <w:t>Core CAL Suite (Apparaat en Gebruiker)</w:t>
        </w:r>
        <w:r>
          <w:rPr>
            <w:noProof/>
            <w:webHidden/>
          </w:rPr>
          <w:tab/>
        </w:r>
        <w:r>
          <w:rPr>
            <w:noProof/>
            <w:webHidden/>
          </w:rPr>
          <w:fldChar w:fldCharType="begin"/>
        </w:r>
        <w:r>
          <w:rPr>
            <w:noProof/>
            <w:webHidden/>
          </w:rPr>
          <w:instrText xml:space="preserve"> PAGEREF _Toc402272932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3" w:history="1">
        <w:r w:rsidRPr="006C6815">
          <w:rPr>
            <w:rStyle w:val="Hyperlink"/>
            <w:noProof/>
          </w:rPr>
          <w:t>Core CAL Suite Bridge voor Office 365 (Apparaat en Gebruiker)</w:t>
        </w:r>
        <w:r>
          <w:rPr>
            <w:noProof/>
            <w:webHidden/>
          </w:rPr>
          <w:tab/>
        </w:r>
        <w:r>
          <w:rPr>
            <w:noProof/>
            <w:webHidden/>
          </w:rPr>
          <w:fldChar w:fldCharType="begin"/>
        </w:r>
        <w:r>
          <w:rPr>
            <w:noProof/>
            <w:webHidden/>
          </w:rPr>
          <w:instrText xml:space="preserve"> PAGEREF _Toc402272933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4" w:history="1">
        <w:r w:rsidRPr="006C6815">
          <w:rPr>
            <w:rStyle w:val="Hyperlink"/>
            <w:noProof/>
          </w:rPr>
          <w:t>Core CAL Suite Bridge voor Office 365 en Microsoft Intune (Apparaat en Gebruiker)</w:t>
        </w:r>
        <w:r>
          <w:rPr>
            <w:noProof/>
            <w:webHidden/>
          </w:rPr>
          <w:tab/>
        </w:r>
        <w:r>
          <w:rPr>
            <w:noProof/>
            <w:webHidden/>
          </w:rPr>
          <w:fldChar w:fldCharType="begin"/>
        </w:r>
        <w:r>
          <w:rPr>
            <w:noProof/>
            <w:webHidden/>
          </w:rPr>
          <w:instrText xml:space="preserve"> PAGEREF _Toc402272934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5" w:history="1">
        <w:r w:rsidRPr="006C6815">
          <w:rPr>
            <w:rStyle w:val="Hyperlink"/>
            <w:noProof/>
          </w:rPr>
          <w:t>Core CAL Suite voor Microsoft Intune (Apparaat en Gebruiker)</w:t>
        </w:r>
        <w:r>
          <w:rPr>
            <w:noProof/>
            <w:webHidden/>
          </w:rPr>
          <w:tab/>
        </w:r>
        <w:r>
          <w:rPr>
            <w:noProof/>
            <w:webHidden/>
          </w:rPr>
          <w:fldChar w:fldCharType="begin"/>
        </w:r>
        <w:r>
          <w:rPr>
            <w:noProof/>
            <w:webHidden/>
          </w:rPr>
          <w:instrText xml:space="preserve"> PAGEREF _Toc402272935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6" w:history="1">
        <w:r w:rsidRPr="006C6815">
          <w:rPr>
            <w:rStyle w:val="Hyperlink"/>
            <w:noProof/>
          </w:rPr>
          <w:t>Enterprise CAL Suite (Apparaat en Gebruiker)</w:t>
        </w:r>
        <w:r>
          <w:rPr>
            <w:noProof/>
            <w:webHidden/>
          </w:rPr>
          <w:tab/>
        </w:r>
        <w:r>
          <w:rPr>
            <w:noProof/>
            <w:webHidden/>
          </w:rPr>
          <w:fldChar w:fldCharType="begin"/>
        </w:r>
        <w:r>
          <w:rPr>
            <w:noProof/>
            <w:webHidden/>
          </w:rPr>
          <w:instrText xml:space="preserve"> PAGEREF _Toc402272936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7" w:history="1">
        <w:r w:rsidRPr="006C6815">
          <w:rPr>
            <w:rStyle w:val="Hyperlink"/>
            <w:noProof/>
          </w:rPr>
          <w:t>Enterprise CAL Suite Bridge voor Office 365 (Apparaat en Gebruiker)</w:t>
        </w:r>
        <w:r>
          <w:rPr>
            <w:noProof/>
            <w:webHidden/>
          </w:rPr>
          <w:tab/>
        </w:r>
        <w:r>
          <w:rPr>
            <w:noProof/>
            <w:webHidden/>
          </w:rPr>
          <w:fldChar w:fldCharType="begin"/>
        </w:r>
        <w:r>
          <w:rPr>
            <w:noProof/>
            <w:webHidden/>
          </w:rPr>
          <w:instrText xml:space="preserve"> PAGEREF _Toc402272937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8" w:history="1">
        <w:r w:rsidRPr="006C6815">
          <w:rPr>
            <w:rStyle w:val="Hyperlink"/>
            <w:noProof/>
          </w:rPr>
          <w:t>Enterprise CAL Suite Bridge voor Office 365 en Microsoft Intune (Apparaat en Gebruiker)</w:t>
        </w:r>
        <w:r>
          <w:rPr>
            <w:noProof/>
            <w:webHidden/>
          </w:rPr>
          <w:tab/>
        </w:r>
        <w:r>
          <w:rPr>
            <w:noProof/>
            <w:webHidden/>
          </w:rPr>
          <w:fldChar w:fldCharType="begin"/>
        </w:r>
        <w:r>
          <w:rPr>
            <w:noProof/>
            <w:webHidden/>
          </w:rPr>
          <w:instrText xml:space="preserve"> PAGEREF _Toc402272938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39" w:history="1">
        <w:r w:rsidRPr="006C6815">
          <w:rPr>
            <w:rStyle w:val="Hyperlink"/>
            <w:noProof/>
          </w:rPr>
          <w:t>Enterprise CAL Suite Bridge voor Microsoft Intune (Apparaat en Gebruiker)</w:t>
        </w:r>
        <w:r>
          <w:rPr>
            <w:noProof/>
            <w:webHidden/>
          </w:rPr>
          <w:tab/>
        </w:r>
        <w:r>
          <w:rPr>
            <w:noProof/>
            <w:webHidden/>
          </w:rPr>
          <w:fldChar w:fldCharType="begin"/>
        </w:r>
        <w:r>
          <w:rPr>
            <w:noProof/>
            <w:webHidden/>
          </w:rPr>
          <w:instrText xml:space="preserve"> PAGEREF _Toc402272939 \h </w:instrText>
        </w:r>
        <w:r>
          <w:rPr>
            <w:noProof/>
            <w:webHidden/>
          </w:rPr>
        </w:r>
        <w:r>
          <w:rPr>
            <w:noProof/>
            <w:webHidden/>
          </w:rPr>
          <w:fldChar w:fldCharType="separate"/>
        </w:r>
        <w:r>
          <w:rPr>
            <w:noProof/>
            <w:webHidden/>
          </w:rPr>
          <w:t>15</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40" w:history="1">
        <w:r w:rsidRPr="006C6815">
          <w:rPr>
            <w:rStyle w:val="Hyperlink"/>
            <w:noProof/>
          </w:rPr>
          <w:t>Forefront</w:t>
        </w:r>
        <w:r>
          <w:rPr>
            <w:noProof/>
            <w:webHidden/>
          </w:rPr>
          <w:tab/>
        </w:r>
        <w:r>
          <w:rPr>
            <w:noProof/>
            <w:webHidden/>
          </w:rPr>
          <w:fldChar w:fldCharType="begin"/>
        </w:r>
        <w:r>
          <w:rPr>
            <w:noProof/>
            <w:webHidden/>
          </w:rPr>
          <w:instrText xml:space="preserve"> PAGEREF _Toc402272940 \h </w:instrText>
        </w:r>
        <w:r>
          <w:rPr>
            <w:noProof/>
            <w:webHidden/>
          </w:rPr>
        </w:r>
        <w:r>
          <w:rPr>
            <w:noProof/>
            <w:webHidden/>
          </w:rPr>
          <w:fldChar w:fldCharType="separate"/>
        </w:r>
        <w:r>
          <w:rPr>
            <w:noProof/>
            <w:webHidden/>
          </w:rPr>
          <w:t>16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1" w:history="1">
        <w:r w:rsidRPr="006C6815">
          <w:rPr>
            <w:rStyle w:val="Hyperlink"/>
            <w:noProof/>
          </w:rPr>
          <w:t>Forefront Identity Manager 2010 R2 CAL (Gebruiker)</w:t>
        </w:r>
        <w:r>
          <w:rPr>
            <w:noProof/>
            <w:webHidden/>
          </w:rPr>
          <w:tab/>
        </w:r>
        <w:r>
          <w:rPr>
            <w:noProof/>
            <w:webHidden/>
          </w:rPr>
          <w:fldChar w:fldCharType="begin"/>
        </w:r>
        <w:r>
          <w:rPr>
            <w:noProof/>
            <w:webHidden/>
          </w:rPr>
          <w:instrText xml:space="preserve"> PAGEREF _Toc402272941 \h </w:instrText>
        </w:r>
        <w:r>
          <w:rPr>
            <w:noProof/>
            <w:webHidden/>
          </w:rPr>
        </w:r>
        <w:r>
          <w:rPr>
            <w:noProof/>
            <w:webHidden/>
          </w:rPr>
          <w:fldChar w:fldCharType="separate"/>
        </w:r>
        <w:r>
          <w:rPr>
            <w:noProof/>
            <w:webHidden/>
          </w:rPr>
          <w:t>16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2" w:history="1">
        <w:r w:rsidRPr="006C6815">
          <w:rPr>
            <w:rStyle w:val="Hyperlink"/>
            <w:noProof/>
            <w:lang w:val="en-US"/>
          </w:rPr>
          <w:t>Forefront Identity Manager 2010 R2 External Connector</w:t>
        </w:r>
        <w:r>
          <w:rPr>
            <w:noProof/>
            <w:webHidden/>
          </w:rPr>
          <w:tab/>
        </w:r>
        <w:r>
          <w:rPr>
            <w:noProof/>
            <w:webHidden/>
          </w:rPr>
          <w:fldChar w:fldCharType="begin"/>
        </w:r>
        <w:r>
          <w:rPr>
            <w:noProof/>
            <w:webHidden/>
          </w:rPr>
          <w:instrText xml:space="preserve"> PAGEREF _Toc402272942 \h </w:instrText>
        </w:r>
        <w:r>
          <w:rPr>
            <w:noProof/>
            <w:webHidden/>
          </w:rPr>
        </w:r>
        <w:r>
          <w:rPr>
            <w:noProof/>
            <w:webHidden/>
          </w:rPr>
          <w:fldChar w:fldCharType="separate"/>
        </w:r>
        <w:r>
          <w:rPr>
            <w:noProof/>
            <w:webHidden/>
          </w:rPr>
          <w:t>16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3" w:history="1">
        <w:r w:rsidRPr="006C6815">
          <w:rPr>
            <w:rStyle w:val="Hyperlink"/>
            <w:noProof/>
          </w:rPr>
          <w:t>Forefront Identity Manager 2010 R2 Server</w:t>
        </w:r>
        <w:r>
          <w:rPr>
            <w:noProof/>
            <w:webHidden/>
          </w:rPr>
          <w:tab/>
        </w:r>
        <w:r>
          <w:rPr>
            <w:noProof/>
            <w:webHidden/>
          </w:rPr>
          <w:fldChar w:fldCharType="begin"/>
        </w:r>
        <w:r>
          <w:rPr>
            <w:noProof/>
            <w:webHidden/>
          </w:rPr>
          <w:instrText xml:space="preserve"> PAGEREF _Toc402272943 \h </w:instrText>
        </w:r>
        <w:r>
          <w:rPr>
            <w:noProof/>
            <w:webHidden/>
          </w:rPr>
        </w:r>
        <w:r>
          <w:rPr>
            <w:noProof/>
            <w:webHidden/>
          </w:rPr>
          <w:fldChar w:fldCharType="separate"/>
        </w:r>
        <w:r>
          <w:rPr>
            <w:noProof/>
            <w:webHidden/>
          </w:rPr>
          <w:t>16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4" w:history="1">
        <w:r w:rsidRPr="006C6815">
          <w:rPr>
            <w:rStyle w:val="Hyperlink"/>
            <w:noProof/>
            <w:lang w:val="en-US"/>
          </w:rPr>
          <w:t>Forefront Identity Manager 2010 R2 Windows Live Edition</w:t>
        </w:r>
        <w:r>
          <w:rPr>
            <w:noProof/>
            <w:webHidden/>
          </w:rPr>
          <w:tab/>
        </w:r>
        <w:r>
          <w:rPr>
            <w:noProof/>
            <w:webHidden/>
          </w:rPr>
          <w:fldChar w:fldCharType="begin"/>
        </w:r>
        <w:r>
          <w:rPr>
            <w:noProof/>
            <w:webHidden/>
          </w:rPr>
          <w:instrText xml:space="preserve"> PAGEREF _Toc402272944 \h </w:instrText>
        </w:r>
        <w:r>
          <w:rPr>
            <w:noProof/>
            <w:webHidden/>
          </w:rPr>
        </w:r>
        <w:r>
          <w:rPr>
            <w:noProof/>
            <w:webHidden/>
          </w:rPr>
          <w:fldChar w:fldCharType="separate"/>
        </w:r>
        <w:r>
          <w:rPr>
            <w:noProof/>
            <w:webHidden/>
          </w:rPr>
          <w:t>17</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45" w:history="1">
        <w:r w:rsidRPr="006C6815">
          <w:rPr>
            <w:rStyle w:val="Hyperlink"/>
            <w:noProof/>
          </w:rPr>
          <w:t>MapPoint</w:t>
        </w:r>
        <w:r>
          <w:rPr>
            <w:noProof/>
            <w:webHidden/>
          </w:rPr>
          <w:tab/>
        </w:r>
        <w:r>
          <w:rPr>
            <w:noProof/>
            <w:webHidden/>
          </w:rPr>
          <w:fldChar w:fldCharType="begin"/>
        </w:r>
        <w:r>
          <w:rPr>
            <w:noProof/>
            <w:webHidden/>
          </w:rPr>
          <w:instrText xml:space="preserve"> PAGEREF _Toc402272945 \h </w:instrText>
        </w:r>
        <w:r>
          <w:rPr>
            <w:noProof/>
            <w:webHidden/>
          </w:rPr>
        </w:r>
        <w:r>
          <w:rPr>
            <w:noProof/>
            <w:webHidden/>
          </w:rPr>
          <w:fldChar w:fldCharType="separate"/>
        </w:r>
        <w:r>
          <w:rPr>
            <w:noProof/>
            <w:webHidden/>
          </w:rPr>
          <w:t>17</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6" w:history="1">
        <w:r w:rsidRPr="006C6815">
          <w:rPr>
            <w:rStyle w:val="Hyperlink"/>
            <w:noProof/>
          </w:rPr>
          <w:t>MapPoint 2013 voor Windows</w:t>
        </w:r>
        <w:r>
          <w:rPr>
            <w:noProof/>
            <w:webHidden/>
          </w:rPr>
          <w:tab/>
        </w:r>
        <w:r>
          <w:rPr>
            <w:noProof/>
            <w:webHidden/>
          </w:rPr>
          <w:fldChar w:fldCharType="begin"/>
        </w:r>
        <w:r>
          <w:rPr>
            <w:noProof/>
            <w:webHidden/>
          </w:rPr>
          <w:instrText xml:space="preserve"> PAGEREF _Toc402272946 \h </w:instrText>
        </w:r>
        <w:r>
          <w:rPr>
            <w:noProof/>
            <w:webHidden/>
          </w:rPr>
        </w:r>
        <w:r>
          <w:rPr>
            <w:noProof/>
            <w:webHidden/>
          </w:rPr>
          <w:fldChar w:fldCharType="separate"/>
        </w:r>
        <w:r>
          <w:rPr>
            <w:noProof/>
            <w:webHidden/>
          </w:rPr>
          <w:t>17</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7" w:history="1">
        <w:r w:rsidRPr="006C6815">
          <w:rPr>
            <w:rStyle w:val="Hyperlink"/>
            <w:noProof/>
          </w:rPr>
          <w:t>MapPoint Fleet Edition 2013</w:t>
        </w:r>
        <w:r>
          <w:rPr>
            <w:noProof/>
            <w:webHidden/>
          </w:rPr>
          <w:tab/>
        </w:r>
        <w:r>
          <w:rPr>
            <w:noProof/>
            <w:webHidden/>
          </w:rPr>
          <w:fldChar w:fldCharType="begin"/>
        </w:r>
        <w:r>
          <w:rPr>
            <w:noProof/>
            <w:webHidden/>
          </w:rPr>
          <w:instrText xml:space="preserve"> PAGEREF _Toc402272947 \h </w:instrText>
        </w:r>
        <w:r>
          <w:rPr>
            <w:noProof/>
            <w:webHidden/>
          </w:rPr>
        </w:r>
        <w:r>
          <w:rPr>
            <w:noProof/>
            <w:webHidden/>
          </w:rPr>
          <w:fldChar w:fldCharType="separate"/>
        </w:r>
        <w:r>
          <w:rPr>
            <w:noProof/>
            <w:webHidden/>
          </w:rPr>
          <w:t>17</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48" w:history="1">
        <w:r w:rsidRPr="006C6815">
          <w:rPr>
            <w:rStyle w:val="Hyperlink"/>
            <w:noProof/>
          </w:rPr>
          <w:t>Microsoft Desktop Optimization Pack</w:t>
        </w:r>
        <w:r>
          <w:rPr>
            <w:noProof/>
            <w:webHidden/>
          </w:rPr>
          <w:tab/>
        </w:r>
        <w:r>
          <w:rPr>
            <w:noProof/>
            <w:webHidden/>
          </w:rPr>
          <w:fldChar w:fldCharType="begin"/>
        </w:r>
        <w:r>
          <w:rPr>
            <w:noProof/>
            <w:webHidden/>
          </w:rPr>
          <w:instrText xml:space="preserve"> PAGEREF _Toc402272948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49" w:history="1">
        <w:r w:rsidRPr="006C6815">
          <w:rPr>
            <w:rStyle w:val="Hyperlink"/>
            <w:noProof/>
          </w:rPr>
          <w:t>Microsoft Desktop Optimization Pack voor SA</w:t>
        </w:r>
        <w:r>
          <w:rPr>
            <w:noProof/>
            <w:webHidden/>
          </w:rPr>
          <w:tab/>
        </w:r>
        <w:r>
          <w:rPr>
            <w:noProof/>
            <w:webHidden/>
          </w:rPr>
          <w:fldChar w:fldCharType="begin"/>
        </w:r>
        <w:r>
          <w:rPr>
            <w:noProof/>
            <w:webHidden/>
          </w:rPr>
          <w:instrText xml:space="preserve"> PAGEREF _Toc402272949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2950" w:history="1">
        <w:r w:rsidRPr="006C6815">
          <w:rPr>
            <w:rStyle w:val="Hyperlink"/>
            <w:noProof/>
          </w:rPr>
          <w:t>Microsoft Dynamics</w:t>
        </w:r>
        <w:r>
          <w:rPr>
            <w:noProof/>
            <w:webHidden/>
          </w:rPr>
          <w:tab/>
        </w:r>
        <w:r>
          <w:rPr>
            <w:noProof/>
            <w:webHidden/>
          </w:rPr>
          <w:fldChar w:fldCharType="begin"/>
        </w:r>
        <w:r>
          <w:rPr>
            <w:noProof/>
            <w:webHidden/>
          </w:rPr>
          <w:instrText xml:space="preserve"> PAGEREF _Toc402272950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2951" w:history="1">
        <w:r w:rsidRPr="006C6815">
          <w:rPr>
            <w:rStyle w:val="Hyperlink"/>
            <w:noProof/>
          </w:rPr>
          <w:t>Microsoft Dynamics AX</w:t>
        </w:r>
        <w:r>
          <w:rPr>
            <w:noProof/>
            <w:webHidden/>
          </w:rPr>
          <w:tab/>
        </w:r>
        <w:r>
          <w:rPr>
            <w:noProof/>
            <w:webHidden/>
          </w:rPr>
          <w:fldChar w:fldCharType="begin"/>
        </w:r>
        <w:r>
          <w:rPr>
            <w:noProof/>
            <w:webHidden/>
          </w:rPr>
          <w:instrText xml:space="preserve"> PAGEREF _Toc402272951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2" w:history="1">
        <w:r w:rsidRPr="006C6815">
          <w:rPr>
            <w:rStyle w:val="Hyperlink"/>
            <w:noProof/>
            <w:lang w:val="pt-BR"/>
          </w:rPr>
          <w:t>Microsoft Dynamics AX 2012 R3 Server</w:t>
        </w:r>
        <w:r>
          <w:rPr>
            <w:noProof/>
            <w:webHidden/>
          </w:rPr>
          <w:tab/>
        </w:r>
        <w:r>
          <w:rPr>
            <w:noProof/>
            <w:webHidden/>
          </w:rPr>
          <w:fldChar w:fldCharType="begin"/>
        </w:r>
        <w:r>
          <w:rPr>
            <w:noProof/>
            <w:webHidden/>
          </w:rPr>
          <w:instrText xml:space="preserve"> PAGEREF _Toc402272952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3" w:history="1">
        <w:r w:rsidRPr="006C6815">
          <w:rPr>
            <w:rStyle w:val="Hyperlink"/>
            <w:noProof/>
          </w:rPr>
          <w:t>Microsoft Dynamics AX 2012 R3 Store Server</w:t>
        </w:r>
        <w:r>
          <w:rPr>
            <w:noProof/>
            <w:webHidden/>
          </w:rPr>
          <w:tab/>
        </w:r>
        <w:r>
          <w:rPr>
            <w:noProof/>
            <w:webHidden/>
          </w:rPr>
          <w:fldChar w:fldCharType="begin"/>
        </w:r>
        <w:r>
          <w:rPr>
            <w:noProof/>
            <w:webHidden/>
          </w:rPr>
          <w:instrText xml:space="preserve"> PAGEREF _Toc402272953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4" w:history="1">
        <w:r w:rsidRPr="006C6815">
          <w:rPr>
            <w:rStyle w:val="Hyperlink"/>
            <w:noProof/>
            <w:lang w:val="fr-FR"/>
          </w:rPr>
          <w:t>Microsoft Dynamics AX 2012 R3 Standard Commerce Server Core (2 Core-licenties)</w:t>
        </w:r>
        <w:r>
          <w:rPr>
            <w:noProof/>
            <w:webHidden/>
          </w:rPr>
          <w:tab/>
        </w:r>
        <w:r>
          <w:rPr>
            <w:noProof/>
            <w:webHidden/>
          </w:rPr>
          <w:fldChar w:fldCharType="begin"/>
        </w:r>
        <w:r>
          <w:rPr>
            <w:noProof/>
            <w:webHidden/>
          </w:rPr>
          <w:instrText xml:space="preserve"> PAGEREF _Toc402272954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5" w:history="1">
        <w:r w:rsidRPr="006C6815">
          <w:rPr>
            <w:rStyle w:val="Hyperlink"/>
            <w:noProof/>
          </w:rPr>
          <w:t>Microsoft Dynamics AX 2012 R3 Enterprise CAL (Apparaat en Gebruiker)</w:t>
        </w:r>
        <w:r>
          <w:rPr>
            <w:noProof/>
            <w:webHidden/>
          </w:rPr>
          <w:tab/>
        </w:r>
        <w:r>
          <w:rPr>
            <w:noProof/>
            <w:webHidden/>
          </w:rPr>
          <w:fldChar w:fldCharType="begin"/>
        </w:r>
        <w:r>
          <w:rPr>
            <w:noProof/>
            <w:webHidden/>
          </w:rPr>
          <w:instrText xml:space="preserve"> PAGEREF _Toc402272955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6" w:history="1">
        <w:r w:rsidRPr="006C6815">
          <w:rPr>
            <w:rStyle w:val="Hyperlink"/>
            <w:noProof/>
          </w:rPr>
          <w:t>Aanvullende CAL voor Microsoft Dynamics AX 2012 R3 Enterprise (Apparaat en Gebruiker)</w:t>
        </w:r>
        <w:r>
          <w:rPr>
            <w:noProof/>
            <w:webHidden/>
          </w:rPr>
          <w:tab/>
        </w:r>
        <w:r>
          <w:rPr>
            <w:noProof/>
            <w:webHidden/>
          </w:rPr>
          <w:fldChar w:fldCharType="begin"/>
        </w:r>
        <w:r>
          <w:rPr>
            <w:noProof/>
            <w:webHidden/>
          </w:rPr>
          <w:instrText xml:space="preserve"> PAGEREF _Toc402272956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7" w:history="1">
        <w:r w:rsidRPr="006C6815">
          <w:rPr>
            <w:rStyle w:val="Hyperlink"/>
            <w:noProof/>
          </w:rPr>
          <w:t>Functional CAL voor Microsoft Dynamics AX 2012 R3 (Apparaat en Gebruiker)</w:t>
        </w:r>
        <w:r>
          <w:rPr>
            <w:noProof/>
            <w:webHidden/>
          </w:rPr>
          <w:tab/>
        </w:r>
        <w:r>
          <w:rPr>
            <w:noProof/>
            <w:webHidden/>
          </w:rPr>
          <w:fldChar w:fldCharType="begin"/>
        </w:r>
        <w:r>
          <w:rPr>
            <w:noProof/>
            <w:webHidden/>
          </w:rPr>
          <w:instrText xml:space="preserve"> PAGEREF _Toc402272957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8" w:history="1">
        <w:r w:rsidRPr="006C6815">
          <w:rPr>
            <w:rStyle w:val="Hyperlink"/>
            <w:noProof/>
          </w:rPr>
          <w:t>Aanvullende Functional CAL voor Microsoft Dynamics AX 2012 R3 (Apparaat en Gebruiker)</w:t>
        </w:r>
        <w:r>
          <w:rPr>
            <w:noProof/>
            <w:webHidden/>
          </w:rPr>
          <w:tab/>
        </w:r>
        <w:r>
          <w:rPr>
            <w:noProof/>
            <w:webHidden/>
          </w:rPr>
          <w:fldChar w:fldCharType="begin"/>
        </w:r>
        <w:r>
          <w:rPr>
            <w:noProof/>
            <w:webHidden/>
          </w:rPr>
          <w:instrText xml:space="preserve"> PAGEREF _Toc402272958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59" w:history="1">
        <w:r w:rsidRPr="006C6815">
          <w:rPr>
            <w:rStyle w:val="Hyperlink"/>
            <w:noProof/>
          </w:rPr>
          <w:t>Self-Serve CAL voor Microsoft Dynamics AX 2012 R3 (Apparaat en Gebruiker)</w:t>
        </w:r>
        <w:r>
          <w:rPr>
            <w:noProof/>
            <w:webHidden/>
          </w:rPr>
          <w:tab/>
        </w:r>
        <w:r>
          <w:rPr>
            <w:noProof/>
            <w:webHidden/>
          </w:rPr>
          <w:fldChar w:fldCharType="begin"/>
        </w:r>
        <w:r>
          <w:rPr>
            <w:noProof/>
            <w:webHidden/>
          </w:rPr>
          <w:instrText xml:space="preserve"> PAGEREF _Toc402272959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0" w:history="1">
        <w:r w:rsidRPr="006C6815">
          <w:rPr>
            <w:rStyle w:val="Hyperlink"/>
            <w:noProof/>
          </w:rPr>
          <w:t>Task CAL voor Microsoft Dynamics AX 2012 R3 (Apparaat en Gebruiker)</w:t>
        </w:r>
        <w:r>
          <w:rPr>
            <w:noProof/>
            <w:webHidden/>
          </w:rPr>
          <w:tab/>
        </w:r>
        <w:r>
          <w:rPr>
            <w:noProof/>
            <w:webHidden/>
          </w:rPr>
          <w:fldChar w:fldCharType="begin"/>
        </w:r>
        <w:r>
          <w:rPr>
            <w:noProof/>
            <w:webHidden/>
          </w:rPr>
          <w:instrText xml:space="preserve"> PAGEREF _Toc402272960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1" w:history="1">
        <w:r w:rsidRPr="006C6815">
          <w:rPr>
            <w:rStyle w:val="Hyperlink"/>
            <w:noProof/>
          </w:rPr>
          <w:t>Aanvullende Task CAL voor Microsoft Dynamics AX 2012 R3 (Apparaat en Gebruiker)</w:t>
        </w:r>
        <w:r>
          <w:rPr>
            <w:noProof/>
            <w:webHidden/>
          </w:rPr>
          <w:tab/>
        </w:r>
        <w:r>
          <w:rPr>
            <w:noProof/>
            <w:webHidden/>
          </w:rPr>
          <w:fldChar w:fldCharType="begin"/>
        </w:r>
        <w:r>
          <w:rPr>
            <w:noProof/>
            <w:webHidden/>
          </w:rPr>
          <w:instrText xml:space="preserve"> PAGEREF _Toc402272961 \h </w:instrText>
        </w:r>
        <w:r>
          <w:rPr>
            <w:noProof/>
            <w:webHidden/>
          </w:rPr>
        </w:r>
        <w:r>
          <w:rPr>
            <w:noProof/>
            <w:webHidden/>
          </w:rPr>
          <w:fldChar w:fldCharType="separate"/>
        </w:r>
        <w:r>
          <w:rPr>
            <w:noProof/>
            <w:webHidden/>
          </w:rPr>
          <w:t>18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2962" w:history="1">
        <w:r w:rsidRPr="006C6815">
          <w:rPr>
            <w:rStyle w:val="Hyperlink"/>
            <w:noProof/>
          </w:rPr>
          <w:t>Microsoft Dynamics CRM</w:t>
        </w:r>
        <w:r>
          <w:rPr>
            <w:noProof/>
            <w:webHidden/>
          </w:rPr>
          <w:tab/>
        </w:r>
        <w:r>
          <w:rPr>
            <w:noProof/>
            <w:webHidden/>
          </w:rPr>
          <w:fldChar w:fldCharType="begin"/>
        </w:r>
        <w:r>
          <w:rPr>
            <w:noProof/>
            <w:webHidden/>
          </w:rPr>
          <w:instrText xml:space="preserve"> PAGEREF _Toc402272962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3" w:history="1">
        <w:r w:rsidRPr="006C6815">
          <w:rPr>
            <w:rStyle w:val="Hyperlink"/>
            <w:noProof/>
          </w:rPr>
          <w:t>CAL voor Microsoft Dynamics CRM Basic (Apparaat en Gebruiker)</w:t>
        </w:r>
        <w:r>
          <w:rPr>
            <w:noProof/>
            <w:webHidden/>
          </w:rPr>
          <w:tab/>
        </w:r>
        <w:r>
          <w:rPr>
            <w:noProof/>
            <w:webHidden/>
          </w:rPr>
          <w:fldChar w:fldCharType="begin"/>
        </w:r>
        <w:r>
          <w:rPr>
            <w:noProof/>
            <w:webHidden/>
          </w:rPr>
          <w:instrText xml:space="preserve"> PAGEREF _Toc402272963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4" w:history="1">
        <w:r w:rsidRPr="006C6815">
          <w:rPr>
            <w:rStyle w:val="Hyperlink"/>
            <w:noProof/>
          </w:rPr>
          <w:t>Aanvullende Gebruiks-CAL voor Microsoft Dynamics CRM Basic (Apparaat en Gebruiker)</w:t>
        </w:r>
        <w:r>
          <w:rPr>
            <w:noProof/>
            <w:webHidden/>
          </w:rPr>
          <w:tab/>
        </w:r>
        <w:r>
          <w:rPr>
            <w:noProof/>
            <w:webHidden/>
          </w:rPr>
          <w:fldChar w:fldCharType="begin"/>
        </w:r>
        <w:r>
          <w:rPr>
            <w:noProof/>
            <w:webHidden/>
          </w:rPr>
          <w:instrText xml:space="preserve"> PAGEREF _Toc402272964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5" w:history="1">
        <w:r w:rsidRPr="006C6815">
          <w:rPr>
            <w:rStyle w:val="Hyperlink"/>
            <w:noProof/>
          </w:rPr>
          <w:t>CAL voor Microsoft Dynamics CRM Essentials (Apparaat en Gebruiker)</w:t>
        </w:r>
        <w:r>
          <w:rPr>
            <w:noProof/>
            <w:webHidden/>
          </w:rPr>
          <w:tab/>
        </w:r>
        <w:r>
          <w:rPr>
            <w:noProof/>
            <w:webHidden/>
          </w:rPr>
          <w:fldChar w:fldCharType="begin"/>
        </w:r>
        <w:r>
          <w:rPr>
            <w:noProof/>
            <w:webHidden/>
          </w:rPr>
          <w:instrText xml:space="preserve"> PAGEREF _Toc402272965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6" w:history="1">
        <w:r w:rsidRPr="006C6815">
          <w:rPr>
            <w:rStyle w:val="Hyperlink"/>
            <w:noProof/>
          </w:rPr>
          <w:t>CAL voor Microsoft Dynamics CRM Professional (Apparaat en Gebruiker)</w:t>
        </w:r>
        <w:r>
          <w:rPr>
            <w:noProof/>
            <w:webHidden/>
          </w:rPr>
          <w:tab/>
        </w:r>
        <w:r>
          <w:rPr>
            <w:noProof/>
            <w:webHidden/>
          </w:rPr>
          <w:fldChar w:fldCharType="begin"/>
        </w:r>
        <w:r>
          <w:rPr>
            <w:noProof/>
            <w:webHidden/>
          </w:rPr>
          <w:instrText xml:space="preserve"> PAGEREF _Toc402272966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7" w:history="1">
        <w:r w:rsidRPr="006C6815">
          <w:rPr>
            <w:rStyle w:val="Hyperlink"/>
            <w:noProof/>
          </w:rPr>
          <w:t>Aanvullende Gebruiks-CAL voor Microsoft Dynamics CRM Professional (Apparaat en Gebruiker)</w:t>
        </w:r>
        <w:r>
          <w:rPr>
            <w:noProof/>
            <w:webHidden/>
          </w:rPr>
          <w:tab/>
        </w:r>
        <w:r>
          <w:rPr>
            <w:noProof/>
            <w:webHidden/>
          </w:rPr>
          <w:fldChar w:fldCharType="begin"/>
        </w:r>
        <w:r>
          <w:rPr>
            <w:noProof/>
            <w:webHidden/>
          </w:rPr>
          <w:instrText xml:space="preserve"> PAGEREF _Toc402272967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8" w:history="1">
        <w:r w:rsidRPr="006C6815">
          <w:rPr>
            <w:rStyle w:val="Hyperlink"/>
            <w:noProof/>
          </w:rPr>
          <w:t>Microsoft Dynamics CRM Server 2013</w:t>
        </w:r>
        <w:r>
          <w:rPr>
            <w:noProof/>
            <w:webHidden/>
          </w:rPr>
          <w:tab/>
        </w:r>
        <w:r>
          <w:rPr>
            <w:noProof/>
            <w:webHidden/>
          </w:rPr>
          <w:fldChar w:fldCharType="begin"/>
        </w:r>
        <w:r>
          <w:rPr>
            <w:noProof/>
            <w:webHidden/>
          </w:rPr>
          <w:instrText xml:space="preserve"> PAGEREF _Toc402272968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2969" w:history="1">
        <w:r w:rsidRPr="006C6815">
          <w:rPr>
            <w:rStyle w:val="Hyperlink"/>
            <w:noProof/>
          </w:rPr>
          <w:t>Microsoft Dynamics CRM Workgroup Server 2013</w:t>
        </w:r>
        <w:r>
          <w:rPr>
            <w:noProof/>
            <w:webHidden/>
          </w:rPr>
          <w:tab/>
        </w:r>
        <w:r>
          <w:rPr>
            <w:noProof/>
            <w:webHidden/>
          </w:rPr>
          <w:fldChar w:fldCharType="begin"/>
        </w:r>
        <w:r>
          <w:rPr>
            <w:noProof/>
            <w:webHidden/>
          </w:rPr>
          <w:instrText xml:space="preserve"> PAGEREF _Toc402272969 \h </w:instrText>
        </w:r>
        <w:r>
          <w:rPr>
            <w:noProof/>
            <w:webHidden/>
          </w:rPr>
        </w:r>
        <w:r>
          <w:rPr>
            <w:noProof/>
            <w:webHidden/>
          </w:rPr>
          <w:fldChar w:fldCharType="separate"/>
        </w:r>
        <w:r>
          <w:rPr>
            <w:noProof/>
            <w:webHidden/>
          </w:rPr>
          <w:t>20</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70" w:history="1">
        <w:r w:rsidRPr="006C6815">
          <w:rPr>
            <w:rStyle w:val="Hyperlink"/>
            <w:noProof/>
          </w:rPr>
          <w:t>Office-desktoptoepassingen</w:t>
        </w:r>
        <w:r>
          <w:rPr>
            <w:noProof/>
            <w:webHidden/>
          </w:rPr>
          <w:tab/>
        </w:r>
        <w:r>
          <w:rPr>
            <w:noProof/>
            <w:webHidden/>
          </w:rPr>
          <w:fldChar w:fldCharType="begin"/>
        </w:r>
        <w:r>
          <w:rPr>
            <w:noProof/>
            <w:webHidden/>
          </w:rPr>
          <w:instrText xml:space="preserve"> PAGEREF _Toc402272970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1" w:history="1">
        <w:r w:rsidRPr="006C6815">
          <w:rPr>
            <w:rStyle w:val="Hyperlink"/>
            <w:noProof/>
          </w:rPr>
          <w:t>Access 2013</w:t>
        </w:r>
        <w:r>
          <w:rPr>
            <w:noProof/>
            <w:webHidden/>
          </w:rPr>
          <w:tab/>
        </w:r>
        <w:r>
          <w:rPr>
            <w:noProof/>
            <w:webHidden/>
          </w:rPr>
          <w:fldChar w:fldCharType="begin"/>
        </w:r>
        <w:r>
          <w:rPr>
            <w:noProof/>
            <w:webHidden/>
          </w:rPr>
          <w:instrText xml:space="preserve"> PAGEREF _Toc402272971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2" w:history="1">
        <w:r w:rsidRPr="006C6815">
          <w:rPr>
            <w:rStyle w:val="Hyperlink"/>
            <w:noProof/>
          </w:rPr>
          <w:t>Excel 2013</w:t>
        </w:r>
        <w:r>
          <w:rPr>
            <w:noProof/>
            <w:webHidden/>
          </w:rPr>
          <w:tab/>
        </w:r>
        <w:r>
          <w:rPr>
            <w:noProof/>
            <w:webHidden/>
          </w:rPr>
          <w:fldChar w:fldCharType="begin"/>
        </w:r>
        <w:r>
          <w:rPr>
            <w:noProof/>
            <w:webHidden/>
          </w:rPr>
          <w:instrText xml:space="preserve"> PAGEREF _Toc402272972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3" w:history="1">
        <w:r w:rsidRPr="006C6815">
          <w:rPr>
            <w:rStyle w:val="Hyperlink"/>
            <w:noProof/>
          </w:rPr>
          <w:t>InfoPath 2013</w:t>
        </w:r>
        <w:r>
          <w:rPr>
            <w:noProof/>
            <w:webHidden/>
          </w:rPr>
          <w:tab/>
        </w:r>
        <w:r>
          <w:rPr>
            <w:noProof/>
            <w:webHidden/>
          </w:rPr>
          <w:fldChar w:fldCharType="begin"/>
        </w:r>
        <w:r>
          <w:rPr>
            <w:noProof/>
            <w:webHidden/>
          </w:rPr>
          <w:instrText xml:space="preserve"> PAGEREF _Toc402272973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4" w:history="1">
        <w:r w:rsidRPr="006C6815">
          <w:rPr>
            <w:rStyle w:val="Hyperlink"/>
            <w:noProof/>
          </w:rPr>
          <w:t>Lync 2013</w:t>
        </w:r>
        <w:r>
          <w:rPr>
            <w:noProof/>
            <w:webHidden/>
          </w:rPr>
          <w:tab/>
        </w:r>
        <w:r>
          <w:rPr>
            <w:noProof/>
            <w:webHidden/>
          </w:rPr>
          <w:fldChar w:fldCharType="begin"/>
        </w:r>
        <w:r>
          <w:rPr>
            <w:noProof/>
            <w:webHidden/>
          </w:rPr>
          <w:instrText xml:space="preserve"> PAGEREF _Toc402272974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5" w:history="1">
        <w:r w:rsidRPr="006C6815">
          <w:rPr>
            <w:rStyle w:val="Hyperlink"/>
            <w:noProof/>
          </w:rPr>
          <w:t>Office voor Thuisgebruik en Studenten RT 2013, commercieel gebruik</w:t>
        </w:r>
        <w:r>
          <w:rPr>
            <w:noProof/>
            <w:webHidden/>
          </w:rPr>
          <w:tab/>
        </w:r>
        <w:r>
          <w:rPr>
            <w:noProof/>
            <w:webHidden/>
          </w:rPr>
          <w:fldChar w:fldCharType="begin"/>
        </w:r>
        <w:r>
          <w:rPr>
            <w:noProof/>
            <w:webHidden/>
          </w:rPr>
          <w:instrText xml:space="preserve"> PAGEREF _Toc402272975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6" w:history="1">
        <w:r w:rsidRPr="006C6815">
          <w:rPr>
            <w:rStyle w:val="Hyperlink"/>
            <w:noProof/>
          </w:rPr>
          <w:t>Office Multi Language Pack 2013</w:t>
        </w:r>
        <w:r>
          <w:rPr>
            <w:noProof/>
            <w:webHidden/>
          </w:rPr>
          <w:tab/>
        </w:r>
        <w:r>
          <w:rPr>
            <w:noProof/>
            <w:webHidden/>
          </w:rPr>
          <w:fldChar w:fldCharType="begin"/>
        </w:r>
        <w:r>
          <w:rPr>
            <w:noProof/>
            <w:webHidden/>
          </w:rPr>
          <w:instrText xml:space="preserve"> PAGEREF _Toc402272976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7" w:history="1">
        <w:r w:rsidRPr="006C6815">
          <w:rPr>
            <w:rStyle w:val="Hyperlink"/>
            <w:noProof/>
          </w:rPr>
          <w:t>Office Professional Plus 2013</w:t>
        </w:r>
        <w:r>
          <w:rPr>
            <w:noProof/>
            <w:webHidden/>
          </w:rPr>
          <w:tab/>
        </w:r>
        <w:r>
          <w:rPr>
            <w:noProof/>
            <w:webHidden/>
          </w:rPr>
          <w:fldChar w:fldCharType="begin"/>
        </w:r>
        <w:r>
          <w:rPr>
            <w:noProof/>
            <w:webHidden/>
          </w:rPr>
          <w:instrText xml:space="preserve"> PAGEREF _Toc402272977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8" w:history="1">
        <w:r w:rsidRPr="006C6815">
          <w:rPr>
            <w:rStyle w:val="Hyperlink"/>
            <w:noProof/>
          </w:rPr>
          <w:t>Office Standard 2013</w:t>
        </w:r>
        <w:r>
          <w:rPr>
            <w:noProof/>
            <w:webHidden/>
          </w:rPr>
          <w:tab/>
        </w:r>
        <w:r>
          <w:rPr>
            <w:noProof/>
            <w:webHidden/>
          </w:rPr>
          <w:fldChar w:fldCharType="begin"/>
        </w:r>
        <w:r>
          <w:rPr>
            <w:noProof/>
            <w:webHidden/>
          </w:rPr>
          <w:instrText xml:space="preserve"> PAGEREF _Toc402272978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79" w:history="1">
        <w:r w:rsidRPr="006C6815">
          <w:rPr>
            <w:rStyle w:val="Hyperlink"/>
            <w:noProof/>
          </w:rPr>
          <w:t>OneNote 2013</w:t>
        </w:r>
        <w:r>
          <w:rPr>
            <w:noProof/>
            <w:webHidden/>
          </w:rPr>
          <w:tab/>
        </w:r>
        <w:r>
          <w:rPr>
            <w:noProof/>
            <w:webHidden/>
          </w:rPr>
          <w:fldChar w:fldCharType="begin"/>
        </w:r>
        <w:r>
          <w:rPr>
            <w:noProof/>
            <w:webHidden/>
          </w:rPr>
          <w:instrText xml:space="preserve"> PAGEREF _Toc402272979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0" w:history="1">
        <w:r w:rsidRPr="006C6815">
          <w:rPr>
            <w:rStyle w:val="Hyperlink"/>
            <w:noProof/>
          </w:rPr>
          <w:t>Outlook 2013</w:t>
        </w:r>
        <w:r>
          <w:rPr>
            <w:noProof/>
            <w:webHidden/>
          </w:rPr>
          <w:tab/>
        </w:r>
        <w:r>
          <w:rPr>
            <w:noProof/>
            <w:webHidden/>
          </w:rPr>
          <w:fldChar w:fldCharType="begin"/>
        </w:r>
        <w:r>
          <w:rPr>
            <w:noProof/>
            <w:webHidden/>
          </w:rPr>
          <w:instrText xml:space="preserve"> PAGEREF _Toc402272980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1" w:history="1">
        <w:r w:rsidRPr="006C6815">
          <w:rPr>
            <w:rStyle w:val="Hyperlink"/>
            <w:noProof/>
          </w:rPr>
          <w:t>PowerPoint 2013</w:t>
        </w:r>
        <w:r>
          <w:rPr>
            <w:noProof/>
            <w:webHidden/>
          </w:rPr>
          <w:tab/>
        </w:r>
        <w:r>
          <w:rPr>
            <w:noProof/>
            <w:webHidden/>
          </w:rPr>
          <w:fldChar w:fldCharType="begin"/>
        </w:r>
        <w:r>
          <w:rPr>
            <w:noProof/>
            <w:webHidden/>
          </w:rPr>
          <w:instrText xml:space="preserve"> PAGEREF _Toc402272981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2" w:history="1">
        <w:r w:rsidRPr="006C6815">
          <w:rPr>
            <w:rStyle w:val="Hyperlink"/>
            <w:noProof/>
          </w:rPr>
          <w:t>Project Professional 2013</w:t>
        </w:r>
        <w:r>
          <w:rPr>
            <w:noProof/>
            <w:webHidden/>
          </w:rPr>
          <w:tab/>
        </w:r>
        <w:r>
          <w:rPr>
            <w:noProof/>
            <w:webHidden/>
          </w:rPr>
          <w:fldChar w:fldCharType="begin"/>
        </w:r>
        <w:r>
          <w:rPr>
            <w:noProof/>
            <w:webHidden/>
          </w:rPr>
          <w:instrText xml:space="preserve"> PAGEREF _Toc402272982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3" w:history="1">
        <w:r w:rsidRPr="006C6815">
          <w:rPr>
            <w:rStyle w:val="Hyperlink"/>
            <w:noProof/>
          </w:rPr>
          <w:t>Project Standard 2013</w:t>
        </w:r>
        <w:r>
          <w:rPr>
            <w:noProof/>
            <w:webHidden/>
          </w:rPr>
          <w:tab/>
        </w:r>
        <w:r>
          <w:rPr>
            <w:noProof/>
            <w:webHidden/>
          </w:rPr>
          <w:fldChar w:fldCharType="begin"/>
        </w:r>
        <w:r>
          <w:rPr>
            <w:noProof/>
            <w:webHidden/>
          </w:rPr>
          <w:instrText xml:space="preserve"> PAGEREF _Toc402272983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4" w:history="1">
        <w:r w:rsidRPr="006C6815">
          <w:rPr>
            <w:rStyle w:val="Hyperlink"/>
            <w:noProof/>
          </w:rPr>
          <w:t>Publisher 2013</w:t>
        </w:r>
        <w:r>
          <w:rPr>
            <w:noProof/>
            <w:webHidden/>
          </w:rPr>
          <w:tab/>
        </w:r>
        <w:r>
          <w:rPr>
            <w:noProof/>
            <w:webHidden/>
          </w:rPr>
          <w:fldChar w:fldCharType="begin"/>
        </w:r>
        <w:r>
          <w:rPr>
            <w:noProof/>
            <w:webHidden/>
          </w:rPr>
          <w:instrText xml:space="preserve"> PAGEREF _Toc402272984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5" w:history="1">
        <w:r w:rsidRPr="006C6815">
          <w:rPr>
            <w:rStyle w:val="Hyperlink"/>
            <w:noProof/>
          </w:rPr>
          <w:t>Visio 2013 Professional</w:t>
        </w:r>
        <w:r>
          <w:rPr>
            <w:noProof/>
            <w:webHidden/>
          </w:rPr>
          <w:tab/>
        </w:r>
        <w:r>
          <w:rPr>
            <w:noProof/>
            <w:webHidden/>
          </w:rPr>
          <w:fldChar w:fldCharType="begin"/>
        </w:r>
        <w:r>
          <w:rPr>
            <w:noProof/>
            <w:webHidden/>
          </w:rPr>
          <w:instrText xml:space="preserve"> PAGEREF _Toc402272985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6" w:history="1">
        <w:r w:rsidRPr="006C6815">
          <w:rPr>
            <w:rStyle w:val="Hyperlink"/>
            <w:noProof/>
          </w:rPr>
          <w:t>Visio 2013 Standard</w:t>
        </w:r>
        <w:r>
          <w:rPr>
            <w:noProof/>
            <w:webHidden/>
          </w:rPr>
          <w:tab/>
        </w:r>
        <w:r>
          <w:rPr>
            <w:noProof/>
            <w:webHidden/>
          </w:rPr>
          <w:fldChar w:fldCharType="begin"/>
        </w:r>
        <w:r>
          <w:rPr>
            <w:noProof/>
            <w:webHidden/>
          </w:rPr>
          <w:instrText xml:space="preserve"> PAGEREF _Toc402272986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7" w:history="1">
        <w:r w:rsidRPr="006C6815">
          <w:rPr>
            <w:rStyle w:val="Hyperlink"/>
            <w:noProof/>
          </w:rPr>
          <w:t>Word 2013</w:t>
        </w:r>
        <w:r>
          <w:rPr>
            <w:noProof/>
            <w:webHidden/>
          </w:rPr>
          <w:tab/>
        </w:r>
        <w:r>
          <w:rPr>
            <w:noProof/>
            <w:webHidden/>
          </w:rPr>
          <w:fldChar w:fldCharType="begin"/>
        </w:r>
        <w:r>
          <w:rPr>
            <w:noProof/>
            <w:webHidden/>
          </w:rPr>
          <w:instrText xml:space="preserve"> PAGEREF _Toc402272987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8" w:history="1">
        <w:r w:rsidRPr="006C6815">
          <w:rPr>
            <w:rStyle w:val="Hyperlink"/>
            <w:noProof/>
            <w:lang w:val="en-US"/>
          </w:rPr>
          <w:t>Work At Home voor Office Professional Plus 2013</w:t>
        </w:r>
        <w:r>
          <w:rPr>
            <w:noProof/>
            <w:webHidden/>
          </w:rPr>
          <w:tab/>
        </w:r>
        <w:r>
          <w:rPr>
            <w:noProof/>
            <w:webHidden/>
          </w:rPr>
          <w:fldChar w:fldCharType="begin"/>
        </w:r>
        <w:r>
          <w:rPr>
            <w:noProof/>
            <w:webHidden/>
          </w:rPr>
          <w:instrText xml:space="preserve"> PAGEREF _Toc402272988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89" w:history="1">
        <w:r w:rsidRPr="006C6815">
          <w:rPr>
            <w:rStyle w:val="Hyperlink"/>
            <w:noProof/>
            <w:lang w:val="en-US"/>
          </w:rPr>
          <w:t>Work at Home voor Office Standard 2013</w:t>
        </w:r>
        <w:r>
          <w:rPr>
            <w:noProof/>
            <w:webHidden/>
          </w:rPr>
          <w:tab/>
        </w:r>
        <w:r>
          <w:rPr>
            <w:noProof/>
            <w:webHidden/>
          </w:rPr>
          <w:fldChar w:fldCharType="begin"/>
        </w:r>
        <w:r>
          <w:rPr>
            <w:noProof/>
            <w:webHidden/>
          </w:rPr>
          <w:instrText xml:space="preserve"> PAGEREF _Toc402272989 \h </w:instrText>
        </w:r>
        <w:r>
          <w:rPr>
            <w:noProof/>
            <w:webHidden/>
          </w:rPr>
        </w:r>
        <w:r>
          <w:rPr>
            <w:noProof/>
            <w:webHidden/>
          </w:rPr>
          <w:fldChar w:fldCharType="separate"/>
        </w:r>
        <w:r>
          <w:rPr>
            <w:noProof/>
            <w:webHidden/>
          </w:rPr>
          <w:t>22</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2990" w:history="1">
        <w:r w:rsidRPr="006C6815">
          <w:rPr>
            <w:rStyle w:val="Hyperlink"/>
            <w:noProof/>
          </w:rPr>
          <w:t>Office voor Mac</w:t>
        </w:r>
        <w:r>
          <w:rPr>
            <w:noProof/>
            <w:webHidden/>
          </w:rPr>
          <w:tab/>
        </w:r>
        <w:r>
          <w:rPr>
            <w:noProof/>
            <w:webHidden/>
          </w:rPr>
          <w:fldChar w:fldCharType="begin"/>
        </w:r>
        <w:r>
          <w:rPr>
            <w:noProof/>
            <w:webHidden/>
          </w:rPr>
          <w:instrText xml:space="preserve"> PAGEREF _Toc402272990 \h </w:instrText>
        </w:r>
        <w:r>
          <w:rPr>
            <w:noProof/>
            <w:webHidden/>
          </w:rPr>
        </w:r>
        <w:r>
          <w:rPr>
            <w:noProof/>
            <w:webHidden/>
          </w:rPr>
          <w:fldChar w:fldCharType="separate"/>
        </w:r>
        <w:r>
          <w:rPr>
            <w:noProof/>
            <w:webHidden/>
          </w:rPr>
          <w:t>23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1" w:history="1">
        <w:r w:rsidRPr="006C6815">
          <w:rPr>
            <w:rStyle w:val="Hyperlink"/>
            <w:noProof/>
          </w:rPr>
          <w:t>Excel voor Mac 2011</w:t>
        </w:r>
        <w:r>
          <w:rPr>
            <w:noProof/>
            <w:webHidden/>
          </w:rPr>
          <w:tab/>
        </w:r>
        <w:r>
          <w:rPr>
            <w:noProof/>
            <w:webHidden/>
          </w:rPr>
          <w:fldChar w:fldCharType="begin"/>
        </w:r>
        <w:r>
          <w:rPr>
            <w:noProof/>
            <w:webHidden/>
          </w:rPr>
          <w:instrText xml:space="preserve"> PAGEREF _Toc402272991 \h </w:instrText>
        </w:r>
        <w:r>
          <w:rPr>
            <w:noProof/>
            <w:webHidden/>
          </w:rPr>
        </w:r>
        <w:r>
          <w:rPr>
            <w:noProof/>
            <w:webHidden/>
          </w:rPr>
          <w:fldChar w:fldCharType="separate"/>
        </w:r>
        <w:r>
          <w:rPr>
            <w:noProof/>
            <w:webHidden/>
          </w:rPr>
          <w:t>23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2" w:history="1">
        <w:r w:rsidRPr="006C6815">
          <w:rPr>
            <w:rStyle w:val="Hyperlink"/>
            <w:noProof/>
          </w:rPr>
          <w:t>Lync voor Mac 2011</w:t>
        </w:r>
        <w:r>
          <w:rPr>
            <w:noProof/>
            <w:webHidden/>
          </w:rPr>
          <w:tab/>
        </w:r>
        <w:r>
          <w:rPr>
            <w:noProof/>
            <w:webHidden/>
          </w:rPr>
          <w:fldChar w:fldCharType="begin"/>
        </w:r>
        <w:r>
          <w:rPr>
            <w:noProof/>
            <w:webHidden/>
          </w:rPr>
          <w:instrText xml:space="preserve"> PAGEREF _Toc402272992 \h </w:instrText>
        </w:r>
        <w:r>
          <w:rPr>
            <w:noProof/>
            <w:webHidden/>
          </w:rPr>
        </w:r>
        <w:r>
          <w:rPr>
            <w:noProof/>
            <w:webHidden/>
          </w:rPr>
          <w:fldChar w:fldCharType="separate"/>
        </w:r>
        <w:r>
          <w:rPr>
            <w:noProof/>
            <w:webHidden/>
          </w:rPr>
          <w:t>23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3" w:history="1">
        <w:r w:rsidRPr="006C6815">
          <w:rPr>
            <w:rStyle w:val="Hyperlink"/>
            <w:noProof/>
          </w:rPr>
          <w:t>Office voor Mac Standard 2011</w:t>
        </w:r>
        <w:r>
          <w:rPr>
            <w:noProof/>
            <w:webHidden/>
          </w:rPr>
          <w:tab/>
        </w:r>
        <w:r>
          <w:rPr>
            <w:noProof/>
            <w:webHidden/>
          </w:rPr>
          <w:fldChar w:fldCharType="begin"/>
        </w:r>
        <w:r>
          <w:rPr>
            <w:noProof/>
            <w:webHidden/>
          </w:rPr>
          <w:instrText xml:space="preserve"> PAGEREF _Toc402272993 \h </w:instrText>
        </w:r>
        <w:r>
          <w:rPr>
            <w:noProof/>
            <w:webHidden/>
          </w:rPr>
        </w:r>
        <w:r>
          <w:rPr>
            <w:noProof/>
            <w:webHidden/>
          </w:rPr>
          <w:fldChar w:fldCharType="separate"/>
        </w:r>
        <w:r>
          <w:rPr>
            <w:noProof/>
            <w:webHidden/>
          </w:rPr>
          <w:t>23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4" w:history="1">
        <w:r w:rsidRPr="006C6815">
          <w:rPr>
            <w:rStyle w:val="Hyperlink"/>
            <w:noProof/>
          </w:rPr>
          <w:t>Outlook voor Mac 2011</w:t>
        </w:r>
        <w:r>
          <w:rPr>
            <w:noProof/>
            <w:webHidden/>
          </w:rPr>
          <w:tab/>
        </w:r>
        <w:r>
          <w:rPr>
            <w:noProof/>
            <w:webHidden/>
          </w:rPr>
          <w:fldChar w:fldCharType="begin"/>
        </w:r>
        <w:r>
          <w:rPr>
            <w:noProof/>
            <w:webHidden/>
          </w:rPr>
          <w:instrText xml:space="preserve"> PAGEREF _Toc402272994 \h </w:instrText>
        </w:r>
        <w:r>
          <w:rPr>
            <w:noProof/>
            <w:webHidden/>
          </w:rPr>
        </w:r>
        <w:r>
          <w:rPr>
            <w:noProof/>
            <w:webHidden/>
          </w:rPr>
          <w:fldChar w:fldCharType="separate"/>
        </w:r>
        <w:r>
          <w:rPr>
            <w:noProof/>
            <w:webHidden/>
          </w:rPr>
          <w:t>23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5" w:history="1">
        <w:r w:rsidRPr="006C6815">
          <w:rPr>
            <w:rStyle w:val="Hyperlink"/>
            <w:noProof/>
          </w:rPr>
          <w:t>PowerPoint voor Mac 2011</w:t>
        </w:r>
        <w:r>
          <w:rPr>
            <w:noProof/>
            <w:webHidden/>
          </w:rPr>
          <w:tab/>
        </w:r>
        <w:r>
          <w:rPr>
            <w:noProof/>
            <w:webHidden/>
          </w:rPr>
          <w:fldChar w:fldCharType="begin"/>
        </w:r>
        <w:r>
          <w:rPr>
            <w:noProof/>
            <w:webHidden/>
          </w:rPr>
          <w:instrText xml:space="preserve"> PAGEREF _Toc402272995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6" w:history="1">
        <w:r w:rsidRPr="006C6815">
          <w:rPr>
            <w:rStyle w:val="Hyperlink"/>
            <w:noProof/>
          </w:rPr>
          <w:t>Word voor Mac 2011</w:t>
        </w:r>
        <w:r>
          <w:rPr>
            <w:noProof/>
            <w:webHidden/>
          </w:rPr>
          <w:tab/>
        </w:r>
        <w:r>
          <w:rPr>
            <w:noProof/>
            <w:webHidden/>
          </w:rPr>
          <w:fldChar w:fldCharType="begin"/>
        </w:r>
        <w:r>
          <w:rPr>
            <w:noProof/>
            <w:webHidden/>
          </w:rPr>
          <w:instrText xml:space="preserve"> PAGEREF _Toc402272996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2997" w:history="1">
        <w:r w:rsidRPr="006C6815">
          <w:rPr>
            <w:rStyle w:val="Hyperlink"/>
            <w:noProof/>
            <w:lang w:val="en-US"/>
          </w:rPr>
          <w:t>Work at Home voor Mac 2011</w:t>
        </w:r>
        <w:r>
          <w:rPr>
            <w:noProof/>
            <w:webHidden/>
          </w:rPr>
          <w:tab/>
        </w:r>
        <w:r>
          <w:rPr>
            <w:noProof/>
            <w:webHidden/>
          </w:rPr>
          <w:fldChar w:fldCharType="begin"/>
        </w:r>
        <w:r>
          <w:rPr>
            <w:noProof/>
            <w:webHidden/>
          </w:rPr>
          <w:instrText xml:space="preserve"> PAGEREF _Toc402272997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2998" w:history="1">
        <w:r w:rsidRPr="006C6815">
          <w:rPr>
            <w:rStyle w:val="Hyperlink"/>
            <w:noProof/>
          </w:rPr>
          <w:t>Office Productivity Servers</w:t>
        </w:r>
        <w:r>
          <w:rPr>
            <w:noProof/>
            <w:webHidden/>
          </w:rPr>
          <w:tab/>
        </w:r>
        <w:r>
          <w:rPr>
            <w:noProof/>
            <w:webHidden/>
          </w:rPr>
          <w:fldChar w:fldCharType="begin"/>
        </w:r>
        <w:r>
          <w:rPr>
            <w:noProof/>
            <w:webHidden/>
          </w:rPr>
          <w:instrText xml:space="preserve"> PAGEREF _Toc402272998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2999" w:history="1">
        <w:r w:rsidRPr="006C6815">
          <w:rPr>
            <w:rStyle w:val="Hyperlink"/>
            <w:noProof/>
          </w:rPr>
          <w:t>Exchange Server</w:t>
        </w:r>
        <w:r>
          <w:rPr>
            <w:noProof/>
            <w:webHidden/>
          </w:rPr>
          <w:tab/>
        </w:r>
        <w:r>
          <w:rPr>
            <w:noProof/>
            <w:webHidden/>
          </w:rPr>
          <w:fldChar w:fldCharType="begin"/>
        </w:r>
        <w:r>
          <w:rPr>
            <w:noProof/>
            <w:webHidden/>
          </w:rPr>
          <w:instrText xml:space="preserve"> PAGEREF _Toc402272999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0" w:history="1">
        <w:r w:rsidRPr="006C6815">
          <w:rPr>
            <w:rStyle w:val="Hyperlink"/>
            <w:noProof/>
          </w:rPr>
          <w:t>Exchange Server Enterprise 2013</w:t>
        </w:r>
        <w:r>
          <w:rPr>
            <w:noProof/>
            <w:webHidden/>
          </w:rPr>
          <w:tab/>
        </w:r>
        <w:r>
          <w:rPr>
            <w:noProof/>
            <w:webHidden/>
          </w:rPr>
          <w:fldChar w:fldCharType="begin"/>
        </w:r>
        <w:r>
          <w:rPr>
            <w:noProof/>
            <w:webHidden/>
          </w:rPr>
          <w:instrText xml:space="preserve"> PAGEREF _Toc402273000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1" w:history="1">
        <w:r w:rsidRPr="006C6815">
          <w:rPr>
            <w:rStyle w:val="Hyperlink"/>
            <w:noProof/>
          </w:rPr>
          <w:t>CAL voor Exchange Server Enterprise 2013 (Apparaat en Gebruiker)</w:t>
        </w:r>
        <w:r>
          <w:rPr>
            <w:noProof/>
            <w:webHidden/>
          </w:rPr>
          <w:tab/>
        </w:r>
        <w:r>
          <w:rPr>
            <w:noProof/>
            <w:webHidden/>
          </w:rPr>
          <w:fldChar w:fldCharType="begin"/>
        </w:r>
        <w:r>
          <w:rPr>
            <w:noProof/>
            <w:webHidden/>
          </w:rPr>
          <w:instrText xml:space="preserve"> PAGEREF _Toc402273001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2" w:history="1">
        <w:r w:rsidRPr="006C6815">
          <w:rPr>
            <w:rStyle w:val="Hyperlink"/>
            <w:noProof/>
          </w:rPr>
          <w:t>Exchange Server Standard 2013</w:t>
        </w:r>
        <w:r>
          <w:rPr>
            <w:noProof/>
            <w:webHidden/>
          </w:rPr>
          <w:tab/>
        </w:r>
        <w:r>
          <w:rPr>
            <w:noProof/>
            <w:webHidden/>
          </w:rPr>
          <w:fldChar w:fldCharType="begin"/>
        </w:r>
        <w:r>
          <w:rPr>
            <w:noProof/>
            <w:webHidden/>
          </w:rPr>
          <w:instrText xml:space="preserve"> PAGEREF _Toc402273002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3" w:history="1">
        <w:r w:rsidRPr="006C6815">
          <w:rPr>
            <w:rStyle w:val="Hyperlink"/>
            <w:noProof/>
          </w:rPr>
          <w:t>CAL voor Exchange Server Standard 2013 (Apparaat en Gebruiker)</w:t>
        </w:r>
        <w:r>
          <w:rPr>
            <w:noProof/>
            <w:webHidden/>
          </w:rPr>
          <w:tab/>
        </w:r>
        <w:r>
          <w:rPr>
            <w:noProof/>
            <w:webHidden/>
          </w:rPr>
          <w:fldChar w:fldCharType="begin"/>
        </w:r>
        <w:r>
          <w:rPr>
            <w:noProof/>
            <w:webHidden/>
          </w:rPr>
          <w:instrText xml:space="preserve"> PAGEREF _Toc402273003 \h </w:instrText>
        </w:r>
        <w:r>
          <w:rPr>
            <w:noProof/>
            <w:webHidden/>
          </w:rPr>
        </w:r>
        <w:r>
          <w:rPr>
            <w:noProof/>
            <w:webHidden/>
          </w:rPr>
          <w:fldChar w:fldCharType="separate"/>
        </w:r>
        <w:r>
          <w:rPr>
            <w:noProof/>
            <w:webHidden/>
          </w:rPr>
          <w:t>24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04" w:history="1">
        <w:r w:rsidRPr="006C6815">
          <w:rPr>
            <w:rStyle w:val="Hyperlink"/>
            <w:noProof/>
          </w:rPr>
          <w:t>Lync Server</w:t>
        </w:r>
        <w:r>
          <w:rPr>
            <w:noProof/>
            <w:webHidden/>
          </w:rPr>
          <w:tab/>
        </w:r>
        <w:r>
          <w:rPr>
            <w:noProof/>
            <w:webHidden/>
          </w:rPr>
          <w:fldChar w:fldCharType="begin"/>
        </w:r>
        <w:r>
          <w:rPr>
            <w:noProof/>
            <w:webHidden/>
          </w:rPr>
          <w:instrText xml:space="preserve"> PAGEREF _Toc402273004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5" w:history="1">
        <w:r w:rsidRPr="006C6815">
          <w:rPr>
            <w:rStyle w:val="Hyperlink"/>
            <w:noProof/>
          </w:rPr>
          <w:t>Lync Server 2013</w:t>
        </w:r>
        <w:r>
          <w:rPr>
            <w:noProof/>
            <w:webHidden/>
          </w:rPr>
          <w:tab/>
        </w:r>
        <w:r>
          <w:rPr>
            <w:noProof/>
            <w:webHidden/>
          </w:rPr>
          <w:fldChar w:fldCharType="begin"/>
        </w:r>
        <w:r>
          <w:rPr>
            <w:noProof/>
            <w:webHidden/>
          </w:rPr>
          <w:instrText xml:space="preserve"> PAGEREF _Toc402273005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6" w:history="1">
        <w:r w:rsidRPr="006C6815">
          <w:rPr>
            <w:rStyle w:val="Hyperlink"/>
            <w:noProof/>
          </w:rPr>
          <w:t>CAL voor Lync Server 2013 Enterprise (Apparaat en Gebruiker)</w:t>
        </w:r>
        <w:r>
          <w:rPr>
            <w:noProof/>
            <w:webHidden/>
          </w:rPr>
          <w:tab/>
        </w:r>
        <w:r>
          <w:rPr>
            <w:noProof/>
            <w:webHidden/>
          </w:rPr>
          <w:fldChar w:fldCharType="begin"/>
        </w:r>
        <w:r>
          <w:rPr>
            <w:noProof/>
            <w:webHidden/>
          </w:rPr>
          <w:instrText xml:space="preserve"> PAGEREF _Toc402273006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7" w:history="1">
        <w:r w:rsidRPr="006C6815">
          <w:rPr>
            <w:rStyle w:val="Hyperlink"/>
            <w:noProof/>
          </w:rPr>
          <w:t>CAL voor Lync Server 2013 Plus (Apparaat en Gebruiker)</w:t>
        </w:r>
        <w:r>
          <w:rPr>
            <w:noProof/>
            <w:webHidden/>
          </w:rPr>
          <w:tab/>
        </w:r>
        <w:r>
          <w:rPr>
            <w:noProof/>
            <w:webHidden/>
          </w:rPr>
          <w:fldChar w:fldCharType="begin"/>
        </w:r>
        <w:r>
          <w:rPr>
            <w:noProof/>
            <w:webHidden/>
          </w:rPr>
          <w:instrText xml:space="preserve"> PAGEREF _Toc402273007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08" w:history="1">
        <w:r w:rsidRPr="006C6815">
          <w:rPr>
            <w:rStyle w:val="Hyperlink"/>
            <w:noProof/>
          </w:rPr>
          <w:t>CAL voor Lync Server 2013 Standard (Apparaat en Gebruiker)</w:t>
        </w:r>
        <w:r>
          <w:rPr>
            <w:noProof/>
            <w:webHidden/>
          </w:rPr>
          <w:tab/>
        </w:r>
        <w:r>
          <w:rPr>
            <w:noProof/>
            <w:webHidden/>
          </w:rPr>
          <w:fldChar w:fldCharType="begin"/>
        </w:r>
        <w:r>
          <w:rPr>
            <w:noProof/>
            <w:webHidden/>
          </w:rPr>
          <w:instrText xml:space="preserve"> PAGEREF _Toc402273008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09" w:history="1">
        <w:r w:rsidRPr="006C6815">
          <w:rPr>
            <w:rStyle w:val="Hyperlink"/>
            <w:noProof/>
          </w:rPr>
          <w:t>Project Server</w:t>
        </w:r>
        <w:r>
          <w:rPr>
            <w:noProof/>
            <w:webHidden/>
          </w:rPr>
          <w:tab/>
        </w:r>
        <w:r>
          <w:rPr>
            <w:noProof/>
            <w:webHidden/>
          </w:rPr>
          <w:fldChar w:fldCharType="begin"/>
        </w:r>
        <w:r>
          <w:rPr>
            <w:noProof/>
            <w:webHidden/>
          </w:rPr>
          <w:instrText xml:space="preserve"> PAGEREF _Toc402273009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0" w:history="1">
        <w:r w:rsidRPr="006C6815">
          <w:rPr>
            <w:rStyle w:val="Hyperlink"/>
            <w:noProof/>
          </w:rPr>
          <w:t>Project Server 2013</w:t>
        </w:r>
        <w:r>
          <w:rPr>
            <w:noProof/>
            <w:webHidden/>
          </w:rPr>
          <w:tab/>
        </w:r>
        <w:r>
          <w:rPr>
            <w:noProof/>
            <w:webHidden/>
          </w:rPr>
          <w:fldChar w:fldCharType="begin"/>
        </w:r>
        <w:r>
          <w:rPr>
            <w:noProof/>
            <w:webHidden/>
          </w:rPr>
          <w:instrText xml:space="preserve"> PAGEREF _Toc402273010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1" w:history="1">
        <w:r w:rsidRPr="006C6815">
          <w:rPr>
            <w:rStyle w:val="Hyperlink"/>
            <w:noProof/>
          </w:rPr>
          <w:t>CAL voor Project Server 2013 (Apparaat en Gebruiker)</w:t>
        </w:r>
        <w:r>
          <w:rPr>
            <w:noProof/>
            <w:webHidden/>
          </w:rPr>
          <w:tab/>
        </w:r>
        <w:r>
          <w:rPr>
            <w:noProof/>
            <w:webHidden/>
          </w:rPr>
          <w:fldChar w:fldCharType="begin"/>
        </w:r>
        <w:r>
          <w:rPr>
            <w:noProof/>
            <w:webHidden/>
          </w:rPr>
          <w:instrText xml:space="preserve"> PAGEREF _Toc402273011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12" w:history="1">
        <w:r w:rsidRPr="006C6815">
          <w:rPr>
            <w:rStyle w:val="Hyperlink"/>
            <w:noProof/>
          </w:rPr>
          <w:t>SharePoint Server</w:t>
        </w:r>
        <w:r>
          <w:rPr>
            <w:noProof/>
            <w:webHidden/>
          </w:rPr>
          <w:tab/>
        </w:r>
        <w:r>
          <w:rPr>
            <w:noProof/>
            <w:webHidden/>
          </w:rPr>
          <w:fldChar w:fldCharType="begin"/>
        </w:r>
        <w:r>
          <w:rPr>
            <w:noProof/>
            <w:webHidden/>
          </w:rPr>
          <w:instrText xml:space="preserve"> PAGEREF _Toc402273012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3" w:history="1">
        <w:r w:rsidRPr="006C6815">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_Toc402273013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4" w:history="1">
        <w:r w:rsidRPr="006C6815">
          <w:rPr>
            <w:rStyle w:val="Hyperlink"/>
            <w:noProof/>
          </w:rPr>
          <w:t>SharePoint Server 2013</w:t>
        </w:r>
        <w:r>
          <w:rPr>
            <w:noProof/>
            <w:webHidden/>
          </w:rPr>
          <w:tab/>
        </w:r>
        <w:r>
          <w:rPr>
            <w:noProof/>
            <w:webHidden/>
          </w:rPr>
          <w:fldChar w:fldCharType="begin"/>
        </w:r>
        <w:r>
          <w:rPr>
            <w:noProof/>
            <w:webHidden/>
          </w:rPr>
          <w:instrText xml:space="preserve"> PAGEREF _Toc402273014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5" w:history="1">
        <w:r w:rsidRPr="006C6815">
          <w:rPr>
            <w:rStyle w:val="Hyperlink"/>
            <w:noProof/>
          </w:rPr>
          <w:t>CAL voor SharePoint Server 2013 Enterprise (Apparaat en Gebruiker)</w:t>
        </w:r>
        <w:r>
          <w:rPr>
            <w:noProof/>
            <w:webHidden/>
          </w:rPr>
          <w:tab/>
        </w:r>
        <w:r>
          <w:rPr>
            <w:noProof/>
            <w:webHidden/>
          </w:rPr>
          <w:fldChar w:fldCharType="begin"/>
        </w:r>
        <w:r>
          <w:rPr>
            <w:noProof/>
            <w:webHidden/>
          </w:rPr>
          <w:instrText xml:space="preserve"> PAGEREF _Toc402273015 \h </w:instrText>
        </w:r>
        <w:r>
          <w:rPr>
            <w:noProof/>
            <w:webHidden/>
          </w:rPr>
        </w:r>
        <w:r>
          <w:rPr>
            <w:noProof/>
            <w:webHidden/>
          </w:rPr>
          <w:fldChar w:fldCharType="separate"/>
        </w:r>
        <w:r>
          <w:rPr>
            <w:noProof/>
            <w:webHidden/>
          </w:rPr>
          <w:t>25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16" w:history="1">
        <w:r w:rsidRPr="006C6815">
          <w:rPr>
            <w:rStyle w:val="Hyperlink"/>
            <w:noProof/>
          </w:rPr>
          <w:t>CAL voor SharePoint Server 2013 Standard (Apparaat en Gebruiker)</w:t>
        </w:r>
        <w:r>
          <w:rPr>
            <w:noProof/>
            <w:webHidden/>
          </w:rPr>
          <w:tab/>
        </w:r>
        <w:r>
          <w:rPr>
            <w:noProof/>
            <w:webHidden/>
          </w:rPr>
          <w:fldChar w:fldCharType="begin"/>
        </w:r>
        <w:r>
          <w:rPr>
            <w:noProof/>
            <w:webHidden/>
          </w:rPr>
          <w:instrText xml:space="preserve"> PAGEREF _Toc402273016 \h </w:instrText>
        </w:r>
        <w:r>
          <w:rPr>
            <w:noProof/>
            <w:webHidden/>
          </w:rPr>
        </w:r>
        <w:r>
          <w:rPr>
            <w:noProof/>
            <w:webHidden/>
          </w:rPr>
          <w:fldChar w:fldCharType="separate"/>
        </w:r>
        <w:r>
          <w:rPr>
            <w:noProof/>
            <w:webHidden/>
          </w:rPr>
          <w:t>26</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017" w:history="1">
        <w:r w:rsidRPr="006C6815">
          <w:rPr>
            <w:rStyle w:val="Hyperlink"/>
            <w:noProof/>
          </w:rPr>
          <w:t>Huurrechten</w:t>
        </w:r>
        <w:r>
          <w:rPr>
            <w:noProof/>
            <w:webHidden/>
          </w:rPr>
          <w:tab/>
        </w:r>
        <w:r>
          <w:rPr>
            <w:noProof/>
            <w:webHidden/>
          </w:rPr>
          <w:fldChar w:fldCharType="begin"/>
        </w:r>
        <w:r>
          <w:rPr>
            <w:noProof/>
            <w:webHidden/>
          </w:rPr>
          <w:instrText xml:space="preserve"> PAGEREF _Toc402273017 \h </w:instrText>
        </w:r>
        <w:r>
          <w:rPr>
            <w:noProof/>
            <w:webHidden/>
          </w:rPr>
        </w:r>
        <w:r>
          <w:rPr>
            <w:noProof/>
            <w:webHidden/>
          </w:rPr>
          <w:fldChar w:fldCharType="separate"/>
        </w:r>
        <w:r>
          <w:rPr>
            <w:noProof/>
            <w:webHidden/>
          </w:rPr>
          <w:t>26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18" w:history="1">
        <w:r w:rsidRPr="006C6815">
          <w:rPr>
            <w:rStyle w:val="Hyperlink"/>
            <w:noProof/>
          </w:rPr>
          <w:t>Huurrechten voor Office Professional Plus</w:t>
        </w:r>
        <w:r>
          <w:rPr>
            <w:noProof/>
            <w:webHidden/>
          </w:rPr>
          <w:tab/>
        </w:r>
        <w:r>
          <w:rPr>
            <w:noProof/>
            <w:webHidden/>
          </w:rPr>
          <w:fldChar w:fldCharType="begin"/>
        </w:r>
        <w:r>
          <w:rPr>
            <w:noProof/>
            <w:webHidden/>
          </w:rPr>
          <w:instrText xml:space="preserve"> PAGEREF _Toc402273018 \h </w:instrText>
        </w:r>
        <w:r>
          <w:rPr>
            <w:noProof/>
            <w:webHidden/>
          </w:rPr>
        </w:r>
        <w:r>
          <w:rPr>
            <w:noProof/>
            <w:webHidden/>
          </w:rPr>
          <w:fldChar w:fldCharType="separate"/>
        </w:r>
        <w:r>
          <w:rPr>
            <w:noProof/>
            <w:webHidden/>
          </w:rPr>
          <w:t>26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19" w:history="1">
        <w:r w:rsidRPr="006C6815">
          <w:rPr>
            <w:rStyle w:val="Hyperlink"/>
            <w:noProof/>
          </w:rPr>
          <w:t>Huurrechten voor Office Standard</w:t>
        </w:r>
        <w:r>
          <w:rPr>
            <w:noProof/>
            <w:webHidden/>
          </w:rPr>
          <w:tab/>
        </w:r>
        <w:r>
          <w:rPr>
            <w:noProof/>
            <w:webHidden/>
          </w:rPr>
          <w:fldChar w:fldCharType="begin"/>
        </w:r>
        <w:r>
          <w:rPr>
            <w:noProof/>
            <w:webHidden/>
          </w:rPr>
          <w:instrText xml:space="preserve"> PAGEREF _Toc402273019 \h </w:instrText>
        </w:r>
        <w:r>
          <w:rPr>
            <w:noProof/>
            <w:webHidden/>
          </w:rPr>
        </w:r>
        <w:r>
          <w:rPr>
            <w:noProof/>
            <w:webHidden/>
          </w:rPr>
          <w:fldChar w:fldCharType="separate"/>
        </w:r>
        <w:r>
          <w:rPr>
            <w:noProof/>
            <w:webHidden/>
          </w:rPr>
          <w:t>26</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20" w:history="1">
        <w:r w:rsidRPr="006C6815">
          <w:rPr>
            <w:rStyle w:val="Hyperlink"/>
            <w:noProof/>
          </w:rPr>
          <w:t>Huurrechten voor Windows</w:t>
        </w:r>
        <w:r>
          <w:rPr>
            <w:noProof/>
            <w:webHidden/>
          </w:rPr>
          <w:tab/>
        </w:r>
        <w:r>
          <w:rPr>
            <w:noProof/>
            <w:webHidden/>
          </w:rPr>
          <w:fldChar w:fldCharType="begin"/>
        </w:r>
        <w:r>
          <w:rPr>
            <w:noProof/>
            <w:webHidden/>
          </w:rPr>
          <w:instrText xml:space="preserve"> PAGEREF _Toc402273020 \h </w:instrText>
        </w:r>
        <w:r>
          <w:rPr>
            <w:noProof/>
            <w:webHidden/>
          </w:rPr>
        </w:r>
        <w:r>
          <w:rPr>
            <w:noProof/>
            <w:webHidden/>
          </w:rPr>
          <w:fldChar w:fldCharType="separate"/>
        </w:r>
        <w:r>
          <w:rPr>
            <w:noProof/>
            <w:webHidden/>
          </w:rPr>
          <w:t>26</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021" w:history="1">
        <w:r w:rsidRPr="006C6815">
          <w:rPr>
            <w:rStyle w:val="Hyperlink"/>
            <w:noProof/>
          </w:rPr>
          <w:t>SQL</w:t>
        </w:r>
        <w:r>
          <w:rPr>
            <w:noProof/>
            <w:webHidden/>
          </w:rPr>
          <w:tab/>
        </w:r>
        <w:r>
          <w:rPr>
            <w:noProof/>
            <w:webHidden/>
          </w:rPr>
          <w:fldChar w:fldCharType="begin"/>
        </w:r>
        <w:r>
          <w:rPr>
            <w:noProof/>
            <w:webHidden/>
          </w:rPr>
          <w:instrText xml:space="preserve"> PAGEREF _Toc402273021 \h </w:instrText>
        </w:r>
        <w:r>
          <w:rPr>
            <w:noProof/>
            <w:webHidden/>
          </w:rPr>
        </w:r>
        <w:r>
          <w:rPr>
            <w:noProof/>
            <w:webHidden/>
          </w:rPr>
          <w:fldChar w:fldCharType="separate"/>
        </w:r>
        <w:r>
          <w:rPr>
            <w:noProof/>
            <w:webHidden/>
          </w:rPr>
          <w:t>27</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22" w:history="1">
        <w:r w:rsidRPr="006C6815">
          <w:rPr>
            <w:rStyle w:val="Hyperlink"/>
            <w:noProof/>
          </w:rPr>
          <w:t>Business Intelligence Appliance</w:t>
        </w:r>
        <w:r>
          <w:rPr>
            <w:noProof/>
            <w:webHidden/>
          </w:rPr>
          <w:tab/>
        </w:r>
        <w:r>
          <w:rPr>
            <w:noProof/>
            <w:webHidden/>
          </w:rPr>
          <w:fldChar w:fldCharType="begin"/>
        </w:r>
        <w:r>
          <w:rPr>
            <w:noProof/>
            <w:webHidden/>
          </w:rPr>
          <w:instrText xml:space="preserve"> PAGEREF _Toc402273022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3" w:history="1">
        <w:r w:rsidRPr="006C6815">
          <w:rPr>
            <w:rStyle w:val="Hyperlink"/>
            <w:noProof/>
          </w:rPr>
          <w:t>Business Intelligence Appliance 2012</w:t>
        </w:r>
        <w:r>
          <w:rPr>
            <w:noProof/>
            <w:webHidden/>
          </w:rPr>
          <w:tab/>
        </w:r>
        <w:r>
          <w:rPr>
            <w:noProof/>
            <w:webHidden/>
          </w:rPr>
          <w:fldChar w:fldCharType="begin"/>
        </w:r>
        <w:r>
          <w:rPr>
            <w:noProof/>
            <w:webHidden/>
          </w:rPr>
          <w:instrText xml:space="preserve"> PAGEREF _Toc402273023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24" w:history="1">
        <w:r w:rsidRPr="006C6815">
          <w:rPr>
            <w:rStyle w:val="Hyperlink"/>
            <w:noProof/>
          </w:rPr>
          <w:t>SQL Server</w:t>
        </w:r>
        <w:r>
          <w:rPr>
            <w:noProof/>
            <w:webHidden/>
          </w:rPr>
          <w:tab/>
        </w:r>
        <w:r>
          <w:rPr>
            <w:noProof/>
            <w:webHidden/>
          </w:rPr>
          <w:fldChar w:fldCharType="begin"/>
        </w:r>
        <w:r>
          <w:rPr>
            <w:noProof/>
            <w:webHidden/>
          </w:rPr>
          <w:instrText xml:space="preserve"> PAGEREF _Toc402273024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5" w:history="1">
        <w:r w:rsidRPr="006C6815">
          <w:rPr>
            <w:rStyle w:val="Hyperlink"/>
            <w:noProof/>
          </w:rPr>
          <w:t>SQL Server 2014 Business Intelligence</w:t>
        </w:r>
        <w:r>
          <w:rPr>
            <w:noProof/>
            <w:webHidden/>
          </w:rPr>
          <w:tab/>
        </w:r>
        <w:r>
          <w:rPr>
            <w:noProof/>
            <w:webHidden/>
          </w:rPr>
          <w:fldChar w:fldCharType="begin"/>
        </w:r>
        <w:r>
          <w:rPr>
            <w:noProof/>
            <w:webHidden/>
          </w:rPr>
          <w:instrText xml:space="preserve"> PAGEREF _Toc402273025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6" w:history="1">
        <w:r w:rsidRPr="006C6815">
          <w:rPr>
            <w:rStyle w:val="Hyperlink"/>
            <w:noProof/>
          </w:rPr>
          <w:t>CAL voor SQL Server 2014 (Apparaat en Gebruiker)</w:t>
        </w:r>
        <w:r>
          <w:rPr>
            <w:noProof/>
            <w:webHidden/>
          </w:rPr>
          <w:tab/>
        </w:r>
        <w:r>
          <w:rPr>
            <w:noProof/>
            <w:webHidden/>
          </w:rPr>
          <w:fldChar w:fldCharType="begin"/>
        </w:r>
        <w:r>
          <w:rPr>
            <w:noProof/>
            <w:webHidden/>
          </w:rPr>
          <w:instrText xml:space="preserve"> PAGEREF _Toc402273026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7" w:history="1">
        <w:r w:rsidRPr="006C6815">
          <w:rPr>
            <w:rStyle w:val="Hyperlink"/>
            <w:noProof/>
          </w:rPr>
          <w:t>SQL Server 2014 Developer</w:t>
        </w:r>
        <w:r>
          <w:rPr>
            <w:noProof/>
            <w:webHidden/>
          </w:rPr>
          <w:tab/>
        </w:r>
        <w:r>
          <w:rPr>
            <w:noProof/>
            <w:webHidden/>
          </w:rPr>
          <w:fldChar w:fldCharType="begin"/>
        </w:r>
        <w:r>
          <w:rPr>
            <w:noProof/>
            <w:webHidden/>
          </w:rPr>
          <w:instrText xml:space="preserve"> PAGEREF _Toc402273027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8" w:history="1">
        <w:r w:rsidRPr="006C6815">
          <w:rPr>
            <w:rStyle w:val="Hyperlink"/>
            <w:noProof/>
          </w:rPr>
          <w:t>SQL Server 2014 Enterprise</w:t>
        </w:r>
        <w:r>
          <w:rPr>
            <w:noProof/>
            <w:webHidden/>
          </w:rPr>
          <w:tab/>
        </w:r>
        <w:r>
          <w:rPr>
            <w:noProof/>
            <w:webHidden/>
          </w:rPr>
          <w:fldChar w:fldCharType="begin"/>
        </w:r>
        <w:r>
          <w:rPr>
            <w:noProof/>
            <w:webHidden/>
          </w:rPr>
          <w:instrText xml:space="preserve"> PAGEREF _Toc402273028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29" w:history="1">
        <w:r w:rsidRPr="006C6815">
          <w:rPr>
            <w:rStyle w:val="Hyperlink"/>
            <w:noProof/>
          </w:rPr>
          <w:t>SQL Server 2014 Enterprise Core (2 Core-licenties)</w:t>
        </w:r>
        <w:r>
          <w:rPr>
            <w:noProof/>
            <w:webHidden/>
          </w:rPr>
          <w:tab/>
        </w:r>
        <w:r>
          <w:rPr>
            <w:noProof/>
            <w:webHidden/>
          </w:rPr>
          <w:fldChar w:fldCharType="begin"/>
        </w:r>
        <w:r>
          <w:rPr>
            <w:noProof/>
            <w:webHidden/>
          </w:rPr>
          <w:instrText xml:space="preserve"> PAGEREF _Toc402273029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0" w:history="1">
        <w:r w:rsidRPr="006C6815">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_Toc402273030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1" w:history="1">
        <w:r w:rsidRPr="006C6815">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_Toc402273031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2" w:history="1">
        <w:r w:rsidRPr="006C6815">
          <w:rPr>
            <w:rStyle w:val="Hyperlink"/>
            <w:noProof/>
          </w:rPr>
          <w:t>SQL Server 2014 Standard</w:t>
        </w:r>
        <w:r>
          <w:rPr>
            <w:noProof/>
            <w:webHidden/>
          </w:rPr>
          <w:tab/>
        </w:r>
        <w:r>
          <w:rPr>
            <w:noProof/>
            <w:webHidden/>
          </w:rPr>
          <w:fldChar w:fldCharType="begin"/>
        </w:r>
        <w:r>
          <w:rPr>
            <w:noProof/>
            <w:webHidden/>
          </w:rPr>
          <w:instrText xml:space="preserve"> PAGEREF _Toc402273032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3" w:history="1">
        <w:r w:rsidRPr="006C6815">
          <w:rPr>
            <w:rStyle w:val="Hyperlink"/>
            <w:noProof/>
          </w:rPr>
          <w:t>SQL Server 2014 Standard Core (2 Core-licenties)</w:t>
        </w:r>
        <w:r>
          <w:rPr>
            <w:noProof/>
            <w:webHidden/>
          </w:rPr>
          <w:tab/>
        </w:r>
        <w:r>
          <w:rPr>
            <w:noProof/>
            <w:webHidden/>
          </w:rPr>
          <w:fldChar w:fldCharType="begin"/>
        </w:r>
        <w:r>
          <w:rPr>
            <w:noProof/>
            <w:webHidden/>
          </w:rPr>
          <w:instrText xml:space="preserve"> PAGEREF _Toc402273033 \h </w:instrText>
        </w:r>
        <w:r>
          <w:rPr>
            <w:noProof/>
            <w:webHidden/>
          </w:rPr>
        </w:r>
        <w:r>
          <w:rPr>
            <w:noProof/>
            <w:webHidden/>
          </w:rPr>
          <w:fldChar w:fldCharType="separate"/>
        </w:r>
        <w:r>
          <w:rPr>
            <w:noProof/>
            <w:webHidden/>
          </w:rPr>
          <w:t>28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034" w:history="1">
        <w:r w:rsidRPr="006C6815">
          <w:rPr>
            <w:rStyle w:val="Hyperlink"/>
            <w:noProof/>
          </w:rPr>
          <w:t>Street and Trips</w:t>
        </w:r>
        <w:r>
          <w:rPr>
            <w:noProof/>
            <w:webHidden/>
          </w:rPr>
          <w:tab/>
        </w:r>
        <w:r>
          <w:rPr>
            <w:noProof/>
            <w:webHidden/>
          </w:rPr>
          <w:fldChar w:fldCharType="begin"/>
        </w:r>
        <w:r>
          <w:rPr>
            <w:noProof/>
            <w:webHidden/>
          </w:rPr>
          <w:instrText xml:space="preserve"> PAGEREF _Toc402273034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35" w:history="1">
        <w:r w:rsidRPr="006C6815">
          <w:rPr>
            <w:rStyle w:val="Hyperlink"/>
            <w:noProof/>
          </w:rPr>
          <w:t>Street and Trips 2013</w:t>
        </w:r>
        <w:r>
          <w:rPr>
            <w:noProof/>
            <w:webHidden/>
          </w:rPr>
          <w:tab/>
        </w:r>
        <w:r>
          <w:rPr>
            <w:noProof/>
            <w:webHidden/>
          </w:rPr>
          <w:fldChar w:fldCharType="begin"/>
        </w:r>
        <w:r>
          <w:rPr>
            <w:noProof/>
            <w:webHidden/>
          </w:rPr>
          <w:instrText xml:space="preserve"> PAGEREF _Toc402273035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036" w:history="1">
        <w:r w:rsidRPr="006C6815">
          <w:rPr>
            <w:rStyle w:val="Hyperlink"/>
            <w:noProof/>
            <w:lang w:val="fr-FR"/>
          </w:rPr>
          <w:t>System Center</w:t>
        </w:r>
        <w:r>
          <w:rPr>
            <w:noProof/>
            <w:webHidden/>
          </w:rPr>
          <w:tab/>
        </w:r>
        <w:r>
          <w:rPr>
            <w:noProof/>
            <w:webHidden/>
          </w:rPr>
          <w:fldChar w:fldCharType="begin"/>
        </w:r>
        <w:r>
          <w:rPr>
            <w:noProof/>
            <w:webHidden/>
          </w:rPr>
          <w:instrText xml:space="preserve"> PAGEREF _Toc402273036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37" w:history="1">
        <w:r w:rsidRPr="006C6815">
          <w:rPr>
            <w:rStyle w:val="Hyperlink"/>
            <w:noProof/>
            <w:lang w:val="fr-FR"/>
          </w:rPr>
          <w:t>System Center Client Management Suite</w:t>
        </w:r>
        <w:r>
          <w:rPr>
            <w:noProof/>
            <w:webHidden/>
          </w:rPr>
          <w:tab/>
        </w:r>
        <w:r>
          <w:rPr>
            <w:noProof/>
            <w:webHidden/>
          </w:rPr>
          <w:fldChar w:fldCharType="begin"/>
        </w:r>
        <w:r>
          <w:rPr>
            <w:noProof/>
            <w:webHidden/>
          </w:rPr>
          <w:instrText xml:space="preserve"> PAGEREF _Toc402273037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8" w:history="1">
        <w:r w:rsidRPr="006C6815">
          <w:rPr>
            <w:rStyle w:val="Hyperlink"/>
            <w:noProof/>
            <w:lang w:val="fr-FR"/>
          </w:rPr>
          <w:t>System Center 2012 R2 Client Management Suite (Client-ML) per OSE</w:t>
        </w:r>
        <w:r>
          <w:rPr>
            <w:noProof/>
            <w:webHidden/>
          </w:rPr>
          <w:tab/>
        </w:r>
        <w:r>
          <w:rPr>
            <w:noProof/>
            <w:webHidden/>
          </w:rPr>
          <w:fldChar w:fldCharType="begin"/>
        </w:r>
        <w:r>
          <w:rPr>
            <w:noProof/>
            <w:webHidden/>
          </w:rPr>
          <w:instrText xml:space="preserve"> PAGEREF _Toc402273038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39" w:history="1">
        <w:r w:rsidRPr="006C6815">
          <w:rPr>
            <w:rStyle w:val="Hyperlink"/>
            <w:noProof/>
          </w:rPr>
          <w:t>System Center 2012 R2 Client Management Suite (Client-ML) per Gebruiker</w:t>
        </w:r>
        <w:r>
          <w:rPr>
            <w:noProof/>
            <w:webHidden/>
          </w:rPr>
          <w:tab/>
        </w:r>
        <w:r>
          <w:rPr>
            <w:noProof/>
            <w:webHidden/>
          </w:rPr>
          <w:fldChar w:fldCharType="begin"/>
        </w:r>
        <w:r>
          <w:rPr>
            <w:noProof/>
            <w:webHidden/>
          </w:rPr>
          <w:instrText xml:space="preserve"> PAGEREF _Toc402273039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40" w:history="1">
        <w:r w:rsidRPr="006C6815">
          <w:rPr>
            <w:rStyle w:val="Hyperlink"/>
            <w:noProof/>
          </w:rPr>
          <w:t>System Center Configuration Manager</w:t>
        </w:r>
        <w:r>
          <w:rPr>
            <w:noProof/>
            <w:webHidden/>
          </w:rPr>
          <w:tab/>
        </w:r>
        <w:r>
          <w:rPr>
            <w:noProof/>
            <w:webHidden/>
          </w:rPr>
          <w:fldChar w:fldCharType="begin"/>
        </w:r>
        <w:r>
          <w:rPr>
            <w:noProof/>
            <w:webHidden/>
          </w:rPr>
          <w:instrText xml:space="preserve"> PAGEREF _Toc402273040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1" w:history="1">
        <w:r w:rsidRPr="006C6815">
          <w:rPr>
            <w:rStyle w:val="Hyperlink"/>
            <w:noProof/>
          </w:rPr>
          <w:t>Serverbeheerlicentie voor System Center Configuration Manager 2007 R3 Enterprise</w:t>
        </w:r>
        <w:r>
          <w:rPr>
            <w:noProof/>
            <w:webHidden/>
          </w:rPr>
          <w:tab/>
        </w:r>
        <w:r>
          <w:rPr>
            <w:noProof/>
            <w:webHidden/>
          </w:rPr>
          <w:fldChar w:fldCharType="begin"/>
        </w:r>
        <w:r>
          <w:rPr>
            <w:noProof/>
            <w:webHidden/>
          </w:rPr>
          <w:instrText xml:space="preserve"> PAGEREF _Toc402273041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2" w:history="1">
        <w:r w:rsidRPr="006C6815">
          <w:rPr>
            <w:rStyle w:val="Hyperlink"/>
            <w:noProof/>
          </w:rPr>
          <w:t>Serverbeheerlicentie voor System Center Configuration Manager 2007 R3 Standard (Standard Server-ML)</w:t>
        </w:r>
        <w:r>
          <w:rPr>
            <w:noProof/>
            <w:webHidden/>
          </w:rPr>
          <w:tab/>
        </w:r>
        <w:r>
          <w:rPr>
            <w:noProof/>
            <w:webHidden/>
          </w:rPr>
          <w:fldChar w:fldCharType="begin"/>
        </w:r>
        <w:r>
          <w:rPr>
            <w:noProof/>
            <w:webHidden/>
          </w:rPr>
          <w:instrText xml:space="preserve"> PAGEREF _Toc402273042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3" w:history="1">
        <w:r w:rsidRPr="006C6815">
          <w:rPr>
            <w:rStyle w:val="Hyperlink"/>
            <w:noProof/>
          </w:rPr>
          <w:t>Clientbeheerlicentie voor System Center 2012 R2 Configuration Manager (Client-ML)  (alleen studenten)</w:t>
        </w:r>
        <w:r>
          <w:rPr>
            <w:noProof/>
            <w:webHidden/>
          </w:rPr>
          <w:tab/>
        </w:r>
        <w:r>
          <w:rPr>
            <w:noProof/>
            <w:webHidden/>
          </w:rPr>
          <w:fldChar w:fldCharType="begin"/>
        </w:r>
        <w:r>
          <w:rPr>
            <w:noProof/>
            <w:webHidden/>
          </w:rPr>
          <w:instrText xml:space="preserve"> PAGEREF _Toc402273043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4" w:history="1">
        <w:r w:rsidRPr="006C6815">
          <w:rPr>
            <w:rStyle w:val="Hyperlink"/>
            <w:noProof/>
          </w:rPr>
          <w:t>Clientbeheerlicentie per OSE voor System Center 2012 R2 Configuration Manager</w:t>
        </w:r>
        <w:r>
          <w:rPr>
            <w:noProof/>
            <w:webHidden/>
          </w:rPr>
          <w:tab/>
        </w:r>
        <w:r>
          <w:rPr>
            <w:noProof/>
            <w:webHidden/>
          </w:rPr>
          <w:fldChar w:fldCharType="begin"/>
        </w:r>
        <w:r>
          <w:rPr>
            <w:noProof/>
            <w:webHidden/>
          </w:rPr>
          <w:instrText xml:space="preserve"> PAGEREF _Toc402273044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5" w:history="1">
        <w:r w:rsidRPr="006C6815">
          <w:rPr>
            <w:rStyle w:val="Hyperlink"/>
            <w:noProof/>
          </w:rPr>
          <w:t>Clientbeheerlicentie per Gebruiker voor System Center 2012 R2 Configuration Manager</w:t>
        </w:r>
        <w:r>
          <w:rPr>
            <w:noProof/>
            <w:webHidden/>
          </w:rPr>
          <w:tab/>
        </w:r>
        <w:r>
          <w:rPr>
            <w:noProof/>
            <w:webHidden/>
          </w:rPr>
          <w:fldChar w:fldCharType="begin"/>
        </w:r>
        <w:r>
          <w:rPr>
            <w:noProof/>
            <w:webHidden/>
          </w:rPr>
          <w:instrText xml:space="preserve"> PAGEREF _Toc402273045 \h </w:instrText>
        </w:r>
        <w:r>
          <w:rPr>
            <w:noProof/>
            <w:webHidden/>
          </w:rPr>
        </w:r>
        <w:r>
          <w:rPr>
            <w:noProof/>
            <w:webHidden/>
          </w:rPr>
          <w:fldChar w:fldCharType="separate"/>
        </w:r>
        <w:r>
          <w:rPr>
            <w:noProof/>
            <w:webHidden/>
          </w:rPr>
          <w:t>30</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46" w:history="1">
        <w:r w:rsidRPr="006C6815">
          <w:rPr>
            <w:rStyle w:val="Hyperlink"/>
            <w:noProof/>
          </w:rPr>
          <w:t>System Center Data Protection Manager</w:t>
        </w:r>
        <w:r>
          <w:rPr>
            <w:noProof/>
            <w:webHidden/>
          </w:rPr>
          <w:tab/>
        </w:r>
        <w:r>
          <w:rPr>
            <w:noProof/>
            <w:webHidden/>
          </w:rPr>
          <w:fldChar w:fldCharType="begin"/>
        </w:r>
        <w:r>
          <w:rPr>
            <w:noProof/>
            <w:webHidden/>
          </w:rPr>
          <w:instrText xml:space="preserve"> PAGEREF _Toc402273046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7" w:history="1">
        <w:r w:rsidRPr="006C6815">
          <w:rPr>
            <w:rStyle w:val="Hyperlink"/>
            <w:noProof/>
          </w:rPr>
          <w:t>Serverbeheerlicentie voor System Center Data Protection Manager 2010 Enterprise</w:t>
        </w:r>
        <w:r>
          <w:rPr>
            <w:noProof/>
            <w:webHidden/>
          </w:rPr>
          <w:tab/>
        </w:r>
        <w:r>
          <w:rPr>
            <w:noProof/>
            <w:webHidden/>
          </w:rPr>
          <w:fldChar w:fldCharType="begin"/>
        </w:r>
        <w:r>
          <w:rPr>
            <w:noProof/>
            <w:webHidden/>
          </w:rPr>
          <w:instrText xml:space="preserve"> PAGEREF _Toc402273047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48" w:history="1">
        <w:r w:rsidRPr="006C6815">
          <w:rPr>
            <w:rStyle w:val="Hyperlink"/>
            <w:noProof/>
          </w:rPr>
          <w:t>Serverbeheerlicentie voor System Center Data Protection Manager 2010 Standard</w:t>
        </w:r>
        <w:r>
          <w:rPr>
            <w:noProof/>
            <w:webHidden/>
          </w:rPr>
          <w:tab/>
        </w:r>
        <w:r>
          <w:rPr>
            <w:noProof/>
            <w:webHidden/>
          </w:rPr>
          <w:fldChar w:fldCharType="begin"/>
        </w:r>
        <w:r>
          <w:rPr>
            <w:noProof/>
            <w:webHidden/>
          </w:rPr>
          <w:instrText xml:space="preserve"> PAGEREF _Toc402273048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49" w:history="1">
        <w:r w:rsidRPr="006C6815">
          <w:rPr>
            <w:rStyle w:val="Hyperlink"/>
            <w:noProof/>
          </w:rPr>
          <w:t>System Center Operations Manager</w:t>
        </w:r>
        <w:r>
          <w:rPr>
            <w:noProof/>
            <w:webHidden/>
          </w:rPr>
          <w:tab/>
        </w:r>
        <w:r>
          <w:rPr>
            <w:noProof/>
            <w:webHidden/>
          </w:rPr>
          <w:fldChar w:fldCharType="begin"/>
        </w:r>
        <w:r>
          <w:rPr>
            <w:noProof/>
            <w:webHidden/>
          </w:rPr>
          <w:instrText xml:space="preserve"> PAGEREF _Toc402273049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0" w:history="1">
        <w:r w:rsidRPr="006C6815">
          <w:rPr>
            <w:rStyle w:val="Hyperlink"/>
            <w:noProof/>
          </w:rPr>
          <w:t>Serverbeheerlicentie voor System Center Operations Manager 2007 R2 Enterprise</w:t>
        </w:r>
        <w:r>
          <w:rPr>
            <w:noProof/>
            <w:webHidden/>
          </w:rPr>
          <w:tab/>
        </w:r>
        <w:r>
          <w:rPr>
            <w:noProof/>
            <w:webHidden/>
          </w:rPr>
          <w:fldChar w:fldCharType="begin"/>
        </w:r>
        <w:r>
          <w:rPr>
            <w:noProof/>
            <w:webHidden/>
          </w:rPr>
          <w:instrText xml:space="preserve"> PAGEREF _Toc402273050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1" w:history="1">
        <w:r w:rsidRPr="006C6815">
          <w:rPr>
            <w:rStyle w:val="Hyperlink"/>
            <w:noProof/>
          </w:rPr>
          <w:t>Serverbeheerlicentie voor System Center Operations Manager 2007 R2 Standard</w:t>
        </w:r>
        <w:r>
          <w:rPr>
            <w:noProof/>
            <w:webHidden/>
          </w:rPr>
          <w:tab/>
        </w:r>
        <w:r>
          <w:rPr>
            <w:noProof/>
            <w:webHidden/>
          </w:rPr>
          <w:fldChar w:fldCharType="begin"/>
        </w:r>
        <w:r>
          <w:rPr>
            <w:noProof/>
            <w:webHidden/>
          </w:rPr>
          <w:instrText xml:space="preserve"> PAGEREF _Toc402273051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2" w:history="1">
        <w:r w:rsidRPr="006C6815">
          <w:rPr>
            <w:rStyle w:val="Hyperlink"/>
            <w:noProof/>
          </w:rPr>
          <w:t>Clientbeheerlicentie per OSE voor System Center Operations Manager 2007 R2</w:t>
        </w:r>
        <w:r>
          <w:rPr>
            <w:noProof/>
            <w:webHidden/>
          </w:rPr>
          <w:tab/>
        </w:r>
        <w:r>
          <w:rPr>
            <w:noProof/>
            <w:webHidden/>
          </w:rPr>
          <w:fldChar w:fldCharType="begin"/>
        </w:r>
        <w:r>
          <w:rPr>
            <w:noProof/>
            <w:webHidden/>
          </w:rPr>
          <w:instrText xml:space="preserve"> PAGEREF _Toc402273052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3" w:history="1">
        <w:r w:rsidRPr="006C6815">
          <w:rPr>
            <w:rStyle w:val="Hyperlink"/>
            <w:noProof/>
          </w:rPr>
          <w:t>Clientbeheerlicentie per Gebruiker voor System Center Operations Manager 2007 R2</w:t>
        </w:r>
        <w:r>
          <w:rPr>
            <w:noProof/>
            <w:webHidden/>
          </w:rPr>
          <w:tab/>
        </w:r>
        <w:r>
          <w:rPr>
            <w:noProof/>
            <w:webHidden/>
          </w:rPr>
          <w:fldChar w:fldCharType="begin"/>
        </w:r>
        <w:r>
          <w:rPr>
            <w:noProof/>
            <w:webHidden/>
          </w:rPr>
          <w:instrText xml:space="preserve"> PAGEREF _Toc402273053 \h </w:instrText>
        </w:r>
        <w:r>
          <w:rPr>
            <w:noProof/>
            <w:webHidden/>
          </w:rPr>
        </w:r>
        <w:r>
          <w:rPr>
            <w:noProof/>
            <w:webHidden/>
          </w:rPr>
          <w:fldChar w:fldCharType="separate"/>
        </w:r>
        <w:r>
          <w:rPr>
            <w:noProof/>
            <w:webHidden/>
          </w:rPr>
          <w:t>31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54" w:history="1">
        <w:r w:rsidRPr="006C6815">
          <w:rPr>
            <w:rStyle w:val="Hyperlink"/>
            <w:noProof/>
          </w:rPr>
          <w:t>System Center Server</w:t>
        </w:r>
        <w:r>
          <w:rPr>
            <w:noProof/>
            <w:webHidden/>
          </w:rPr>
          <w:tab/>
        </w:r>
        <w:r>
          <w:rPr>
            <w:noProof/>
            <w:webHidden/>
          </w:rPr>
          <w:fldChar w:fldCharType="begin"/>
        </w:r>
        <w:r>
          <w:rPr>
            <w:noProof/>
            <w:webHidden/>
          </w:rPr>
          <w:instrText xml:space="preserve"> PAGEREF _Toc402273054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5" w:history="1">
        <w:r w:rsidRPr="006C6815">
          <w:rPr>
            <w:rStyle w:val="Hyperlink"/>
            <w:noProof/>
          </w:rPr>
          <w:t>Serverbeheerlicentie voor System Center 2012 R2 Datacenter (2 processors)</w:t>
        </w:r>
        <w:r>
          <w:rPr>
            <w:noProof/>
            <w:webHidden/>
          </w:rPr>
          <w:tab/>
        </w:r>
        <w:r>
          <w:rPr>
            <w:noProof/>
            <w:webHidden/>
          </w:rPr>
          <w:fldChar w:fldCharType="begin"/>
        </w:r>
        <w:r>
          <w:rPr>
            <w:noProof/>
            <w:webHidden/>
          </w:rPr>
          <w:instrText xml:space="preserve"> PAGEREF _Toc402273055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6" w:history="1">
        <w:r w:rsidRPr="006C6815">
          <w:rPr>
            <w:rStyle w:val="Hyperlink"/>
            <w:noProof/>
          </w:rPr>
          <w:t>Serverbeheerlicentie voor System Center 2012 R2 Standard (2 processors)</w:t>
        </w:r>
        <w:r>
          <w:rPr>
            <w:noProof/>
            <w:webHidden/>
          </w:rPr>
          <w:tab/>
        </w:r>
        <w:r>
          <w:rPr>
            <w:noProof/>
            <w:webHidden/>
          </w:rPr>
          <w:fldChar w:fldCharType="begin"/>
        </w:r>
        <w:r>
          <w:rPr>
            <w:noProof/>
            <w:webHidden/>
          </w:rPr>
          <w:instrText xml:space="preserve"> PAGEREF _Toc402273056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57" w:history="1">
        <w:r w:rsidRPr="006C6815">
          <w:rPr>
            <w:rStyle w:val="Hyperlink"/>
            <w:noProof/>
          </w:rPr>
          <w:t>System Center Server Management Suite</w:t>
        </w:r>
        <w:r>
          <w:rPr>
            <w:noProof/>
            <w:webHidden/>
          </w:rPr>
          <w:tab/>
        </w:r>
        <w:r>
          <w:rPr>
            <w:noProof/>
            <w:webHidden/>
          </w:rPr>
          <w:fldChar w:fldCharType="begin"/>
        </w:r>
        <w:r>
          <w:rPr>
            <w:noProof/>
            <w:webHidden/>
          </w:rPr>
          <w:instrText xml:space="preserve"> PAGEREF _Toc402273057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8" w:history="1">
        <w:r w:rsidRPr="006C6815">
          <w:rPr>
            <w:rStyle w:val="Hyperlink"/>
            <w:noProof/>
          </w:rPr>
          <w:t>System Center Server Management Suite Datacenter</w:t>
        </w:r>
        <w:r>
          <w:rPr>
            <w:noProof/>
            <w:webHidden/>
          </w:rPr>
          <w:tab/>
        </w:r>
        <w:r>
          <w:rPr>
            <w:noProof/>
            <w:webHidden/>
          </w:rPr>
          <w:fldChar w:fldCharType="begin"/>
        </w:r>
        <w:r>
          <w:rPr>
            <w:noProof/>
            <w:webHidden/>
          </w:rPr>
          <w:instrText xml:space="preserve"> PAGEREF _Toc402273058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59" w:history="1">
        <w:r w:rsidRPr="006C6815">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_Toc402273059 \h </w:instrText>
        </w:r>
        <w:r>
          <w:rPr>
            <w:noProof/>
            <w:webHidden/>
          </w:rPr>
        </w:r>
        <w:r>
          <w:rPr>
            <w:noProof/>
            <w:webHidden/>
          </w:rPr>
          <w:fldChar w:fldCharType="separate"/>
        </w:r>
        <w:r>
          <w:rPr>
            <w:noProof/>
            <w:webHidden/>
          </w:rPr>
          <w:t>32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60" w:history="1">
        <w:r w:rsidRPr="006C6815">
          <w:rPr>
            <w:rStyle w:val="Hyperlink"/>
            <w:noProof/>
          </w:rPr>
          <w:t>System Center Service Manager</w:t>
        </w:r>
        <w:r>
          <w:rPr>
            <w:noProof/>
            <w:webHidden/>
          </w:rPr>
          <w:tab/>
        </w:r>
        <w:r>
          <w:rPr>
            <w:noProof/>
            <w:webHidden/>
          </w:rPr>
          <w:fldChar w:fldCharType="begin"/>
        </w:r>
        <w:r>
          <w:rPr>
            <w:noProof/>
            <w:webHidden/>
          </w:rPr>
          <w:instrText xml:space="preserve"> PAGEREF _Toc402273060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61" w:history="1">
        <w:r w:rsidRPr="006C6815">
          <w:rPr>
            <w:rStyle w:val="Hyperlink"/>
            <w:noProof/>
          </w:rPr>
          <w:t>Clientbeheerlicentie (Client-ML) per OSE voor System Center Service Manager 2010</w:t>
        </w:r>
        <w:r>
          <w:rPr>
            <w:noProof/>
            <w:webHidden/>
          </w:rPr>
          <w:tab/>
        </w:r>
        <w:r>
          <w:rPr>
            <w:noProof/>
            <w:webHidden/>
          </w:rPr>
          <w:fldChar w:fldCharType="begin"/>
        </w:r>
        <w:r>
          <w:rPr>
            <w:noProof/>
            <w:webHidden/>
          </w:rPr>
          <w:instrText xml:space="preserve"> PAGEREF _Toc402273061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62" w:history="1">
        <w:r w:rsidRPr="006C6815">
          <w:rPr>
            <w:rStyle w:val="Hyperlink"/>
            <w:noProof/>
          </w:rPr>
          <w:t>Clientbeheerlicentie (Client-ML) per Gebruiker voor System Center Service Manager 2010</w:t>
        </w:r>
        <w:r>
          <w:rPr>
            <w:noProof/>
            <w:webHidden/>
          </w:rPr>
          <w:tab/>
        </w:r>
        <w:r>
          <w:rPr>
            <w:noProof/>
            <w:webHidden/>
          </w:rPr>
          <w:fldChar w:fldCharType="begin"/>
        </w:r>
        <w:r>
          <w:rPr>
            <w:noProof/>
            <w:webHidden/>
          </w:rPr>
          <w:instrText xml:space="preserve"> PAGEREF _Toc402273062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63" w:history="1">
        <w:r w:rsidRPr="006C6815">
          <w:rPr>
            <w:rStyle w:val="Hyperlink"/>
            <w:noProof/>
          </w:rPr>
          <w:t>Serverbeheerlicentie (Server-ML) per OSE voor System Center Service Manager 2010</w:t>
        </w:r>
        <w:r>
          <w:rPr>
            <w:noProof/>
            <w:webHidden/>
          </w:rPr>
          <w:tab/>
        </w:r>
        <w:r>
          <w:rPr>
            <w:noProof/>
            <w:webHidden/>
          </w:rPr>
          <w:fldChar w:fldCharType="begin"/>
        </w:r>
        <w:r>
          <w:rPr>
            <w:noProof/>
            <w:webHidden/>
          </w:rPr>
          <w:instrText xml:space="preserve"> PAGEREF _Toc402273063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064" w:history="1">
        <w:r w:rsidRPr="006C6815">
          <w:rPr>
            <w:rStyle w:val="Hyperlink"/>
            <w:noProof/>
          </w:rPr>
          <w:t>VDI Suite</w:t>
        </w:r>
        <w:r>
          <w:rPr>
            <w:noProof/>
            <w:webHidden/>
          </w:rPr>
          <w:tab/>
        </w:r>
        <w:r>
          <w:rPr>
            <w:noProof/>
            <w:webHidden/>
          </w:rPr>
          <w:fldChar w:fldCharType="begin"/>
        </w:r>
        <w:r>
          <w:rPr>
            <w:noProof/>
            <w:webHidden/>
          </w:rPr>
          <w:instrText xml:space="preserve"> PAGEREF _Toc402273064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65" w:history="1">
        <w:r w:rsidRPr="006C6815">
          <w:rPr>
            <w:rStyle w:val="Hyperlink"/>
            <w:noProof/>
          </w:rPr>
          <w:t>VDI Suite</w:t>
        </w:r>
        <w:r>
          <w:rPr>
            <w:noProof/>
            <w:webHidden/>
          </w:rPr>
          <w:tab/>
        </w:r>
        <w:r>
          <w:rPr>
            <w:noProof/>
            <w:webHidden/>
          </w:rPr>
          <w:fldChar w:fldCharType="begin"/>
        </w:r>
        <w:r>
          <w:rPr>
            <w:noProof/>
            <w:webHidden/>
          </w:rPr>
          <w:instrText xml:space="preserve"> PAGEREF _Toc402273065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066" w:history="1">
        <w:r w:rsidRPr="006C6815">
          <w:rPr>
            <w:rStyle w:val="Hyperlink"/>
            <w:noProof/>
          </w:rPr>
          <w:t>VDI Suite met MDOP</w:t>
        </w:r>
        <w:r>
          <w:rPr>
            <w:noProof/>
            <w:webHidden/>
          </w:rPr>
          <w:tab/>
        </w:r>
        <w:r>
          <w:rPr>
            <w:noProof/>
            <w:webHidden/>
          </w:rPr>
          <w:fldChar w:fldCharType="begin"/>
        </w:r>
        <w:r>
          <w:rPr>
            <w:noProof/>
            <w:webHidden/>
          </w:rPr>
          <w:instrText xml:space="preserve"> PAGEREF _Toc402273066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067" w:history="1">
        <w:r w:rsidRPr="006C6815">
          <w:rPr>
            <w:rStyle w:val="Hyperlink"/>
            <w:noProof/>
          </w:rPr>
          <w:t>Visual Studio</w:t>
        </w:r>
        <w:r>
          <w:rPr>
            <w:noProof/>
            <w:webHidden/>
          </w:rPr>
          <w:tab/>
        </w:r>
        <w:r>
          <w:rPr>
            <w:noProof/>
            <w:webHidden/>
          </w:rPr>
          <w:fldChar w:fldCharType="begin"/>
        </w:r>
        <w:r>
          <w:rPr>
            <w:noProof/>
            <w:webHidden/>
          </w:rPr>
          <w:instrText xml:space="preserve"> PAGEREF _Toc402273067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68" w:history="1">
        <w:r w:rsidRPr="006C6815">
          <w:rPr>
            <w:rStyle w:val="Hyperlink"/>
            <w:noProof/>
          </w:rPr>
          <w:t>Visual Studio</w:t>
        </w:r>
        <w:r>
          <w:rPr>
            <w:noProof/>
            <w:webHidden/>
          </w:rPr>
          <w:tab/>
        </w:r>
        <w:r>
          <w:rPr>
            <w:noProof/>
            <w:webHidden/>
          </w:rPr>
          <w:fldChar w:fldCharType="begin"/>
        </w:r>
        <w:r>
          <w:rPr>
            <w:noProof/>
            <w:webHidden/>
          </w:rPr>
          <w:instrText xml:space="preserve"> PAGEREF _Toc402273068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69" w:history="1">
        <w:r w:rsidRPr="006C6815">
          <w:rPr>
            <w:rStyle w:val="Hyperlink"/>
            <w:noProof/>
          </w:rPr>
          <w:t>MSDN-besturingssystemen</w:t>
        </w:r>
        <w:r>
          <w:rPr>
            <w:noProof/>
            <w:webHidden/>
          </w:rPr>
          <w:tab/>
        </w:r>
        <w:r>
          <w:rPr>
            <w:noProof/>
            <w:webHidden/>
          </w:rPr>
          <w:fldChar w:fldCharType="begin"/>
        </w:r>
        <w:r>
          <w:rPr>
            <w:noProof/>
            <w:webHidden/>
          </w:rPr>
          <w:instrText xml:space="preserve"> PAGEREF _Toc402273069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0" w:history="1">
        <w:r w:rsidRPr="006C6815">
          <w:rPr>
            <w:rStyle w:val="Hyperlink"/>
            <w:noProof/>
          </w:rPr>
          <w:t>MSDN-platforms</w:t>
        </w:r>
        <w:r>
          <w:rPr>
            <w:noProof/>
            <w:webHidden/>
          </w:rPr>
          <w:tab/>
        </w:r>
        <w:r>
          <w:rPr>
            <w:noProof/>
            <w:webHidden/>
          </w:rPr>
          <w:fldChar w:fldCharType="begin"/>
        </w:r>
        <w:r>
          <w:rPr>
            <w:noProof/>
            <w:webHidden/>
          </w:rPr>
          <w:instrText xml:space="preserve"> PAGEREF _Toc402273070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1" w:history="1">
        <w:r w:rsidRPr="006C6815">
          <w:rPr>
            <w:rStyle w:val="Hyperlink"/>
            <w:noProof/>
          </w:rPr>
          <w:t>Visual Studio Professional 2013</w:t>
        </w:r>
        <w:r>
          <w:rPr>
            <w:noProof/>
            <w:webHidden/>
          </w:rPr>
          <w:tab/>
        </w:r>
        <w:r>
          <w:rPr>
            <w:noProof/>
            <w:webHidden/>
          </w:rPr>
          <w:fldChar w:fldCharType="begin"/>
        </w:r>
        <w:r>
          <w:rPr>
            <w:noProof/>
            <w:webHidden/>
          </w:rPr>
          <w:instrText xml:space="preserve"> PAGEREF _Toc402273071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2" w:history="1">
        <w:r w:rsidRPr="006C6815">
          <w:rPr>
            <w:rStyle w:val="Hyperlink"/>
            <w:noProof/>
          </w:rPr>
          <w:t>Visual Studio Premium 2013 met MSDN</w:t>
        </w:r>
        <w:r>
          <w:rPr>
            <w:noProof/>
            <w:webHidden/>
          </w:rPr>
          <w:tab/>
        </w:r>
        <w:r>
          <w:rPr>
            <w:noProof/>
            <w:webHidden/>
          </w:rPr>
          <w:fldChar w:fldCharType="begin"/>
        </w:r>
        <w:r>
          <w:rPr>
            <w:noProof/>
            <w:webHidden/>
          </w:rPr>
          <w:instrText xml:space="preserve"> PAGEREF _Toc402273072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3" w:history="1">
        <w:r w:rsidRPr="006C6815">
          <w:rPr>
            <w:rStyle w:val="Hyperlink"/>
            <w:noProof/>
          </w:rPr>
          <w:t>Visual Studio Professional 2013 met MSDN</w:t>
        </w:r>
        <w:r>
          <w:rPr>
            <w:noProof/>
            <w:webHidden/>
          </w:rPr>
          <w:tab/>
        </w:r>
        <w:r>
          <w:rPr>
            <w:noProof/>
            <w:webHidden/>
          </w:rPr>
          <w:fldChar w:fldCharType="begin"/>
        </w:r>
        <w:r>
          <w:rPr>
            <w:noProof/>
            <w:webHidden/>
          </w:rPr>
          <w:instrText xml:space="preserve"> PAGEREF _Toc402273073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4" w:history="1">
        <w:r w:rsidRPr="006C6815">
          <w:rPr>
            <w:rStyle w:val="Hyperlink"/>
            <w:noProof/>
            <w:lang w:val="en-US"/>
          </w:rPr>
          <w:t>Visual Studio Test Professional 2013 met MSDN</w:t>
        </w:r>
        <w:r>
          <w:rPr>
            <w:noProof/>
            <w:webHidden/>
          </w:rPr>
          <w:tab/>
        </w:r>
        <w:r>
          <w:rPr>
            <w:noProof/>
            <w:webHidden/>
          </w:rPr>
          <w:fldChar w:fldCharType="begin"/>
        </w:r>
        <w:r>
          <w:rPr>
            <w:noProof/>
            <w:webHidden/>
          </w:rPr>
          <w:instrText xml:space="preserve"> PAGEREF _Toc402273074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5" w:history="1">
        <w:r w:rsidRPr="006C6815">
          <w:rPr>
            <w:rStyle w:val="Hyperlink"/>
            <w:noProof/>
          </w:rPr>
          <w:t>Visual Studio Ultimate 2013 met MSDN</w:t>
        </w:r>
        <w:r>
          <w:rPr>
            <w:noProof/>
            <w:webHidden/>
          </w:rPr>
          <w:tab/>
        </w:r>
        <w:r>
          <w:rPr>
            <w:noProof/>
            <w:webHidden/>
          </w:rPr>
          <w:fldChar w:fldCharType="begin"/>
        </w:r>
        <w:r>
          <w:rPr>
            <w:noProof/>
            <w:webHidden/>
          </w:rPr>
          <w:instrText xml:space="preserve"> PAGEREF _Toc402273075 \h </w:instrText>
        </w:r>
        <w:r>
          <w:rPr>
            <w:noProof/>
            <w:webHidden/>
          </w:rPr>
        </w:r>
        <w:r>
          <w:rPr>
            <w:noProof/>
            <w:webHidden/>
          </w:rPr>
          <w:fldChar w:fldCharType="separate"/>
        </w:r>
        <w:r>
          <w:rPr>
            <w:noProof/>
            <w:webHidden/>
          </w:rPr>
          <w:t>33</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76" w:history="1">
        <w:r w:rsidRPr="006C6815">
          <w:rPr>
            <w:rStyle w:val="Hyperlink"/>
            <w:noProof/>
          </w:rPr>
          <w:t>Visual Studio Deployment</w:t>
        </w:r>
        <w:r>
          <w:rPr>
            <w:noProof/>
            <w:webHidden/>
          </w:rPr>
          <w:tab/>
        </w:r>
        <w:r>
          <w:rPr>
            <w:noProof/>
            <w:webHidden/>
          </w:rPr>
          <w:fldChar w:fldCharType="begin"/>
        </w:r>
        <w:r>
          <w:rPr>
            <w:noProof/>
            <w:webHidden/>
          </w:rPr>
          <w:instrText xml:space="preserve"> PAGEREF _Toc402273076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7" w:history="1">
        <w:r w:rsidRPr="006C6815">
          <w:rPr>
            <w:rStyle w:val="Hyperlink"/>
            <w:noProof/>
          </w:rPr>
          <w:t>Visual Studio Deployment 2013 Datacenter</w:t>
        </w:r>
        <w:r>
          <w:rPr>
            <w:noProof/>
            <w:webHidden/>
          </w:rPr>
          <w:tab/>
        </w:r>
        <w:r>
          <w:rPr>
            <w:noProof/>
            <w:webHidden/>
          </w:rPr>
          <w:fldChar w:fldCharType="begin"/>
        </w:r>
        <w:r>
          <w:rPr>
            <w:noProof/>
            <w:webHidden/>
          </w:rPr>
          <w:instrText xml:space="preserve"> PAGEREF _Toc402273077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78" w:history="1">
        <w:r w:rsidRPr="006C6815">
          <w:rPr>
            <w:rStyle w:val="Hyperlink"/>
            <w:noProof/>
          </w:rPr>
          <w:t>Visual Studio Deployment 2013 Standard</w:t>
        </w:r>
        <w:r>
          <w:rPr>
            <w:noProof/>
            <w:webHidden/>
          </w:rPr>
          <w:tab/>
        </w:r>
        <w:r>
          <w:rPr>
            <w:noProof/>
            <w:webHidden/>
          </w:rPr>
          <w:fldChar w:fldCharType="begin"/>
        </w:r>
        <w:r>
          <w:rPr>
            <w:noProof/>
            <w:webHidden/>
          </w:rPr>
          <w:instrText xml:space="preserve"> PAGEREF _Toc402273078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79" w:history="1">
        <w:r w:rsidRPr="006C6815">
          <w:rPr>
            <w:rStyle w:val="Hyperlink"/>
            <w:noProof/>
          </w:rPr>
          <w:t>Visual Studio Team Foundation Server</w:t>
        </w:r>
        <w:r>
          <w:rPr>
            <w:noProof/>
            <w:webHidden/>
          </w:rPr>
          <w:tab/>
        </w:r>
        <w:r>
          <w:rPr>
            <w:noProof/>
            <w:webHidden/>
          </w:rPr>
          <w:fldChar w:fldCharType="begin"/>
        </w:r>
        <w:r>
          <w:rPr>
            <w:noProof/>
            <w:webHidden/>
          </w:rPr>
          <w:instrText xml:space="preserve"> PAGEREF _Toc402273079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0" w:history="1">
        <w:r w:rsidRPr="006C6815">
          <w:rPr>
            <w:rStyle w:val="Hyperlink"/>
            <w:noProof/>
          </w:rPr>
          <w:t>Visual Studio Team Foundation Server 2013 met SQL Server 2010-technologie</w:t>
        </w:r>
        <w:r>
          <w:rPr>
            <w:noProof/>
            <w:webHidden/>
          </w:rPr>
          <w:tab/>
        </w:r>
        <w:r>
          <w:rPr>
            <w:noProof/>
            <w:webHidden/>
          </w:rPr>
          <w:fldChar w:fldCharType="begin"/>
        </w:r>
        <w:r>
          <w:rPr>
            <w:noProof/>
            <w:webHidden/>
          </w:rPr>
          <w:instrText xml:space="preserve"> PAGEREF _Toc402273080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1" w:history="1">
        <w:r w:rsidRPr="006C6815">
          <w:rPr>
            <w:rStyle w:val="Hyperlink"/>
            <w:noProof/>
          </w:rPr>
          <w:t>CAL voor Visual Studio Team Foundation Server 2013 (Apparaat en Gebruiker)</w:t>
        </w:r>
        <w:r>
          <w:rPr>
            <w:noProof/>
            <w:webHidden/>
          </w:rPr>
          <w:tab/>
        </w:r>
        <w:r>
          <w:rPr>
            <w:noProof/>
            <w:webHidden/>
          </w:rPr>
          <w:fldChar w:fldCharType="begin"/>
        </w:r>
        <w:r>
          <w:rPr>
            <w:noProof/>
            <w:webHidden/>
          </w:rPr>
          <w:instrText xml:space="preserve"> PAGEREF _Toc402273081 \h </w:instrText>
        </w:r>
        <w:r>
          <w:rPr>
            <w:noProof/>
            <w:webHidden/>
          </w:rPr>
        </w:r>
        <w:r>
          <w:rPr>
            <w:noProof/>
            <w:webHidden/>
          </w:rPr>
          <w:fldChar w:fldCharType="separate"/>
        </w:r>
        <w:r>
          <w:rPr>
            <w:noProof/>
            <w:webHidden/>
          </w:rPr>
          <w:t>34</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082" w:history="1">
        <w:r w:rsidRPr="006C6815">
          <w:rPr>
            <w:rStyle w:val="Hyperlink"/>
            <w:noProof/>
          </w:rPr>
          <w:t>Windows</w:t>
        </w:r>
        <w:r>
          <w:rPr>
            <w:noProof/>
            <w:webHidden/>
          </w:rPr>
          <w:tab/>
        </w:r>
        <w:r>
          <w:rPr>
            <w:noProof/>
            <w:webHidden/>
          </w:rPr>
          <w:fldChar w:fldCharType="begin"/>
        </w:r>
        <w:r>
          <w:rPr>
            <w:noProof/>
            <w:webHidden/>
          </w:rPr>
          <w:instrText xml:space="preserve"> PAGEREF _Toc402273082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83" w:history="1">
        <w:r w:rsidRPr="006C6815">
          <w:rPr>
            <w:rStyle w:val="Hyperlink"/>
            <w:noProof/>
          </w:rPr>
          <w:t>Windows Desktop Operating System</w:t>
        </w:r>
        <w:r>
          <w:rPr>
            <w:noProof/>
            <w:webHidden/>
          </w:rPr>
          <w:tab/>
        </w:r>
        <w:r>
          <w:rPr>
            <w:noProof/>
            <w:webHidden/>
          </w:rPr>
          <w:fldChar w:fldCharType="begin"/>
        </w:r>
        <w:r>
          <w:rPr>
            <w:noProof/>
            <w:webHidden/>
          </w:rPr>
          <w:instrText xml:space="preserve"> PAGEREF _Toc402273083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4" w:history="1">
        <w:r w:rsidRPr="006C6815">
          <w:rPr>
            <w:rStyle w:val="Hyperlink"/>
            <w:noProof/>
          </w:rPr>
          <w:t>Windows Companion Abonnement</w:t>
        </w:r>
        <w:r>
          <w:rPr>
            <w:noProof/>
            <w:webHidden/>
          </w:rPr>
          <w:tab/>
        </w:r>
        <w:r>
          <w:rPr>
            <w:noProof/>
            <w:webHidden/>
          </w:rPr>
          <w:fldChar w:fldCharType="begin"/>
        </w:r>
        <w:r>
          <w:rPr>
            <w:noProof/>
            <w:webHidden/>
          </w:rPr>
          <w:instrText xml:space="preserve"> PAGEREF _Toc402273084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5" w:history="1">
        <w:r w:rsidRPr="006C6815">
          <w:rPr>
            <w:rStyle w:val="Hyperlink"/>
            <w:noProof/>
          </w:rPr>
          <w:t>Windows Enterprise Upgrade en SA voor Partners in Learning</w:t>
        </w:r>
        <w:r>
          <w:rPr>
            <w:noProof/>
            <w:webHidden/>
          </w:rPr>
          <w:tab/>
        </w:r>
        <w:r>
          <w:rPr>
            <w:noProof/>
            <w:webHidden/>
          </w:rPr>
          <w:fldChar w:fldCharType="begin"/>
        </w:r>
        <w:r>
          <w:rPr>
            <w:noProof/>
            <w:webHidden/>
          </w:rPr>
          <w:instrText xml:space="preserve"> PAGEREF _Toc402273085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6" w:history="1">
        <w:r w:rsidRPr="006C6815">
          <w:rPr>
            <w:rStyle w:val="Hyperlink"/>
            <w:noProof/>
          </w:rPr>
          <w:t>Windows 8.1 Enterprise Sideloading</w:t>
        </w:r>
        <w:r>
          <w:rPr>
            <w:noProof/>
            <w:webHidden/>
          </w:rPr>
          <w:tab/>
        </w:r>
        <w:r>
          <w:rPr>
            <w:noProof/>
            <w:webHidden/>
          </w:rPr>
          <w:fldChar w:fldCharType="begin"/>
        </w:r>
        <w:r>
          <w:rPr>
            <w:noProof/>
            <w:webHidden/>
          </w:rPr>
          <w:instrText xml:space="preserve"> PAGEREF _Toc402273086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7" w:history="1">
        <w:r w:rsidRPr="006C6815">
          <w:rPr>
            <w:rStyle w:val="Hyperlink"/>
            <w:noProof/>
          </w:rPr>
          <w:t>Windows 8.1 Enterprise Upgrade</w:t>
        </w:r>
        <w:r>
          <w:rPr>
            <w:noProof/>
            <w:webHidden/>
          </w:rPr>
          <w:tab/>
        </w:r>
        <w:r>
          <w:rPr>
            <w:noProof/>
            <w:webHidden/>
          </w:rPr>
          <w:fldChar w:fldCharType="begin"/>
        </w:r>
        <w:r>
          <w:rPr>
            <w:noProof/>
            <w:webHidden/>
          </w:rPr>
          <w:instrText xml:space="preserve"> PAGEREF _Toc402273087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8" w:history="1">
        <w:r w:rsidRPr="006C6815">
          <w:rPr>
            <w:rStyle w:val="Hyperlink"/>
            <w:noProof/>
          </w:rPr>
          <w:t>Windows 8.1 Enterprise Upgrade en SA</w:t>
        </w:r>
        <w:r>
          <w:rPr>
            <w:noProof/>
            <w:webHidden/>
          </w:rPr>
          <w:tab/>
        </w:r>
        <w:r>
          <w:rPr>
            <w:noProof/>
            <w:webHidden/>
          </w:rPr>
          <w:fldChar w:fldCharType="begin"/>
        </w:r>
        <w:r>
          <w:rPr>
            <w:noProof/>
            <w:webHidden/>
          </w:rPr>
          <w:instrText xml:space="preserve"> PAGEREF _Toc402273088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89" w:history="1">
        <w:r w:rsidRPr="006C6815">
          <w:rPr>
            <w:rStyle w:val="Hyperlink"/>
            <w:noProof/>
          </w:rPr>
          <w:t>Windows 8.1 Enterprise Upgrade en SA met MDOP</w:t>
        </w:r>
        <w:r>
          <w:rPr>
            <w:noProof/>
            <w:webHidden/>
          </w:rPr>
          <w:tab/>
        </w:r>
        <w:r>
          <w:rPr>
            <w:noProof/>
            <w:webHidden/>
          </w:rPr>
          <w:fldChar w:fldCharType="begin"/>
        </w:r>
        <w:r>
          <w:rPr>
            <w:noProof/>
            <w:webHidden/>
          </w:rPr>
          <w:instrText xml:space="preserve"> PAGEREF _Toc402273089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0" w:history="1">
        <w:r w:rsidRPr="006C6815">
          <w:rPr>
            <w:rStyle w:val="Hyperlink"/>
            <w:noProof/>
          </w:rPr>
          <w:t>Windows 8.1 Pro Upgrade</w:t>
        </w:r>
        <w:r>
          <w:rPr>
            <w:noProof/>
            <w:webHidden/>
          </w:rPr>
          <w:tab/>
        </w:r>
        <w:r>
          <w:rPr>
            <w:noProof/>
            <w:webHidden/>
          </w:rPr>
          <w:fldChar w:fldCharType="begin"/>
        </w:r>
        <w:r>
          <w:rPr>
            <w:noProof/>
            <w:webHidden/>
          </w:rPr>
          <w:instrText xml:space="preserve"> PAGEREF _Toc402273090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1" w:history="1">
        <w:r w:rsidRPr="006C6815">
          <w:rPr>
            <w:rStyle w:val="Hyperlink"/>
            <w:noProof/>
          </w:rPr>
          <w:t>Windows Virtual Desktop Access</w:t>
        </w:r>
        <w:r>
          <w:rPr>
            <w:noProof/>
            <w:webHidden/>
          </w:rPr>
          <w:tab/>
        </w:r>
        <w:r>
          <w:rPr>
            <w:noProof/>
            <w:webHidden/>
          </w:rPr>
          <w:fldChar w:fldCharType="begin"/>
        </w:r>
        <w:r>
          <w:rPr>
            <w:noProof/>
            <w:webHidden/>
          </w:rPr>
          <w:instrText xml:space="preserve"> PAGEREF _Toc402273091 \h </w:instrText>
        </w:r>
        <w:r>
          <w:rPr>
            <w:noProof/>
            <w:webHidden/>
          </w:rPr>
        </w:r>
        <w:r>
          <w:rPr>
            <w:noProof/>
            <w:webHidden/>
          </w:rPr>
          <w:fldChar w:fldCharType="separate"/>
        </w:r>
        <w:r>
          <w:rPr>
            <w:noProof/>
            <w:webHidden/>
          </w:rPr>
          <w:t>35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092" w:history="1">
        <w:r w:rsidRPr="006C6815">
          <w:rPr>
            <w:rStyle w:val="Hyperlink"/>
            <w:noProof/>
          </w:rPr>
          <w:t>Windows Embedded Industry</w:t>
        </w:r>
        <w:r>
          <w:rPr>
            <w:noProof/>
            <w:webHidden/>
          </w:rPr>
          <w:tab/>
        </w:r>
        <w:r>
          <w:rPr>
            <w:noProof/>
            <w:webHidden/>
          </w:rPr>
          <w:fldChar w:fldCharType="begin"/>
        </w:r>
        <w:r>
          <w:rPr>
            <w:noProof/>
            <w:webHidden/>
          </w:rPr>
          <w:instrText xml:space="preserve"> PAGEREF _Toc402273092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3" w:history="1">
        <w:r w:rsidRPr="006C6815">
          <w:rPr>
            <w:rStyle w:val="Hyperlink"/>
            <w:noProof/>
            <w:lang w:val="en-US"/>
          </w:rPr>
          <w:t>Windows Embedded 8 Standard Enterprise Kit (100 exemplaren)</w:t>
        </w:r>
        <w:r>
          <w:rPr>
            <w:noProof/>
            <w:webHidden/>
          </w:rPr>
          <w:tab/>
        </w:r>
        <w:r>
          <w:rPr>
            <w:noProof/>
            <w:webHidden/>
          </w:rPr>
          <w:fldChar w:fldCharType="begin"/>
        </w:r>
        <w:r>
          <w:rPr>
            <w:noProof/>
            <w:webHidden/>
          </w:rPr>
          <w:instrText xml:space="preserve"> PAGEREF _Toc402273093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4" w:history="1">
        <w:r w:rsidRPr="006C6815">
          <w:rPr>
            <w:rStyle w:val="Hyperlink"/>
            <w:noProof/>
            <w:lang w:val="en-US"/>
          </w:rPr>
          <w:t>Windows Embedded 8.1 Industry Pro Upgrade</w:t>
        </w:r>
        <w:r>
          <w:rPr>
            <w:noProof/>
            <w:webHidden/>
          </w:rPr>
          <w:tab/>
        </w:r>
        <w:r>
          <w:rPr>
            <w:noProof/>
            <w:webHidden/>
          </w:rPr>
          <w:fldChar w:fldCharType="begin"/>
        </w:r>
        <w:r>
          <w:rPr>
            <w:noProof/>
            <w:webHidden/>
          </w:rPr>
          <w:instrText xml:space="preserve"> PAGEREF _Toc402273094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5" w:history="1">
        <w:r w:rsidRPr="006C6815">
          <w:rPr>
            <w:rStyle w:val="Hyperlink"/>
            <w:noProof/>
            <w:lang w:val="en-US"/>
          </w:rPr>
          <w:t>Windows Embedded 8.1 Industry Enterprise Upgrade</w:t>
        </w:r>
        <w:r>
          <w:rPr>
            <w:noProof/>
            <w:webHidden/>
          </w:rPr>
          <w:tab/>
        </w:r>
        <w:r>
          <w:rPr>
            <w:noProof/>
            <w:webHidden/>
          </w:rPr>
          <w:fldChar w:fldCharType="begin"/>
        </w:r>
        <w:r>
          <w:rPr>
            <w:noProof/>
            <w:webHidden/>
          </w:rPr>
          <w:instrText xml:space="preserve"> PAGEREF _Toc402273095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6" w:history="1">
        <w:r w:rsidRPr="006C6815">
          <w:rPr>
            <w:rStyle w:val="Hyperlink"/>
            <w:noProof/>
            <w:lang w:val="en-US"/>
          </w:rPr>
          <w:t>Windows Embedded 8.1 Industry Enterprise Upgrade (Std, POSR, Ind Retail)</w:t>
        </w:r>
        <w:r>
          <w:rPr>
            <w:noProof/>
            <w:webHidden/>
          </w:rPr>
          <w:tab/>
        </w:r>
        <w:r>
          <w:rPr>
            <w:noProof/>
            <w:webHidden/>
          </w:rPr>
          <w:fldChar w:fldCharType="begin"/>
        </w:r>
        <w:r>
          <w:rPr>
            <w:noProof/>
            <w:webHidden/>
          </w:rPr>
          <w:instrText xml:space="preserve"> PAGEREF _Toc402273096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7" w:history="1">
        <w:r w:rsidRPr="006C6815">
          <w:rPr>
            <w:rStyle w:val="Hyperlink"/>
            <w:noProof/>
          </w:rPr>
          <w:t>Windows Embedded 8.1 Industry Enterprise Upgrade en SA</w:t>
        </w:r>
        <w:r>
          <w:rPr>
            <w:noProof/>
            <w:webHidden/>
          </w:rPr>
          <w:tab/>
        </w:r>
        <w:r>
          <w:rPr>
            <w:noProof/>
            <w:webHidden/>
          </w:rPr>
          <w:fldChar w:fldCharType="begin"/>
        </w:r>
        <w:r>
          <w:rPr>
            <w:noProof/>
            <w:webHidden/>
          </w:rPr>
          <w:instrText xml:space="preserve"> PAGEREF _Toc402273097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098" w:history="1">
        <w:r w:rsidRPr="006C6815">
          <w:rPr>
            <w:rStyle w:val="Hyperlink"/>
            <w:noProof/>
            <w:lang w:val="en-US"/>
          </w:rPr>
          <w:t>Windows Embedded 8.1 Industry Enterprise Upgrade en SA (Std, POSR, Ind Retail)</w:t>
        </w:r>
        <w:r>
          <w:rPr>
            <w:noProof/>
            <w:webHidden/>
          </w:rPr>
          <w:tab/>
        </w:r>
        <w:r>
          <w:rPr>
            <w:noProof/>
            <w:webHidden/>
          </w:rPr>
          <w:fldChar w:fldCharType="begin"/>
        </w:r>
        <w:r>
          <w:rPr>
            <w:noProof/>
            <w:webHidden/>
          </w:rPr>
          <w:instrText xml:space="preserve"> PAGEREF _Toc402273098 \h </w:instrText>
        </w:r>
        <w:r>
          <w:rPr>
            <w:noProof/>
            <w:webHidden/>
          </w:rPr>
        </w:r>
        <w:r>
          <w:rPr>
            <w:noProof/>
            <w:webHidden/>
          </w:rPr>
          <w:fldChar w:fldCharType="separate"/>
        </w:r>
        <w:r>
          <w:rPr>
            <w:noProof/>
            <w:webHidden/>
          </w:rPr>
          <w:t>39</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099" w:history="1">
        <w:r w:rsidRPr="006C6815">
          <w:rPr>
            <w:rStyle w:val="Hyperlink"/>
            <w:noProof/>
          </w:rPr>
          <w:t>Windows Server</w:t>
        </w:r>
        <w:r>
          <w:rPr>
            <w:noProof/>
            <w:webHidden/>
          </w:rPr>
          <w:tab/>
        </w:r>
        <w:r>
          <w:rPr>
            <w:noProof/>
            <w:webHidden/>
          </w:rPr>
          <w:fldChar w:fldCharType="begin"/>
        </w:r>
        <w:r>
          <w:rPr>
            <w:noProof/>
            <w:webHidden/>
          </w:rPr>
          <w:instrText xml:space="preserve"> PAGEREF _Toc402273099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00" w:history="1">
        <w:r w:rsidRPr="006C6815">
          <w:rPr>
            <w:rStyle w:val="Hyperlink"/>
            <w:noProof/>
          </w:rPr>
          <w:t>Windows MultiPoint Server</w:t>
        </w:r>
        <w:r>
          <w:rPr>
            <w:noProof/>
            <w:webHidden/>
          </w:rPr>
          <w:tab/>
        </w:r>
        <w:r>
          <w:rPr>
            <w:noProof/>
            <w:webHidden/>
          </w:rPr>
          <w:fldChar w:fldCharType="begin"/>
        </w:r>
        <w:r>
          <w:rPr>
            <w:noProof/>
            <w:webHidden/>
          </w:rPr>
          <w:instrText xml:space="preserve"> PAGEREF _Toc402273100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1" w:history="1">
        <w:r w:rsidRPr="006C6815">
          <w:rPr>
            <w:rStyle w:val="Hyperlink"/>
            <w:noProof/>
          </w:rPr>
          <w:t>CAL voor Windows MultiPoint Server 2012 (Apparaat en Gebruiker)</w:t>
        </w:r>
        <w:r>
          <w:rPr>
            <w:noProof/>
            <w:webHidden/>
          </w:rPr>
          <w:tab/>
        </w:r>
        <w:r>
          <w:rPr>
            <w:noProof/>
            <w:webHidden/>
          </w:rPr>
          <w:fldChar w:fldCharType="begin"/>
        </w:r>
        <w:r>
          <w:rPr>
            <w:noProof/>
            <w:webHidden/>
          </w:rPr>
          <w:instrText xml:space="preserve"> PAGEREF _Toc402273101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2" w:history="1">
        <w:r w:rsidRPr="006C6815">
          <w:rPr>
            <w:rStyle w:val="Hyperlink"/>
            <w:noProof/>
          </w:rPr>
          <w:t>CAL voor Windows MultiPoint Server 2012 met CAL voor Windows Server 2012 (Apparaat en Gebruiker)</w:t>
        </w:r>
        <w:r>
          <w:rPr>
            <w:noProof/>
            <w:webHidden/>
          </w:rPr>
          <w:tab/>
        </w:r>
        <w:r>
          <w:rPr>
            <w:noProof/>
            <w:webHidden/>
          </w:rPr>
          <w:fldChar w:fldCharType="begin"/>
        </w:r>
        <w:r>
          <w:rPr>
            <w:noProof/>
            <w:webHidden/>
          </w:rPr>
          <w:instrText xml:space="preserve"> PAGEREF _Toc402273102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3" w:history="1">
        <w:r w:rsidRPr="006C6815">
          <w:rPr>
            <w:rStyle w:val="Hyperlink"/>
            <w:noProof/>
          </w:rPr>
          <w:t>Windows MultiPoint Server 2012 Premium</w:t>
        </w:r>
        <w:r>
          <w:rPr>
            <w:noProof/>
            <w:webHidden/>
          </w:rPr>
          <w:tab/>
        </w:r>
        <w:r>
          <w:rPr>
            <w:noProof/>
            <w:webHidden/>
          </w:rPr>
          <w:fldChar w:fldCharType="begin"/>
        </w:r>
        <w:r>
          <w:rPr>
            <w:noProof/>
            <w:webHidden/>
          </w:rPr>
          <w:instrText xml:space="preserve"> PAGEREF _Toc402273103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4" w:history="1">
        <w:r w:rsidRPr="006C6815">
          <w:rPr>
            <w:rStyle w:val="Hyperlink"/>
            <w:noProof/>
          </w:rPr>
          <w:t>Windows MultiPoint Server 2012 Premium met CAL voor Windows MultiPoint Server (5 clients) (Apparaat en Gebruiker)</w:t>
        </w:r>
        <w:r>
          <w:rPr>
            <w:noProof/>
            <w:webHidden/>
          </w:rPr>
          <w:tab/>
        </w:r>
        <w:r>
          <w:rPr>
            <w:noProof/>
            <w:webHidden/>
          </w:rPr>
          <w:fldChar w:fldCharType="begin"/>
        </w:r>
        <w:r>
          <w:rPr>
            <w:noProof/>
            <w:webHidden/>
          </w:rPr>
          <w:instrText xml:space="preserve"> PAGEREF _Toc402273104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5" w:history="1">
        <w:r w:rsidRPr="006C6815">
          <w:rPr>
            <w:rStyle w:val="Hyperlink"/>
            <w:noProof/>
          </w:rPr>
          <w:t>Windows MultiPoint Server 2012 Premium met CAL voor Windows MultiPoint Server (5 clients) met CAL voor Windows Server 2010 (5 clients) (Apparaat en Gebruiker)</w:t>
        </w:r>
        <w:r>
          <w:rPr>
            <w:noProof/>
            <w:webHidden/>
          </w:rPr>
          <w:tab/>
        </w:r>
        <w:r>
          <w:rPr>
            <w:noProof/>
            <w:webHidden/>
          </w:rPr>
          <w:fldChar w:fldCharType="begin"/>
        </w:r>
        <w:r>
          <w:rPr>
            <w:noProof/>
            <w:webHidden/>
          </w:rPr>
          <w:instrText xml:space="preserve"> PAGEREF _Toc402273105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6" w:history="1">
        <w:r w:rsidRPr="006C6815">
          <w:rPr>
            <w:rStyle w:val="Hyperlink"/>
            <w:noProof/>
          </w:rPr>
          <w:t>Windows MultiPoint Server 2012 Standard</w:t>
        </w:r>
        <w:r>
          <w:rPr>
            <w:noProof/>
            <w:webHidden/>
          </w:rPr>
          <w:tab/>
        </w:r>
        <w:r>
          <w:rPr>
            <w:noProof/>
            <w:webHidden/>
          </w:rPr>
          <w:fldChar w:fldCharType="begin"/>
        </w:r>
        <w:r>
          <w:rPr>
            <w:noProof/>
            <w:webHidden/>
          </w:rPr>
          <w:instrText xml:space="preserve"> PAGEREF _Toc402273106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07" w:history="1">
        <w:r w:rsidRPr="006C6815">
          <w:rPr>
            <w:rStyle w:val="Hyperlink"/>
            <w:noProof/>
          </w:rPr>
          <w:t>Windows Server</w:t>
        </w:r>
        <w:r>
          <w:rPr>
            <w:noProof/>
            <w:webHidden/>
          </w:rPr>
          <w:tab/>
        </w:r>
        <w:r>
          <w:rPr>
            <w:noProof/>
            <w:webHidden/>
          </w:rPr>
          <w:fldChar w:fldCharType="begin"/>
        </w:r>
        <w:r>
          <w:rPr>
            <w:noProof/>
            <w:webHidden/>
          </w:rPr>
          <w:instrText xml:space="preserve"> PAGEREF _Toc402273107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8" w:history="1">
        <w:r w:rsidRPr="006C6815">
          <w:rPr>
            <w:rStyle w:val="Hyperlink"/>
            <w:noProof/>
          </w:rPr>
          <w:t>CAL voor Windows Server 2012 Active Directory Rights Management Services (Apparaat en Gebruiker)</w:t>
        </w:r>
        <w:r>
          <w:rPr>
            <w:noProof/>
            <w:webHidden/>
          </w:rPr>
          <w:tab/>
        </w:r>
        <w:r>
          <w:rPr>
            <w:noProof/>
            <w:webHidden/>
          </w:rPr>
          <w:fldChar w:fldCharType="begin"/>
        </w:r>
        <w:r>
          <w:rPr>
            <w:noProof/>
            <w:webHidden/>
          </w:rPr>
          <w:instrText xml:space="preserve"> PAGEREF _Toc402273108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09" w:history="1">
        <w:r w:rsidRPr="006C6815">
          <w:rPr>
            <w:rStyle w:val="Hyperlink"/>
            <w:noProof/>
          </w:rPr>
          <w:t>CAL voor Windows Server 2012 (Apparaat en Gebruiker)</w:t>
        </w:r>
        <w:r>
          <w:rPr>
            <w:noProof/>
            <w:webHidden/>
          </w:rPr>
          <w:tab/>
        </w:r>
        <w:r>
          <w:rPr>
            <w:noProof/>
            <w:webHidden/>
          </w:rPr>
          <w:fldChar w:fldCharType="begin"/>
        </w:r>
        <w:r>
          <w:rPr>
            <w:noProof/>
            <w:webHidden/>
          </w:rPr>
          <w:instrText xml:space="preserve"> PAGEREF _Toc402273109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0" w:history="1">
        <w:r w:rsidRPr="006C6815">
          <w:rPr>
            <w:rStyle w:val="Hyperlink"/>
            <w:noProof/>
          </w:rPr>
          <w:t>CAL voor Windows Server 2012 Remote Desktop Services (Apparaat en Gebruiker)</w:t>
        </w:r>
        <w:r>
          <w:rPr>
            <w:noProof/>
            <w:webHidden/>
          </w:rPr>
          <w:tab/>
        </w:r>
        <w:r>
          <w:rPr>
            <w:noProof/>
            <w:webHidden/>
          </w:rPr>
          <w:fldChar w:fldCharType="begin"/>
        </w:r>
        <w:r>
          <w:rPr>
            <w:noProof/>
            <w:webHidden/>
          </w:rPr>
          <w:instrText xml:space="preserve"> PAGEREF _Toc402273110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1" w:history="1">
        <w:r w:rsidRPr="006C6815">
          <w:rPr>
            <w:rStyle w:val="Hyperlink"/>
            <w:noProof/>
            <w:lang w:val="en-US"/>
          </w:rPr>
          <w:t>Windows Server 2012 Remote Desktop Services External Connector</w:t>
        </w:r>
        <w:r>
          <w:rPr>
            <w:noProof/>
            <w:webHidden/>
          </w:rPr>
          <w:tab/>
        </w:r>
        <w:r>
          <w:rPr>
            <w:noProof/>
            <w:webHidden/>
          </w:rPr>
          <w:fldChar w:fldCharType="begin"/>
        </w:r>
        <w:r>
          <w:rPr>
            <w:noProof/>
            <w:webHidden/>
          </w:rPr>
          <w:instrText xml:space="preserve"> PAGEREF _Toc402273111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2" w:history="1">
        <w:r w:rsidRPr="006C6815">
          <w:rPr>
            <w:rStyle w:val="Hyperlink"/>
            <w:noProof/>
          </w:rPr>
          <w:t>Windows Server 2012 R2 Datacenter</w:t>
        </w:r>
        <w:r>
          <w:rPr>
            <w:noProof/>
            <w:webHidden/>
          </w:rPr>
          <w:tab/>
        </w:r>
        <w:r>
          <w:rPr>
            <w:noProof/>
            <w:webHidden/>
          </w:rPr>
          <w:fldChar w:fldCharType="begin"/>
        </w:r>
        <w:r>
          <w:rPr>
            <w:noProof/>
            <w:webHidden/>
          </w:rPr>
          <w:instrText xml:space="preserve"> PAGEREF _Toc402273112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3" w:history="1">
        <w:r w:rsidRPr="006C6815">
          <w:rPr>
            <w:rStyle w:val="Hyperlink"/>
            <w:noProof/>
          </w:rPr>
          <w:t>Windows Server 2012 R2 Essentials</w:t>
        </w:r>
        <w:r>
          <w:rPr>
            <w:noProof/>
            <w:webHidden/>
          </w:rPr>
          <w:tab/>
        </w:r>
        <w:r>
          <w:rPr>
            <w:noProof/>
            <w:webHidden/>
          </w:rPr>
          <w:fldChar w:fldCharType="begin"/>
        </w:r>
        <w:r>
          <w:rPr>
            <w:noProof/>
            <w:webHidden/>
          </w:rPr>
          <w:instrText xml:space="preserve"> PAGEREF _Toc402273113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4" w:history="1">
        <w:r w:rsidRPr="006C6815">
          <w:rPr>
            <w:rStyle w:val="Hyperlink"/>
            <w:noProof/>
          </w:rPr>
          <w:t>Windows Server 2012 R2 Standard</w:t>
        </w:r>
        <w:r>
          <w:rPr>
            <w:noProof/>
            <w:webHidden/>
          </w:rPr>
          <w:tab/>
        </w:r>
        <w:r>
          <w:rPr>
            <w:noProof/>
            <w:webHidden/>
          </w:rPr>
          <w:fldChar w:fldCharType="begin"/>
        </w:r>
        <w:r>
          <w:rPr>
            <w:noProof/>
            <w:webHidden/>
          </w:rPr>
          <w:instrText xml:space="preserve"> PAGEREF _Toc402273114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5" w:history="1">
        <w:r w:rsidRPr="006C6815">
          <w:rPr>
            <w:rStyle w:val="Hyperlink"/>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_Toc402273115 \h </w:instrText>
        </w:r>
        <w:r>
          <w:rPr>
            <w:noProof/>
            <w:webHidden/>
          </w:rPr>
        </w:r>
        <w:r>
          <w:rPr>
            <w:noProof/>
            <w:webHidden/>
          </w:rPr>
          <w:fldChar w:fldCharType="separate"/>
        </w:r>
        <w:r>
          <w:rPr>
            <w:noProof/>
            <w:webHidden/>
          </w:rPr>
          <w:t>42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6" w:history="1">
        <w:r w:rsidRPr="006C6815">
          <w:rPr>
            <w:rStyle w:val="Hyperlink"/>
            <w:noProof/>
          </w:rPr>
          <w:t>Windows Server 2012 External Connector</w:t>
        </w:r>
        <w:r>
          <w:rPr>
            <w:noProof/>
            <w:webHidden/>
          </w:rPr>
          <w:tab/>
        </w:r>
        <w:r>
          <w:rPr>
            <w:noProof/>
            <w:webHidden/>
          </w:rPr>
          <w:fldChar w:fldCharType="begin"/>
        </w:r>
        <w:r>
          <w:rPr>
            <w:noProof/>
            <w:webHidden/>
          </w:rPr>
          <w:instrText xml:space="preserve"> PAGEREF _Toc402273116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17" w:history="1">
        <w:r w:rsidRPr="006C6815">
          <w:rPr>
            <w:rStyle w:val="Hyperlink"/>
            <w:noProof/>
          </w:rPr>
          <w:t>Windows Small Business Server</w:t>
        </w:r>
        <w:r>
          <w:rPr>
            <w:noProof/>
            <w:webHidden/>
          </w:rPr>
          <w:tab/>
        </w:r>
        <w:r>
          <w:rPr>
            <w:noProof/>
            <w:webHidden/>
          </w:rPr>
          <w:fldChar w:fldCharType="begin"/>
        </w:r>
        <w:r>
          <w:rPr>
            <w:noProof/>
            <w:webHidden/>
          </w:rPr>
          <w:instrText xml:space="preserve"> PAGEREF _Toc402273117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8" w:history="1">
        <w:r w:rsidRPr="006C6815">
          <w:rPr>
            <w:rStyle w:val="Hyperlink"/>
            <w:noProof/>
            <w:lang w:val="en-US"/>
          </w:rPr>
          <w:t>CAL Suite voor Windows Small Business Server 2011 (1 client)</w:t>
        </w:r>
        <w:r>
          <w:rPr>
            <w:noProof/>
            <w:webHidden/>
          </w:rPr>
          <w:tab/>
        </w:r>
        <w:r>
          <w:rPr>
            <w:noProof/>
            <w:webHidden/>
          </w:rPr>
          <w:fldChar w:fldCharType="begin"/>
        </w:r>
        <w:r>
          <w:rPr>
            <w:noProof/>
            <w:webHidden/>
          </w:rPr>
          <w:instrText xml:space="preserve"> PAGEREF _Toc402273118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19" w:history="1">
        <w:r w:rsidRPr="006C6815">
          <w:rPr>
            <w:rStyle w:val="Hyperlink"/>
            <w:noProof/>
            <w:lang w:val="en-US"/>
          </w:rPr>
          <w:t>CAL Suite voor Windows Small Business Server 2011 (5 client)</w:t>
        </w:r>
        <w:r>
          <w:rPr>
            <w:noProof/>
            <w:webHidden/>
          </w:rPr>
          <w:tab/>
        </w:r>
        <w:r>
          <w:rPr>
            <w:noProof/>
            <w:webHidden/>
          </w:rPr>
          <w:fldChar w:fldCharType="begin"/>
        </w:r>
        <w:r>
          <w:rPr>
            <w:noProof/>
            <w:webHidden/>
          </w:rPr>
          <w:instrText xml:space="preserve"> PAGEREF _Toc402273119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20" w:history="1">
        <w:r w:rsidRPr="006C6815">
          <w:rPr>
            <w:rStyle w:val="Hyperlink"/>
            <w:noProof/>
            <w:lang w:val="en-US"/>
          </w:rPr>
          <w:t>CAL Suite voor Windows Small Business Server 2011 (20 client)</w:t>
        </w:r>
        <w:r>
          <w:rPr>
            <w:noProof/>
            <w:webHidden/>
          </w:rPr>
          <w:tab/>
        </w:r>
        <w:r>
          <w:rPr>
            <w:noProof/>
            <w:webHidden/>
          </w:rPr>
          <w:fldChar w:fldCharType="begin"/>
        </w:r>
        <w:r>
          <w:rPr>
            <w:noProof/>
            <w:webHidden/>
          </w:rPr>
          <w:instrText xml:space="preserve"> PAGEREF _Toc402273120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21" w:history="1">
        <w:r w:rsidRPr="006C6815">
          <w:rPr>
            <w:rStyle w:val="Hyperlink"/>
            <w:noProof/>
            <w:lang w:val="en-US"/>
          </w:rPr>
          <w:t>Aanvullende CAL Suite voor Windows Small Business Server 2011 Premium (1 client)</w:t>
        </w:r>
        <w:r>
          <w:rPr>
            <w:noProof/>
            <w:webHidden/>
          </w:rPr>
          <w:tab/>
        </w:r>
        <w:r>
          <w:rPr>
            <w:noProof/>
            <w:webHidden/>
          </w:rPr>
          <w:fldChar w:fldCharType="begin"/>
        </w:r>
        <w:r>
          <w:rPr>
            <w:noProof/>
            <w:webHidden/>
          </w:rPr>
          <w:instrText xml:space="preserve"> PAGEREF _Toc402273121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22" w:history="1">
        <w:r w:rsidRPr="006C6815">
          <w:rPr>
            <w:rStyle w:val="Hyperlink"/>
            <w:noProof/>
            <w:lang w:val="en-US"/>
          </w:rPr>
          <w:t>Aanvullende CAL Suite voor Windows Small Business Server 2011 Premium (5 client)</w:t>
        </w:r>
        <w:r>
          <w:rPr>
            <w:noProof/>
            <w:webHidden/>
          </w:rPr>
          <w:tab/>
        </w:r>
        <w:r>
          <w:rPr>
            <w:noProof/>
            <w:webHidden/>
          </w:rPr>
          <w:fldChar w:fldCharType="begin"/>
        </w:r>
        <w:r>
          <w:rPr>
            <w:noProof/>
            <w:webHidden/>
          </w:rPr>
          <w:instrText xml:space="preserve"> PAGEREF _Toc402273122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23" w:history="1">
        <w:r w:rsidRPr="006C6815">
          <w:rPr>
            <w:rStyle w:val="Hyperlink"/>
            <w:noProof/>
            <w:lang w:val="en-US"/>
          </w:rPr>
          <w:t>Aanvullende CAL Suite voor Windows Small Business Server 2011 Premium (20 client)</w:t>
        </w:r>
        <w:r>
          <w:rPr>
            <w:noProof/>
            <w:webHidden/>
          </w:rPr>
          <w:tab/>
        </w:r>
        <w:r>
          <w:rPr>
            <w:noProof/>
            <w:webHidden/>
          </w:rPr>
          <w:fldChar w:fldCharType="begin"/>
        </w:r>
        <w:r>
          <w:rPr>
            <w:noProof/>
            <w:webHidden/>
          </w:rPr>
          <w:instrText xml:space="preserve"> PAGEREF _Toc402273123 \h </w:instrText>
        </w:r>
        <w:r>
          <w:rPr>
            <w:noProof/>
            <w:webHidden/>
          </w:rPr>
        </w:r>
        <w:r>
          <w:rPr>
            <w:noProof/>
            <w:webHidden/>
          </w:rPr>
          <w:fldChar w:fldCharType="separate"/>
        </w:r>
        <w:r>
          <w:rPr>
            <w:noProof/>
            <w:webHidden/>
          </w:rPr>
          <w:t>43</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124" w:history="1">
        <w:r w:rsidRPr="006C6815">
          <w:rPr>
            <w:rStyle w:val="Hyperlink"/>
            <w:noProof/>
          </w:rPr>
          <w:t>Online Diensten</w:t>
        </w:r>
        <w:r>
          <w:rPr>
            <w:noProof/>
            <w:webHidden/>
          </w:rPr>
          <w:tab/>
        </w:r>
        <w:r>
          <w:rPr>
            <w:noProof/>
            <w:webHidden/>
          </w:rPr>
          <w:fldChar w:fldCharType="begin"/>
        </w:r>
        <w:r>
          <w:rPr>
            <w:noProof/>
            <w:webHidden/>
          </w:rPr>
          <w:instrText xml:space="preserve"> PAGEREF _Toc402273124 \h </w:instrText>
        </w:r>
        <w:r>
          <w:rPr>
            <w:noProof/>
            <w:webHidden/>
          </w:rPr>
        </w:r>
        <w:r>
          <w:rPr>
            <w:noProof/>
            <w:webHidden/>
          </w:rPr>
          <w:fldChar w:fldCharType="separate"/>
        </w:r>
        <w:r>
          <w:rPr>
            <w:noProof/>
            <w:webHidden/>
          </w:rPr>
          <w:t>44</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125" w:history="1">
        <w:r w:rsidRPr="006C6815">
          <w:rPr>
            <w:rStyle w:val="Hyperlink"/>
            <w:noProof/>
          </w:rPr>
          <w:t>Algemene voorwaarden</w:t>
        </w:r>
        <w:r>
          <w:rPr>
            <w:noProof/>
            <w:webHidden/>
          </w:rPr>
          <w:tab/>
        </w:r>
        <w:r>
          <w:rPr>
            <w:noProof/>
            <w:webHidden/>
          </w:rPr>
          <w:fldChar w:fldCharType="begin"/>
        </w:r>
        <w:r>
          <w:rPr>
            <w:noProof/>
            <w:webHidden/>
          </w:rPr>
          <w:instrText xml:space="preserve"> PAGEREF _Toc402273125 \h </w:instrText>
        </w:r>
        <w:r>
          <w:rPr>
            <w:noProof/>
            <w:webHidden/>
          </w:rPr>
        </w:r>
        <w:r>
          <w:rPr>
            <w:noProof/>
            <w:webHidden/>
          </w:rPr>
          <w:fldChar w:fldCharType="separate"/>
        </w:r>
        <w:r>
          <w:rPr>
            <w:noProof/>
            <w:webHidden/>
          </w:rPr>
          <w:t>44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26" w:history="1">
        <w:r w:rsidRPr="006C6815">
          <w:rPr>
            <w:rStyle w:val="Hyperlink"/>
            <w:noProof/>
          </w:rPr>
          <w:t>Plaatselijke beschikbaarheid van Online Diensten</w:t>
        </w:r>
        <w:r>
          <w:rPr>
            <w:noProof/>
            <w:webHidden/>
          </w:rPr>
          <w:tab/>
        </w:r>
        <w:r>
          <w:rPr>
            <w:noProof/>
            <w:webHidden/>
          </w:rPr>
          <w:fldChar w:fldCharType="begin"/>
        </w:r>
        <w:r>
          <w:rPr>
            <w:noProof/>
            <w:webHidden/>
          </w:rPr>
          <w:instrText xml:space="preserve"> PAGEREF _Toc402273126 \h </w:instrText>
        </w:r>
        <w:r>
          <w:rPr>
            <w:noProof/>
            <w:webHidden/>
          </w:rPr>
        </w:r>
        <w:r>
          <w:rPr>
            <w:noProof/>
            <w:webHidden/>
          </w:rPr>
          <w:fldChar w:fldCharType="separate"/>
        </w:r>
        <w:r>
          <w:rPr>
            <w:noProof/>
            <w:webHidden/>
          </w:rPr>
          <w:t>44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27" w:history="1">
        <w:r w:rsidRPr="006C6815">
          <w:rPr>
            <w:rStyle w:val="Hyperlink"/>
            <w:noProof/>
          </w:rPr>
          <w:t>Regels voor aankoop van Online Diensten</w:t>
        </w:r>
        <w:r>
          <w:rPr>
            <w:noProof/>
            <w:webHidden/>
          </w:rPr>
          <w:tab/>
        </w:r>
        <w:r>
          <w:rPr>
            <w:noProof/>
            <w:webHidden/>
          </w:rPr>
          <w:fldChar w:fldCharType="begin"/>
        </w:r>
        <w:r>
          <w:rPr>
            <w:noProof/>
            <w:webHidden/>
          </w:rPr>
          <w:instrText xml:space="preserve"> PAGEREF _Toc402273127 \h </w:instrText>
        </w:r>
        <w:r>
          <w:rPr>
            <w:noProof/>
            <w:webHidden/>
          </w:rPr>
        </w:r>
        <w:r>
          <w:rPr>
            <w:noProof/>
            <w:webHidden/>
          </w:rPr>
          <w:fldChar w:fldCharType="separate"/>
        </w:r>
        <w:r>
          <w:rPr>
            <w:noProof/>
            <w:webHidden/>
          </w:rPr>
          <w:t>44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28" w:history="1">
        <w:r w:rsidRPr="006C6815">
          <w:rPr>
            <w:rStyle w:val="Hyperlink"/>
            <w:noProof/>
          </w:rPr>
          <w:t>Abonnementsvoorwaarden voor Online Diensten en Opties voor betalingsvoorwaarden</w:t>
        </w:r>
        <w:r>
          <w:rPr>
            <w:noProof/>
            <w:webHidden/>
          </w:rPr>
          <w:tab/>
        </w:r>
        <w:r>
          <w:rPr>
            <w:noProof/>
            <w:webHidden/>
          </w:rPr>
          <w:fldChar w:fldCharType="begin"/>
        </w:r>
        <w:r>
          <w:rPr>
            <w:noProof/>
            <w:webHidden/>
          </w:rPr>
          <w:instrText xml:space="preserve"> PAGEREF _Toc402273128 \h </w:instrText>
        </w:r>
        <w:r>
          <w:rPr>
            <w:noProof/>
            <w:webHidden/>
          </w:rPr>
        </w:r>
        <w:r>
          <w:rPr>
            <w:noProof/>
            <w:webHidden/>
          </w:rPr>
          <w:fldChar w:fldCharType="separate"/>
        </w:r>
        <w:r>
          <w:rPr>
            <w:noProof/>
            <w:webHidden/>
          </w:rPr>
          <w:t>44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29" w:history="1">
        <w:r w:rsidRPr="006C6815">
          <w:rPr>
            <w:rStyle w:val="Hyperlink"/>
            <w:noProof/>
          </w:rPr>
          <w:t>Verlenging van Online Diensten</w:t>
        </w:r>
        <w:r>
          <w:rPr>
            <w:noProof/>
            <w:webHidden/>
          </w:rPr>
          <w:tab/>
        </w:r>
        <w:r>
          <w:rPr>
            <w:noProof/>
            <w:webHidden/>
          </w:rPr>
          <w:fldChar w:fldCharType="begin"/>
        </w:r>
        <w:r>
          <w:rPr>
            <w:noProof/>
            <w:webHidden/>
          </w:rPr>
          <w:instrText xml:space="preserve"> PAGEREF _Toc402273129 \h </w:instrText>
        </w:r>
        <w:r>
          <w:rPr>
            <w:noProof/>
            <w:webHidden/>
          </w:rPr>
        </w:r>
        <w:r>
          <w:rPr>
            <w:noProof/>
            <w:webHidden/>
          </w:rPr>
          <w:fldChar w:fldCharType="separate"/>
        </w:r>
        <w:r>
          <w:rPr>
            <w:noProof/>
            <w:webHidden/>
          </w:rPr>
          <w:t>45</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130" w:history="1">
        <w:r w:rsidRPr="006C6815">
          <w:rPr>
            <w:rStyle w:val="Hyperlink"/>
            <w:noProof/>
          </w:rPr>
          <w:t>Microsoft Azure Services</w:t>
        </w:r>
        <w:r>
          <w:rPr>
            <w:noProof/>
            <w:webHidden/>
          </w:rPr>
          <w:tab/>
        </w:r>
        <w:r>
          <w:rPr>
            <w:noProof/>
            <w:webHidden/>
          </w:rPr>
          <w:fldChar w:fldCharType="begin"/>
        </w:r>
        <w:r>
          <w:rPr>
            <w:noProof/>
            <w:webHidden/>
          </w:rPr>
          <w:instrText xml:space="preserve"> PAGEREF _Toc402273130 \h </w:instrText>
        </w:r>
        <w:r>
          <w:rPr>
            <w:noProof/>
            <w:webHidden/>
          </w:rPr>
        </w:r>
        <w:r>
          <w:rPr>
            <w:noProof/>
            <w:webHidden/>
          </w:rPr>
          <w:fldChar w:fldCharType="separate"/>
        </w:r>
        <w:r>
          <w:rPr>
            <w:noProof/>
            <w:webHidden/>
          </w:rPr>
          <w:t>45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31" w:history="1">
        <w:r w:rsidRPr="006C6815">
          <w:rPr>
            <w:rStyle w:val="Hyperlink"/>
            <w:noProof/>
          </w:rPr>
          <w:t>Microsoft Azure Services</w:t>
        </w:r>
        <w:r>
          <w:rPr>
            <w:noProof/>
            <w:webHidden/>
          </w:rPr>
          <w:tab/>
        </w:r>
        <w:r>
          <w:rPr>
            <w:noProof/>
            <w:webHidden/>
          </w:rPr>
          <w:fldChar w:fldCharType="begin"/>
        </w:r>
        <w:r>
          <w:rPr>
            <w:noProof/>
            <w:webHidden/>
          </w:rPr>
          <w:instrText xml:space="preserve"> PAGEREF _Toc402273131 \h </w:instrText>
        </w:r>
        <w:r>
          <w:rPr>
            <w:noProof/>
            <w:webHidden/>
          </w:rPr>
        </w:r>
        <w:r>
          <w:rPr>
            <w:noProof/>
            <w:webHidden/>
          </w:rPr>
          <w:fldChar w:fldCharType="separate"/>
        </w:r>
        <w:r>
          <w:rPr>
            <w:noProof/>
            <w:webHidden/>
          </w:rPr>
          <w:t>47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32" w:history="1">
        <w:r w:rsidRPr="006C6815">
          <w:rPr>
            <w:rStyle w:val="Hyperlink"/>
            <w:noProof/>
          </w:rPr>
          <w:t>Microsoft Azure Services</w:t>
        </w:r>
        <w:r>
          <w:rPr>
            <w:noProof/>
            <w:webHidden/>
          </w:rPr>
          <w:tab/>
        </w:r>
        <w:r>
          <w:rPr>
            <w:noProof/>
            <w:webHidden/>
          </w:rPr>
          <w:fldChar w:fldCharType="begin"/>
        </w:r>
        <w:r>
          <w:rPr>
            <w:noProof/>
            <w:webHidden/>
          </w:rPr>
          <w:instrText xml:space="preserve"> PAGEREF _Toc402273132 \h </w:instrText>
        </w:r>
        <w:r>
          <w:rPr>
            <w:noProof/>
            <w:webHidden/>
          </w:rPr>
        </w:r>
        <w:r>
          <w:rPr>
            <w:noProof/>
            <w:webHidden/>
          </w:rPr>
          <w:fldChar w:fldCharType="separate"/>
        </w:r>
        <w:r>
          <w:rPr>
            <w:noProof/>
            <w:webHidden/>
          </w:rPr>
          <w:t>47</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33" w:history="1">
        <w:r w:rsidRPr="006C6815">
          <w:rPr>
            <w:rStyle w:val="Hyperlink"/>
            <w:noProof/>
          </w:rPr>
          <w:t>Microsoft Azure Support (Plan)</w:t>
        </w:r>
        <w:r>
          <w:rPr>
            <w:noProof/>
            <w:webHidden/>
          </w:rPr>
          <w:tab/>
        </w:r>
        <w:r>
          <w:rPr>
            <w:noProof/>
            <w:webHidden/>
          </w:rPr>
          <w:fldChar w:fldCharType="begin"/>
        </w:r>
        <w:r>
          <w:rPr>
            <w:noProof/>
            <w:webHidden/>
          </w:rPr>
          <w:instrText xml:space="preserve"> PAGEREF _Toc402273133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34" w:history="1">
        <w:r w:rsidRPr="006C6815">
          <w:rPr>
            <w:rStyle w:val="Hyperlink"/>
            <w:noProof/>
          </w:rPr>
          <w:t>Microsoft Azure Standard Support</w:t>
        </w:r>
        <w:r>
          <w:rPr>
            <w:noProof/>
            <w:webHidden/>
          </w:rPr>
          <w:tab/>
        </w:r>
        <w:r>
          <w:rPr>
            <w:noProof/>
            <w:webHidden/>
          </w:rPr>
          <w:fldChar w:fldCharType="begin"/>
        </w:r>
        <w:r>
          <w:rPr>
            <w:noProof/>
            <w:webHidden/>
          </w:rPr>
          <w:instrText xml:space="preserve"> PAGEREF _Toc402273134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35" w:history="1">
        <w:r w:rsidRPr="006C6815">
          <w:rPr>
            <w:rStyle w:val="Hyperlink"/>
            <w:noProof/>
          </w:rPr>
          <w:t>Microsoft Azure Professional Direct Support</w:t>
        </w:r>
        <w:r>
          <w:rPr>
            <w:noProof/>
            <w:webHidden/>
          </w:rPr>
          <w:tab/>
        </w:r>
        <w:r>
          <w:rPr>
            <w:noProof/>
            <w:webHidden/>
          </w:rPr>
          <w:fldChar w:fldCharType="begin"/>
        </w:r>
        <w:r>
          <w:rPr>
            <w:noProof/>
            <w:webHidden/>
          </w:rPr>
          <w:instrText xml:space="preserve"> PAGEREF _Toc402273135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36" w:history="1">
        <w:r w:rsidRPr="006C6815">
          <w:rPr>
            <w:rStyle w:val="Hyperlink"/>
            <w:noProof/>
          </w:rPr>
          <w:t>Microsoft Azure Backup (Plan)</w:t>
        </w:r>
        <w:r>
          <w:rPr>
            <w:noProof/>
            <w:webHidden/>
          </w:rPr>
          <w:tab/>
        </w:r>
        <w:r>
          <w:rPr>
            <w:noProof/>
            <w:webHidden/>
          </w:rPr>
          <w:fldChar w:fldCharType="begin"/>
        </w:r>
        <w:r>
          <w:rPr>
            <w:noProof/>
            <w:webHidden/>
          </w:rPr>
          <w:instrText xml:space="preserve"> PAGEREF _Toc402273136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37" w:history="1">
        <w:r w:rsidRPr="006C6815">
          <w:rPr>
            <w:rStyle w:val="Hyperlink"/>
            <w:noProof/>
          </w:rPr>
          <w:t>Microsoft Azure Backup</w:t>
        </w:r>
        <w:r>
          <w:rPr>
            <w:noProof/>
            <w:webHidden/>
          </w:rPr>
          <w:tab/>
        </w:r>
        <w:r>
          <w:rPr>
            <w:noProof/>
            <w:webHidden/>
          </w:rPr>
          <w:fldChar w:fldCharType="begin"/>
        </w:r>
        <w:r>
          <w:rPr>
            <w:noProof/>
            <w:webHidden/>
          </w:rPr>
          <w:instrText xml:space="preserve"> PAGEREF _Toc402273137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38" w:history="1">
        <w:r w:rsidRPr="006C6815">
          <w:rPr>
            <w:rStyle w:val="Hyperlink"/>
            <w:noProof/>
            <w:lang w:val="en-US"/>
          </w:rPr>
          <w:t>Microsoft Azure Site Recovery (Plan)</w:t>
        </w:r>
        <w:r>
          <w:rPr>
            <w:noProof/>
            <w:webHidden/>
          </w:rPr>
          <w:tab/>
        </w:r>
        <w:r>
          <w:rPr>
            <w:noProof/>
            <w:webHidden/>
          </w:rPr>
          <w:fldChar w:fldCharType="begin"/>
        </w:r>
        <w:r>
          <w:rPr>
            <w:noProof/>
            <w:webHidden/>
          </w:rPr>
          <w:instrText xml:space="preserve"> PAGEREF _Toc402273138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39" w:history="1">
        <w:r w:rsidRPr="006C6815">
          <w:rPr>
            <w:rStyle w:val="Hyperlink"/>
            <w:noProof/>
          </w:rPr>
          <w:t>Microsoft Azure Site Recovery (voor site in eigendom van Klant)</w:t>
        </w:r>
        <w:r>
          <w:rPr>
            <w:noProof/>
            <w:webHidden/>
          </w:rPr>
          <w:tab/>
        </w:r>
        <w:r>
          <w:rPr>
            <w:noProof/>
            <w:webHidden/>
          </w:rPr>
          <w:fldChar w:fldCharType="begin"/>
        </w:r>
        <w:r>
          <w:rPr>
            <w:noProof/>
            <w:webHidden/>
          </w:rPr>
          <w:instrText xml:space="preserve"> PAGEREF _Toc402273139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40" w:history="1">
        <w:r w:rsidRPr="006C6815">
          <w:rPr>
            <w:rStyle w:val="Hyperlink"/>
            <w:noProof/>
          </w:rPr>
          <w:t>Enterprise Mobility Suite (Plan)</w:t>
        </w:r>
        <w:r>
          <w:rPr>
            <w:noProof/>
            <w:webHidden/>
          </w:rPr>
          <w:tab/>
        </w:r>
        <w:r>
          <w:rPr>
            <w:noProof/>
            <w:webHidden/>
          </w:rPr>
          <w:fldChar w:fldCharType="begin"/>
        </w:r>
        <w:r>
          <w:rPr>
            <w:noProof/>
            <w:webHidden/>
          </w:rPr>
          <w:instrText xml:space="preserve"> PAGEREF _Toc402273140 \h </w:instrText>
        </w:r>
        <w:r>
          <w:rPr>
            <w:noProof/>
            <w:webHidden/>
          </w:rPr>
        </w:r>
        <w:r>
          <w:rPr>
            <w:noProof/>
            <w:webHidden/>
          </w:rPr>
          <w:fldChar w:fldCharType="separate"/>
        </w:r>
        <w:r>
          <w:rPr>
            <w:noProof/>
            <w:webHidden/>
          </w:rPr>
          <w:t>48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1" w:history="1">
        <w:r w:rsidRPr="006C6815">
          <w:rPr>
            <w:rStyle w:val="Hyperlink"/>
            <w:noProof/>
          </w:rPr>
          <w:t>Enterprise Mobility Suite</w:t>
        </w:r>
        <w:r>
          <w:rPr>
            <w:noProof/>
            <w:webHidden/>
          </w:rPr>
          <w:tab/>
        </w:r>
        <w:r>
          <w:rPr>
            <w:noProof/>
            <w:webHidden/>
          </w:rPr>
          <w:fldChar w:fldCharType="begin"/>
        </w:r>
        <w:r>
          <w:rPr>
            <w:noProof/>
            <w:webHidden/>
          </w:rPr>
          <w:instrText xml:space="preserve"> PAGEREF _Toc402273141 \h </w:instrText>
        </w:r>
        <w:r>
          <w:rPr>
            <w:noProof/>
            <w:webHidden/>
          </w:rPr>
        </w:r>
        <w:r>
          <w:rPr>
            <w:noProof/>
            <w:webHidden/>
          </w:rPr>
          <w:fldChar w:fldCharType="separate"/>
        </w:r>
        <w:r>
          <w:rPr>
            <w:noProof/>
            <w:webHidden/>
          </w:rPr>
          <w:t>49</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42" w:history="1">
        <w:r w:rsidRPr="006C6815">
          <w:rPr>
            <w:rStyle w:val="Hyperlink"/>
            <w:noProof/>
          </w:rPr>
          <w:t>Azure Active Directory (Plan)</w:t>
        </w:r>
        <w:r>
          <w:rPr>
            <w:noProof/>
            <w:webHidden/>
          </w:rPr>
          <w:tab/>
        </w:r>
        <w:r>
          <w:rPr>
            <w:noProof/>
            <w:webHidden/>
          </w:rPr>
          <w:fldChar w:fldCharType="begin"/>
        </w:r>
        <w:r>
          <w:rPr>
            <w:noProof/>
            <w:webHidden/>
          </w:rPr>
          <w:instrText xml:space="preserve"> PAGEREF _Toc402273142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3" w:history="1">
        <w:r w:rsidRPr="006C6815">
          <w:rPr>
            <w:rStyle w:val="Hyperlink"/>
            <w:noProof/>
          </w:rPr>
          <w:t>Azure Active Directory Basic</w:t>
        </w:r>
        <w:r>
          <w:rPr>
            <w:noProof/>
            <w:webHidden/>
          </w:rPr>
          <w:tab/>
        </w:r>
        <w:r>
          <w:rPr>
            <w:noProof/>
            <w:webHidden/>
          </w:rPr>
          <w:fldChar w:fldCharType="begin"/>
        </w:r>
        <w:r>
          <w:rPr>
            <w:noProof/>
            <w:webHidden/>
          </w:rPr>
          <w:instrText xml:space="preserve"> PAGEREF _Toc402273143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4" w:history="1">
        <w:r w:rsidRPr="006C6815">
          <w:rPr>
            <w:rStyle w:val="Hyperlink"/>
            <w:noProof/>
          </w:rPr>
          <w:t>Azure Active Directory Premium</w:t>
        </w:r>
        <w:r>
          <w:rPr>
            <w:noProof/>
            <w:webHidden/>
          </w:rPr>
          <w:tab/>
        </w:r>
        <w:r>
          <w:rPr>
            <w:noProof/>
            <w:webHidden/>
          </w:rPr>
          <w:fldChar w:fldCharType="begin"/>
        </w:r>
        <w:r>
          <w:rPr>
            <w:noProof/>
            <w:webHidden/>
          </w:rPr>
          <w:instrText xml:space="preserve"> PAGEREF _Toc402273144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45" w:history="1">
        <w:r w:rsidRPr="006C6815">
          <w:rPr>
            <w:rStyle w:val="Hyperlink"/>
            <w:noProof/>
          </w:rPr>
          <w:t>Azure Rights Management Service (Plan)</w:t>
        </w:r>
        <w:r>
          <w:rPr>
            <w:noProof/>
            <w:webHidden/>
          </w:rPr>
          <w:tab/>
        </w:r>
        <w:r>
          <w:rPr>
            <w:noProof/>
            <w:webHidden/>
          </w:rPr>
          <w:fldChar w:fldCharType="begin"/>
        </w:r>
        <w:r>
          <w:rPr>
            <w:noProof/>
            <w:webHidden/>
          </w:rPr>
          <w:instrText xml:space="preserve"> PAGEREF _Toc402273145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6" w:history="1">
        <w:r w:rsidRPr="006C6815">
          <w:rPr>
            <w:rStyle w:val="Hyperlink"/>
            <w:noProof/>
          </w:rPr>
          <w:t>Azure Rights Management (Gebruikers-SL)</w:t>
        </w:r>
        <w:r>
          <w:rPr>
            <w:noProof/>
            <w:webHidden/>
          </w:rPr>
          <w:tab/>
        </w:r>
        <w:r>
          <w:rPr>
            <w:noProof/>
            <w:webHidden/>
          </w:rPr>
          <w:fldChar w:fldCharType="begin"/>
        </w:r>
        <w:r>
          <w:rPr>
            <w:noProof/>
            <w:webHidden/>
          </w:rPr>
          <w:instrText xml:space="preserve"> PAGEREF _Toc402273146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7" w:history="1">
        <w:r w:rsidRPr="006C6815">
          <w:rPr>
            <w:rStyle w:val="Hyperlink"/>
            <w:noProof/>
          </w:rPr>
          <w:t>Azure Rights Management A (Gebruikers-SL)</w:t>
        </w:r>
        <w:r>
          <w:rPr>
            <w:noProof/>
            <w:webHidden/>
          </w:rPr>
          <w:tab/>
        </w:r>
        <w:r>
          <w:rPr>
            <w:noProof/>
            <w:webHidden/>
          </w:rPr>
          <w:fldChar w:fldCharType="begin"/>
        </w:r>
        <w:r>
          <w:rPr>
            <w:noProof/>
            <w:webHidden/>
          </w:rPr>
          <w:instrText xml:space="preserve"> PAGEREF _Toc402273147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48" w:history="1">
        <w:r w:rsidRPr="006C6815">
          <w:rPr>
            <w:rStyle w:val="Hyperlink"/>
            <w:noProof/>
          </w:rPr>
          <w:t>Azure Rights Management Add-on (Gebruikers-SL)</w:t>
        </w:r>
        <w:r>
          <w:rPr>
            <w:noProof/>
            <w:webHidden/>
          </w:rPr>
          <w:tab/>
        </w:r>
        <w:r>
          <w:rPr>
            <w:noProof/>
            <w:webHidden/>
          </w:rPr>
          <w:fldChar w:fldCharType="begin"/>
        </w:r>
        <w:r>
          <w:rPr>
            <w:noProof/>
            <w:webHidden/>
          </w:rPr>
          <w:instrText xml:space="preserve"> PAGEREF _Toc402273148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149" w:history="1">
        <w:r w:rsidRPr="006C6815">
          <w:rPr>
            <w:rStyle w:val="Hyperlink"/>
            <w:noProof/>
          </w:rPr>
          <w:t>Microsoft Intune</w:t>
        </w:r>
        <w:r>
          <w:rPr>
            <w:noProof/>
            <w:webHidden/>
          </w:rPr>
          <w:tab/>
        </w:r>
        <w:r>
          <w:rPr>
            <w:noProof/>
            <w:webHidden/>
          </w:rPr>
          <w:fldChar w:fldCharType="begin"/>
        </w:r>
        <w:r>
          <w:rPr>
            <w:noProof/>
            <w:webHidden/>
          </w:rPr>
          <w:instrText xml:space="preserve"> PAGEREF _Toc402273149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150" w:history="1">
        <w:r w:rsidRPr="006C6815">
          <w:rPr>
            <w:rStyle w:val="Hyperlink"/>
            <w:noProof/>
          </w:rPr>
          <w:t>Microsoft Intune (Gebruikers-SL)</w:t>
        </w:r>
        <w:r>
          <w:rPr>
            <w:noProof/>
            <w:webHidden/>
          </w:rPr>
          <w:tab/>
        </w:r>
        <w:r>
          <w:rPr>
            <w:noProof/>
            <w:webHidden/>
          </w:rPr>
          <w:fldChar w:fldCharType="begin"/>
        </w:r>
        <w:r>
          <w:rPr>
            <w:noProof/>
            <w:webHidden/>
          </w:rPr>
          <w:instrText xml:space="preserve"> PAGEREF _Toc402273150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151" w:history="1">
        <w:r w:rsidRPr="006C6815">
          <w:rPr>
            <w:rStyle w:val="Hyperlink"/>
            <w:noProof/>
          </w:rPr>
          <w:t>Microsoft Intune Add-on (Gebruikers-SL)</w:t>
        </w:r>
        <w:r>
          <w:rPr>
            <w:noProof/>
            <w:webHidden/>
          </w:rPr>
          <w:tab/>
        </w:r>
        <w:r>
          <w:rPr>
            <w:noProof/>
            <w:webHidden/>
          </w:rPr>
          <w:fldChar w:fldCharType="begin"/>
        </w:r>
        <w:r>
          <w:rPr>
            <w:noProof/>
            <w:webHidden/>
          </w:rPr>
          <w:instrText xml:space="preserve"> PAGEREF _Toc402273151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152" w:history="1">
        <w:r w:rsidRPr="006C6815">
          <w:rPr>
            <w:rStyle w:val="Hyperlink"/>
            <w:noProof/>
          </w:rPr>
          <w:t>Microsoft Intune voor System Center Configuration Manager en System Center Endpoint Protection (Gebruikers-SL)</w:t>
        </w:r>
        <w:r>
          <w:rPr>
            <w:noProof/>
            <w:webHidden/>
          </w:rPr>
          <w:tab/>
        </w:r>
        <w:r>
          <w:rPr>
            <w:noProof/>
            <w:webHidden/>
          </w:rPr>
          <w:fldChar w:fldCharType="begin"/>
        </w:r>
        <w:r>
          <w:rPr>
            <w:noProof/>
            <w:webHidden/>
          </w:rPr>
          <w:instrText xml:space="preserve"> PAGEREF _Toc402273152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153" w:history="1">
        <w:r w:rsidRPr="006C6815">
          <w:rPr>
            <w:rStyle w:val="Hyperlink"/>
            <w:noProof/>
          </w:rPr>
          <w:t>Microsoft Intune Online Service Add-on</w:t>
        </w:r>
        <w:r>
          <w:rPr>
            <w:noProof/>
            <w:webHidden/>
          </w:rPr>
          <w:tab/>
        </w:r>
        <w:r>
          <w:rPr>
            <w:noProof/>
            <w:webHidden/>
          </w:rPr>
          <w:fldChar w:fldCharType="begin"/>
        </w:r>
        <w:r>
          <w:rPr>
            <w:noProof/>
            <w:webHidden/>
          </w:rPr>
          <w:instrText xml:space="preserve"> PAGEREF _Toc402273153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154" w:history="1">
        <w:r w:rsidRPr="006C6815">
          <w:rPr>
            <w:rStyle w:val="Hyperlink"/>
            <w:noProof/>
            <w:lang w:val="en-US"/>
          </w:rPr>
          <w:t>Microsoft Intune USL Add-on Extra Storage 1 GB</w:t>
        </w:r>
        <w:r>
          <w:rPr>
            <w:noProof/>
            <w:webHidden/>
          </w:rPr>
          <w:tab/>
        </w:r>
        <w:r>
          <w:rPr>
            <w:noProof/>
            <w:webHidden/>
          </w:rPr>
          <w:fldChar w:fldCharType="begin"/>
        </w:r>
        <w:r>
          <w:rPr>
            <w:noProof/>
            <w:webHidden/>
          </w:rPr>
          <w:instrText xml:space="preserve"> PAGEREF _Toc402273154 \h </w:instrText>
        </w:r>
        <w:r>
          <w:rPr>
            <w:noProof/>
            <w:webHidden/>
          </w:rPr>
        </w:r>
        <w:r>
          <w:rPr>
            <w:noProof/>
            <w:webHidden/>
          </w:rPr>
          <w:fldChar w:fldCharType="separate"/>
        </w:r>
        <w:r>
          <w:rPr>
            <w:noProof/>
            <w:webHidden/>
          </w:rPr>
          <w:t>50</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155" w:history="1">
        <w:r w:rsidRPr="006C6815">
          <w:rPr>
            <w:rStyle w:val="Hyperlink"/>
            <w:noProof/>
          </w:rPr>
          <w:t>Microsoft Dynamics Online Services</w:t>
        </w:r>
        <w:r>
          <w:rPr>
            <w:noProof/>
            <w:webHidden/>
          </w:rPr>
          <w:tab/>
        </w:r>
        <w:r>
          <w:rPr>
            <w:noProof/>
            <w:webHidden/>
          </w:rPr>
          <w:fldChar w:fldCharType="begin"/>
        </w:r>
        <w:r>
          <w:rPr>
            <w:noProof/>
            <w:webHidden/>
          </w:rPr>
          <w:instrText xml:space="preserve"> PAGEREF _Toc402273155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56" w:history="1">
        <w:r w:rsidRPr="006C6815">
          <w:rPr>
            <w:rStyle w:val="Hyperlink"/>
            <w:noProof/>
          </w:rPr>
          <w:t>Microsoft Dynamics CRM Online</w:t>
        </w:r>
        <w:r>
          <w:rPr>
            <w:noProof/>
            <w:webHidden/>
          </w:rPr>
          <w:tab/>
        </w:r>
        <w:r>
          <w:rPr>
            <w:noProof/>
            <w:webHidden/>
          </w:rPr>
          <w:fldChar w:fldCharType="begin"/>
        </w:r>
        <w:r>
          <w:rPr>
            <w:noProof/>
            <w:webHidden/>
          </w:rPr>
          <w:instrText xml:space="preserve"> PAGEREF _Toc402273156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57" w:history="1">
        <w:r w:rsidRPr="006C6815">
          <w:rPr>
            <w:rStyle w:val="Hyperlink"/>
            <w:noProof/>
          </w:rPr>
          <w:t>Microsoft Dynamics CRM Online Basic (Gebruikers-SL)</w:t>
        </w:r>
        <w:r>
          <w:rPr>
            <w:noProof/>
            <w:webHidden/>
          </w:rPr>
          <w:tab/>
        </w:r>
        <w:r>
          <w:rPr>
            <w:noProof/>
            <w:webHidden/>
          </w:rPr>
          <w:fldChar w:fldCharType="begin"/>
        </w:r>
        <w:r>
          <w:rPr>
            <w:noProof/>
            <w:webHidden/>
          </w:rPr>
          <w:instrText xml:space="preserve"> PAGEREF _Toc402273157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58" w:history="1">
        <w:r w:rsidRPr="006C6815">
          <w:rPr>
            <w:rStyle w:val="Hyperlink"/>
            <w:noProof/>
          </w:rPr>
          <w:t>Microsoft Dynamics CRM Online Basic voor SA (Gebruikers-SL)</w:t>
        </w:r>
        <w:r>
          <w:rPr>
            <w:noProof/>
            <w:webHidden/>
          </w:rPr>
          <w:tab/>
        </w:r>
        <w:r>
          <w:rPr>
            <w:noProof/>
            <w:webHidden/>
          </w:rPr>
          <w:fldChar w:fldCharType="begin"/>
        </w:r>
        <w:r>
          <w:rPr>
            <w:noProof/>
            <w:webHidden/>
          </w:rPr>
          <w:instrText xml:space="preserve"> PAGEREF _Toc402273158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59" w:history="1">
        <w:r w:rsidRPr="006C6815">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_Toc402273159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0" w:history="1">
        <w:r w:rsidRPr="006C6815">
          <w:rPr>
            <w:rStyle w:val="Hyperlink"/>
            <w:noProof/>
          </w:rPr>
          <w:t>Microsoft Dynamics CRM Online Enterprise (Gebruikers-SL)</w:t>
        </w:r>
        <w:r>
          <w:rPr>
            <w:noProof/>
            <w:webHidden/>
          </w:rPr>
          <w:tab/>
        </w:r>
        <w:r>
          <w:rPr>
            <w:noProof/>
            <w:webHidden/>
          </w:rPr>
          <w:fldChar w:fldCharType="begin"/>
        </w:r>
        <w:r>
          <w:rPr>
            <w:noProof/>
            <w:webHidden/>
          </w:rPr>
          <w:instrText xml:space="preserve"> PAGEREF _Toc402273160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1" w:history="1">
        <w:r w:rsidRPr="006C6815">
          <w:rPr>
            <w:rStyle w:val="Hyperlink"/>
            <w:noProof/>
          </w:rPr>
          <w:t>Microsoft Dynamics CRM Online Essential (Gebruikers-SL)</w:t>
        </w:r>
        <w:r>
          <w:rPr>
            <w:noProof/>
            <w:webHidden/>
          </w:rPr>
          <w:tab/>
        </w:r>
        <w:r>
          <w:rPr>
            <w:noProof/>
            <w:webHidden/>
          </w:rPr>
          <w:fldChar w:fldCharType="begin"/>
        </w:r>
        <w:r>
          <w:rPr>
            <w:noProof/>
            <w:webHidden/>
          </w:rPr>
          <w:instrText xml:space="preserve"> PAGEREF _Toc402273161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2" w:history="1">
        <w:r w:rsidRPr="006C6815">
          <w:rPr>
            <w:rStyle w:val="Hyperlink"/>
            <w:noProof/>
          </w:rPr>
          <w:t>Microsoft Dynamics CRM Online Essential voor SA (Gebruikers-SL)</w:t>
        </w:r>
        <w:r>
          <w:rPr>
            <w:noProof/>
            <w:webHidden/>
          </w:rPr>
          <w:tab/>
        </w:r>
        <w:r>
          <w:rPr>
            <w:noProof/>
            <w:webHidden/>
          </w:rPr>
          <w:fldChar w:fldCharType="begin"/>
        </w:r>
        <w:r>
          <w:rPr>
            <w:noProof/>
            <w:webHidden/>
          </w:rPr>
          <w:instrText xml:space="preserve"> PAGEREF _Toc402273162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3" w:history="1">
        <w:r w:rsidRPr="006C6815">
          <w:rPr>
            <w:rStyle w:val="Hyperlink"/>
            <w:noProof/>
          </w:rPr>
          <w:t>Non-Production Instance van Microsoft Dynamics CRM Online (Aanvullende SL)</w:t>
        </w:r>
        <w:r>
          <w:rPr>
            <w:noProof/>
            <w:webHidden/>
          </w:rPr>
          <w:tab/>
        </w:r>
        <w:r>
          <w:rPr>
            <w:noProof/>
            <w:webHidden/>
          </w:rPr>
          <w:fldChar w:fldCharType="begin"/>
        </w:r>
        <w:r>
          <w:rPr>
            <w:noProof/>
            <w:webHidden/>
          </w:rPr>
          <w:instrText xml:space="preserve"> PAGEREF _Toc402273163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4" w:history="1">
        <w:r w:rsidRPr="006C6815">
          <w:rPr>
            <w:rStyle w:val="Hyperlink"/>
            <w:noProof/>
          </w:rPr>
          <w:t>Extra Production Instance van Microsoft Dynamics CRM Online (Aanvullende SL)</w:t>
        </w:r>
        <w:r>
          <w:rPr>
            <w:noProof/>
            <w:webHidden/>
          </w:rPr>
          <w:tab/>
        </w:r>
        <w:r>
          <w:rPr>
            <w:noProof/>
            <w:webHidden/>
          </w:rPr>
          <w:fldChar w:fldCharType="begin"/>
        </w:r>
        <w:r>
          <w:rPr>
            <w:noProof/>
            <w:webHidden/>
          </w:rPr>
          <w:instrText xml:space="preserve"> PAGEREF _Toc402273164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5" w:history="1">
        <w:r w:rsidRPr="006C6815">
          <w:rPr>
            <w:rStyle w:val="Hyperlink"/>
            <w:noProof/>
          </w:rPr>
          <w:t>Microsoft Dynamics CRM Online Professional (Gebruikers-SL)</w:t>
        </w:r>
        <w:r>
          <w:rPr>
            <w:noProof/>
            <w:webHidden/>
          </w:rPr>
          <w:tab/>
        </w:r>
        <w:r>
          <w:rPr>
            <w:noProof/>
            <w:webHidden/>
          </w:rPr>
          <w:fldChar w:fldCharType="begin"/>
        </w:r>
        <w:r>
          <w:rPr>
            <w:noProof/>
            <w:webHidden/>
          </w:rPr>
          <w:instrText xml:space="preserve"> PAGEREF _Toc402273165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6" w:history="1">
        <w:r w:rsidRPr="006C6815">
          <w:rPr>
            <w:rStyle w:val="Hyperlink"/>
            <w:noProof/>
          </w:rPr>
          <w:t>Microsoft Dynamics CRM Online Professional voor SA (Gebruikers-SL)</w:t>
        </w:r>
        <w:r>
          <w:rPr>
            <w:noProof/>
            <w:webHidden/>
          </w:rPr>
          <w:tab/>
        </w:r>
        <w:r>
          <w:rPr>
            <w:noProof/>
            <w:webHidden/>
          </w:rPr>
          <w:fldChar w:fldCharType="begin"/>
        </w:r>
        <w:r>
          <w:rPr>
            <w:noProof/>
            <w:webHidden/>
          </w:rPr>
          <w:instrText xml:space="preserve"> PAGEREF _Toc402273166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7" w:history="1">
        <w:r w:rsidRPr="006C6815">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_Toc402273167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68" w:history="1">
        <w:r w:rsidRPr="006C6815">
          <w:rPr>
            <w:rStyle w:val="Hyperlink"/>
            <w:noProof/>
          </w:rPr>
          <w:t>Microsoft Dynamics CRM Online Add-on Extra Storage (Aanvullende SL)</w:t>
        </w:r>
        <w:r>
          <w:rPr>
            <w:noProof/>
            <w:webHidden/>
          </w:rPr>
          <w:tab/>
        </w:r>
        <w:r>
          <w:rPr>
            <w:noProof/>
            <w:webHidden/>
          </w:rPr>
          <w:fldChar w:fldCharType="begin"/>
        </w:r>
        <w:r>
          <w:rPr>
            <w:noProof/>
            <w:webHidden/>
          </w:rPr>
          <w:instrText xml:space="preserve"> PAGEREF _Toc402273168 \h </w:instrText>
        </w:r>
        <w:r>
          <w:rPr>
            <w:noProof/>
            <w:webHidden/>
          </w:rPr>
        </w:r>
        <w:r>
          <w:rPr>
            <w:noProof/>
            <w:webHidden/>
          </w:rPr>
          <w:fldChar w:fldCharType="separate"/>
        </w:r>
        <w:r>
          <w:rPr>
            <w:noProof/>
            <w:webHidden/>
          </w:rPr>
          <w:t>51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69" w:history="1">
        <w:r w:rsidRPr="006C6815">
          <w:rPr>
            <w:rStyle w:val="Hyperlink"/>
            <w:noProof/>
          </w:rPr>
          <w:t>Microsoft Dynamics Marketing</w:t>
        </w:r>
        <w:r>
          <w:rPr>
            <w:noProof/>
            <w:webHidden/>
          </w:rPr>
          <w:tab/>
        </w:r>
        <w:r>
          <w:rPr>
            <w:noProof/>
            <w:webHidden/>
          </w:rPr>
          <w:fldChar w:fldCharType="begin"/>
        </w:r>
        <w:r>
          <w:rPr>
            <w:noProof/>
            <w:webHidden/>
          </w:rPr>
          <w:instrText xml:space="preserve"> PAGEREF _Toc402273169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0" w:history="1">
        <w:r w:rsidRPr="006C6815">
          <w:rPr>
            <w:rStyle w:val="Hyperlink"/>
            <w:noProof/>
          </w:rPr>
          <w:t>Microsoft Dynamics Marketing Enterprise (Gebruikers-SL)</w:t>
        </w:r>
        <w:r>
          <w:rPr>
            <w:noProof/>
            <w:webHidden/>
          </w:rPr>
          <w:tab/>
        </w:r>
        <w:r>
          <w:rPr>
            <w:noProof/>
            <w:webHidden/>
          </w:rPr>
          <w:fldChar w:fldCharType="begin"/>
        </w:r>
        <w:r>
          <w:rPr>
            <w:noProof/>
            <w:webHidden/>
          </w:rPr>
          <w:instrText xml:space="preserve"> PAGEREF _Toc402273170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1" w:history="1">
        <w:r w:rsidRPr="006C6815">
          <w:rPr>
            <w:rStyle w:val="Hyperlink"/>
            <w:noProof/>
          </w:rPr>
          <w:t>Microsoft Dynamics Marketing Enterprise Extra Messages (Aanvullende SL)</w:t>
        </w:r>
        <w:r>
          <w:rPr>
            <w:noProof/>
            <w:webHidden/>
          </w:rPr>
          <w:tab/>
        </w:r>
        <w:r>
          <w:rPr>
            <w:noProof/>
            <w:webHidden/>
          </w:rPr>
          <w:fldChar w:fldCharType="begin"/>
        </w:r>
        <w:r>
          <w:rPr>
            <w:noProof/>
            <w:webHidden/>
          </w:rPr>
          <w:instrText xml:space="preserve"> PAGEREF _Toc402273171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2" w:history="1">
        <w:r w:rsidRPr="006C6815">
          <w:rPr>
            <w:rStyle w:val="Hyperlink"/>
            <w:noProof/>
          </w:rPr>
          <w:t>Microsoft Dynamics Marketing Enterprise extra niet-productie-instance (Aanvullende SL)</w:t>
        </w:r>
        <w:r>
          <w:rPr>
            <w:noProof/>
            <w:webHidden/>
          </w:rPr>
          <w:tab/>
        </w:r>
        <w:r>
          <w:rPr>
            <w:noProof/>
            <w:webHidden/>
          </w:rPr>
          <w:fldChar w:fldCharType="begin"/>
        </w:r>
        <w:r>
          <w:rPr>
            <w:noProof/>
            <w:webHidden/>
          </w:rPr>
          <w:instrText xml:space="preserve"> PAGEREF _Toc402273172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3" w:history="1">
        <w:r w:rsidRPr="006C6815">
          <w:rPr>
            <w:rStyle w:val="Hyperlink"/>
            <w:noProof/>
          </w:rPr>
          <w:t>Microsoft Dynamics Marketing Enterprise extra productie-instance (Aanvullende SL)</w:t>
        </w:r>
        <w:r>
          <w:rPr>
            <w:noProof/>
            <w:webHidden/>
          </w:rPr>
          <w:tab/>
        </w:r>
        <w:r>
          <w:rPr>
            <w:noProof/>
            <w:webHidden/>
          </w:rPr>
          <w:fldChar w:fldCharType="begin"/>
        </w:r>
        <w:r>
          <w:rPr>
            <w:noProof/>
            <w:webHidden/>
          </w:rPr>
          <w:instrText xml:space="preserve"> PAGEREF _Toc402273173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4" w:history="1">
        <w:r w:rsidRPr="006C6815">
          <w:rPr>
            <w:rStyle w:val="Hyperlink"/>
            <w:noProof/>
          </w:rPr>
          <w:t>Microsoft Dynamics Marketing Enterprise Extra Storage (Aanvullende SL)</w:t>
        </w:r>
        <w:r>
          <w:rPr>
            <w:noProof/>
            <w:webHidden/>
          </w:rPr>
          <w:tab/>
        </w:r>
        <w:r>
          <w:rPr>
            <w:noProof/>
            <w:webHidden/>
          </w:rPr>
          <w:fldChar w:fldCharType="begin"/>
        </w:r>
        <w:r>
          <w:rPr>
            <w:noProof/>
            <w:webHidden/>
          </w:rPr>
          <w:instrText xml:space="preserve"> PAGEREF _Toc402273174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5" w:history="1">
        <w:r w:rsidRPr="006C6815">
          <w:rPr>
            <w:rStyle w:val="Hyperlink"/>
            <w:noProof/>
            <w:lang w:val="en-US"/>
          </w:rPr>
          <w:t>Microsoft Dynamics Marketing Enterprise Education (Gebruikers-SL)</w:t>
        </w:r>
        <w:r>
          <w:rPr>
            <w:noProof/>
            <w:webHidden/>
          </w:rPr>
          <w:tab/>
        </w:r>
        <w:r>
          <w:rPr>
            <w:noProof/>
            <w:webHidden/>
          </w:rPr>
          <w:fldChar w:fldCharType="begin"/>
        </w:r>
        <w:r>
          <w:rPr>
            <w:noProof/>
            <w:webHidden/>
          </w:rPr>
          <w:instrText xml:space="preserve"> PAGEREF _Toc402273175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6" w:history="1">
        <w:r w:rsidRPr="006C6815">
          <w:rPr>
            <w:rStyle w:val="Hyperlink"/>
            <w:noProof/>
          </w:rPr>
          <w:t>Microsoft Dynamics Marketing Enterprise Education Extra Messages (Aanvullende SL)</w:t>
        </w:r>
        <w:r>
          <w:rPr>
            <w:noProof/>
            <w:webHidden/>
          </w:rPr>
          <w:tab/>
        </w:r>
        <w:r>
          <w:rPr>
            <w:noProof/>
            <w:webHidden/>
          </w:rPr>
          <w:fldChar w:fldCharType="begin"/>
        </w:r>
        <w:r>
          <w:rPr>
            <w:noProof/>
            <w:webHidden/>
          </w:rPr>
          <w:instrText xml:space="preserve"> PAGEREF _Toc402273176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7" w:history="1">
        <w:r w:rsidRPr="006C6815">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_Toc402273177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78" w:history="1">
        <w:r w:rsidRPr="006C6815">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_Toc402273178 \h </w:instrText>
        </w:r>
        <w:r>
          <w:rPr>
            <w:noProof/>
            <w:webHidden/>
          </w:rPr>
        </w:r>
        <w:r>
          <w:rPr>
            <w:noProof/>
            <w:webHidden/>
          </w:rPr>
          <w:fldChar w:fldCharType="separate"/>
        </w:r>
        <w:r>
          <w:rPr>
            <w:noProof/>
            <w:webHidden/>
          </w:rPr>
          <w:t>52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79" w:history="1">
        <w:r w:rsidRPr="006C6815">
          <w:rPr>
            <w:rStyle w:val="Hyperlink"/>
            <w:noProof/>
          </w:rPr>
          <w:t>Microsoft Social Listening</w:t>
        </w:r>
        <w:r>
          <w:rPr>
            <w:noProof/>
            <w:webHidden/>
          </w:rPr>
          <w:tab/>
        </w:r>
        <w:r>
          <w:rPr>
            <w:noProof/>
            <w:webHidden/>
          </w:rPr>
          <w:fldChar w:fldCharType="begin"/>
        </w:r>
        <w:r>
          <w:rPr>
            <w:noProof/>
            <w:webHidden/>
          </w:rPr>
          <w:instrText xml:space="preserve"> PAGEREF _Toc402273179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0" w:history="1">
        <w:r w:rsidRPr="006C6815">
          <w:rPr>
            <w:rStyle w:val="Hyperlink"/>
            <w:noProof/>
          </w:rPr>
          <w:t>Microsoft Social Listening Professional (Gebruikers-SL)</w:t>
        </w:r>
        <w:r>
          <w:rPr>
            <w:noProof/>
            <w:webHidden/>
          </w:rPr>
          <w:tab/>
        </w:r>
        <w:r>
          <w:rPr>
            <w:noProof/>
            <w:webHidden/>
          </w:rPr>
          <w:fldChar w:fldCharType="begin"/>
        </w:r>
        <w:r>
          <w:rPr>
            <w:noProof/>
            <w:webHidden/>
          </w:rPr>
          <w:instrText xml:space="preserve"> PAGEREF _Toc402273180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1" w:history="1">
        <w:r w:rsidRPr="006C6815">
          <w:rPr>
            <w:rStyle w:val="Hyperlink"/>
            <w:noProof/>
          </w:rPr>
          <w:t>Microsoft Social Listening Professional Add-on (Gebruikers-SL)</w:t>
        </w:r>
        <w:r>
          <w:rPr>
            <w:noProof/>
            <w:webHidden/>
          </w:rPr>
          <w:tab/>
        </w:r>
        <w:r>
          <w:rPr>
            <w:noProof/>
            <w:webHidden/>
          </w:rPr>
          <w:fldChar w:fldCharType="begin"/>
        </w:r>
        <w:r>
          <w:rPr>
            <w:noProof/>
            <w:webHidden/>
          </w:rPr>
          <w:instrText xml:space="preserve"> PAGEREF _Toc402273181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2" w:history="1">
        <w:r w:rsidRPr="006C6815">
          <w:rPr>
            <w:rStyle w:val="Hyperlink"/>
            <w:noProof/>
          </w:rPr>
          <w:t>Microsoft Social Listening Professional, additionele inzendingen (Aanvullende SL)</w:t>
        </w:r>
        <w:r>
          <w:rPr>
            <w:noProof/>
            <w:webHidden/>
          </w:rPr>
          <w:tab/>
        </w:r>
        <w:r>
          <w:rPr>
            <w:noProof/>
            <w:webHidden/>
          </w:rPr>
          <w:fldChar w:fldCharType="begin"/>
        </w:r>
        <w:r>
          <w:rPr>
            <w:noProof/>
            <w:webHidden/>
          </w:rPr>
          <w:instrText xml:space="preserve"> PAGEREF _Toc402273182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3" w:history="1">
        <w:r w:rsidRPr="006C6815">
          <w:rPr>
            <w:rStyle w:val="Hyperlink"/>
            <w:noProof/>
          </w:rPr>
          <w:t>Microsoft Social Listening Professional Education (Gebruikers-SL)</w:t>
        </w:r>
        <w:r>
          <w:rPr>
            <w:noProof/>
            <w:webHidden/>
          </w:rPr>
          <w:tab/>
        </w:r>
        <w:r>
          <w:rPr>
            <w:noProof/>
            <w:webHidden/>
          </w:rPr>
          <w:fldChar w:fldCharType="begin"/>
        </w:r>
        <w:r>
          <w:rPr>
            <w:noProof/>
            <w:webHidden/>
          </w:rPr>
          <w:instrText xml:space="preserve"> PAGEREF _Toc402273183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4" w:history="1">
        <w:r w:rsidRPr="006C6815">
          <w:rPr>
            <w:rStyle w:val="Hyperlink"/>
            <w:noProof/>
            <w:lang w:val="en-US"/>
          </w:rPr>
          <w:t>Microsoft Social Listening Professional Education Add-on (Gebruikers-SL)</w:t>
        </w:r>
        <w:r>
          <w:rPr>
            <w:noProof/>
            <w:webHidden/>
          </w:rPr>
          <w:tab/>
        </w:r>
        <w:r>
          <w:rPr>
            <w:noProof/>
            <w:webHidden/>
          </w:rPr>
          <w:fldChar w:fldCharType="begin"/>
        </w:r>
        <w:r>
          <w:rPr>
            <w:noProof/>
            <w:webHidden/>
          </w:rPr>
          <w:instrText xml:space="preserve"> PAGEREF _Toc402273184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5" w:history="1">
        <w:r w:rsidRPr="006C6815">
          <w:rPr>
            <w:rStyle w:val="Hyperlink"/>
            <w:noProof/>
          </w:rPr>
          <w:t>Microsoft Social Listening Professional Education, additionele inzendingen (Aanvullende SL)</w:t>
        </w:r>
        <w:r>
          <w:rPr>
            <w:noProof/>
            <w:webHidden/>
          </w:rPr>
          <w:tab/>
        </w:r>
        <w:r>
          <w:rPr>
            <w:noProof/>
            <w:webHidden/>
          </w:rPr>
          <w:fldChar w:fldCharType="begin"/>
        </w:r>
        <w:r>
          <w:rPr>
            <w:noProof/>
            <w:webHidden/>
          </w:rPr>
          <w:instrText xml:space="preserve"> PAGEREF _Toc402273185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6" w:history="1">
        <w:r w:rsidRPr="006C6815">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_Toc402273186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87" w:history="1">
        <w:r w:rsidRPr="006C6815">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_Toc402273187 \h </w:instrText>
        </w:r>
        <w:r>
          <w:rPr>
            <w:noProof/>
            <w:webHidden/>
          </w:rPr>
        </w:r>
        <w:r>
          <w:rPr>
            <w:noProof/>
            <w:webHidden/>
          </w:rPr>
          <w:fldChar w:fldCharType="separate"/>
        </w:r>
        <w:r>
          <w:rPr>
            <w:noProof/>
            <w:webHidden/>
          </w:rPr>
          <w:t>53</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188" w:history="1">
        <w:r w:rsidRPr="006C6815">
          <w:rPr>
            <w:rStyle w:val="Hyperlink"/>
            <w:noProof/>
          </w:rPr>
          <w:t>Office 365-diensten</w:t>
        </w:r>
        <w:r>
          <w:rPr>
            <w:noProof/>
            <w:webHidden/>
          </w:rPr>
          <w:tab/>
        </w:r>
        <w:r>
          <w:rPr>
            <w:noProof/>
            <w:webHidden/>
          </w:rPr>
          <w:fldChar w:fldCharType="begin"/>
        </w:r>
        <w:r>
          <w:rPr>
            <w:noProof/>
            <w:webHidden/>
          </w:rPr>
          <w:instrText xml:space="preserve"> PAGEREF _Toc402273188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189" w:history="1">
        <w:r w:rsidRPr="006C6815">
          <w:rPr>
            <w:rStyle w:val="Hyperlink"/>
            <w:noProof/>
          </w:rPr>
          <w:t>Exchange Online</w:t>
        </w:r>
        <w:r>
          <w:rPr>
            <w:noProof/>
            <w:webHidden/>
          </w:rPr>
          <w:tab/>
        </w:r>
        <w:r>
          <w:rPr>
            <w:noProof/>
            <w:webHidden/>
          </w:rPr>
          <w:fldChar w:fldCharType="begin"/>
        </w:r>
        <w:r>
          <w:rPr>
            <w:noProof/>
            <w:webHidden/>
          </w:rPr>
          <w:instrText xml:space="preserve"> PAGEREF _Toc402273189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0" w:history="1">
        <w:r w:rsidRPr="006C6815">
          <w:rPr>
            <w:rStyle w:val="Hyperlink"/>
            <w:noProof/>
          </w:rPr>
          <w:t>Exchange Online Archiving for Exchange Online (Gebruikers-SL)</w:t>
        </w:r>
        <w:r>
          <w:rPr>
            <w:noProof/>
            <w:webHidden/>
          </w:rPr>
          <w:tab/>
        </w:r>
        <w:r>
          <w:rPr>
            <w:noProof/>
            <w:webHidden/>
          </w:rPr>
          <w:fldChar w:fldCharType="begin"/>
        </w:r>
        <w:r>
          <w:rPr>
            <w:noProof/>
            <w:webHidden/>
          </w:rPr>
          <w:instrText xml:space="preserve"> PAGEREF _Toc402273190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1" w:history="1">
        <w:r w:rsidRPr="006C6815">
          <w:rPr>
            <w:rStyle w:val="Hyperlink"/>
            <w:noProof/>
          </w:rPr>
          <w:t>Exchange Online Archiving for Exchange Online A (Gebruikers-SL)</w:t>
        </w:r>
        <w:r>
          <w:rPr>
            <w:noProof/>
            <w:webHidden/>
          </w:rPr>
          <w:tab/>
        </w:r>
        <w:r>
          <w:rPr>
            <w:noProof/>
            <w:webHidden/>
          </w:rPr>
          <w:fldChar w:fldCharType="begin"/>
        </w:r>
        <w:r>
          <w:rPr>
            <w:noProof/>
            <w:webHidden/>
          </w:rPr>
          <w:instrText xml:space="preserve"> PAGEREF _Toc402273191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2" w:history="1">
        <w:r w:rsidRPr="006C6815">
          <w:rPr>
            <w:rStyle w:val="Hyperlink"/>
            <w:noProof/>
          </w:rPr>
          <w:t>Exchange Online Archiving for Exchange Online G (Gebruikers-SL)</w:t>
        </w:r>
        <w:r>
          <w:rPr>
            <w:noProof/>
            <w:webHidden/>
          </w:rPr>
          <w:tab/>
        </w:r>
        <w:r>
          <w:rPr>
            <w:noProof/>
            <w:webHidden/>
          </w:rPr>
          <w:fldChar w:fldCharType="begin"/>
        </w:r>
        <w:r>
          <w:rPr>
            <w:noProof/>
            <w:webHidden/>
          </w:rPr>
          <w:instrText xml:space="preserve"> PAGEREF _Toc402273192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3" w:history="1">
        <w:r w:rsidRPr="006C6815">
          <w:rPr>
            <w:rStyle w:val="Hyperlink"/>
            <w:noProof/>
          </w:rPr>
          <w:t>Exchange Online Archiving for Exchange Server (Gebruikers-SL)</w:t>
        </w:r>
        <w:r>
          <w:rPr>
            <w:noProof/>
            <w:webHidden/>
          </w:rPr>
          <w:tab/>
        </w:r>
        <w:r>
          <w:rPr>
            <w:noProof/>
            <w:webHidden/>
          </w:rPr>
          <w:fldChar w:fldCharType="begin"/>
        </w:r>
        <w:r>
          <w:rPr>
            <w:noProof/>
            <w:webHidden/>
          </w:rPr>
          <w:instrText xml:space="preserve"> PAGEREF _Toc402273193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4" w:history="1">
        <w:r w:rsidRPr="006C6815">
          <w:rPr>
            <w:rStyle w:val="Hyperlink"/>
            <w:noProof/>
          </w:rPr>
          <w:t>Exchange Online Archiving for Exchange Server A (Gebruikers-SL)</w:t>
        </w:r>
        <w:r>
          <w:rPr>
            <w:noProof/>
            <w:webHidden/>
          </w:rPr>
          <w:tab/>
        </w:r>
        <w:r>
          <w:rPr>
            <w:noProof/>
            <w:webHidden/>
          </w:rPr>
          <w:fldChar w:fldCharType="begin"/>
        </w:r>
        <w:r>
          <w:rPr>
            <w:noProof/>
            <w:webHidden/>
          </w:rPr>
          <w:instrText xml:space="preserve"> PAGEREF _Toc402273194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5" w:history="1">
        <w:r w:rsidRPr="006C6815">
          <w:rPr>
            <w:rStyle w:val="Hyperlink"/>
            <w:noProof/>
          </w:rPr>
          <w:t>Exchange Online Archiving for Exchange Server G (Gebruikers-SL)</w:t>
        </w:r>
        <w:r>
          <w:rPr>
            <w:noProof/>
            <w:webHidden/>
          </w:rPr>
          <w:tab/>
        </w:r>
        <w:r>
          <w:rPr>
            <w:noProof/>
            <w:webHidden/>
          </w:rPr>
          <w:fldChar w:fldCharType="begin"/>
        </w:r>
        <w:r>
          <w:rPr>
            <w:noProof/>
            <w:webHidden/>
          </w:rPr>
          <w:instrText xml:space="preserve"> PAGEREF _Toc402273195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6" w:history="1">
        <w:r w:rsidRPr="006C6815">
          <w:rPr>
            <w:rStyle w:val="Hyperlink"/>
            <w:noProof/>
          </w:rPr>
          <w:t>Exchange Online Kiosk (Gebruikers-SL)</w:t>
        </w:r>
        <w:r>
          <w:rPr>
            <w:noProof/>
            <w:webHidden/>
          </w:rPr>
          <w:tab/>
        </w:r>
        <w:r>
          <w:rPr>
            <w:noProof/>
            <w:webHidden/>
          </w:rPr>
          <w:fldChar w:fldCharType="begin"/>
        </w:r>
        <w:r>
          <w:rPr>
            <w:noProof/>
            <w:webHidden/>
          </w:rPr>
          <w:instrText xml:space="preserve"> PAGEREF _Toc402273196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7" w:history="1">
        <w:r w:rsidRPr="006C6815">
          <w:rPr>
            <w:rStyle w:val="Hyperlink"/>
            <w:noProof/>
          </w:rPr>
          <w:t>Exchange Online Kiosk G (Gebruikers-SL)</w:t>
        </w:r>
        <w:r>
          <w:rPr>
            <w:noProof/>
            <w:webHidden/>
          </w:rPr>
          <w:tab/>
        </w:r>
        <w:r>
          <w:rPr>
            <w:noProof/>
            <w:webHidden/>
          </w:rPr>
          <w:fldChar w:fldCharType="begin"/>
        </w:r>
        <w:r>
          <w:rPr>
            <w:noProof/>
            <w:webHidden/>
          </w:rPr>
          <w:instrText xml:space="preserve"> PAGEREF _Toc402273197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8" w:history="1">
        <w:r w:rsidRPr="006C6815">
          <w:rPr>
            <w:rStyle w:val="Hyperlink"/>
            <w:noProof/>
          </w:rPr>
          <w:t>Exchange Online Plan 1 (Gebruikers-SL)</w:t>
        </w:r>
        <w:r>
          <w:rPr>
            <w:noProof/>
            <w:webHidden/>
          </w:rPr>
          <w:tab/>
        </w:r>
        <w:r>
          <w:rPr>
            <w:noProof/>
            <w:webHidden/>
          </w:rPr>
          <w:fldChar w:fldCharType="begin"/>
        </w:r>
        <w:r>
          <w:rPr>
            <w:noProof/>
            <w:webHidden/>
          </w:rPr>
          <w:instrText xml:space="preserve"> PAGEREF _Toc402273198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199" w:history="1">
        <w:r w:rsidRPr="006C6815">
          <w:rPr>
            <w:rStyle w:val="Hyperlink"/>
            <w:noProof/>
          </w:rPr>
          <w:t>Exchange Online Plan 1 Add-on (Gebruikers-SL)</w:t>
        </w:r>
        <w:r>
          <w:rPr>
            <w:noProof/>
            <w:webHidden/>
          </w:rPr>
          <w:tab/>
        </w:r>
        <w:r>
          <w:rPr>
            <w:noProof/>
            <w:webHidden/>
          </w:rPr>
          <w:fldChar w:fldCharType="begin"/>
        </w:r>
        <w:r>
          <w:rPr>
            <w:noProof/>
            <w:webHidden/>
          </w:rPr>
          <w:instrText xml:space="preserve"> PAGEREF _Toc402273199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0" w:history="1">
        <w:r w:rsidRPr="006C6815">
          <w:rPr>
            <w:rStyle w:val="Hyperlink"/>
            <w:noProof/>
          </w:rPr>
          <w:t>Exchange Online Plan 1 A voor Alumni (Gebruikers-SL)</w:t>
        </w:r>
        <w:r>
          <w:rPr>
            <w:noProof/>
            <w:webHidden/>
          </w:rPr>
          <w:tab/>
        </w:r>
        <w:r>
          <w:rPr>
            <w:noProof/>
            <w:webHidden/>
          </w:rPr>
          <w:fldChar w:fldCharType="begin"/>
        </w:r>
        <w:r>
          <w:rPr>
            <w:noProof/>
            <w:webHidden/>
          </w:rPr>
          <w:instrText xml:space="preserve"> PAGEREF _Toc402273200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1" w:history="1">
        <w:r w:rsidRPr="006C6815">
          <w:rPr>
            <w:rStyle w:val="Hyperlink"/>
            <w:noProof/>
          </w:rPr>
          <w:t>Exchange Online Plan 1G (Gebruikers-SL)</w:t>
        </w:r>
        <w:r>
          <w:rPr>
            <w:noProof/>
            <w:webHidden/>
          </w:rPr>
          <w:tab/>
        </w:r>
        <w:r>
          <w:rPr>
            <w:noProof/>
            <w:webHidden/>
          </w:rPr>
          <w:fldChar w:fldCharType="begin"/>
        </w:r>
        <w:r>
          <w:rPr>
            <w:noProof/>
            <w:webHidden/>
          </w:rPr>
          <w:instrText xml:space="preserve"> PAGEREF _Toc402273201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2" w:history="1">
        <w:r w:rsidRPr="006C6815">
          <w:rPr>
            <w:rStyle w:val="Hyperlink"/>
            <w:noProof/>
          </w:rPr>
          <w:t>Exchange Online Plan 2 (Gebruikers-SL)</w:t>
        </w:r>
        <w:r>
          <w:rPr>
            <w:noProof/>
            <w:webHidden/>
          </w:rPr>
          <w:tab/>
        </w:r>
        <w:r>
          <w:rPr>
            <w:noProof/>
            <w:webHidden/>
          </w:rPr>
          <w:fldChar w:fldCharType="begin"/>
        </w:r>
        <w:r>
          <w:rPr>
            <w:noProof/>
            <w:webHidden/>
          </w:rPr>
          <w:instrText xml:space="preserve"> PAGEREF _Toc402273202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3" w:history="1">
        <w:r w:rsidRPr="006C6815">
          <w:rPr>
            <w:rStyle w:val="Hyperlink"/>
            <w:noProof/>
          </w:rPr>
          <w:t>Exchange Online Plan 2A (Gebruikers-SL)</w:t>
        </w:r>
        <w:r>
          <w:rPr>
            <w:noProof/>
            <w:webHidden/>
          </w:rPr>
          <w:tab/>
        </w:r>
        <w:r>
          <w:rPr>
            <w:noProof/>
            <w:webHidden/>
          </w:rPr>
          <w:fldChar w:fldCharType="begin"/>
        </w:r>
        <w:r>
          <w:rPr>
            <w:noProof/>
            <w:webHidden/>
          </w:rPr>
          <w:instrText xml:space="preserve"> PAGEREF _Toc402273203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4" w:history="1">
        <w:r w:rsidRPr="006C6815">
          <w:rPr>
            <w:rStyle w:val="Hyperlink"/>
            <w:noProof/>
          </w:rPr>
          <w:t>Exchange Online Plan 2G (Gebruikers-SL)</w:t>
        </w:r>
        <w:r>
          <w:rPr>
            <w:noProof/>
            <w:webHidden/>
          </w:rPr>
          <w:tab/>
        </w:r>
        <w:r>
          <w:rPr>
            <w:noProof/>
            <w:webHidden/>
          </w:rPr>
          <w:fldChar w:fldCharType="begin"/>
        </w:r>
        <w:r>
          <w:rPr>
            <w:noProof/>
            <w:webHidden/>
          </w:rPr>
          <w:instrText xml:space="preserve"> PAGEREF _Toc402273204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5" w:history="1">
        <w:r w:rsidRPr="006C6815">
          <w:rPr>
            <w:rStyle w:val="Hyperlink"/>
            <w:noProof/>
          </w:rPr>
          <w:t>Exchange Online Protection (Gebruikers-SL)</w:t>
        </w:r>
        <w:r>
          <w:rPr>
            <w:noProof/>
            <w:webHidden/>
          </w:rPr>
          <w:tab/>
        </w:r>
        <w:r>
          <w:rPr>
            <w:noProof/>
            <w:webHidden/>
          </w:rPr>
          <w:fldChar w:fldCharType="begin"/>
        </w:r>
        <w:r>
          <w:rPr>
            <w:noProof/>
            <w:webHidden/>
          </w:rPr>
          <w:instrText xml:space="preserve"> PAGEREF _Toc402273205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6" w:history="1">
        <w:r w:rsidRPr="006C6815">
          <w:rPr>
            <w:rStyle w:val="Hyperlink"/>
            <w:noProof/>
          </w:rPr>
          <w:t>Exchange Online Protection A (Gebruikers-SL)</w:t>
        </w:r>
        <w:r>
          <w:rPr>
            <w:noProof/>
            <w:webHidden/>
          </w:rPr>
          <w:tab/>
        </w:r>
        <w:r>
          <w:rPr>
            <w:noProof/>
            <w:webHidden/>
          </w:rPr>
          <w:fldChar w:fldCharType="begin"/>
        </w:r>
        <w:r>
          <w:rPr>
            <w:noProof/>
            <w:webHidden/>
          </w:rPr>
          <w:instrText xml:space="preserve"> PAGEREF _Toc402273206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7" w:history="1">
        <w:r w:rsidRPr="006C6815">
          <w:rPr>
            <w:rStyle w:val="Hyperlink"/>
            <w:noProof/>
          </w:rPr>
          <w:t>Exchange Online Protection G (Gebruikers-SL)</w:t>
        </w:r>
        <w:r>
          <w:rPr>
            <w:noProof/>
            <w:webHidden/>
          </w:rPr>
          <w:tab/>
        </w:r>
        <w:r>
          <w:rPr>
            <w:noProof/>
            <w:webHidden/>
          </w:rPr>
          <w:fldChar w:fldCharType="begin"/>
        </w:r>
        <w:r>
          <w:rPr>
            <w:noProof/>
            <w:webHidden/>
          </w:rPr>
          <w:instrText xml:space="preserve"> PAGEREF _Toc402273207 \h </w:instrText>
        </w:r>
        <w:r>
          <w:rPr>
            <w:noProof/>
            <w:webHidden/>
          </w:rPr>
        </w:r>
        <w:r>
          <w:rPr>
            <w:noProof/>
            <w:webHidden/>
          </w:rPr>
          <w:fldChar w:fldCharType="separate"/>
        </w:r>
        <w:r>
          <w:rPr>
            <w:noProof/>
            <w:webHidden/>
          </w:rPr>
          <w:t>54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08" w:history="1">
        <w:r w:rsidRPr="006C6815">
          <w:rPr>
            <w:rStyle w:val="Hyperlink"/>
            <w:noProof/>
          </w:rPr>
          <w:t>Lync Online</w:t>
        </w:r>
        <w:r>
          <w:rPr>
            <w:noProof/>
            <w:webHidden/>
          </w:rPr>
          <w:tab/>
        </w:r>
        <w:r>
          <w:rPr>
            <w:noProof/>
            <w:webHidden/>
          </w:rPr>
          <w:fldChar w:fldCharType="begin"/>
        </w:r>
        <w:r>
          <w:rPr>
            <w:noProof/>
            <w:webHidden/>
          </w:rPr>
          <w:instrText xml:space="preserve"> PAGEREF _Toc402273208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09" w:history="1">
        <w:r w:rsidRPr="006C6815">
          <w:rPr>
            <w:rStyle w:val="Hyperlink"/>
            <w:noProof/>
          </w:rPr>
          <w:t>Lync Online Plan 1 (Gebruikers-SL)</w:t>
        </w:r>
        <w:r>
          <w:rPr>
            <w:noProof/>
            <w:webHidden/>
          </w:rPr>
          <w:tab/>
        </w:r>
        <w:r>
          <w:rPr>
            <w:noProof/>
            <w:webHidden/>
          </w:rPr>
          <w:fldChar w:fldCharType="begin"/>
        </w:r>
        <w:r>
          <w:rPr>
            <w:noProof/>
            <w:webHidden/>
          </w:rPr>
          <w:instrText xml:space="preserve"> PAGEREF _Toc402273209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0" w:history="1">
        <w:r w:rsidRPr="006C6815">
          <w:rPr>
            <w:rStyle w:val="Hyperlink"/>
            <w:noProof/>
          </w:rPr>
          <w:t>Lync Online Plan 1 Add-on (Gebruikers-SL)</w:t>
        </w:r>
        <w:r>
          <w:rPr>
            <w:noProof/>
            <w:webHidden/>
          </w:rPr>
          <w:tab/>
        </w:r>
        <w:r>
          <w:rPr>
            <w:noProof/>
            <w:webHidden/>
          </w:rPr>
          <w:fldChar w:fldCharType="begin"/>
        </w:r>
        <w:r>
          <w:rPr>
            <w:noProof/>
            <w:webHidden/>
          </w:rPr>
          <w:instrText xml:space="preserve"> PAGEREF _Toc402273210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1" w:history="1">
        <w:r w:rsidRPr="006C6815">
          <w:rPr>
            <w:rStyle w:val="Hyperlink"/>
            <w:noProof/>
          </w:rPr>
          <w:t>Lync Online Plan 1G (Gebruikers-SL)</w:t>
        </w:r>
        <w:r>
          <w:rPr>
            <w:noProof/>
            <w:webHidden/>
          </w:rPr>
          <w:tab/>
        </w:r>
        <w:r>
          <w:rPr>
            <w:noProof/>
            <w:webHidden/>
          </w:rPr>
          <w:fldChar w:fldCharType="begin"/>
        </w:r>
        <w:r>
          <w:rPr>
            <w:noProof/>
            <w:webHidden/>
          </w:rPr>
          <w:instrText xml:space="preserve"> PAGEREF _Toc402273211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2" w:history="1">
        <w:r w:rsidRPr="006C6815">
          <w:rPr>
            <w:rStyle w:val="Hyperlink"/>
            <w:noProof/>
          </w:rPr>
          <w:t>Lync Online Plan 2 (Gebruikers-SL)</w:t>
        </w:r>
        <w:r>
          <w:rPr>
            <w:noProof/>
            <w:webHidden/>
          </w:rPr>
          <w:tab/>
        </w:r>
        <w:r>
          <w:rPr>
            <w:noProof/>
            <w:webHidden/>
          </w:rPr>
          <w:fldChar w:fldCharType="begin"/>
        </w:r>
        <w:r>
          <w:rPr>
            <w:noProof/>
            <w:webHidden/>
          </w:rPr>
          <w:instrText xml:space="preserve"> PAGEREF _Toc402273212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3" w:history="1">
        <w:r w:rsidRPr="006C6815">
          <w:rPr>
            <w:rStyle w:val="Hyperlink"/>
            <w:noProof/>
          </w:rPr>
          <w:t>Lync Online Plan 2G (Gebruikers-SL)</w:t>
        </w:r>
        <w:r>
          <w:rPr>
            <w:noProof/>
            <w:webHidden/>
          </w:rPr>
          <w:tab/>
        </w:r>
        <w:r>
          <w:rPr>
            <w:noProof/>
            <w:webHidden/>
          </w:rPr>
          <w:fldChar w:fldCharType="begin"/>
        </w:r>
        <w:r>
          <w:rPr>
            <w:noProof/>
            <w:webHidden/>
          </w:rPr>
          <w:instrText xml:space="preserve"> PAGEREF _Toc402273213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14" w:history="1">
        <w:r w:rsidRPr="006C6815">
          <w:rPr>
            <w:rStyle w:val="Hyperlink"/>
            <w:noProof/>
          </w:rPr>
          <w:t>Office 365-toepassingen</w:t>
        </w:r>
        <w:r>
          <w:rPr>
            <w:noProof/>
            <w:webHidden/>
          </w:rPr>
          <w:tab/>
        </w:r>
        <w:r>
          <w:rPr>
            <w:noProof/>
            <w:webHidden/>
          </w:rPr>
          <w:fldChar w:fldCharType="begin"/>
        </w:r>
        <w:r>
          <w:rPr>
            <w:noProof/>
            <w:webHidden/>
          </w:rPr>
          <w:instrText xml:space="preserve"> PAGEREF _Toc402273214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5" w:history="1">
        <w:r w:rsidRPr="006C6815">
          <w:rPr>
            <w:rStyle w:val="Hyperlink"/>
            <w:noProof/>
          </w:rPr>
          <w:t>Office 365 Business</w:t>
        </w:r>
        <w:r>
          <w:rPr>
            <w:noProof/>
            <w:webHidden/>
          </w:rPr>
          <w:tab/>
        </w:r>
        <w:r>
          <w:rPr>
            <w:noProof/>
            <w:webHidden/>
          </w:rPr>
          <w:fldChar w:fldCharType="begin"/>
        </w:r>
        <w:r>
          <w:rPr>
            <w:noProof/>
            <w:webHidden/>
          </w:rPr>
          <w:instrText xml:space="preserve"> PAGEREF _Toc402273215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6" w:history="1">
        <w:r w:rsidRPr="006C6815">
          <w:rPr>
            <w:rStyle w:val="Hyperlink"/>
            <w:noProof/>
          </w:rPr>
          <w:t>Office 365 ProPlus (Gebruikers-SL)</w:t>
        </w:r>
        <w:r>
          <w:rPr>
            <w:noProof/>
            <w:webHidden/>
          </w:rPr>
          <w:tab/>
        </w:r>
        <w:r>
          <w:rPr>
            <w:noProof/>
            <w:webHidden/>
          </w:rPr>
          <w:fldChar w:fldCharType="begin"/>
        </w:r>
        <w:r>
          <w:rPr>
            <w:noProof/>
            <w:webHidden/>
          </w:rPr>
          <w:instrText xml:space="preserve"> PAGEREF _Toc402273216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7" w:history="1">
        <w:r w:rsidRPr="006C6815">
          <w:rPr>
            <w:rStyle w:val="Hyperlink"/>
            <w:noProof/>
          </w:rPr>
          <w:t>Office 365 ProPlus A (Gebruikers-SL)</w:t>
        </w:r>
        <w:r>
          <w:rPr>
            <w:noProof/>
            <w:webHidden/>
          </w:rPr>
          <w:tab/>
        </w:r>
        <w:r>
          <w:rPr>
            <w:noProof/>
            <w:webHidden/>
          </w:rPr>
          <w:fldChar w:fldCharType="begin"/>
        </w:r>
        <w:r>
          <w:rPr>
            <w:noProof/>
            <w:webHidden/>
          </w:rPr>
          <w:instrText xml:space="preserve"> PAGEREF _Toc402273217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8" w:history="1">
        <w:r w:rsidRPr="006C6815">
          <w:rPr>
            <w:rStyle w:val="Hyperlink"/>
            <w:noProof/>
          </w:rPr>
          <w:t>Office 365 ProPlus Government G (Gebruikers-SL)</w:t>
        </w:r>
        <w:r>
          <w:rPr>
            <w:noProof/>
            <w:webHidden/>
          </w:rPr>
          <w:tab/>
        </w:r>
        <w:r>
          <w:rPr>
            <w:noProof/>
            <w:webHidden/>
          </w:rPr>
          <w:fldChar w:fldCharType="begin"/>
        </w:r>
        <w:r>
          <w:rPr>
            <w:noProof/>
            <w:webHidden/>
          </w:rPr>
          <w:instrText xml:space="preserve"> PAGEREF _Toc402273218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19" w:history="1">
        <w:r w:rsidRPr="006C6815">
          <w:rPr>
            <w:rStyle w:val="Hyperlink"/>
            <w:noProof/>
          </w:rPr>
          <w:t>Office 365 ProPlus vanuit SA (Gebruikers-SL)</w:t>
        </w:r>
        <w:r>
          <w:rPr>
            <w:noProof/>
            <w:webHidden/>
          </w:rPr>
          <w:tab/>
        </w:r>
        <w:r>
          <w:rPr>
            <w:noProof/>
            <w:webHidden/>
          </w:rPr>
          <w:fldChar w:fldCharType="begin"/>
        </w:r>
        <w:r>
          <w:rPr>
            <w:noProof/>
            <w:webHidden/>
          </w:rPr>
          <w:instrText xml:space="preserve"> PAGEREF _Toc402273219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0" w:history="1">
        <w:r w:rsidRPr="006C6815">
          <w:rPr>
            <w:rStyle w:val="Hyperlink"/>
            <w:noProof/>
          </w:rPr>
          <w:t>Project Online met Project Pro voor Offices 365 (Gebruikers-SL)</w:t>
        </w:r>
        <w:r>
          <w:rPr>
            <w:noProof/>
            <w:webHidden/>
          </w:rPr>
          <w:tab/>
        </w:r>
        <w:r>
          <w:rPr>
            <w:noProof/>
            <w:webHidden/>
          </w:rPr>
          <w:fldChar w:fldCharType="begin"/>
        </w:r>
        <w:r>
          <w:rPr>
            <w:noProof/>
            <w:webHidden/>
          </w:rPr>
          <w:instrText xml:space="preserve"> PAGEREF _Toc402273220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1" w:history="1">
        <w:r w:rsidRPr="006C6815">
          <w:rPr>
            <w:rStyle w:val="Hyperlink"/>
            <w:noProof/>
          </w:rPr>
          <w:t>Project Online met Project Pro voor Offices 365 vanuit SA (Gebruikers-SL)</w:t>
        </w:r>
        <w:r>
          <w:rPr>
            <w:noProof/>
            <w:webHidden/>
          </w:rPr>
          <w:tab/>
        </w:r>
        <w:r>
          <w:rPr>
            <w:noProof/>
            <w:webHidden/>
          </w:rPr>
          <w:fldChar w:fldCharType="begin"/>
        </w:r>
        <w:r>
          <w:rPr>
            <w:noProof/>
            <w:webHidden/>
          </w:rPr>
          <w:instrText xml:space="preserve"> PAGEREF _Toc402273221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2" w:history="1">
        <w:r w:rsidRPr="006C6815">
          <w:rPr>
            <w:rStyle w:val="Hyperlink"/>
            <w:noProof/>
          </w:rPr>
          <w:t>Project Pro for Office 365</w:t>
        </w:r>
        <w:r>
          <w:rPr>
            <w:noProof/>
            <w:webHidden/>
          </w:rPr>
          <w:tab/>
        </w:r>
        <w:r>
          <w:rPr>
            <w:noProof/>
            <w:webHidden/>
          </w:rPr>
          <w:fldChar w:fldCharType="begin"/>
        </w:r>
        <w:r>
          <w:rPr>
            <w:noProof/>
            <w:webHidden/>
          </w:rPr>
          <w:instrText xml:space="preserve"> PAGEREF _Toc402273222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3" w:history="1">
        <w:r w:rsidRPr="006C6815">
          <w:rPr>
            <w:rStyle w:val="Hyperlink"/>
            <w:noProof/>
            <w:lang w:val="en-US"/>
          </w:rPr>
          <w:t>Project Pro for Office 365 A</w:t>
        </w:r>
        <w:r>
          <w:rPr>
            <w:noProof/>
            <w:webHidden/>
          </w:rPr>
          <w:tab/>
        </w:r>
        <w:r>
          <w:rPr>
            <w:noProof/>
            <w:webHidden/>
          </w:rPr>
          <w:fldChar w:fldCharType="begin"/>
        </w:r>
        <w:r>
          <w:rPr>
            <w:noProof/>
            <w:webHidden/>
          </w:rPr>
          <w:instrText xml:space="preserve"> PAGEREF _Toc402273223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4" w:history="1">
        <w:r w:rsidRPr="006C6815">
          <w:rPr>
            <w:rStyle w:val="Hyperlink"/>
            <w:noProof/>
            <w:lang w:val="en-US"/>
          </w:rPr>
          <w:t>Project Pro for Office 365 vanuit SA</w:t>
        </w:r>
        <w:r>
          <w:rPr>
            <w:noProof/>
            <w:webHidden/>
          </w:rPr>
          <w:tab/>
        </w:r>
        <w:r>
          <w:rPr>
            <w:noProof/>
            <w:webHidden/>
          </w:rPr>
          <w:fldChar w:fldCharType="begin"/>
        </w:r>
        <w:r>
          <w:rPr>
            <w:noProof/>
            <w:webHidden/>
          </w:rPr>
          <w:instrText xml:space="preserve"> PAGEREF _Toc402273224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5" w:history="1">
        <w:r w:rsidRPr="006C6815">
          <w:rPr>
            <w:rStyle w:val="Hyperlink"/>
            <w:noProof/>
          </w:rPr>
          <w:t>Visio Pro for Office 365</w:t>
        </w:r>
        <w:r>
          <w:rPr>
            <w:noProof/>
            <w:webHidden/>
          </w:rPr>
          <w:tab/>
        </w:r>
        <w:r>
          <w:rPr>
            <w:noProof/>
            <w:webHidden/>
          </w:rPr>
          <w:fldChar w:fldCharType="begin"/>
        </w:r>
        <w:r>
          <w:rPr>
            <w:noProof/>
            <w:webHidden/>
          </w:rPr>
          <w:instrText xml:space="preserve"> PAGEREF _Toc402273225 \h </w:instrText>
        </w:r>
        <w:r>
          <w:rPr>
            <w:noProof/>
            <w:webHidden/>
          </w:rPr>
        </w:r>
        <w:r>
          <w:rPr>
            <w:noProof/>
            <w:webHidden/>
          </w:rPr>
          <w:fldChar w:fldCharType="separate"/>
        </w:r>
        <w:r>
          <w:rPr>
            <w:noProof/>
            <w:webHidden/>
          </w:rPr>
          <w:t>55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6" w:history="1">
        <w:r w:rsidRPr="006C6815">
          <w:rPr>
            <w:rStyle w:val="Hyperlink"/>
            <w:noProof/>
          </w:rPr>
          <w:t>Visio Pro for Office 365 A</w:t>
        </w:r>
        <w:r>
          <w:rPr>
            <w:noProof/>
            <w:webHidden/>
          </w:rPr>
          <w:tab/>
        </w:r>
        <w:r>
          <w:rPr>
            <w:noProof/>
            <w:webHidden/>
          </w:rPr>
          <w:fldChar w:fldCharType="begin"/>
        </w:r>
        <w:r>
          <w:rPr>
            <w:noProof/>
            <w:webHidden/>
          </w:rPr>
          <w:instrText xml:space="preserve"> PAGEREF _Toc402273226 \h </w:instrText>
        </w:r>
        <w:r>
          <w:rPr>
            <w:noProof/>
            <w:webHidden/>
          </w:rPr>
        </w:r>
        <w:r>
          <w:rPr>
            <w:noProof/>
            <w:webHidden/>
          </w:rPr>
          <w:fldChar w:fldCharType="separate"/>
        </w:r>
        <w:r>
          <w:rPr>
            <w:noProof/>
            <w:webHidden/>
          </w:rPr>
          <w:t>56</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7" w:history="1">
        <w:r w:rsidRPr="006C6815">
          <w:rPr>
            <w:rStyle w:val="Hyperlink"/>
            <w:noProof/>
          </w:rPr>
          <w:t>Visio Pro for Office 365 vanuit SA</w:t>
        </w:r>
        <w:r>
          <w:rPr>
            <w:noProof/>
            <w:webHidden/>
          </w:rPr>
          <w:tab/>
        </w:r>
        <w:r>
          <w:rPr>
            <w:noProof/>
            <w:webHidden/>
          </w:rPr>
          <w:fldChar w:fldCharType="begin"/>
        </w:r>
        <w:r>
          <w:rPr>
            <w:noProof/>
            <w:webHidden/>
          </w:rPr>
          <w:instrText xml:space="preserve"> PAGEREF _Toc402273227 \h </w:instrText>
        </w:r>
        <w:r>
          <w:rPr>
            <w:noProof/>
            <w:webHidden/>
          </w:rPr>
        </w:r>
        <w:r>
          <w:rPr>
            <w:noProof/>
            <w:webHidden/>
          </w:rPr>
          <w:fldChar w:fldCharType="separate"/>
        </w:r>
        <w:r>
          <w:rPr>
            <w:noProof/>
            <w:webHidden/>
          </w:rPr>
          <w:t>56</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28" w:history="1">
        <w:r w:rsidRPr="006C6815">
          <w:rPr>
            <w:rStyle w:val="Hyperlink"/>
            <w:noProof/>
          </w:rPr>
          <w:t>Office 365 Suites</w:t>
        </w:r>
        <w:r>
          <w:rPr>
            <w:noProof/>
            <w:webHidden/>
          </w:rPr>
          <w:tab/>
        </w:r>
        <w:r>
          <w:rPr>
            <w:noProof/>
            <w:webHidden/>
          </w:rPr>
          <w:fldChar w:fldCharType="begin"/>
        </w:r>
        <w:r>
          <w:rPr>
            <w:noProof/>
            <w:webHidden/>
          </w:rPr>
          <w:instrText xml:space="preserve"> PAGEREF _Toc402273228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29" w:history="1">
        <w:r w:rsidRPr="006C6815">
          <w:rPr>
            <w:rStyle w:val="Hyperlink"/>
            <w:noProof/>
          </w:rPr>
          <w:t>Office 365 Business Essentials</w:t>
        </w:r>
        <w:r>
          <w:rPr>
            <w:noProof/>
            <w:webHidden/>
          </w:rPr>
          <w:tab/>
        </w:r>
        <w:r>
          <w:rPr>
            <w:noProof/>
            <w:webHidden/>
          </w:rPr>
          <w:fldChar w:fldCharType="begin"/>
        </w:r>
        <w:r>
          <w:rPr>
            <w:noProof/>
            <w:webHidden/>
          </w:rPr>
          <w:instrText xml:space="preserve"> PAGEREF _Toc402273229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0" w:history="1">
        <w:r w:rsidRPr="006C6815">
          <w:rPr>
            <w:rStyle w:val="Hyperlink"/>
            <w:noProof/>
          </w:rPr>
          <w:t>Office 365 Business Premium</w:t>
        </w:r>
        <w:r>
          <w:rPr>
            <w:noProof/>
            <w:webHidden/>
          </w:rPr>
          <w:tab/>
        </w:r>
        <w:r>
          <w:rPr>
            <w:noProof/>
            <w:webHidden/>
          </w:rPr>
          <w:fldChar w:fldCharType="begin"/>
        </w:r>
        <w:r>
          <w:rPr>
            <w:noProof/>
            <w:webHidden/>
          </w:rPr>
          <w:instrText xml:space="preserve"> PAGEREF _Toc402273230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1" w:history="1">
        <w:r w:rsidRPr="006C6815">
          <w:rPr>
            <w:rStyle w:val="Hyperlink"/>
            <w:noProof/>
            <w:lang w:val="en-US"/>
          </w:rPr>
          <w:t>Office 365 Education E2 (Gebruikers-SL)</w:t>
        </w:r>
        <w:r>
          <w:rPr>
            <w:noProof/>
            <w:webHidden/>
          </w:rPr>
          <w:tab/>
        </w:r>
        <w:r>
          <w:rPr>
            <w:noProof/>
            <w:webHidden/>
          </w:rPr>
          <w:fldChar w:fldCharType="begin"/>
        </w:r>
        <w:r>
          <w:rPr>
            <w:noProof/>
            <w:webHidden/>
          </w:rPr>
          <w:instrText xml:space="preserve"> PAGEREF _Toc402273231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2" w:history="1">
        <w:r w:rsidRPr="006C6815">
          <w:rPr>
            <w:rStyle w:val="Hyperlink"/>
            <w:noProof/>
            <w:lang w:val="en-US"/>
          </w:rPr>
          <w:t>Office 365 Education E3 (Gebruikers-SL)</w:t>
        </w:r>
        <w:r>
          <w:rPr>
            <w:noProof/>
            <w:webHidden/>
          </w:rPr>
          <w:tab/>
        </w:r>
        <w:r>
          <w:rPr>
            <w:noProof/>
            <w:webHidden/>
          </w:rPr>
          <w:fldChar w:fldCharType="begin"/>
        </w:r>
        <w:r>
          <w:rPr>
            <w:noProof/>
            <w:webHidden/>
          </w:rPr>
          <w:instrText xml:space="preserve"> PAGEREF _Toc402273232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3" w:history="1">
        <w:r w:rsidRPr="006C6815">
          <w:rPr>
            <w:rStyle w:val="Hyperlink"/>
            <w:noProof/>
            <w:lang w:val="en-US"/>
          </w:rPr>
          <w:t>Office 365 Education E4 (Gebruikers-SL)</w:t>
        </w:r>
        <w:r>
          <w:rPr>
            <w:noProof/>
            <w:webHidden/>
          </w:rPr>
          <w:tab/>
        </w:r>
        <w:r>
          <w:rPr>
            <w:noProof/>
            <w:webHidden/>
          </w:rPr>
          <w:fldChar w:fldCharType="begin"/>
        </w:r>
        <w:r>
          <w:rPr>
            <w:noProof/>
            <w:webHidden/>
          </w:rPr>
          <w:instrText xml:space="preserve"> PAGEREF _Toc402273233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4" w:history="1">
        <w:r w:rsidRPr="006C6815">
          <w:rPr>
            <w:rStyle w:val="Hyperlink"/>
            <w:noProof/>
            <w:lang w:val="en-US"/>
          </w:rPr>
          <w:t>Office 365 Education E3, E4 Add-on  (Gebruikers-SL)</w:t>
        </w:r>
        <w:r>
          <w:rPr>
            <w:noProof/>
            <w:webHidden/>
          </w:rPr>
          <w:tab/>
        </w:r>
        <w:r>
          <w:rPr>
            <w:noProof/>
            <w:webHidden/>
          </w:rPr>
          <w:fldChar w:fldCharType="begin"/>
        </w:r>
        <w:r>
          <w:rPr>
            <w:noProof/>
            <w:webHidden/>
          </w:rPr>
          <w:instrText xml:space="preserve"> PAGEREF _Toc402273234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5" w:history="1">
        <w:r w:rsidRPr="006C6815">
          <w:rPr>
            <w:rStyle w:val="Hyperlink"/>
            <w:noProof/>
          </w:rPr>
          <w:t>Office 365 Education E3 en E4 zonder ProPlus Add-on (Gebruikers-SL)</w:t>
        </w:r>
        <w:r>
          <w:rPr>
            <w:noProof/>
            <w:webHidden/>
          </w:rPr>
          <w:tab/>
        </w:r>
        <w:r>
          <w:rPr>
            <w:noProof/>
            <w:webHidden/>
          </w:rPr>
          <w:fldChar w:fldCharType="begin"/>
        </w:r>
        <w:r>
          <w:rPr>
            <w:noProof/>
            <w:webHidden/>
          </w:rPr>
          <w:instrText xml:space="preserve"> PAGEREF _Toc402273235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6" w:history="1">
        <w:r w:rsidRPr="006C6815">
          <w:rPr>
            <w:rStyle w:val="Hyperlink"/>
            <w:noProof/>
          </w:rPr>
          <w:t>Office 365 Enterprise E1 (Gebruikers-SL)</w:t>
        </w:r>
        <w:r>
          <w:rPr>
            <w:noProof/>
            <w:webHidden/>
          </w:rPr>
          <w:tab/>
        </w:r>
        <w:r>
          <w:rPr>
            <w:noProof/>
            <w:webHidden/>
          </w:rPr>
          <w:fldChar w:fldCharType="begin"/>
        </w:r>
        <w:r>
          <w:rPr>
            <w:noProof/>
            <w:webHidden/>
          </w:rPr>
          <w:instrText xml:space="preserve"> PAGEREF _Toc402273236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7" w:history="1">
        <w:r w:rsidRPr="006C6815">
          <w:rPr>
            <w:rStyle w:val="Hyperlink"/>
            <w:noProof/>
          </w:rPr>
          <w:t>Office 365 Enterprise E1 vanuit SA (Gebruikers-SL)</w:t>
        </w:r>
        <w:r>
          <w:rPr>
            <w:noProof/>
            <w:webHidden/>
          </w:rPr>
          <w:tab/>
        </w:r>
        <w:r>
          <w:rPr>
            <w:noProof/>
            <w:webHidden/>
          </w:rPr>
          <w:fldChar w:fldCharType="begin"/>
        </w:r>
        <w:r>
          <w:rPr>
            <w:noProof/>
            <w:webHidden/>
          </w:rPr>
          <w:instrText xml:space="preserve"> PAGEREF _Toc402273237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8" w:history="1">
        <w:r w:rsidRPr="006C6815">
          <w:rPr>
            <w:rStyle w:val="Hyperlink"/>
            <w:noProof/>
          </w:rPr>
          <w:t>Office 365 Enterprise E3 (Gebruikers-SL)</w:t>
        </w:r>
        <w:r>
          <w:rPr>
            <w:noProof/>
            <w:webHidden/>
          </w:rPr>
          <w:tab/>
        </w:r>
        <w:r>
          <w:rPr>
            <w:noProof/>
            <w:webHidden/>
          </w:rPr>
          <w:fldChar w:fldCharType="begin"/>
        </w:r>
        <w:r>
          <w:rPr>
            <w:noProof/>
            <w:webHidden/>
          </w:rPr>
          <w:instrText xml:space="preserve"> PAGEREF _Toc402273238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39" w:history="1">
        <w:r w:rsidRPr="006C6815">
          <w:rPr>
            <w:rStyle w:val="Hyperlink"/>
            <w:noProof/>
          </w:rPr>
          <w:t>Office 365 Enterprise E3 vanuit SA (Gebruikers-SL)</w:t>
        </w:r>
        <w:r>
          <w:rPr>
            <w:noProof/>
            <w:webHidden/>
          </w:rPr>
          <w:tab/>
        </w:r>
        <w:r>
          <w:rPr>
            <w:noProof/>
            <w:webHidden/>
          </w:rPr>
          <w:fldChar w:fldCharType="begin"/>
        </w:r>
        <w:r>
          <w:rPr>
            <w:noProof/>
            <w:webHidden/>
          </w:rPr>
          <w:instrText xml:space="preserve"> PAGEREF _Toc402273239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0" w:history="1">
        <w:r w:rsidRPr="006C6815">
          <w:rPr>
            <w:rStyle w:val="Hyperlink"/>
            <w:noProof/>
          </w:rPr>
          <w:t>Office 365 Enterprise E4 (Gebruikers-SL)</w:t>
        </w:r>
        <w:r>
          <w:rPr>
            <w:noProof/>
            <w:webHidden/>
          </w:rPr>
          <w:tab/>
        </w:r>
        <w:r>
          <w:rPr>
            <w:noProof/>
            <w:webHidden/>
          </w:rPr>
          <w:fldChar w:fldCharType="begin"/>
        </w:r>
        <w:r>
          <w:rPr>
            <w:noProof/>
            <w:webHidden/>
          </w:rPr>
          <w:instrText xml:space="preserve"> PAGEREF _Toc402273240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1" w:history="1">
        <w:r w:rsidRPr="006C6815">
          <w:rPr>
            <w:rStyle w:val="Hyperlink"/>
            <w:noProof/>
          </w:rPr>
          <w:t>Office 365 Enterprise E4 vanuit SA (Gebruikers-SL)</w:t>
        </w:r>
        <w:r>
          <w:rPr>
            <w:noProof/>
            <w:webHidden/>
          </w:rPr>
          <w:tab/>
        </w:r>
        <w:r>
          <w:rPr>
            <w:noProof/>
            <w:webHidden/>
          </w:rPr>
          <w:fldChar w:fldCharType="begin"/>
        </w:r>
        <w:r>
          <w:rPr>
            <w:noProof/>
            <w:webHidden/>
          </w:rPr>
          <w:instrText xml:space="preserve"> PAGEREF _Toc402273241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2" w:history="1">
        <w:r w:rsidRPr="006C6815">
          <w:rPr>
            <w:rStyle w:val="Hyperlink"/>
            <w:noProof/>
          </w:rPr>
          <w:t>Office 365 Enterprise E1 en E3 Add-on (Gebruikers-SL)</w:t>
        </w:r>
        <w:r>
          <w:rPr>
            <w:noProof/>
            <w:webHidden/>
          </w:rPr>
          <w:tab/>
        </w:r>
        <w:r>
          <w:rPr>
            <w:noProof/>
            <w:webHidden/>
          </w:rPr>
          <w:fldChar w:fldCharType="begin"/>
        </w:r>
        <w:r>
          <w:rPr>
            <w:noProof/>
            <w:webHidden/>
          </w:rPr>
          <w:instrText xml:space="preserve"> PAGEREF _Toc402273242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3" w:history="1">
        <w:r w:rsidRPr="006C6815">
          <w:rPr>
            <w:rStyle w:val="Hyperlink"/>
            <w:noProof/>
          </w:rPr>
          <w:t>Office 365 Enterprise E4 Add-on (Gebruikers-SL)</w:t>
        </w:r>
        <w:r>
          <w:rPr>
            <w:noProof/>
            <w:webHidden/>
          </w:rPr>
          <w:tab/>
        </w:r>
        <w:r>
          <w:rPr>
            <w:noProof/>
            <w:webHidden/>
          </w:rPr>
          <w:fldChar w:fldCharType="begin"/>
        </w:r>
        <w:r>
          <w:rPr>
            <w:noProof/>
            <w:webHidden/>
          </w:rPr>
          <w:instrText xml:space="preserve"> PAGEREF _Toc402273243 \h </w:instrText>
        </w:r>
        <w:r>
          <w:rPr>
            <w:noProof/>
            <w:webHidden/>
          </w:rPr>
        </w:r>
        <w:r>
          <w:rPr>
            <w:noProof/>
            <w:webHidden/>
          </w:rPr>
          <w:fldChar w:fldCharType="separate"/>
        </w:r>
        <w:r>
          <w:rPr>
            <w:noProof/>
            <w:webHidden/>
          </w:rPr>
          <w:t>57</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4" w:history="1">
        <w:r w:rsidRPr="006C6815">
          <w:rPr>
            <w:rStyle w:val="Hyperlink"/>
            <w:noProof/>
          </w:rPr>
          <w:t>Office 365 Enterprise E3 en E4 zonder ProPlus Add-on (Gebruikers-SL)</w:t>
        </w:r>
        <w:r>
          <w:rPr>
            <w:noProof/>
            <w:webHidden/>
          </w:rPr>
          <w:tab/>
        </w:r>
        <w:r>
          <w:rPr>
            <w:noProof/>
            <w:webHidden/>
          </w:rPr>
          <w:fldChar w:fldCharType="begin"/>
        </w:r>
        <w:r>
          <w:rPr>
            <w:noProof/>
            <w:webHidden/>
          </w:rPr>
          <w:instrText xml:space="preserve"> PAGEREF _Toc402273244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5" w:history="1">
        <w:r w:rsidRPr="006C6815">
          <w:rPr>
            <w:rStyle w:val="Hyperlink"/>
            <w:noProof/>
          </w:rPr>
          <w:t>Office 365 Enterprise K1 (Gebruikers-SL)</w:t>
        </w:r>
        <w:r>
          <w:rPr>
            <w:noProof/>
            <w:webHidden/>
          </w:rPr>
          <w:tab/>
        </w:r>
        <w:r>
          <w:rPr>
            <w:noProof/>
            <w:webHidden/>
          </w:rPr>
          <w:fldChar w:fldCharType="begin"/>
        </w:r>
        <w:r>
          <w:rPr>
            <w:noProof/>
            <w:webHidden/>
          </w:rPr>
          <w:instrText xml:space="preserve"> PAGEREF _Toc402273245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6" w:history="1">
        <w:r w:rsidRPr="006C6815">
          <w:rPr>
            <w:rStyle w:val="Hyperlink"/>
            <w:noProof/>
          </w:rPr>
          <w:t>Office 365 Government E1, E3, E4 (Gebruikers-SL)</w:t>
        </w:r>
        <w:r>
          <w:rPr>
            <w:noProof/>
            <w:webHidden/>
          </w:rPr>
          <w:tab/>
        </w:r>
        <w:r>
          <w:rPr>
            <w:noProof/>
            <w:webHidden/>
          </w:rPr>
          <w:fldChar w:fldCharType="begin"/>
        </w:r>
        <w:r>
          <w:rPr>
            <w:noProof/>
            <w:webHidden/>
          </w:rPr>
          <w:instrText xml:space="preserve"> PAGEREF _Toc402273246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7" w:history="1">
        <w:r w:rsidRPr="006C6815">
          <w:rPr>
            <w:rStyle w:val="Hyperlink"/>
            <w:noProof/>
          </w:rPr>
          <w:t>Office 365 Government E1, E3, E4 vanuit SA (Gebruikers-SL)</w:t>
        </w:r>
        <w:r>
          <w:rPr>
            <w:noProof/>
            <w:webHidden/>
          </w:rPr>
          <w:tab/>
        </w:r>
        <w:r>
          <w:rPr>
            <w:noProof/>
            <w:webHidden/>
          </w:rPr>
          <w:fldChar w:fldCharType="begin"/>
        </w:r>
        <w:r>
          <w:rPr>
            <w:noProof/>
            <w:webHidden/>
          </w:rPr>
          <w:instrText xml:space="preserve"> PAGEREF _Toc402273247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8" w:history="1">
        <w:r w:rsidRPr="006C6815">
          <w:rPr>
            <w:rStyle w:val="Hyperlink"/>
            <w:noProof/>
          </w:rPr>
          <w:t>Office 365 Government E1, E3, E4 Add-on (Gebruikers-SL)</w:t>
        </w:r>
        <w:r>
          <w:rPr>
            <w:noProof/>
            <w:webHidden/>
          </w:rPr>
          <w:tab/>
        </w:r>
        <w:r>
          <w:rPr>
            <w:noProof/>
            <w:webHidden/>
          </w:rPr>
          <w:fldChar w:fldCharType="begin"/>
        </w:r>
        <w:r>
          <w:rPr>
            <w:noProof/>
            <w:webHidden/>
          </w:rPr>
          <w:instrText xml:space="preserve"> PAGEREF _Toc402273248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49" w:history="1">
        <w:r w:rsidRPr="006C6815">
          <w:rPr>
            <w:rStyle w:val="Hyperlink"/>
            <w:noProof/>
          </w:rPr>
          <w:t>Office 365 Government E3 en E4 zonder ProPlus Add-on (Gebruikers-SL)</w:t>
        </w:r>
        <w:r>
          <w:rPr>
            <w:noProof/>
            <w:webHidden/>
          </w:rPr>
          <w:tab/>
        </w:r>
        <w:r>
          <w:rPr>
            <w:noProof/>
            <w:webHidden/>
          </w:rPr>
          <w:fldChar w:fldCharType="begin"/>
        </w:r>
        <w:r>
          <w:rPr>
            <w:noProof/>
            <w:webHidden/>
          </w:rPr>
          <w:instrText xml:space="preserve"> PAGEREF _Toc402273249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0" w:history="1">
        <w:r w:rsidRPr="006C6815">
          <w:rPr>
            <w:rStyle w:val="Hyperlink"/>
            <w:noProof/>
          </w:rPr>
          <w:t>Office 365 voor Middelgrote en Grote Ondernemingen (Gebruikers-SL)</w:t>
        </w:r>
        <w:r>
          <w:rPr>
            <w:noProof/>
            <w:webHidden/>
          </w:rPr>
          <w:tab/>
        </w:r>
        <w:r>
          <w:rPr>
            <w:noProof/>
            <w:webHidden/>
          </w:rPr>
          <w:fldChar w:fldCharType="begin"/>
        </w:r>
        <w:r>
          <w:rPr>
            <w:noProof/>
            <w:webHidden/>
          </w:rPr>
          <w:instrText xml:space="preserve"> PAGEREF _Toc402273250 \h </w:instrText>
        </w:r>
        <w:r>
          <w:rPr>
            <w:noProof/>
            <w:webHidden/>
          </w:rPr>
        </w:r>
        <w:r>
          <w:rPr>
            <w:noProof/>
            <w:webHidden/>
          </w:rPr>
          <w:fldChar w:fldCharType="separate"/>
        </w:r>
        <w:r>
          <w:rPr>
            <w:noProof/>
            <w:webHidden/>
          </w:rPr>
          <w:t>58</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51" w:history="1">
        <w:r w:rsidRPr="006C6815">
          <w:rPr>
            <w:rStyle w:val="Hyperlink"/>
            <w:noProof/>
          </w:rPr>
          <w:t>OneDrive for Business</w:t>
        </w:r>
        <w:r>
          <w:rPr>
            <w:noProof/>
            <w:webHidden/>
          </w:rPr>
          <w:tab/>
        </w:r>
        <w:r>
          <w:rPr>
            <w:noProof/>
            <w:webHidden/>
          </w:rPr>
          <w:fldChar w:fldCharType="begin"/>
        </w:r>
        <w:r>
          <w:rPr>
            <w:noProof/>
            <w:webHidden/>
          </w:rPr>
          <w:instrText xml:space="preserve"> PAGEREF _Toc402273251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2" w:history="1">
        <w:r w:rsidRPr="006C6815">
          <w:rPr>
            <w:rStyle w:val="Hyperlink"/>
            <w:noProof/>
            <w:lang w:val="en-US"/>
          </w:rPr>
          <w:t>OneDrive for Business met Office Online (Gebruikers-SL)</w:t>
        </w:r>
        <w:r>
          <w:rPr>
            <w:noProof/>
            <w:webHidden/>
          </w:rPr>
          <w:tab/>
        </w:r>
        <w:r>
          <w:rPr>
            <w:noProof/>
            <w:webHidden/>
          </w:rPr>
          <w:fldChar w:fldCharType="begin"/>
        </w:r>
        <w:r>
          <w:rPr>
            <w:noProof/>
            <w:webHidden/>
          </w:rPr>
          <w:instrText xml:space="preserve"> PAGEREF _Toc402273252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3" w:history="1">
        <w:r w:rsidRPr="006C6815">
          <w:rPr>
            <w:rStyle w:val="Hyperlink"/>
            <w:noProof/>
            <w:lang w:val="en-US"/>
          </w:rPr>
          <w:t>OneDrive for Business met Office Online G (Gebruikers-SL)</w:t>
        </w:r>
        <w:r>
          <w:rPr>
            <w:noProof/>
            <w:webHidden/>
          </w:rPr>
          <w:tab/>
        </w:r>
        <w:r>
          <w:rPr>
            <w:noProof/>
            <w:webHidden/>
          </w:rPr>
          <w:fldChar w:fldCharType="begin"/>
        </w:r>
        <w:r>
          <w:rPr>
            <w:noProof/>
            <w:webHidden/>
          </w:rPr>
          <w:instrText xml:space="preserve"> PAGEREF _Toc402273253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54" w:history="1">
        <w:r w:rsidRPr="006C6815">
          <w:rPr>
            <w:rStyle w:val="Hyperlink"/>
            <w:noProof/>
          </w:rPr>
          <w:t>Project Online</w:t>
        </w:r>
        <w:r>
          <w:rPr>
            <w:noProof/>
            <w:webHidden/>
          </w:rPr>
          <w:tab/>
        </w:r>
        <w:r>
          <w:rPr>
            <w:noProof/>
            <w:webHidden/>
          </w:rPr>
          <w:fldChar w:fldCharType="begin"/>
        </w:r>
        <w:r>
          <w:rPr>
            <w:noProof/>
            <w:webHidden/>
          </w:rPr>
          <w:instrText xml:space="preserve"> PAGEREF _Toc402273254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5" w:history="1">
        <w:r w:rsidRPr="006C6815">
          <w:rPr>
            <w:rStyle w:val="Hyperlink"/>
            <w:noProof/>
          </w:rPr>
          <w:t>Project Online</w:t>
        </w:r>
        <w:r>
          <w:rPr>
            <w:noProof/>
            <w:webHidden/>
          </w:rPr>
          <w:tab/>
        </w:r>
        <w:r>
          <w:rPr>
            <w:noProof/>
            <w:webHidden/>
          </w:rPr>
          <w:fldChar w:fldCharType="begin"/>
        </w:r>
        <w:r>
          <w:rPr>
            <w:noProof/>
            <w:webHidden/>
          </w:rPr>
          <w:instrText xml:space="preserve"> PAGEREF _Toc402273255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6" w:history="1">
        <w:r w:rsidRPr="006C6815">
          <w:rPr>
            <w:rStyle w:val="Hyperlink"/>
            <w:noProof/>
          </w:rPr>
          <w:t>Project Online A</w:t>
        </w:r>
        <w:r>
          <w:rPr>
            <w:noProof/>
            <w:webHidden/>
          </w:rPr>
          <w:tab/>
        </w:r>
        <w:r>
          <w:rPr>
            <w:noProof/>
            <w:webHidden/>
          </w:rPr>
          <w:fldChar w:fldCharType="begin"/>
        </w:r>
        <w:r>
          <w:rPr>
            <w:noProof/>
            <w:webHidden/>
          </w:rPr>
          <w:instrText xml:space="preserve"> PAGEREF _Toc402273256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7" w:history="1">
        <w:r w:rsidRPr="006C6815">
          <w:rPr>
            <w:rStyle w:val="Hyperlink"/>
            <w:noProof/>
          </w:rPr>
          <w:t>Project Lite</w:t>
        </w:r>
        <w:r>
          <w:rPr>
            <w:noProof/>
            <w:webHidden/>
          </w:rPr>
          <w:tab/>
        </w:r>
        <w:r>
          <w:rPr>
            <w:noProof/>
            <w:webHidden/>
          </w:rPr>
          <w:fldChar w:fldCharType="begin"/>
        </w:r>
        <w:r>
          <w:rPr>
            <w:noProof/>
            <w:webHidden/>
          </w:rPr>
          <w:instrText xml:space="preserve"> PAGEREF _Toc402273257 \h </w:instrText>
        </w:r>
        <w:r>
          <w:rPr>
            <w:noProof/>
            <w:webHidden/>
          </w:rPr>
        </w:r>
        <w:r>
          <w:rPr>
            <w:noProof/>
            <w:webHidden/>
          </w:rPr>
          <w:fldChar w:fldCharType="separate"/>
        </w:r>
        <w:r>
          <w:rPr>
            <w:noProof/>
            <w:webHidden/>
          </w:rPr>
          <w:t>61</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58" w:history="1">
        <w:r w:rsidRPr="006C6815">
          <w:rPr>
            <w:rStyle w:val="Hyperlink"/>
            <w:noProof/>
          </w:rPr>
          <w:t>SharePoint Online</w:t>
        </w:r>
        <w:r>
          <w:rPr>
            <w:noProof/>
            <w:webHidden/>
          </w:rPr>
          <w:tab/>
        </w:r>
        <w:r>
          <w:rPr>
            <w:noProof/>
            <w:webHidden/>
          </w:rPr>
          <w:fldChar w:fldCharType="begin"/>
        </w:r>
        <w:r>
          <w:rPr>
            <w:noProof/>
            <w:webHidden/>
          </w:rPr>
          <w:instrText xml:space="preserve"> PAGEREF _Toc402273258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59" w:history="1">
        <w:r w:rsidRPr="006C6815">
          <w:rPr>
            <w:rStyle w:val="Hyperlink"/>
            <w:noProof/>
          </w:rPr>
          <w:t>Office 365 Extra File Storage 1 GB (Aanvullende SL)</w:t>
        </w:r>
        <w:r>
          <w:rPr>
            <w:noProof/>
            <w:webHidden/>
          </w:rPr>
          <w:tab/>
        </w:r>
        <w:r>
          <w:rPr>
            <w:noProof/>
            <w:webHidden/>
          </w:rPr>
          <w:fldChar w:fldCharType="begin"/>
        </w:r>
        <w:r>
          <w:rPr>
            <w:noProof/>
            <w:webHidden/>
          </w:rPr>
          <w:instrText xml:space="preserve"> PAGEREF _Toc402273259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0" w:history="1">
        <w:r w:rsidRPr="006C6815">
          <w:rPr>
            <w:rStyle w:val="Hyperlink"/>
            <w:noProof/>
          </w:rPr>
          <w:t>Office 365 Extra File Storage 1 GB A (Aanvullende SL)</w:t>
        </w:r>
        <w:r>
          <w:rPr>
            <w:noProof/>
            <w:webHidden/>
          </w:rPr>
          <w:tab/>
        </w:r>
        <w:r>
          <w:rPr>
            <w:noProof/>
            <w:webHidden/>
          </w:rPr>
          <w:fldChar w:fldCharType="begin"/>
        </w:r>
        <w:r>
          <w:rPr>
            <w:noProof/>
            <w:webHidden/>
          </w:rPr>
          <w:instrText xml:space="preserve"> PAGEREF _Toc402273260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1" w:history="1">
        <w:r w:rsidRPr="006C6815">
          <w:rPr>
            <w:rStyle w:val="Hyperlink"/>
            <w:noProof/>
          </w:rPr>
          <w:t>SharePoint Online Plan 1 (Gebruikers-SL)</w:t>
        </w:r>
        <w:r>
          <w:rPr>
            <w:noProof/>
            <w:webHidden/>
          </w:rPr>
          <w:tab/>
        </w:r>
        <w:r>
          <w:rPr>
            <w:noProof/>
            <w:webHidden/>
          </w:rPr>
          <w:fldChar w:fldCharType="begin"/>
        </w:r>
        <w:r>
          <w:rPr>
            <w:noProof/>
            <w:webHidden/>
          </w:rPr>
          <w:instrText xml:space="preserve"> PAGEREF _Toc402273261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2" w:history="1">
        <w:r w:rsidRPr="006C6815">
          <w:rPr>
            <w:rStyle w:val="Hyperlink"/>
            <w:noProof/>
          </w:rPr>
          <w:t>SharePoint Online Plan 1 Add-on (Gebruikers-SL)</w:t>
        </w:r>
        <w:r>
          <w:rPr>
            <w:noProof/>
            <w:webHidden/>
          </w:rPr>
          <w:tab/>
        </w:r>
        <w:r>
          <w:rPr>
            <w:noProof/>
            <w:webHidden/>
          </w:rPr>
          <w:fldChar w:fldCharType="begin"/>
        </w:r>
        <w:r>
          <w:rPr>
            <w:noProof/>
            <w:webHidden/>
          </w:rPr>
          <w:instrText xml:space="preserve"> PAGEREF _Toc402273262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3" w:history="1">
        <w:r w:rsidRPr="006C6815">
          <w:rPr>
            <w:rStyle w:val="Hyperlink"/>
            <w:noProof/>
          </w:rPr>
          <w:t>SharePoint Online Plan 1G (Gebruikers-SL)</w:t>
        </w:r>
        <w:r>
          <w:rPr>
            <w:noProof/>
            <w:webHidden/>
          </w:rPr>
          <w:tab/>
        </w:r>
        <w:r>
          <w:rPr>
            <w:noProof/>
            <w:webHidden/>
          </w:rPr>
          <w:fldChar w:fldCharType="begin"/>
        </w:r>
        <w:r>
          <w:rPr>
            <w:noProof/>
            <w:webHidden/>
          </w:rPr>
          <w:instrText xml:space="preserve"> PAGEREF _Toc402273263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4" w:history="1">
        <w:r w:rsidRPr="006C6815">
          <w:rPr>
            <w:rStyle w:val="Hyperlink"/>
            <w:noProof/>
          </w:rPr>
          <w:t>SharePoint Online Plan 2 (Gebruikers-SL)</w:t>
        </w:r>
        <w:r>
          <w:rPr>
            <w:noProof/>
            <w:webHidden/>
          </w:rPr>
          <w:tab/>
        </w:r>
        <w:r>
          <w:rPr>
            <w:noProof/>
            <w:webHidden/>
          </w:rPr>
          <w:fldChar w:fldCharType="begin"/>
        </w:r>
        <w:r>
          <w:rPr>
            <w:noProof/>
            <w:webHidden/>
          </w:rPr>
          <w:instrText xml:space="preserve"> PAGEREF _Toc402273264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5" w:history="1">
        <w:r w:rsidRPr="006C6815">
          <w:rPr>
            <w:rStyle w:val="Hyperlink"/>
            <w:noProof/>
          </w:rPr>
          <w:t>SharePoint Online Plan 2G (Gebruikers-SL)</w:t>
        </w:r>
        <w:r>
          <w:rPr>
            <w:noProof/>
            <w:webHidden/>
          </w:rPr>
          <w:tab/>
        </w:r>
        <w:r>
          <w:rPr>
            <w:noProof/>
            <w:webHidden/>
          </w:rPr>
          <w:fldChar w:fldCharType="begin"/>
        </w:r>
        <w:r>
          <w:rPr>
            <w:noProof/>
            <w:webHidden/>
          </w:rPr>
          <w:instrText xml:space="preserve"> PAGEREF _Toc402273265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2"/>
        <w:tabs>
          <w:tab w:val="right" w:leader="dot" w:pos="5030"/>
        </w:tabs>
        <w:rPr>
          <w:rFonts w:eastAsiaTheme="minorEastAsia"/>
          <w:b w:val="0"/>
          <w:smallCaps w:val="0"/>
          <w:noProof/>
          <w:sz w:val="22"/>
          <w:lang w:val="en-US" w:eastAsia="en-US" w:bidi="ar-SA"/>
        </w:rPr>
      </w:pPr>
      <w:hyperlink w:anchor="_Toc402273266" w:history="1">
        <w:r w:rsidRPr="006C6815">
          <w:rPr>
            <w:rStyle w:val="Hyperlink"/>
            <w:noProof/>
          </w:rPr>
          <w:t>Overige Online Diensten</w:t>
        </w:r>
        <w:r>
          <w:rPr>
            <w:noProof/>
            <w:webHidden/>
          </w:rPr>
          <w:tab/>
        </w:r>
        <w:r>
          <w:rPr>
            <w:noProof/>
            <w:webHidden/>
          </w:rPr>
          <w:fldChar w:fldCharType="begin"/>
        </w:r>
        <w:r>
          <w:rPr>
            <w:noProof/>
            <w:webHidden/>
          </w:rPr>
          <w:instrText xml:space="preserve"> PAGEREF _Toc402273266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67" w:history="1">
        <w:r w:rsidRPr="006C6815">
          <w:rPr>
            <w:rStyle w:val="Hyperlink"/>
            <w:noProof/>
          </w:rPr>
          <w:t>Bing Maps</w:t>
        </w:r>
        <w:r>
          <w:rPr>
            <w:noProof/>
            <w:webHidden/>
          </w:rPr>
          <w:tab/>
        </w:r>
        <w:r>
          <w:rPr>
            <w:noProof/>
            <w:webHidden/>
          </w:rPr>
          <w:fldChar w:fldCharType="begin"/>
        </w:r>
        <w:r>
          <w:rPr>
            <w:noProof/>
            <w:webHidden/>
          </w:rPr>
          <w:instrText xml:space="preserve"> PAGEREF _Toc402273267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8" w:history="1">
        <w:r w:rsidRPr="006C6815">
          <w:rPr>
            <w:rStyle w:val="Hyperlink"/>
            <w:noProof/>
          </w:rPr>
          <w:t>Maandabonnement voor Bing Maps voor het per kenmerk traceren van consumenten</w:t>
        </w:r>
        <w:r>
          <w:rPr>
            <w:noProof/>
            <w:webHidden/>
          </w:rPr>
          <w:tab/>
        </w:r>
        <w:r>
          <w:rPr>
            <w:noProof/>
            <w:webHidden/>
          </w:rPr>
          <w:fldChar w:fldCharType="begin"/>
        </w:r>
        <w:r>
          <w:rPr>
            <w:noProof/>
            <w:webHidden/>
          </w:rPr>
          <w:instrText xml:space="preserve"> PAGEREF _Toc402273268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69" w:history="1">
        <w:r w:rsidRPr="006C6815">
          <w:rPr>
            <w:rStyle w:val="Hyperlink"/>
            <w:noProof/>
          </w:rPr>
          <w:t>Maandabonnement voor Bing Maps Enterprise</w:t>
        </w:r>
        <w:r>
          <w:rPr>
            <w:noProof/>
            <w:webHidden/>
          </w:rPr>
          <w:tab/>
        </w:r>
        <w:r>
          <w:rPr>
            <w:noProof/>
            <w:webHidden/>
          </w:rPr>
          <w:fldChar w:fldCharType="begin"/>
        </w:r>
        <w:r>
          <w:rPr>
            <w:noProof/>
            <w:webHidden/>
          </w:rPr>
          <w:instrText xml:space="preserve"> PAGEREF _Toc402273269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0" w:history="1">
        <w:r w:rsidRPr="006C6815">
          <w:rPr>
            <w:rStyle w:val="Hyperlink"/>
            <w:noProof/>
          </w:rPr>
          <w:t>Maandabonnement voor Bing Maps Internal Website Usage voor 100.000 transacties</w:t>
        </w:r>
        <w:r>
          <w:rPr>
            <w:noProof/>
            <w:webHidden/>
          </w:rPr>
          <w:tab/>
        </w:r>
        <w:r>
          <w:rPr>
            <w:noProof/>
            <w:webHidden/>
          </w:rPr>
          <w:fldChar w:fldCharType="begin"/>
        </w:r>
        <w:r>
          <w:rPr>
            <w:noProof/>
            <w:webHidden/>
          </w:rPr>
          <w:instrText xml:space="preserve"> PAGEREF _Toc402273270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1" w:history="1">
        <w:r w:rsidRPr="006C6815">
          <w:rPr>
            <w:rStyle w:val="Hyperlink"/>
            <w:noProof/>
          </w:rPr>
          <w:t>Maandabonnement voor Bing Maps Internal Website Usage voor 250.000 transacties (en meer)</w:t>
        </w:r>
        <w:r>
          <w:rPr>
            <w:noProof/>
            <w:webHidden/>
          </w:rPr>
          <w:tab/>
        </w:r>
        <w:r>
          <w:rPr>
            <w:noProof/>
            <w:webHidden/>
          </w:rPr>
          <w:fldChar w:fldCharType="begin"/>
        </w:r>
        <w:r>
          <w:rPr>
            <w:noProof/>
            <w:webHidden/>
          </w:rPr>
          <w:instrText xml:space="preserve"> PAGEREF _Toc402273271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2" w:history="1">
        <w:r w:rsidRPr="006C6815">
          <w:rPr>
            <w:rStyle w:val="Hyperlink"/>
            <w:noProof/>
          </w:rPr>
          <w:t>Maandabonnement voor Bing Maps Per Known User</w:t>
        </w:r>
        <w:r>
          <w:rPr>
            <w:noProof/>
            <w:webHidden/>
          </w:rPr>
          <w:tab/>
        </w:r>
        <w:r>
          <w:rPr>
            <w:noProof/>
            <w:webHidden/>
          </w:rPr>
          <w:fldChar w:fldCharType="begin"/>
        </w:r>
        <w:r>
          <w:rPr>
            <w:noProof/>
            <w:webHidden/>
          </w:rPr>
          <w:instrText xml:space="preserve"> PAGEREF _Toc402273272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3" w:history="1">
        <w:r w:rsidRPr="006C6815">
          <w:rPr>
            <w:rStyle w:val="Hyperlink"/>
            <w:noProof/>
          </w:rPr>
          <w:t>Maandabonnement voor Bing Maps Known User, bundel van 5000</w:t>
        </w:r>
        <w:r>
          <w:rPr>
            <w:noProof/>
            <w:webHidden/>
          </w:rPr>
          <w:tab/>
        </w:r>
        <w:r>
          <w:rPr>
            <w:noProof/>
            <w:webHidden/>
          </w:rPr>
          <w:fldChar w:fldCharType="begin"/>
        </w:r>
        <w:r>
          <w:rPr>
            <w:noProof/>
            <w:webHidden/>
          </w:rPr>
          <w:instrText xml:space="preserve"> PAGEREF _Toc402273273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4" w:history="1">
        <w:r w:rsidRPr="006C6815">
          <w:rPr>
            <w:rStyle w:val="Hyperlink"/>
            <w:noProof/>
          </w:rPr>
          <w:t>Maandabonnement voor Bing Maps Light Per Known User</w:t>
        </w:r>
        <w:r>
          <w:rPr>
            <w:noProof/>
            <w:webHidden/>
          </w:rPr>
          <w:tab/>
        </w:r>
        <w:r>
          <w:rPr>
            <w:noProof/>
            <w:webHidden/>
          </w:rPr>
          <w:fldChar w:fldCharType="begin"/>
        </w:r>
        <w:r>
          <w:rPr>
            <w:noProof/>
            <w:webHidden/>
          </w:rPr>
          <w:instrText xml:space="preserve"> PAGEREF _Toc402273274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5" w:history="1">
        <w:r w:rsidRPr="006C6815">
          <w:rPr>
            <w:rStyle w:val="Hyperlink"/>
            <w:noProof/>
          </w:rPr>
          <w:t>Maandabonnement voor Bing Maps Light Known User, bundel van 5000</w:t>
        </w:r>
        <w:r>
          <w:rPr>
            <w:noProof/>
            <w:webHidden/>
          </w:rPr>
          <w:tab/>
        </w:r>
        <w:r>
          <w:rPr>
            <w:noProof/>
            <w:webHidden/>
          </w:rPr>
          <w:fldChar w:fldCharType="begin"/>
        </w:r>
        <w:r>
          <w:rPr>
            <w:noProof/>
            <w:webHidden/>
          </w:rPr>
          <w:instrText xml:space="preserve"> PAGEREF _Toc402273275 \h </w:instrText>
        </w:r>
        <w:r>
          <w:rPr>
            <w:noProof/>
            <w:webHidden/>
          </w:rPr>
        </w:r>
        <w:r>
          <w:rPr>
            <w:noProof/>
            <w:webHidden/>
          </w:rPr>
          <w:fldChar w:fldCharType="separate"/>
        </w:r>
        <w:r>
          <w:rPr>
            <w:noProof/>
            <w:webHidden/>
          </w:rPr>
          <w:t>62</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6" w:history="1">
        <w:r w:rsidRPr="006C6815">
          <w:rPr>
            <w:rStyle w:val="Hyperlink"/>
            <w:noProof/>
          </w:rPr>
          <w:t>Bing Maps Asset Management voor Windows, Europa of Noord-Amerika</w:t>
        </w:r>
        <w:r>
          <w:rPr>
            <w:noProof/>
            <w:webHidden/>
          </w:rPr>
          <w:tab/>
        </w:r>
        <w:r>
          <w:rPr>
            <w:noProof/>
            <w:webHidden/>
          </w:rPr>
          <w:fldChar w:fldCharType="begin"/>
        </w:r>
        <w:r>
          <w:rPr>
            <w:noProof/>
            <w:webHidden/>
          </w:rPr>
          <w:instrText xml:space="preserve"> PAGEREF _Toc402273276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7" w:history="1">
        <w:r w:rsidRPr="006C6815">
          <w:rPr>
            <w:rStyle w:val="Hyperlink"/>
            <w:noProof/>
          </w:rPr>
          <w:t>Maandabonnement voor aankoop van Bing Maps Asset Management voor Windows-platform</w:t>
        </w:r>
        <w:r>
          <w:rPr>
            <w:noProof/>
            <w:webHidden/>
          </w:rPr>
          <w:tab/>
        </w:r>
        <w:r>
          <w:rPr>
            <w:noProof/>
            <w:webHidden/>
          </w:rPr>
          <w:fldChar w:fldCharType="begin"/>
        </w:r>
        <w:r>
          <w:rPr>
            <w:noProof/>
            <w:webHidden/>
          </w:rPr>
          <w:instrText xml:space="preserve"> PAGEREF _Toc402273277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8" w:history="1">
        <w:r w:rsidRPr="006C6815">
          <w:rPr>
            <w:rStyle w:val="Hyperlink"/>
            <w:noProof/>
          </w:rPr>
          <w:t>Maandabonnement voor gebruik van Bing Maps op openbare websites voor 100.000 transacties</w:t>
        </w:r>
        <w:r>
          <w:rPr>
            <w:noProof/>
            <w:webHidden/>
          </w:rPr>
          <w:tab/>
        </w:r>
        <w:r>
          <w:rPr>
            <w:noProof/>
            <w:webHidden/>
          </w:rPr>
          <w:fldChar w:fldCharType="begin"/>
        </w:r>
        <w:r>
          <w:rPr>
            <w:noProof/>
            <w:webHidden/>
          </w:rPr>
          <w:instrText xml:space="preserve"> PAGEREF _Toc402273278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79" w:history="1">
        <w:r w:rsidRPr="006C6815">
          <w:rPr>
            <w:rStyle w:val="Hyperlink"/>
            <w:noProof/>
          </w:rPr>
          <w:t>Maandabonnement voor gebruik van Bing Maps op openbare websites voor 420.000 transacties (en meer)</w:t>
        </w:r>
        <w:r>
          <w:rPr>
            <w:noProof/>
            <w:webHidden/>
          </w:rPr>
          <w:tab/>
        </w:r>
        <w:r>
          <w:rPr>
            <w:noProof/>
            <w:webHidden/>
          </w:rPr>
          <w:fldChar w:fldCharType="begin"/>
        </w:r>
        <w:r>
          <w:rPr>
            <w:noProof/>
            <w:webHidden/>
          </w:rPr>
          <w:instrText xml:space="preserve"> PAGEREF _Toc402273279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80" w:history="1">
        <w:r w:rsidRPr="006C6815">
          <w:rPr>
            <w:rStyle w:val="Hyperlink"/>
            <w:noProof/>
          </w:rPr>
          <w:t>Forefront Online</w:t>
        </w:r>
        <w:r>
          <w:rPr>
            <w:noProof/>
            <w:webHidden/>
          </w:rPr>
          <w:tab/>
        </w:r>
        <w:r>
          <w:rPr>
            <w:noProof/>
            <w:webHidden/>
          </w:rPr>
          <w:fldChar w:fldCharType="begin"/>
        </w:r>
        <w:r>
          <w:rPr>
            <w:noProof/>
            <w:webHidden/>
          </w:rPr>
          <w:instrText xml:space="preserve"> PAGEREF _Toc402273280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1" w:history="1">
        <w:r w:rsidRPr="006C6815">
          <w:rPr>
            <w:rStyle w:val="Hyperlink"/>
            <w:noProof/>
          </w:rPr>
          <w:t>Forefront Protection 2010 for SharePoint for Internet Sites (Aanvullende SL)</w:t>
        </w:r>
        <w:r>
          <w:rPr>
            <w:noProof/>
            <w:webHidden/>
          </w:rPr>
          <w:tab/>
        </w:r>
        <w:r>
          <w:rPr>
            <w:noProof/>
            <w:webHidden/>
          </w:rPr>
          <w:fldChar w:fldCharType="begin"/>
        </w:r>
        <w:r>
          <w:rPr>
            <w:noProof/>
            <w:webHidden/>
          </w:rPr>
          <w:instrText xml:space="preserve"> PAGEREF _Toc402273281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82" w:history="1">
        <w:r w:rsidRPr="006C6815">
          <w:rPr>
            <w:rStyle w:val="Hyperlink"/>
            <w:noProof/>
          </w:rPr>
          <w:t>Microsoft Learning</w:t>
        </w:r>
        <w:r>
          <w:rPr>
            <w:noProof/>
            <w:webHidden/>
          </w:rPr>
          <w:tab/>
        </w:r>
        <w:r>
          <w:rPr>
            <w:noProof/>
            <w:webHidden/>
          </w:rPr>
          <w:fldChar w:fldCharType="begin"/>
        </w:r>
        <w:r>
          <w:rPr>
            <w:noProof/>
            <w:webHidden/>
          </w:rPr>
          <w:instrText xml:space="preserve"> PAGEREF _Toc402273282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3" w:history="1">
        <w:r w:rsidRPr="006C6815">
          <w:rPr>
            <w:rStyle w:val="Hyperlink"/>
            <w:noProof/>
            <w:lang w:val="en-US"/>
          </w:rPr>
          <w:t>Microsoft Learning E-Reference Library (Gebruikers-SL)</w:t>
        </w:r>
        <w:r>
          <w:rPr>
            <w:noProof/>
            <w:webHidden/>
          </w:rPr>
          <w:tab/>
        </w:r>
        <w:r>
          <w:rPr>
            <w:noProof/>
            <w:webHidden/>
          </w:rPr>
          <w:fldChar w:fldCharType="begin"/>
        </w:r>
        <w:r>
          <w:rPr>
            <w:noProof/>
            <w:webHidden/>
          </w:rPr>
          <w:instrText xml:space="preserve"> PAGEREF _Toc402273283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4" w:history="1">
        <w:r w:rsidRPr="006C6815">
          <w:rPr>
            <w:rStyle w:val="Hyperlink"/>
            <w:noProof/>
            <w:lang w:val="en-US"/>
          </w:rPr>
          <w:t>Microsoft Learning IT Academy (Gebruikers-SL)</w:t>
        </w:r>
        <w:r>
          <w:rPr>
            <w:noProof/>
            <w:webHidden/>
          </w:rPr>
          <w:tab/>
        </w:r>
        <w:r>
          <w:rPr>
            <w:noProof/>
            <w:webHidden/>
          </w:rPr>
          <w:fldChar w:fldCharType="begin"/>
        </w:r>
        <w:r>
          <w:rPr>
            <w:noProof/>
            <w:webHidden/>
          </w:rPr>
          <w:instrText xml:space="preserve"> PAGEREF _Toc402273284 \h </w:instrText>
        </w:r>
        <w:r>
          <w:rPr>
            <w:noProof/>
            <w:webHidden/>
          </w:rPr>
        </w:r>
        <w:r>
          <w:rPr>
            <w:noProof/>
            <w:webHidden/>
          </w:rPr>
          <w:fldChar w:fldCharType="separate"/>
        </w:r>
        <w:r>
          <w:rPr>
            <w:noProof/>
            <w:webHidden/>
          </w:rPr>
          <w:t>63</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5" w:history="1">
        <w:r w:rsidRPr="006C6815">
          <w:rPr>
            <w:rStyle w:val="Hyperlink"/>
            <w:noProof/>
            <w:lang w:val="en-US"/>
          </w:rPr>
          <w:t>Microsoft Learning MCP, 1 examencoupon (Services-SL)</w:t>
        </w:r>
        <w:r>
          <w:rPr>
            <w:noProof/>
            <w:webHidden/>
          </w:rPr>
          <w:tab/>
        </w:r>
        <w:r>
          <w:rPr>
            <w:noProof/>
            <w:webHidden/>
          </w:rPr>
          <w:fldChar w:fldCharType="begin"/>
        </w:r>
        <w:r>
          <w:rPr>
            <w:noProof/>
            <w:webHidden/>
          </w:rPr>
          <w:instrText xml:space="preserve"> PAGEREF _Toc402273285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6" w:history="1">
        <w:r w:rsidRPr="006C6815">
          <w:rPr>
            <w:rStyle w:val="Hyperlink"/>
            <w:noProof/>
          </w:rPr>
          <w:t>Microsoft Learning MCP, 30 examencoupons (Gebruikers-SL)</w:t>
        </w:r>
        <w:r>
          <w:rPr>
            <w:noProof/>
            <w:webHidden/>
          </w:rPr>
          <w:tab/>
        </w:r>
        <w:r>
          <w:rPr>
            <w:noProof/>
            <w:webHidden/>
          </w:rPr>
          <w:fldChar w:fldCharType="begin"/>
        </w:r>
        <w:r>
          <w:rPr>
            <w:noProof/>
            <w:webHidden/>
          </w:rPr>
          <w:instrText xml:space="preserve"> PAGEREF _Toc402273286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7" w:history="1">
        <w:r w:rsidRPr="006C6815">
          <w:rPr>
            <w:rStyle w:val="Hyperlink"/>
            <w:noProof/>
          </w:rPr>
          <w:t>Microsoft Learning MOS, sitelicentie voor 500 examens (Services-SL)</w:t>
        </w:r>
        <w:r>
          <w:rPr>
            <w:noProof/>
            <w:webHidden/>
          </w:rPr>
          <w:tab/>
        </w:r>
        <w:r>
          <w:rPr>
            <w:noProof/>
            <w:webHidden/>
          </w:rPr>
          <w:fldChar w:fldCharType="begin"/>
        </w:r>
        <w:r>
          <w:rPr>
            <w:noProof/>
            <w:webHidden/>
          </w:rPr>
          <w:instrText xml:space="preserve"> PAGEREF _Toc402273287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88" w:history="1">
        <w:r w:rsidRPr="006C6815">
          <w:rPr>
            <w:rStyle w:val="Hyperlink"/>
            <w:noProof/>
          </w:rPr>
          <w:t>Microsoft Learning MTA, sitelicentie voor 250 examens (Services-SL)</w:t>
        </w:r>
        <w:r>
          <w:rPr>
            <w:noProof/>
            <w:webHidden/>
          </w:rPr>
          <w:tab/>
        </w:r>
        <w:r>
          <w:rPr>
            <w:noProof/>
            <w:webHidden/>
          </w:rPr>
          <w:fldChar w:fldCharType="begin"/>
        </w:r>
        <w:r>
          <w:rPr>
            <w:noProof/>
            <w:webHidden/>
          </w:rPr>
          <w:instrText xml:space="preserve"> PAGEREF _Toc402273288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89" w:history="1">
        <w:r w:rsidRPr="006C6815">
          <w:rPr>
            <w:rStyle w:val="Hyperlink"/>
            <w:noProof/>
          </w:rPr>
          <w:t>Microsoft Translator</w:t>
        </w:r>
        <w:r>
          <w:rPr>
            <w:noProof/>
            <w:webHidden/>
          </w:rPr>
          <w:tab/>
        </w:r>
        <w:r>
          <w:rPr>
            <w:noProof/>
            <w:webHidden/>
          </w:rPr>
          <w:fldChar w:fldCharType="begin"/>
        </w:r>
        <w:r>
          <w:rPr>
            <w:noProof/>
            <w:webHidden/>
          </w:rPr>
          <w:instrText xml:space="preserve"> PAGEREF _Toc402273289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90" w:history="1">
        <w:r w:rsidRPr="006C6815">
          <w:rPr>
            <w:rStyle w:val="Hyperlink"/>
            <w:noProof/>
          </w:rPr>
          <w:t>Microsoft Translator API</w:t>
        </w:r>
        <w:r>
          <w:rPr>
            <w:noProof/>
            <w:webHidden/>
          </w:rPr>
          <w:tab/>
        </w:r>
        <w:r>
          <w:rPr>
            <w:noProof/>
            <w:webHidden/>
          </w:rPr>
          <w:fldChar w:fldCharType="begin"/>
        </w:r>
        <w:r>
          <w:rPr>
            <w:noProof/>
            <w:webHidden/>
          </w:rPr>
          <w:instrText xml:space="preserve"> PAGEREF _Toc402273290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91" w:history="1">
        <w:r w:rsidRPr="006C6815">
          <w:rPr>
            <w:rStyle w:val="Hyperlink"/>
            <w:noProof/>
          </w:rPr>
          <w:t>Power BI voor Office 365</w:t>
        </w:r>
        <w:r>
          <w:rPr>
            <w:noProof/>
            <w:webHidden/>
          </w:rPr>
          <w:tab/>
        </w:r>
        <w:r>
          <w:rPr>
            <w:noProof/>
            <w:webHidden/>
          </w:rPr>
          <w:fldChar w:fldCharType="begin"/>
        </w:r>
        <w:r>
          <w:rPr>
            <w:noProof/>
            <w:webHidden/>
          </w:rPr>
          <w:instrText xml:space="preserve"> PAGEREF _Toc402273291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92" w:history="1">
        <w:r w:rsidRPr="006C6815">
          <w:rPr>
            <w:rStyle w:val="Hyperlink"/>
            <w:noProof/>
          </w:rPr>
          <w:t>Power BI voor Office 365</w:t>
        </w:r>
        <w:r>
          <w:rPr>
            <w:noProof/>
            <w:webHidden/>
          </w:rPr>
          <w:tab/>
        </w:r>
        <w:r>
          <w:rPr>
            <w:noProof/>
            <w:webHidden/>
          </w:rPr>
          <w:fldChar w:fldCharType="begin"/>
        </w:r>
        <w:r>
          <w:rPr>
            <w:noProof/>
            <w:webHidden/>
          </w:rPr>
          <w:instrText xml:space="preserve"> PAGEREF _Toc402273292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93" w:history="1">
        <w:r w:rsidRPr="006C6815">
          <w:rPr>
            <w:rStyle w:val="Hyperlink"/>
            <w:noProof/>
            <w:lang w:val="en-US"/>
          </w:rPr>
          <w:t>Power BI voor Office 365 A</w:t>
        </w:r>
        <w:r>
          <w:rPr>
            <w:noProof/>
            <w:webHidden/>
          </w:rPr>
          <w:tab/>
        </w:r>
        <w:r>
          <w:rPr>
            <w:noProof/>
            <w:webHidden/>
          </w:rPr>
          <w:fldChar w:fldCharType="begin"/>
        </w:r>
        <w:r>
          <w:rPr>
            <w:noProof/>
            <w:webHidden/>
          </w:rPr>
          <w:instrText xml:space="preserve"> PAGEREF _Toc402273293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94" w:history="1">
        <w:r w:rsidRPr="006C6815">
          <w:rPr>
            <w:rStyle w:val="Hyperlink"/>
            <w:noProof/>
          </w:rPr>
          <w:t>System Center Endpoint Protection</w:t>
        </w:r>
        <w:r>
          <w:rPr>
            <w:noProof/>
            <w:webHidden/>
          </w:rPr>
          <w:tab/>
        </w:r>
        <w:r>
          <w:rPr>
            <w:noProof/>
            <w:webHidden/>
          </w:rPr>
          <w:fldChar w:fldCharType="begin"/>
        </w:r>
        <w:r>
          <w:rPr>
            <w:noProof/>
            <w:webHidden/>
          </w:rPr>
          <w:instrText xml:space="preserve"> PAGEREF _Toc402273294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95" w:history="1">
        <w:r w:rsidRPr="006C6815">
          <w:rPr>
            <w:rStyle w:val="Hyperlink"/>
            <w:noProof/>
          </w:rPr>
          <w:t>System Center 2012 R2 Endpoint Protection (Apparaat- of Gebruikers-SL)</w:t>
        </w:r>
        <w:r>
          <w:rPr>
            <w:noProof/>
            <w:webHidden/>
          </w:rPr>
          <w:tab/>
        </w:r>
        <w:r>
          <w:rPr>
            <w:noProof/>
            <w:webHidden/>
          </w:rPr>
          <w:fldChar w:fldCharType="begin"/>
        </w:r>
        <w:r>
          <w:rPr>
            <w:noProof/>
            <w:webHidden/>
          </w:rPr>
          <w:instrText xml:space="preserve"> PAGEREF _Toc402273295 \h </w:instrText>
        </w:r>
        <w:r>
          <w:rPr>
            <w:noProof/>
            <w:webHidden/>
          </w:rPr>
        </w:r>
        <w:r>
          <w:rPr>
            <w:noProof/>
            <w:webHidden/>
          </w:rPr>
          <w:fldChar w:fldCharType="separate"/>
        </w:r>
        <w:r>
          <w:rPr>
            <w:noProof/>
            <w:webHidden/>
          </w:rPr>
          <w:t>64</w:t>
        </w:r>
        <w:r>
          <w:rPr>
            <w:noProof/>
            <w:webHidden/>
          </w:rPr>
          <w:fldChar w:fldCharType="end"/>
        </w:r>
      </w:hyperlink>
    </w:p>
    <w:p w:rsidR="009448DC" w:rsidRDefault="009448DC">
      <w:pPr>
        <w:pStyle w:val="TOC4"/>
        <w:tabs>
          <w:tab w:val="right" w:leader="dot" w:pos="5030"/>
        </w:tabs>
        <w:rPr>
          <w:rFonts w:eastAsiaTheme="minorEastAsia"/>
          <w:smallCaps w:val="0"/>
          <w:noProof/>
          <w:sz w:val="22"/>
          <w:lang w:val="en-US" w:eastAsia="en-US" w:bidi="ar-SA"/>
        </w:rPr>
      </w:pPr>
      <w:hyperlink w:anchor="_Toc402273296" w:history="1">
        <w:r w:rsidRPr="006C6815">
          <w:rPr>
            <w:rStyle w:val="Hyperlink"/>
            <w:noProof/>
          </w:rPr>
          <w:t>Yammer Enterprise</w:t>
        </w:r>
        <w:r>
          <w:rPr>
            <w:noProof/>
            <w:webHidden/>
          </w:rPr>
          <w:tab/>
        </w:r>
        <w:r>
          <w:rPr>
            <w:noProof/>
            <w:webHidden/>
          </w:rPr>
          <w:fldChar w:fldCharType="begin"/>
        </w:r>
        <w:r>
          <w:rPr>
            <w:noProof/>
            <w:webHidden/>
          </w:rPr>
          <w:instrText xml:space="preserve"> PAGEREF _Toc402273296 \h </w:instrText>
        </w:r>
        <w:r>
          <w:rPr>
            <w:noProof/>
            <w:webHidden/>
          </w:rPr>
        </w:r>
        <w:r>
          <w:rPr>
            <w:noProof/>
            <w:webHidden/>
          </w:rPr>
          <w:fldChar w:fldCharType="separate"/>
        </w:r>
        <w:r>
          <w:rPr>
            <w:noProof/>
            <w:webHidden/>
          </w:rPr>
          <w:t>65</w:t>
        </w:r>
        <w:r>
          <w:rPr>
            <w:noProof/>
            <w:webHidden/>
          </w:rPr>
          <w:fldChar w:fldCharType="end"/>
        </w:r>
      </w:hyperlink>
    </w:p>
    <w:p w:rsidR="009448DC" w:rsidRDefault="009448DC">
      <w:pPr>
        <w:pStyle w:val="TOC6"/>
        <w:tabs>
          <w:tab w:val="right" w:leader="dot" w:pos="5030"/>
        </w:tabs>
        <w:rPr>
          <w:rFonts w:eastAsiaTheme="minorEastAsia"/>
          <w:noProof/>
          <w:sz w:val="22"/>
          <w:lang w:val="en-US" w:eastAsia="en-US" w:bidi="ar-SA"/>
        </w:rPr>
      </w:pPr>
      <w:hyperlink w:anchor="_Toc402273297" w:history="1">
        <w:r w:rsidRPr="006C6815">
          <w:rPr>
            <w:rStyle w:val="Hyperlink"/>
            <w:noProof/>
          </w:rPr>
          <w:t>Yammer Enterprise</w:t>
        </w:r>
        <w:r>
          <w:rPr>
            <w:noProof/>
            <w:webHidden/>
          </w:rPr>
          <w:tab/>
        </w:r>
        <w:r>
          <w:rPr>
            <w:noProof/>
            <w:webHidden/>
          </w:rPr>
          <w:fldChar w:fldCharType="begin"/>
        </w:r>
        <w:r>
          <w:rPr>
            <w:noProof/>
            <w:webHidden/>
          </w:rPr>
          <w:instrText xml:space="preserve"> PAGEREF _Toc402273297 \h </w:instrText>
        </w:r>
        <w:r>
          <w:rPr>
            <w:noProof/>
            <w:webHidden/>
          </w:rPr>
        </w:r>
        <w:r>
          <w:rPr>
            <w:noProof/>
            <w:webHidden/>
          </w:rPr>
          <w:fldChar w:fldCharType="separate"/>
        </w:r>
        <w:r>
          <w:rPr>
            <w:noProof/>
            <w:webHidden/>
          </w:rPr>
          <w:t>65</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298" w:history="1">
        <w:r w:rsidRPr="006C6815">
          <w:rPr>
            <w:rStyle w:val="Hyperlink"/>
            <w:noProof/>
          </w:rPr>
          <w:t>Software Assurance</w:t>
        </w:r>
        <w:r>
          <w:rPr>
            <w:noProof/>
            <w:webHidden/>
          </w:rPr>
          <w:tab/>
        </w:r>
        <w:r>
          <w:rPr>
            <w:noProof/>
            <w:webHidden/>
          </w:rPr>
          <w:fldChar w:fldCharType="begin"/>
        </w:r>
        <w:r>
          <w:rPr>
            <w:noProof/>
            <w:webHidden/>
          </w:rPr>
          <w:instrText xml:space="preserve"> PAGEREF _Toc402273298 \h </w:instrText>
        </w:r>
        <w:r>
          <w:rPr>
            <w:noProof/>
            <w:webHidden/>
          </w:rPr>
        </w:r>
        <w:r>
          <w:rPr>
            <w:noProof/>
            <w:webHidden/>
          </w:rPr>
          <w:fldChar w:fldCharType="separate"/>
        </w:r>
        <w:r>
          <w:rPr>
            <w:noProof/>
            <w:webHidden/>
          </w:rPr>
          <w:t>66</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299" w:history="1">
        <w:r w:rsidRPr="006C6815">
          <w:rPr>
            <w:rStyle w:val="Hyperlink"/>
            <w:noProof/>
          </w:rPr>
          <w:t>Software Assurance aanschaffen</w:t>
        </w:r>
        <w:r>
          <w:rPr>
            <w:noProof/>
            <w:webHidden/>
          </w:rPr>
          <w:tab/>
        </w:r>
        <w:r>
          <w:rPr>
            <w:noProof/>
            <w:webHidden/>
          </w:rPr>
          <w:fldChar w:fldCharType="begin"/>
        </w:r>
        <w:r>
          <w:rPr>
            <w:noProof/>
            <w:webHidden/>
          </w:rPr>
          <w:instrText xml:space="preserve"> PAGEREF _Toc402273299 \h </w:instrText>
        </w:r>
        <w:r>
          <w:rPr>
            <w:noProof/>
            <w:webHidden/>
          </w:rPr>
        </w:r>
        <w:r>
          <w:rPr>
            <w:noProof/>
            <w:webHidden/>
          </w:rPr>
          <w:fldChar w:fldCharType="separate"/>
        </w:r>
        <w:r>
          <w:rPr>
            <w:noProof/>
            <w:webHidden/>
          </w:rPr>
          <w:t>66</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00" w:history="1">
        <w:r w:rsidRPr="006C6815">
          <w:rPr>
            <w:rStyle w:val="Hyperlink"/>
            <w:noProof/>
          </w:rPr>
          <w:t>Software Assurance verlengen</w:t>
        </w:r>
        <w:r>
          <w:rPr>
            <w:noProof/>
            <w:webHidden/>
          </w:rPr>
          <w:tab/>
        </w:r>
        <w:r>
          <w:rPr>
            <w:noProof/>
            <w:webHidden/>
          </w:rPr>
          <w:fldChar w:fldCharType="begin"/>
        </w:r>
        <w:r>
          <w:rPr>
            <w:noProof/>
            <w:webHidden/>
          </w:rPr>
          <w:instrText xml:space="preserve"> PAGEREF _Toc402273300 \h </w:instrText>
        </w:r>
        <w:r>
          <w:rPr>
            <w:noProof/>
            <w:webHidden/>
          </w:rPr>
        </w:r>
        <w:r>
          <w:rPr>
            <w:noProof/>
            <w:webHidden/>
          </w:rPr>
          <w:fldChar w:fldCharType="separate"/>
        </w:r>
        <w:r>
          <w:rPr>
            <w:noProof/>
            <w:webHidden/>
          </w:rPr>
          <w:t>66</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01" w:history="1">
        <w:r w:rsidRPr="006C6815">
          <w:rPr>
            <w:rStyle w:val="Hyperlink"/>
            <w:noProof/>
          </w:rPr>
          <w:t>Migratielicenties voor beëindigde Producten en End-of-Life Producten</w:t>
        </w:r>
        <w:r>
          <w:rPr>
            <w:noProof/>
            <w:webHidden/>
          </w:rPr>
          <w:tab/>
        </w:r>
        <w:r>
          <w:rPr>
            <w:noProof/>
            <w:webHidden/>
          </w:rPr>
          <w:fldChar w:fldCharType="begin"/>
        </w:r>
        <w:r>
          <w:rPr>
            <w:noProof/>
            <w:webHidden/>
          </w:rPr>
          <w:instrText xml:space="preserve"> PAGEREF _Toc402273301 \h </w:instrText>
        </w:r>
        <w:r>
          <w:rPr>
            <w:noProof/>
            <w:webHidden/>
          </w:rPr>
        </w:r>
        <w:r>
          <w:rPr>
            <w:noProof/>
            <w:webHidden/>
          </w:rPr>
          <w:fldChar w:fldCharType="separate"/>
        </w:r>
        <w:r>
          <w:rPr>
            <w:noProof/>
            <w:webHidden/>
          </w:rPr>
          <w:t>67</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02" w:history="1">
        <w:r w:rsidRPr="006C6815">
          <w:rPr>
            <w:rStyle w:val="Hyperlink"/>
            <w:noProof/>
          </w:rPr>
          <w:t>Software Assurance Benefits</w:t>
        </w:r>
        <w:r>
          <w:rPr>
            <w:noProof/>
            <w:webHidden/>
          </w:rPr>
          <w:tab/>
        </w:r>
        <w:r>
          <w:rPr>
            <w:noProof/>
            <w:webHidden/>
          </w:rPr>
          <w:fldChar w:fldCharType="begin"/>
        </w:r>
        <w:r>
          <w:rPr>
            <w:noProof/>
            <w:webHidden/>
          </w:rPr>
          <w:instrText xml:space="preserve"> PAGEREF _Toc402273302 \h </w:instrText>
        </w:r>
        <w:r>
          <w:rPr>
            <w:noProof/>
            <w:webHidden/>
          </w:rPr>
        </w:r>
        <w:r>
          <w:rPr>
            <w:noProof/>
            <w:webHidden/>
          </w:rPr>
          <w:fldChar w:fldCharType="separate"/>
        </w:r>
        <w:r>
          <w:rPr>
            <w:noProof/>
            <w:webHidden/>
          </w:rPr>
          <w:t>68</w:t>
        </w:r>
        <w:r>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3" w:history="1">
        <w:r w:rsidRPr="009448DC">
          <w:rPr>
            <w:rStyle w:val="Hyperlink"/>
            <w:noProof/>
          </w:rPr>
          <w:t>Rechten voor het gebruik van nieuwe versies</w:t>
        </w:r>
        <w:r w:rsidRPr="009448DC">
          <w:rPr>
            <w:noProof/>
            <w:webHidden/>
          </w:rPr>
          <w:tab/>
        </w:r>
        <w:r w:rsidRPr="009448DC">
          <w:rPr>
            <w:noProof/>
            <w:webHidden/>
          </w:rPr>
          <w:fldChar w:fldCharType="begin"/>
        </w:r>
        <w:r w:rsidRPr="009448DC">
          <w:rPr>
            <w:noProof/>
            <w:webHidden/>
          </w:rPr>
          <w:instrText xml:space="preserve"> PAGEREF _Toc402273303 \h </w:instrText>
        </w:r>
        <w:r w:rsidRPr="009448DC">
          <w:rPr>
            <w:noProof/>
            <w:webHidden/>
          </w:rPr>
        </w:r>
        <w:r w:rsidRPr="009448DC">
          <w:rPr>
            <w:noProof/>
            <w:webHidden/>
          </w:rPr>
          <w:fldChar w:fldCharType="separate"/>
        </w:r>
        <w:r w:rsidRPr="009448DC">
          <w:rPr>
            <w:noProof/>
            <w:webHidden/>
          </w:rPr>
          <w:t>69</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4" w:history="1">
        <w:r w:rsidRPr="009448DC">
          <w:rPr>
            <w:rStyle w:val="Hyperlink"/>
            <w:noProof/>
          </w:rPr>
          <w:t>Office Multi Language Pack</w:t>
        </w:r>
        <w:r w:rsidRPr="009448DC">
          <w:rPr>
            <w:noProof/>
            <w:webHidden/>
          </w:rPr>
          <w:tab/>
        </w:r>
        <w:r w:rsidRPr="009448DC">
          <w:rPr>
            <w:noProof/>
            <w:webHidden/>
          </w:rPr>
          <w:fldChar w:fldCharType="begin"/>
        </w:r>
        <w:r w:rsidRPr="009448DC">
          <w:rPr>
            <w:noProof/>
            <w:webHidden/>
          </w:rPr>
          <w:instrText xml:space="preserve"> PAGEREF _Toc402273304 \h </w:instrText>
        </w:r>
        <w:r w:rsidRPr="009448DC">
          <w:rPr>
            <w:noProof/>
            <w:webHidden/>
          </w:rPr>
        </w:r>
        <w:r w:rsidRPr="009448DC">
          <w:rPr>
            <w:noProof/>
            <w:webHidden/>
          </w:rPr>
          <w:fldChar w:fldCharType="separate"/>
        </w:r>
        <w:r w:rsidRPr="009448DC">
          <w:rPr>
            <w:noProof/>
            <w:webHidden/>
          </w:rPr>
          <w:t>69</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5" w:history="1">
        <w:r w:rsidRPr="009448DC">
          <w:rPr>
            <w:rStyle w:val="Hyperlink"/>
            <w:noProof/>
          </w:rPr>
          <w:t>Office Online</w:t>
        </w:r>
        <w:r w:rsidRPr="009448DC">
          <w:rPr>
            <w:noProof/>
            <w:webHidden/>
          </w:rPr>
          <w:tab/>
        </w:r>
        <w:r w:rsidRPr="009448DC">
          <w:rPr>
            <w:noProof/>
            <w:webHidden/>
          </w:rPr>
          <w:fldChar w:fldCharType="begin"/>
        </w:r>
        <w:r w:rsidRPr="009448DC">
          <w:rPr>
            <w:noProof/>
            <w:webHidden/>
          </w:rPr>
          <w:instrText xml:space="preserve"> PAGEREF _Toc402273305 \h </w:instrText>
        </w:r>
        <w:r w:rsidRPr="009448DC">
          <w:rPr>
            <w:noProof/>
            <w:webHidden/>
          </w:rPr>
        </w:r>
        <w:r w:rsidRPr="009448DC">
          <w:rPr>
            <w:noProof/>
            <w:webHidden/>
          </w:rPr>
          <w:fldChar w:fldCharType="separate"/>
        </w:r>
        <w:r w:rsidRPr="009448DC">
          <w:rPr>
            <w:noProof/>
            <w:webHidden/>
          </w:rPr>
          <w:t>69</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6" w:history="1">
        <w:r w:rsidRPr="009448DC">
          <w:rPr>
            <w:rStyle w:val="Hyperlink"/>
            <w:noProof/>
          </w:rPr>
          <w:t>Planning Services</w:t>
        </w:r>
        <w:r w:rsidRPr="009448DC">
          <w:rPr>
            <w:noProof/>
            <w:webHidden/>
          </w:rPr>
          <w:tab/>
        </w:r>
        <w:r w:rsidRPr="009448DC">
          <w:rPr>
            <w:noProof/>
            <w:webHidden/>
          </w:rPr>
          <w:fldChar w:fldCharType="begin"/>
        </w:r>
        <w:r w:rsidRPr="009448DC">
          <w:rPr>
            <w:noProof/>
            <w:webHidden/>
          </w:rPr>
          <w:instrText xml:space="preserve"> PAGEREF _Toc402273306 \h </w:instrText>
        </w:r>
        <w:r w:rsidRPr="009448DC">
          <w:rPr>
            <w:noProof/>
            <w:webHidden/>
          </w:rPr>
        </w:r>
        <w:r w:rsidRPr="009448DC">
          <w:rPr>
            <w:noProof/>
            <w:webHidden/>
          </w:rPr>
          <w:fldChar w:fldCharType="separate"/>
        </w:r>
        <w:r w:rsidRPr="009448DC">
          <w:rPr>
            <w:noProof/>
            <w:webHidden/>
          </w:rPr>
          <w:t>70</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7" w:history="1">
        <w:r w:rsidRPr="009448DC">
          <w:rPr>
            <w:rStyle w:val="Hyperlink"/>
            <w:noProof/>
          </w:rPr>
          <w:t>Extra voorzieningen voor edities - Windows en Windows Embedded</w:t>
        </w:r>
        <w:r w:rsidRPr="009448DC">
          <w:rPr>
            <w:noProof/>
            <w:webHidden/>
          </w:rPr>
          <w:tab/>
        </w:r>
        <w:r w:rsidRPr="009448DC">
          <w:rPr>
            <w:noProof/>
            <w:webHidden/>
          </w:rPr>
          <w:fldChar w:fldCharType="begin"/>
        </w:r>
        <w:r w:rsidRPr="009448DC">
          <w:rPr>
            <w:noProof/>
            <w:webHidden/>
          </w:rPr>
          <w:instrText xml:space="preserve"> PAGEREF _Toc402273307 \h </w:instrText>
        </w:r>
        <w:r w:rsidRPr="009448DC">
          <w:rPr>
            <w:noProof/>
            <w:webHidden/>
          </w:rPr>
        </w:r>
        <w:r w:rsidRPr="009448DC">
          <w:rPr>
            <w:noProof/>
            <w:webHidden/>
          </w:rPr>
          <w:fldChar w:fldCharType="separate"/>
        </w:r>
        <w:r w:rsidRPr="009448DC">
          <w:rPr>
            <w:noProof/>
            <w:webHidden/>
          </w:rPr>
          <w:t>72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8" w:history="1">
        <w:r w:rsidRPr="009448DC">
          <w:rPr>
            <w:rStyle w:val="Hyperlink"/>
            <w:noProof/>
          </w:rPr>
          <w:t>Enterprise Sideloading</w:t>
        </w:r>
        <w:r w:rsidRPr="009448DC">
          <w:rPr>
            <w:noProof/>
            <w:webHidden/>
          </w:rPr>
          <w:tab/>
        </w:r>
        <w:r w:rsidRPr="009448DC">
          <w:rPr>
            <w:noProof/>
            <w:webHidden/>
          </w:rPr>
          <w:fldChar w:fldCharType="begin"/>
        </w:r>
        <w:r w:rsidRPr="009448DC">
          <w:rPr>
            <w:noProof/>
            <w:webHidden/>
          </w:rPr>
          <w:instrText xml:space="preserve"> PAGEREF _Toc402273308 \h </w:instrText>
        </w:r>
        <w:r w:rsidRPr="009448DC">
          <w:rPr>
            <w:noProof/>
            <w:webHidden/>
          </w:rPr>
        </w:r>
        <w:r w:rsidRPr="009448DC">
          <w:rPr>
            <w:noProof/>
            <w:webHidden/>
          </w:rPr>
          <w:fldChar w:fldCharType="separate"/>
        </w:r>
        <w:r w:rsidRPr="009448DC">
          <w:rPr>
            <w:noProof/>
            <w:webHidden/>
          </w:rPr>
          <w:t>72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09" w:history="1">
        <w:r w:rsidRPr="009448DC">
          <w:rPr>
            <w:rStyle w:val="Hyperlink"/>
            <w:noProof/>
          </w:rPr>
          <w:t>Windows Companion Abonnement</w:t>
        </w:r>
        <w:r w:rsidRPr="009448DC">
          <w:rPr>
            <w:noProof/>
            <w:webHidden/>
          </w:rPr>
          <w:tab/>
        </w:r>
        <w:r w:rsidRPr="009448DC">
          <w:rPr>
            <w:noProof/>
            <w:webHidden/>
          </w:rPr>
          <w:fldChar w:fldCharType="begin"/>
        </w:r>
        <w:r w:rsidRPr="009448DC">
          <w:rPr>
            <w:noProof/>
            <w:webHidden/>
          </w:rPr>
          <w:instrText xml:space="preserve"> PAGEREF _Toc402273309 \h </w:instrText>
        </w:r>
        <w:r w:rsidRPr="009448DC">
          <w:rPr>
            <w:noProof/>
            <w:webHidden/>
          </w:rPr>
        </w:r>
        <w:r w:rsidRPr="009448DC">
          <w:rPr>
            <w:noProof/>
            <w:webHidden/>
          </w:rPr>
          <w:fldChar w:fldCharType="separate"/>
        </w:r>
        <w:r w:rsidRPr="009448DC">
          <w:rPr>
            <w:noProof/>
            <w:webHidden/>
          </w:rPr>
          <w:t>72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0" w:history="1">
        <w:r w:rsidRPr="009448DC">
          <w:rPr>
            <w:rStyle w:val="Hyperlink"/>
            <w:noProof/>
          </w:rPr>
          <w:t>Trainingscoupons</w:t>
        </w:r>
        <w:r w:rsidRPr="009448DC">
          <w:rPr>
            <w:noProof/>
            <w:webHidden/>
          </w:rPr>
          <w:tab/>
        </w:r>
        <w:r w:rsidRPr="009448DC">
          <w:rPr>
            <w:noProof/>
            <w:webHidden/>
          </w:rPr>
          <w:fldChar w:fldCharType="begin"/>
        </w:r>
        <w:r w:rsidRPr="009448DC">
          <w:rPr>
            <w:noProof/>
            <w:webHidden/>
          </w:rPr>
          <w:instrText xml:space="preserve"> PAGEREF _Toc402273310 \h </w:instrText>
        </w:r>
        <w:r w:rsidRPr="009448DC">
          <w:rPr>
            <w:noProof/>
            <w:webHidden/>
          </w:rPr>
        </w:r>
        <w:r w:rsidRPr="009448DC">
          <w:rPr>
            <w:noProof/>
            <w:webHidden/>
          </w:rPr>
          <w:fldChar w:fldCharType="separate"/>
        </w:r>
        <w:r w:rsidRPr="009448DC">
          <w:rPr>
            <w:noProof/>
            <w:webHidden/>
          </w:rPr>
          <w:t>72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1" w:history="1">
        <w:r w:rsidRPr="009448DC">
          <w:rPr>
            <w:rStyle w:val="Hyperlink"/>
            <w:noProof/>
          </w:rPr>
          <w:t>E-Learning</w:t>
        </w:r>
        <w:r w:rsidRPr="009448DC">
          <w:rPr>
            <w:noProof/>
            <w:webHidden/>
          </w:rPr>
          <w:tab/>
        </w:r>
        <w:r w:rsidRPr="009448DC">
          <w:rPr>
            <w:noProof/>
            <w:webHidden/>
          </w:rPr>
          <w:fldChar w:fldCharType="begin"/>
        </w:r>
        <w:r w:rsidRPr="009448DC">
          <w:rPr>
            <w:noProof/>
            <w:webHidden/>
          </w:rPr>
          <w:instrText xml:space="preserve"> PAGEREF _Toc402273311 \h </w:instrText>
        </w:r>
        <w:r w:rsidRPr="009448DC">
          <w:rPr>
            <w:noProof/>
            <w:webHidden/>
          </w:rPr>
        </w:r>
        <w:r w:rsidRPr="009448DC">
          <w:rPr>
            <w:noProof/>
            <w:webHidden/>
          </w:rPr>
          <w:fldChar w:fldCharType="separate"/>
        </w:r>
        <w:r w:rsidRPr="009448DC">
          <w:rPr>
            <w:noProof/>
            <w:webHidden/>
          </w:rPr>
          <w:t>74</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2" w:history="1">
        <w:r w:rsidRPr="009448DC">
          <w:rPr>
            <w:rStyle w:val="Hyperlink"/>
            <w:noProof/>
          </w:rPr>
          <w:t>Home Use Program</w:t>
        </w:r>
        <w:r w:rsidRPr="009448DC">
          <w:rPr>
            <w:noProof/>
            <w:webHidden/>
          </w:rPr>
          <w:tab/>
        </w:r>
        <w:r w:rsidRPr="009448DC">
          <w:rPr>
            <w:noProof/>
            <w:webHidden/>
          </w:rPr>
          <w:fldChar w:fldCharType="begin"/>
        </w:r>
        <w:r w:rsidRPr="009448DC">
          <w:rPr>
            <w:noProof/>
            <w:webHidden/>
          </w:rPr>
          <w:instrText xml:space="preserve"> PAGEREF _Toc402273312 \h </w:instrText>
        </w:r>
        <w:r w:rsidRPr="009448DC">
          <w:rPr>
            <w:noProof/>
            <w:webHidden/>
          </w:rPr>
        </w:r>
        <w:r w:rsidRPr="009448DC">
          <w:rPr>
            <w:noProof/>
            <w:webHidden/>
          </w:rPr>
          <w:fldChar w:fldCharType="separate"/>
        </w:r>
        <w:r w:rsidRPr="009448DC">
          <w:rPr>
            <w:noProof/>
            <w:webHidden/>
          </w:rPr>
          <w:t>74</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3" w:history="1">
        <w:r w:rsidRPr="009448DC">
          <w:rPr>
            <w:rStyle w:val="Hyperlink"/>
            <w:noProof/>
          </w:rPr>
          <w:t>Enterprise Source Licensing-programma</w:t>
        </w:r>
        <w:r w:rsidRPr="009448DC">
          <w:rPr>
            <w:noProof/>
            <w:webHidden/>
          </w:rPr>
          <w:tab/>
        </w:r>
        <w:r w:rsidRPr="009448DC">
          <w:rPr>
            <w:noProof/>
            <w:webHidden/>
          </w:rPr>
          <w:fldChar w:fldCharType="begin"/>
        </w:r>
        <w:r w:rsidRPr="009448DC">
          <w:rPr>
            <w:noProof/>
            <w:webHidden/>
          </w:rPr>
          <w:instrText xml:space="preserve"> PAGEREF _Toc402273313 \h </w:instrText>
        </w:r>
        <w:r w:rsidRPr="009448DC">
          <w:rPr>
            <w:noProof/>
            <w:webHidden/>
          </w:rPr>
        </w:r>
        <w:r w:rsidRPr="009448DC">
          <w:rPr>
            <w:noProof/>
            <w:webHidden/>
          </w:rPr>
          <w:fldChar w:fldCharType="separate"/>
        </w:r>
        <w:r w:rsidRPr="009448DC">
          <w:rPr>
            <w:noProof/>
            <w:webHidden/>
          </w:rPr>
          <w:t>75</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4" w:history="1">
        <w:r w:rsidRPr="009448DC">
          <w:rPr>
            <w:rStyle w:val="Hyperlink"/>
            <w:noProof/>
          </w:rPr>
          <w:t>24x7 Problem Resolution Support</w:t>
        </w:r>
        <w:r w:rsidRPr="009448DC">
          <w:rPr>
            <w:noProof/>
            <w:webHidden/>
          </w:rPr>
          <w:tab/>
        </w:r>
        <w:r w:rsidRPr="009448DC">
          <w:rPr>
            <w:noProof/>
            <w:webHidden/>
          </w:rPr>
          <w:fldChar w:fldCharType="begin"/>
        </w:r>
        <w:r w:rsidRPr="009448DC">
          <w:rPr>
            <w:noProof/>
            <w:webHidden/>
          </w:rPr>
          <w:instrText xml:space="preserve"> PAGEREF _Toc402273314 \h </w:instrText>
        </w:r>
        <w:r w:rsidRPr="009448DC">
          <w:rPr>
            <w:noProof/>
            <w:webHidden/>
          </w:rPr>
        </w:r>
        <w:r w:rsidRPr="009448DC">
          <w:rPr>
            <w:noProof/>
            <w:webHidden/>
          </w:rPr>
          <w:fldChar w:fldCharType="separate"/>
        </w:r>
        <w:r w:rsidRPr="009448DC">
          <w:rPr>
            <w:noProof/>
            <w:webHidden/>
          </w:rPr>
          <w:t>75</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5" w:history="1">
        <w:r w:rsidRPr="009448DC">
          <w:rPr>
            <w:rStyle w:val="Hyperlink"/>
            <w:noProof/>
          </w:rPr>
          <w:t>System Center Global Service Monitor</w:t>
        </w:r>
        <w:r w:rsidRPr="009448DC">
          <w:rPr>
            <w:noProof/>
            <w:webHidden/>
          </w:rPr>
          <w:tab/>
        </w:r>
        <w:r w:rsidRPr="009448DC">
          <w:rPr>
            <w:noProof/>
            <w:webHidden/>
          </w:rPr>
          <w:fldChar w:fldCharType="begin"/>
        </w:r>
        <w:r w:rsidRPr="009448DC">
          <w:rPr>
            <w:noProof/>
            <w:webHidden/>
          </w:rPr>
          <w:instrText xml:space="preserve"> PAGEREF _Toc402273315 \h </w:instrText>
        </w:r>
        <w:r w:rsidRPr="009448DC">
          <w:rPr>
            <w:noProof/>
            <w:webHidden/>
          </w:rPr>
        </w:r>
        <w:r w:rsidRPr="009448DC">
          <w:rPr>
            <w:noProof/>
            <w:webHidden/>
          </w:rPr>
          <w:fldChar w:fldCharType="separate"/>
        </w:r>
        <w:r w:rsidRPr="009448DC">
          <w:rPr>
            <w:noProof/>
            <w:webHidden/>
          </w:rPr>
          <w:t>80</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6" w:history="1">
        <w:r w:rsidRPr="009448DC">
          <w:rPr>
            <w:rStyle w:val="Hyperlink"/>
            <w:noProof/>
          </w:rPr>
          <w:t>Back-up voor herstel na noodgeval</w:t>
        </w:r>
        <w:r w:rsidRPr="009448DC">
          <w:rPr>
            <w:noProof/>
            <w:webHidden/>
          </w:rPr>
          <w:tab/>
        </w:r>
        <w:r w:rsidRPr="009448DC">
          <w:rPr>
            <w:noProof/>
            <w:webHidden/>
          </w:rPr>
          <w:fldChar w:fldCharType="begin"/>
        </w:r>
        <w:r w:rsidRPr="009448DC">
          <w:rPr>
            <w:noProof/>
            <w:webHidden/>
          </w:rPr>
          <w:instrText xml:space="preserve"> PAGEREF _Toc402273316 \h </w:instrText>
        </w:r>
        <w:r w:rsidRPr="009448DC">
          <w:rPr>
            <w:noProof/>
            <w:webHidden/>
          </w:rPr>
        </w:r>
        <w:r w:rsidRPr="009448DC">
          <w:rPr>
            <w:noProof/>
            <w:webHidden/>
          </w:rPr>
          <w:fldChar w:fldCharType="separate"/>
        </w:r>
        <w:r w:rsidRPr="009448DC">
          <w:rPr>
            <w:noProof/>
            <w:webHidden/>
          </w:rPr>
          <w:t>81</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7" w:history="1">
        <w:r w:rsidRPr="009448DC">
          <w:rPr>
            <w:rStyle w:val="Hyperlink"/>
            <w:noProof/>
          </w:rPr>
          <w:t>TechNet SA Subscription Services</w:t>
        </w:r>
        <w:r w:rsidRPr="009448DC">
          <w:rPr>
            <w:noProof/>
            <w:webHidden/>
          </w:rPr>
          <w:tab/>
        </w:r>
        <w:r w:rsidRPr="009448DC">
          <w:rPr>
            <w:noProof/>
            <w:webHidden/>
          </w:rPr>
          <w:fldChar w:fldCharType="begin"/>
        </w:r>
        <w:r w:rsidRPr="009448DC">
          <w:rPr>
            <w:noProof/>
            <w:webHidden/>
          </w:rPr>
          <w:instrText xml:space="preserve"> PAGEREF _Toc402273317 \h </w:instrText>
        </w:r>
        <w:r w:rsidRPr="009448DC">
          <w:rPr>
            <w:noProof/>
            <w:webHidden/>
          </w:rPr>
        </w:r>
        <w:r w:rsidRPr="009448DC">
          <w:rPr>
            <w:noProof/>
            <w:webHidden/>
          </w:rPr>
          <w:fldChar w:fldCharType="separate"/>
        </w:r>
        <w:r w:rsidRPr="009448DC">
          <w:rPr>
            <w:noProof/>
            <w:webHidden/>
          </w:rPr>
          <w:t>81</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8" w:history="1">
        <w:r w:rsidRPr="009448DC">
          <w:rPr>
            <w:rStyle w:val="Hyperlink"/>
            <w:noProof/>
          </w:rPr>
          <w:t>Windows Thin PC</w:t>
        </w:r>
        <w:r w:rsidRPr="009448DC">
          <w:rPr>
            <w:noProof/>
            <w:webHidden/>
          </w:rPr>
          <w:tab/>
        </w:r>
        <w:r w:rsidRPr="009448DC">
          <w:rPr>
            <w:noProof/>
            <w:webHidden/>
          </w:rPr>
          <w:fldChar w:fldCharType="begin"/>
        </w:r>
        <w:r w:rsidRPr="009448DC">
          <w:rPr>
            <w:noProof/>
            <w:webHidden/>
          </w:rPr>
          <w:instrText xml:space="preserve"> PAGEREF _Toc402273318 \h </w:instrText>
        </w:r>
        <w:r w:rsidRPr="009448DC">
          <w:rPr>
            <w:noProof/>
            <w:webHidden/>
          </w:rPr>
        </w:r>
        <w:r w:rsidRPr="009448DC">
          <w:rPr>
            <w:noProof/>
            <w:webHidden/>
          </w:rPr>
          <w:fldChar w:fldCharType="separate"/>
        </w:r>
        <w:r w:rsidRPr="009448DC">
          <w:rPr>
            <w:noProof/>
            <w:webHidden/>
          </w:rPr>
          <w:t>81</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19" w:history="1">
        <w:r w:rsidRPr="009448DC">
          <w:rPr>
            <w:rStyle w:val="Hyperlink"/>
            <w:noProof/>
          </w:rPr>
          <w:t>Extended Hotfix Support</w:t>
        </w:r>
        <w:r w:rsidRPr="009448DC">
          <w:rPr>
            <w:noProof/>
            <w:webHidden/>
          </w:rPr>
          <w:tab/>
        </w:r>
        <w:r w:rsidRPr="009448DC">
          <w:rPr>
            <w:noProof/>
            <w:webHidden/>
          </w:rPr>
          <w:fldChar w:fldCharType="begin"/>
        </w:r>
        <w:r w:rsidRPr="009448DC">
          <w:rPr>
            <w:noProof/>
            <w:webHidden/>
          </w:rPr>
          <w:instrText xml:space="preserve"> PAGEREF _Toc402273319 \h </w:instrText>
        </w:r>
        <w:r w:rsidRPr="009448DC">
          <w:rPr>
            <w:noProof/>
            <w:webHidden/>
          </w:rPr>
        </w:r>
        <w:r w:rsidRPr="009448DC">
          <w:rPr>
            <w:noProof/>
            <w:webHidden/>
          </w:rPr>
          <w:fldChar w:fldCharType="separate"/>
        </w:r>
        <w:r w:rsidRPr="009448DC">
          <w:rPr>
            <w:noProof/>
            <w:webHidden/>
          </w:rPr>
          <w:t>81</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20" w:history="1">
        <w:r w:rsidRPr="009448DC">
          <w:rPr>
            <w:rStyle w:val="Hyperlink"/>
            <w:noProof/>
          </w:rPr>
          <w:t>Microsoft Dynamics CustomerSource</w:t>
        </w:r>
        <w:r w:rsidRPr="009448DC">
          <w:rPr>
            <w:noProof/>
            <w:webHidden/>
          </w:rPr>
          <w:tab/>
        </w:r>
        <w:r w:rsidRPr="009448DC">
          <w:rPr>
            <w:noProof/>
            <w:webHidden/>
          </w:rPr>
          <w:fldChar w:fldCharType="begin"/>
        </w:r>
        <w:r w:rsidRPr="009448DC">
          <w:rPr>
            <w:noProof/>
            <w:webHidden/>
          </w:rPr>
          <w:instrText xml:space="preserve"> PAGEREF _Toc402273320 \h </w:instrText>
        </w:r>
        <w:r w:rsidRPr="009448DC">
          <w:rPr>
            <w:noProof/>
            <w:webHidden/>
          </w:rPr>
        </w:r>
        <w:r w:rsidRPr="009448DC">
          <w:rPr>
            <w:noProof/>
            <w:webHidden/>
          </w:rPr>
          <w:fldChar w:fldCharType="separate"/>
        </w:r>
        <w:r w:rsidRPr="009448DC">
          <w:rPr>
            <w:noProof/>
            <w:webHidden/>
          </w:rPr>
          <w:t>82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21" w:history="1">
        <w:r w:rsidRPr="009448DC">
          <w:rPr>
            <w:rStyle w:val="Hyperlink"/>
            <w:noProof/>
            <w:lang w:val="en-US"/>
          </w:rPr>
          <w:t>Microsoft Desktop Optimization Pack voor Software Assurance</w:t>
        </w:r>
        <w:r w:rsidRPr="009448DC">
          <w:rPr>
            <w:noProof/>
            <w:webHidden/>
          </w:rPr>
          <w:tab/>
        </w:r>
        <w:r w:rsidRPr="009448DC">
          <w:rPr>
            <w:noProof/>
            <w:webHidden/>
          </w:rPr>
          <w:fldChar w:fldCharType="begin"/>
        </w:r>
        <w:r w:rsidRPr="009448DC">
          <w:rPr>
            <w:noProof/>
            <w:webHidden/>
          </w:rPr>
          <w:instrText xml:space="preserve"> PAGEREF _Toc402273321 \h </w:instrText>
        </w:r>
        <w:r w:rsidRPr="009448DC">
          <w:rPr>
            <w:noProof/>
            <w:webHidden/>
          </w:rPr>
        </w:r>
        <w:r w:rsidRPr="009448DC">
          <w:rPr>
            <w:noProof/>
            <w:webHidden/>
          </w:rPr>
          <w:fldChar w:fldCharType="separate"/>
        </w:r>
        <w:r w:rsidRPr="009448DC">
          <w:rPr>
            <w:noProof/>
            <w:webHidden/>
          </w:rPr>
          <w:t>82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22" w:history="1">
        <w:r w:rsidRPr="009448DC">
          <w:rPr>
            <w:rStyle w:val="Hyperlink"/>
            <w:noProof/>
          </w:rPr>
          <w:t>Virtualisatierechten voor desktops gelicentieerd met Windows en Windows Embedded</w:t>
        </w:r>
        <w:r w:rsidRPr="009448DC">
          <w:rPr>
            <w:noProof/>
            <w:webHidden/>
          </w:rPr>
          <w:tab/>
        </w:r>
        <w:r w:rsidRPr="009448DC">
          <w:rPr>
            <w:noProof/>
            <w:webHidden/>
          </w:rPr>
          <w:fldChar w:fldCharType="begin"/>
        </w:r>
        <w:r w:rsidRPr="009448DC">
          <w:rPr>
            <w:noProof/>
            <w:webHidden/>
          </w:rPr>
          <w:instrText xml:space="preserve"> PAGEREF _Toc402273322 \h </w:instrText>
        </w:r>
        <w:r w:rsidRPr="009448DC">
          <w:rPr>
            <w:noProof/>
            <w:webHidden/>
          </w:rPr>
        </w:r>
        <w:r w:rsidRPr="009448DC">
          <w:rPr>
            <w:noProof/>
            <w:webHidden/>
          </w:rPr>
          <w:fldChar w:fldCharType="separate"/>
        </w:r>
        <w:r w:rsidRPr="009448DC">
          <w:rPr>
            <w:noProof/>
            <w:webHidden/>
          </w:rPr>
          <w:t>82</w:t>
        </w:r>
        <w:r w:rsidRPr="009448DC">
          <w:rPr>
            <w:noProof/>
            <w:webHidden/>
          </w:rPr>
          <w:fldChar w:fldCharType="end"/>
        </w:r>
      </w:hyperlink>
    </w:p>
    <w:p w:rsidR="009448DC" w:rsidRPr="009448DC" w:rsidRDefault="009448DC">
      <w:pPr>
        <w:pStyle w:val="TOC5"/>
        <w:tabs>
          <w:tab w:val="right" w:leader="dot" w:pos="5030"/>
        </w:tabs>
        <w:rPr>
          <w:rFonts w:eastAsiaTheme="minorEastAsia"/>
          <w:noProof/>
          <w:sz w:val="22"/>
          <w:lang w:val="en-US" w:eastAsia="en-US" w:bidi="ar-SA"/>
        </w:rPr>
      </w:pPr>
      <w:hyperlink w:anchor="_Toc402273323" w:history="1">
        <w:r w:rsidRPr="009448DC">
          <w:rPr>
            <w:rStyle w:val="Hyperlink"/>
            <w:noProof/>
          </w:rPr>
          <w:t>Windows Virtual Desktop Access-rechten</w:t>
        </w:r>
        <w:r w:rsidRPr="009448DC">
          <w:rPr>
            <w:noProof/>
            <w:webHidden/>
          </w:rPr>
          <w:tab/>
        </w:r>
        <w:r w:rsidRPr="009448DC">
          <w:rPr>
            <w:noProof/>
            <w:webHidden/>
          </w:rPr>
          <w:fldChar w:fldCharType="begin"/>
        </w:r>
        <w:r w:rsidRPr="009448DC">
          <w:rPr>
            <w:noProof/>
            <w:webHidden/>
          </w:rPr>
          <w:instrText xml:space="preserve"> PAGEREF _Toc402273323 \h </w:instrText>
        </w:r>
        <w:r w:rsidRPr="009448DC">
          <w:rPr>
            <w:noProof/>
            <w:webHidden/>
          </w:rPr>
        </w:r>
        <w:r w:rsidRPr="009448DC">
          <w:rPr>
            <w:noProof/>
            <w:webHidden/>
          </w:rPr>
          <w:fldChar w:fldCharType="separate"/>
        </w:r>
        <w:r w:rsidRPr="009448DC">
          <w:rPr>
            <w:noProof/>
            <w:webHidden/>
          </w:rPr>
          <w:t>82</w:t>
        </w:r>
        <w:r w:rsidRPr="009448DC">
          <w:rPr>
            <w:noProof/>
            <w:webHidden/>
          </w:rPr>
          <w:fldChar w:fldCharType="end"/>
        </w:r>
      </w:hyperlink>
    </w:p>
    <w:p w:rsidR="009448DC" w:rsidRDefault="009448DC">
      <w:pPr>
        <w:pStyle w:val="TOC5"/>
        <w:tabs>
          <w:tab w:val="right" w:leader="dot" w:pos="5030"/>
        </w:tabs>
        <w:rPr>
          <w:rFonts w:eastAsiaTheme="minorEastAsia"/>
          <w:noProof/>
          <w:sz w:val="22"/>
          <w:lang w:val="en-US" w:eastAsia="en-US" w:bidi="ar-SA"/>
        </w:rPr>
      </w:pPr>
      <w:hyperlink w:anchor="_Toc402273324" w:history="1">
        <w:r w:rsidRPr="006C6815">
          <w:rPr>
            <w:rStyle w:val="Hyperlink"/>
            <w:b/>
            <w:noProof/>
          </w:rPr>
          <w:t>Verkrijgbaarheid van Opwaarderingslicenties</w:t>
        </w:r>
        <w:r>
          <w:rPr>
            <w:noProof/>
            <w:webHidden/>
          </w:rPr>
          <w:tab/>
        </w:r>
        <w:r>
          <w:rPr>
            <w:noProof/>
            <w:webHidden/>
          </w:rPr>
          <w:fldChar w:fldCharType="begin"/>
        </w:r>
        <w:r>
          <w:rPr>
            <w:noProof/>
            <w:webHidden/>
          </w:rPr>
          <w:instrText xml:space="preserve"> PAGEREF _Toc402273324 \h </w:instrText>
        </w:r>
        <w:r>
          <w:rPr>
            <w:noProof/>
            <w:webHidden/>
          </w:rPr>
        </w:r>
        <w:r>
          <w:rPr>
            <w:noProof/>
            <w:webHidden/>
          </w:rPr>
          <w:fldChar w:fldCharType="separate"/>
        </w:r>
        <w:r>
          <w:rPr>
            <w:noProof/>
            <w:webHidden/>
          </w:rPr>
          <w:t>82</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325" w:history="1">
        <w:r w:rsidRPr="006C6815">
          <w:rPr>
            <w:rStyle w:val="Hyperlink"/>
            <w:noProof/>
          </w:rPr>
          <w:t>Diensten</w:t>
        </w:r>
        <w:r>
          <w:rPr>
            <w:noProof/>
            <w:webHidden/>
          </w:rPr>
          <w:tab/>
        </w:r>
        <w:r>
          <w:rPr>
            <w:noProof/>
            <w:webHidden/>
          </w:rPr>
          <w:fldChar w:fldCharType="begin"/>
        </w:r>
        <w:r>
          <w:rPr>
            <w:noProof/>
            <w:webHidden/>
          </w:rPr>
          <w:instrText xml:space="preserve"> PAGEREF _Toc402273325 \h </w:instrText>
        </w:r>
        <w:r>
          <w:rPr>
            <w:noProof/>
            <w:webHidden/>
          </w:rPr>
        </w:r>
        <w:r>
          <w:rPr>
            <w:noProof/>
            <w:webHidden/>
          </w:rPr>
          <w:fldChar w:fldCharType="separate"/>
        </w:r>
        <w:r>
          <w:rPr>
            <w:noProof/>
            <w:webHidden/>
          </w:rPr>
          <w:t>84</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26" w:history="1">
        <w:r w:rsidRPr="006C6815">
          <w:rPr>
            <w:rStyle w:val="Hyperlink"/>
            <w:noProof/>
          </w:rPr>
          <w:t>Microsoft Premier Support-producten</w:t>
        </w:r>
        <w:r>
          <w:rPr>
            <w:noProof/>
            <w:webHidden/>
          </w:rPr>
          <w:tab/>
        </w:r>
        <w:r>
          <w:rPr>
            <w:noProof/>
            <w:webHidden/>
          </w:rPr>
          <w:fldChar w:fldCharType="begin"/>
        </w:r>
        <w:r>
          <w:rPr>
            <w:noProof/>
            <w:webHidden/>
          </w:rPr>
          <w:instrText xml:space="preserve"> PAGEREF _Toc402273326 \h </w:instrText>
        </w:r>
        <w:r>
          <w:rPr>
            <w:noProof/>
            <w:webHidden/>
          </w:rPr>
        </w:r>
        <w:r>
          <w:rPr>
            <w:noProof/>
            <w:webHidden/>
          </w:rPr>
          <w:fldChar w:fldCharType="separate"/>
        </w:r>
        <w:r>
          <w:rPr>
            <w:noProof/>
            <w:webHidden/>
          </w:rPr>
          <w:t>84</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27" w:history="1">
        <w:r w:rsidRPr="006C6815">
          <w:rPr>
            <w:rStyle w:val="Hyperlink"/>
            <w:noProof/>
          </w:rPr>
          <w:t>Microsoft Enterprise Strategy Program-producten</w:t>
        </w:r>
        <w:r>
          <w:rPr>
            <w:noProof/>
            <w:webHidden/>
          </w:rPr>
          <w:tab/>
        </w:r>
        <w:r>
          <w:rPr>
            <w:noProof/>
            <w:webHidden/>
          </w:rPr>
          <w:fldChar w:fldCharType="begin"/>
        </w:r>
        <w:r>
          <w:rPr>
            <w:noProof/>
            <w:webHidden/>
          </w:rPr>
          <w:instrText xml:space="preserve"> PAGEREF _Toc402273327 \h </w:instrText>
        </w:r>
        <w:r>
          <w:rPr>
            <w:noProof/>
            <w:webHidden/>
          </w:rPr>
        </w:r>
        <w:r>
          <w:rPr>
            <w:noProof/>
            <w:webHidden/>
          </w:rPr>
          <w:fldChar w:fldCharType="separate"/>
        </w:r>
        <w:r>
          <w:rPr>
            <w:noProof/>
            <w:webHidden/>
          </w:rPr>
          <w:t>85</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328" w:history="1">
        <w:r w:rsidRPr="006C6815">
          <w:rPr>
            <w:rStyle w:val="Hyperlink"/>
            <w:noProof/>
          </w:rPr>
          <w:t>Bijlage A – Aanvullende Voorwaarden voor Programmaovereenkomst</w:t>
        </w:r>
        <w:r>
          <w:rPr>
            <w:noProof/>
            <w:webHidden/>
          </w:rPr>
          <w:tab/>
        </w:r>
        <w:r>
          <w:rPr>
            <w:noProof/>
            <w:webHidden/>
          </w:rPr>
          <w:fldChar w:fldCharType="begin"/>
        </w:r>
        <w:r>
          <w:rPr>
            <w:noProof/>
            <w:webHidden/>
          </w:rPr>
          <w:instrText xml:space="preserve"> PAGEREF _Toc402273328 \h </w:instrText>
        </w:r>
        <w:r>
          <w:rPr>
            <w:noProof/>
            <w:webHidden/>
          </w:rPr>
        </w:r>
        <w:r>
          <w:rPr>
            <w:noProof/>
            <w:webHidden/>
          </w:rPr>
          <w:fldChar w:fldCharType="separate"/>
        </w:r>
        <w:r>
          <w:rPr>
            <w:noProof/>
            <w:webHidden/>
          </w:rPr>
          <w:t>88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29" w:history="1">
        <w:r w:rsidRPr="006C6815">
          <w:rPr>
            <w:rStyle w:val="Hyperlink"/>
            <w:noProof/>
          </w:rPr>
          <w:t>Aanvullende Voorwaarden voor Select Plus-programma</w:t>
        </w:r>
        <w:r>
          <w:rPr>
            <w:noProof/>
            <w:webHidden/>
          </w:rPr>
          <w:tab/>
        </w:r>
        <w:r>
          <w:rPr>
            <w:noProof/>
            <w:webHidden/>
          </w:rPr>
          <w:fldChar w:fldCharType="begin"/>
        </w:r>
        <w:r>
          <w:rPr>
            <w:noProof/>
            <w:webHidden/>
          </w:rPr>
          <w:instrText xml:space="preserve"> PAGEREF _Toc402273329 \h </w:instrText>
        </w:r>
        <w:r>
          <w:rPr>
            <w:noProof/>
            <w:webHidden/>
          </w:rPr>
        </w:r>
        <w:r>
          <w:rPr>
            <w:noProof/>
            <w:webHidden/>
          </w:rPr>
          <w:fldChar w:fldCharType="separate"/>
        </w:r>
        <w:r>
          <w:rPr>
            <w:noProof/>
            <w:webHidden/>
          </w:rPr>
          <w:t>88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30" w:history="1">
        <w:r w:rsidRPr="006C6815">
          <w:rPr>
            <w:rStyle w:val="Hyperlink"/>
            <w:noProof/>
          </w:rPr>
          <w:t>Definitie van Beheer voor Kwalificerende Apparaten</w:t>
        </w:r>
        <w:r>
          <w:rPr>
            <w:noProof/>
            <w:webHidden/>
          </w:rPr>
          <w:tab/>
        </w:r>
        <w:r>
          <w:rPr>
            <w:noProof/>
            <w:webHidden/>
          </w:rPr>
          <w:fldChar w:fldCharType="begin"/>
        </w:r>
        <w:r>
          <w:rPr>
            <w:noProof/>
            <w:webHidden/>
          </w:rPr>
          <w:instrText xml:space="preserve"> PAGEREF _Toc402273330 \h </w:instrText>
        </w:r>
        <w:r>
          <w:rPr>
            <w:noProof/>
            <w:webHidden/>
          </w:rPr>
        </w:r>
        <w:r>
          <w:rPr>
            <w:noProof/>
            <w:webHidden/>
          </w:rPr>
          <w:fldChar w:fldCharType="separate"/>
        </w:r>
        <w:r>
          <w:rPr>
            <w:noProof/>
            <w:webHidden/>
          </w:rPr>
          <w:t>88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31" w:history="1">
        <w:r w:rsidRPr="006C6815">
          <w:rPr>
            <w:rStyle w:val="Hyperlink"/>
            <w:noProof/>
          </w:rPr>
          <w:t>Aanvullende Voorwaarden voor Professionele Diensten – Legacy Overeenkomsten</w:t>
        </w:r>
        <w:r>
          <w:rPr>
            <w:noProof/>
            <w:webHidden/>
          </w:rPr>
          <w:tab/>
        </w:r>
        <w:r>
          <w:rPr>
            <w:noProof/>
            <w:webHidden/>
          </w:rPr>
          <w:fldChar w:fldCharType="begin"/>
        </w:r>
        <w:r>
          <w:rPr>
            <w:noProof/>
            <w:webHidden/>
          </w:rPr>
          <w:instrText xml:space="preserve"> PAGEREF _Toc402273331 \h </w:instrText>
        </w:r>
        <w:r>
          <w:rPr>
            <w:noProof/>
            <w:webHidden/>
          </w:rPr>
        </w:r>
        <w:r>
          <w:rPr>
            <w:noProof/>
            <w:webHidden/>
          </w:rPr>
          <w:fldChar w:fldCharType="separate"/>
        </w:r>
        <w:r>
          <w:rPr>
            <w:noProof/>
            <w:webHidden/>
          </w:rPr>
          <w:t>88</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32" w:history="1">
        <w:r w:rsidRPr="006C6815">
          <w:rPr>
            <w:rStyle w:val="Hyperlink"/>
            <w:noProof/>
          </w:rPr>
          <w:t>Aanvullende Voorwaarden voor Online Diensten die worden gebruikt met Software – Legacy Overeenkomsten</w:t>
        </w:r>
        <w:r>
          <w:rPr>
            <w:noProof/>
            <w:webHidden/>
          </w:rPr>
          <w:tab/>
        </w:r>
        <w:r>
          <w:rPr>
            <w:noProof/>
            <w:webHidden/>
          </w:rPr>
          <w:fldChar w:fldCharType="begin"/>
        </w:r>
        <w:r>
          <w:rPr>
            <w:noProof/>
            <w:webHidden/>
          </w:rPr>
          <w:instrText xml:space="preserve"> PAGEREF _Toc402273332 \h </w:instrText>
        </w:r>
        <w:r>
          <w:rPr>
            <w:noProof/>
            <w:webHidden/>
          </w:rPr>
        </w:r>
        <w:r>
          <w:rPr>
            <w:noProof/>
            <w:webHidden/>
          </w:rPr>
          <w:fldChar w:fldCharType="separate"/>
        </w:r>
        <w:r>
          <w:rPr>
            <w:noProof/>
            <w:webHidden/>
          </w:rPr>
          <w:t>90</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333" w:history="1">
        <w:r w:rsidRPr="006C6815">
          <w:rPr>
            <w:rStyle w:val="Hyperlink"/>
            <w:noProof/>
          </w:rPr>
          <w:t>Bijlage B – Productpromoties</w:t>
        </w:r>
        <w:r>
          <w:rPr>
            <w:noProof/>
            <w:webHidden/>
          </w:rPr>
          <w:tab/>
        </w:r>
        <w:r>
          <w:rPr>
            <w:noProof/>
            <w:webHidden/>
          </w:rPr>
          <w:fldChar w:fldCharType="begin"/>
        </w:r>
        <w:r>
          <w:rPr>
            <w:noProof/>
            <w:webHidden/>
          </w:rPr>
          <w:instrText xml:space="preserve"> PAGEREF _Toc402273333 \h </w:instrText>
        </w:r>
        <w:r>
          <w:rPr>
            <w:noProof/>
            <w:webHidden/>
          </w:rPr>
        </w:r>
        <w:r>
          <w:rPr>
            <w:noProof/>
            <w:webHidden/>
          </w:rPr>
          <w:fldChar w:fldCharType="separate"/>
        </w:r>
        <w:r>
          <w:rPr>
            <w:noProof/>
            <w:webHidden/>
          </w:rPr>
          <w:t>93</w:t>
        </w:r>
        <w:r>
          <w:rPr>
            <w:noProof/>
            <w:webHidden/>
          </w:rPr>
          <w:fldChar w:fldCharType="end"/>
        </w:r>
      </w:hyperlink>
    </w:p>
    <w:p w:rsidR="009448DC" w:rsidRDefault="009448DC">
      <w:pPr>
        <w:pStyle w:val="TOC3"/>
        <w:tabs>
          <w:tab w:val="right" w:leader="dot" w:pos="5030"/>
        </w:tabs>
        <w:rPr>
          <w:rFonts w:eastAsiaTheme="minorEastAsia"/>
          <w:smallCaps w:val="0"/>
          <w:noProof/>
          <w:sz w:val="22"/>
          <w:lang w:val="en-US" w:eastAsia="en-US" w:bidi="ar-SA"/>
        </w:rPr>
      </w:pPr>
      <w:hyperlink w:anchor="_Toc402273334" w:history="1">
        <w:r w:rsidRPr="006C6815">
          <w:rPr>
            <w:rStyle w:val="Hyperlink"/>
            <w:noProof/>
          </w:rPr>
          <w:t>Azure Consumption Incentive-promotie</w:t>
        </w:r>
        <w:r>
          <w:rPr>
            <w:noProof/>
            <w:webHidden/>
          </w:rPr>
          <w:tab/>
        </w:r>
        <w:r>
          <w:rPr>
            <w:noProof/>
            <w:webHidden/>
          </w:rPr>
          <w:fldChar w:fldCharType="begin"/>
        </w:r>
        <w:r>
          <w:rPr>
            <w:noProof/>
            <w:webHidden/>
          </w:rPr>
          <w:instrText xml:space="preserve"> PAGEREF _Toc402273334 \h </w:instrText>
        </w:r>
        <w:r>
          <w:rPr>
            <w:noProof/>
            <w:webHidden/>
          </w:rPr>
        </w:r>
        <w:r>
          <w:rPr>
            <w:noProof/>
            <w:webHidden/>
          </w:rPr>
          <w:fldChar w:fldCharType="separate"/>
        </w:r>
        <w:r>
          <w:rPr>
            <w:noProof/>
            <w:webHidden/>
          </w:rPr>
          <w:t>93</w:t>
        </w:r>
        <w:r>
          <w:rPr>
            <w:noProof/>
            <w:webHidden/>
          </w:rPr>
          <w:fldChar w:fldCharType="end"/>
        </w:r>
      </w:hyperlink>
    </w:p>
    <w:p w:rsidR="009448DC" w:rsidRDefault="009448DC">
      <w:pPr>
        <w:pStyle w:val="TOC1"/>
        <w:tabs>
          <w:tab w:val="right" w:leader="dot" w:pos="5030"/>
        </w:tabs>
        <w:rPr>
          <w:rFonts w:eastAsiaTheme="minorEastAsia"/>
          <w:b w:val="0"/>
          <w:caps w:val="0"/>
          <w:noProof/>
          <w:sz w:val="22"/>
          <w:lang w:val="en-US" w:eastAsia="en-US" w:bidi="ar-SA"/>
        </w:rPr>
      </w:pPr>
      <w:hyperlink w:anchor="_Toc402273335" w:history="1">
        <w:r w:rsidRPr="006C6815">
          <w:rPr>
            <w:rStyle w:val="Hyperlink"/>
            <w:noProof/>
          </w:rPr>
          <w:t>Productindex</w:t>
        </w:r>
        <w:r>
          <w:rPr>
            <w:noProof/>
            <w:webHidden/>
          </w:rPr>
          <w:tab/>
        </w:r>
        <w:r>
          <w:rPr>
            <w:noProof/>
            <w:webHidden/>
          </w:rPr>
          <w:fldChar w:fldCharType="begin"/>
        </w:r>
        <w:r>
          <w:rPr>
            <w:noProof/>
            <w:webHidden/>
          </w:rPr>
          <w:instrText xml:space="preserve"> PAGEREF _Toc402273335 \h </w:instrText>
        </w:r>
        <w:r>
          <w:rPr>
            <w:noProof/>
            <w:webHidden/>
          </w:rPr>
        </w:r>
        <w:r>
          <w:rPr>
            <w:noProof/>
            <w:webHidden/>
          </w:rPr>
          <w:fldChar w:fldCharType="separate"/>
        </w:r>
        <w:r>
          <w:rPr>
            <w:noProof/>
            <w:webHidden/>
          </w:rPr>
          <w:t>94</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72911"/>
      <w:r>
        <w:t>Inleiding</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72912"/>
      <w:r>
        <w:t>Over dit document</w:t>
      </w:r>
      <w:bookmarkEnd w:id="10"/>
      <w:bookmarkEnd w:id="11"/>
      <w:bookmarkEnd w:id="12"/>
      <w:bookmarkEnd w:id="13"/>
      <w:bookmarkEnd w:id="14"/>
      <w:bookmarkEnd w:id="15"/>
    </w:p>
    <w:p w:rsidR="00ED3A2C" w:rsidRDefault="00ED3A2C" w:rsidP="00ED3A2C">
      <w:pPr>
        <w:pStyle w:val="ProductList-Body"/>
      </w:pPr>
      <w:r>
        <w:t>De Product List voor Microsoft Volume Licensing (Product List) biedt informatie over de Microsoft-producten die beschikbaar zijn in het kader van de Microsoft Volume Licensing-programma</w:t>
      </w:r>
      <w:r w:rsidR="00EE2070">
        <w:t>’</w:t>
      </w:r>
      <w:r>
        <w:t>s en bevat specifiek</w:t>
      </w:r>
      <w:r w:rsidR="00052173">
        <w:t xml:space="preserve">e informatie over elk Product. </w:t>
      </w:r>
      <w:r>
        <w:t>In de Product List vindt u onder andere de volgende informatie:</w:t>
      </w:r>
    </w:p>
    <w:p w:rsidR="00ED3A2C" w:rsidRDefault="00ED3A2C" w:rsidP="00F32AEC">
      <w:pPr>
        <w:pStyle w:val="ProductList-Body"/>
        <w:numPr>
          <w:ilvl w:val="0"/>
          <w:numId w:val="52"/>
        </w:numPr>
        <w:ind w:left="450" w:hanging="270"/>
      </w:pPr>
      <w:r>
        <w:t>Beschikbaarheid van nieuwe Producten die worden aangeboden via Microsoft Volume Licensing</w:t>
      </w:r>
    </w:p>
    <w:p w:rsidR="00ED3A2C" w:rsidRDefault="00ED3A2C" w:rsidP="00F32AEC">
      <w:pPr>
        <w:pStyle w:val="ProductList-Body"/>
        <w:numPr>
          <w:ilvl w:val="0"/>
          <w:numId w:val="52"/>
        </w:numPr>
        <w:ind w:left="450" w:hanging="270"/>
      </w:pPr>
      <w:r>
        <w:t>Stopzetting van de levering van Producten die worden aangeboden via Microsoft Volume Licensing</w:t>
      </w:r>
    </w:p>
    <w:p w:rsidR="00ED3A2C" w:rsidRDefault="00056522" w:rsidP="00F32AEC">
      <w:pPr>
        <w:pStyle w:val="ProductList-Body"/>
        <w:numPr>
          <w:ilvl w:val="0"/>
          <w:numId w:val="52"/>
        </w:numPr>
        <w:ind w:left="450" w:hanging="270"/>
      </w:pPr>
      <w:r>
        <w:t xml:space="preserve">Aanduiding van Producten met betrekking tot de productgroep Microsoft Volume Licensing </w:t>
      </w:r>
    </w:p>
    <w:p w:rsidR="00ED3A2C" w:rsidRDefault="00ED3A2C" w:rsidP="00F32AEC">
      <w:pPr>
        <w:pStyle w:val="ProductList-Body"/>
        <w:numPr>
          <w:ilvl w:val="0"/>
          <w:numId w:val="52"/>
        </w:numPr>
        <w:ind w:left="450" w:hanging="270"/>
      </w:pPr>
      <w:r>
        <w:t>De puntenwaarde van elk Product</w:t>
      </w:r>
    </w:p>
    <w:p w:rsidR="00ED3A2C" w:rsidRDefault="00ED3A2C" w:rsidP="00F32AEC">
      <w:pPr>
        <w:pStyle w:val="ProductList-Body"/>
        <w:numPr>
          <w:ilvl w:val="0"/>
          <w:numId w:val="52"/>
        </w:numPr>
        <w:ind w:left="450" w:hanging="270"/>
      </w:pPr>
      <w:r>
        <w:t>Beschikbare promoties</w:t>
      </w:r>
    </w:p>
    <w:p w:rsidR="00ED3A2C" w:rsidRDefault="00ED3A2C" w:rsidP="00F32AEC">
      <w:pPr>
        <w:pStyle w:val="ProductList-Body"/>
        <w:numPr>
          <w:ilvl w:val="0"/>
          <w:numId w:val="52"/>
        </w:numPr>
        <w:ind w:left="450" w:hanging="270"/>
      </w:pPr>
      <w:r>
        <w:t>Migratieroutes van een versie van software naar een andere versie van dezelfde software</w:t>
      </w:r>
    </w:p>
    <w:p w:rsidR="00ED3A2C" w:rsidRDefault="00ED3A2C" w:rsidP="00F32AEC">
      <w:pPr>
        <w:pStyle w:val="ProductList-Body"/>
        <w:numPr>
          <w:ilvl w:val="0"/>
          <w:numId w:val="52"/>
        </w:numPr>
        <w:ind w:left="450" w:hanging="270"/>
      </w:pPr>
      <w:r>
        <w:t>Migratieroutes van uit de markt genomen software naar nieuwe software</w:t>
      </w:r>
    </w:p>
    <w:p w:rsidR="00ED3A2C" w:rsidRDefault="00ED3A2C" w:rsidP="00F32AEC">
      <w:pPr>
        <w:pStyle w:val="ProductList-Body"/>
        <w:numPr>
          <w:ilvl w:val="0"/>
          <w:numId w:val="52"/>
        </w:numPr>
        <w:ind w:left="450" w:hanging="270"/>
      </w:pPr>
      <w:r>
        <w:t>Software Assurance Benefits</w:t>
      </w:r>
    </w:p>
    <w:p w:rsidR="00ED3A2C" w:rsidRDefault="00ED3A2C" w:rsidP="00F32AEC">
      <w:pPr>
        <w:pStyle w:val="ProductList-Body"/>
        <w:numPr>
          <w:ilvl w:val="0"/>
          <w:numId w:val="52"/>
        </w:numPr>
        <w:ind w:left="450" w:hanging="270"/>
      </w:pPr>
      <w:r>
        <w:t>Andere opmerkingen en informatie betreffende specifieke Producten</w:t>
      </w:r>
    </w:p>
    <w:p w:rsidR="00F910AC" w:rsidRDefault="00F910AC" w:rsidP="00F910AC">
      <w:pPr>
        <w:pStyle w:val="ProductList-Body"/>
      </w:pPr>
    </w:p>
    <w:p w:rsidR="00F910AC" w:rsidRPr="00F910AC" w:rsidRDefault="00F910AC" w:rsidP="00F910AC">
      <w:pPr>
        <w:pStyle w:val="ProductList-Body"/>
      </w:pPr>
      <w:r>
        <w:t>In lijn met de doorlopende inspanningen van Microsoft tot het vereenvoudigen van de documentatie voor Volume Licensing, is de P</w:t>
      </w:r>
      <w:r w:rsidR="00052173">
        <w:t xml:space="preserve">roduct List opnieuw ingedeeld. </w:t>
      </w:r>
      <w:r>
        <w:t>Inhoud met betrekking tot een bepaalde Productgroep wordt op één plaats vermeld. Daarnaast vindt u Productspecifieke informatie</w:t>
      </w:r>
      <w:r w:rsidR="00052173">
        <w:t xml:space="preserve"> onder Aanvullende informatie. </w:t>
      </w:r>
      <w:r>
        <w:t>Waar mogelijk wordt informatie grafisch weergegeven.</w:t>
      </w:r>
    </w:p>
    <w:p w:rsidR="00125CBE" w:rsidRDefault="00125CBE" w:rsidP="00125CBE">
      <w:pPr>
        <w:pStyle w:val="ProductList-Body"/>
      </w:pPr>
    </w:p>
    <w:p w:rsidR="00125CBE" w:rsidRDefault="00125CBE" w:rsidP="00125CBE">
      <w:pPr>
        <w:pStyle w:val="ProductList-Body"/>
      </w:pPr>
      <w:r>
        <w:t>De Product List is ingedeeld in vijf gedeelten, twee bijlagen en een index.</w:t>
      </w:r>
    </w:p>
    <w:p w:rsidR="00125CBE" w:rsidRDefault="007B07E8" w:rsidP="00A50201">
      <w:pPr>
        <w:pStyle w:val="ProductList-Body"/>
        <w:numPr>
          <w:ilvl w:val="0"/>
          <w:numId w:val="53"/>
        </w:numPr>
        <w:ind w:left="450" w:hanging="270"/>
      </w:pPr>
      <w:r>
        <w:t xml:space="preserve">In </w:t>
      </w:r>
      <w:hyperlink w:anchor="Introduction" w:history="1">
        <w:r>
          <w:rPr>
            <w:rStyle w:val="Hyperlink"/>
          </w:rPr>
          <w:t>Inleiding</w:t>
        </w:r>
      </w:hyperlink>
      <w:r>
        <w:t xml:space="preserve"> vindt u informatie over het gebruiken van de Product List, definities en wijzigingen in de Product List.</w:t>
      </w:r>
    </w:p>
    <w:p w:rsidR="00125CBE" w:rsidRDefault="007B07E8" w:rsidP="00A50201">
      <w:pPr>
        <w:pStyle w:val="ProductList-Body"/>
        <w:numPr>
          <w:ilvl w:val="0"/>
          <w:numId w:val="53"/>
        </w:numPr>
        <w:ind w:left="450" w:hanging="270"/>
      </w:pPr>
      <w:r>
        <w:t xml:space="preserve">In </w:t>
      </w:r>
      <w:hyperlink w:anchor="SoftwareProducts" w:history="1">
        <w:r>
          <w:rPr>
            <w:rStyle w:val="Hyperlink"/>
          </w:rPr>
          <w:t>Software</w:t>
        </w:r>
      </w:hyperlink>
      <w:r>
        <w:t xml:space="preserve"> wordt de software vermeld die wordt aangeboden via Microsoft Volume Licensing en vindt u specifieke informatie met betrekking tot de software.</w:t>
      </w:r>
    </w:p>
    <w:p w:rsidR="00125CBE" w:rsidRDefault="007B07E8" w:rsidP="00A50201">
      <w:pPr>
        <w:pStyle w:val="ProductList-Body"/>
        <w:numPr>
          <w:ilvl w:val="0"/>
          <w:numId w:val="53"/>
        </w:numPr>
        <w:ind w:left="450" w:hanging="270"/>
      </w:pPr>
      <w:r>
        <w:t xml:space="preserve">In </w:t>
      </w:r>
      <w:hyperlink w:anchor="OnlineServices" w:history="1">
        <w:r>
          <w:rPr>
            <w:rStyle w:val="Hyperlink"/>
          </w:rPr>
          <w:t>Online Diensten</w:t>
        </w:r>
      </w:hyperlink>
      <w:r>
        <w:t xml:space="preserve"> worden de onlinediensten vermeld die worden aangeboden via Microsoft Volume Licensing en vindt u specifieke informatie met betrekking tot de onlinediensten.</w:t>
      </w:r>
    </w:p>
    <w:p w:rsidR="00125CBE" w:rsidRDefault="007B07E8" w:rsidP="00A50201">
      <w:pPr>
        <w:pStyle w:val="ProductList-Body"/>
        <w:numPr>
          <w:ilvl w:val="0"/>
          <w:numId w:val="53"/>
        </w:numPr>
        <w:ind w:left="450" w:hanging="270"/>
      </w:pPr>
      <w:r>
        <w:t xml:space="preserve">In </w:t>
      </w:r>
      <w:hyperlink w:anchor="SoftwareAssurance" w:history="1">
        <w:r>
          <w:rPr>
            <w:rStyle w:val="Hyperlink"/>
          </w:rPr>
          <w:t>Software Assurance</w:t>
        </w:r>
      </w:hyperlink>
      <w:r>
        <w:t xml:space="preserve"> worden de beschikbare Software Assurance Benefits beschreven.</w:t>
      </w:r>
    </w:p>
    <w:p w:rsidR="00125CBE" w:rsidRDefault="007B07E8" w:rsidP="00A50201">
      <w:pPr>
        <w:pStyle w:val="ProductList-Body"/>
        <w:numPr>
          <w:ilvl w:val="0"/>
          <w:numId w:val="53"/>
        </w:numPr>
        <w:ind w:left="450" w:hanging="270"/>
      </w:pPr>
      <w:r>
        <w:t xml:space="preserve">In </w:t>
      </w:r>
      <w:hyperlink w:anchor="Services" w:history="1">
        <w:r>
          <w:rPr>
            <w:rStyle w:val="Hyperlink"/>
          </w:rPr>
          <w:t>Diensten</w:t>
        </w:r>
      </w:hyperlink>
      <w:r>
        <w:t xml:space="preserve"> worden de diensten beschreven die worden aangeboden via Microsoft Volume Licensing.</w:t>
      </w:r>
    </w:p>
    <w:p w:rsidR="00125CBE" w:rsidRDefault="007B07E8" w:rsidP="00A50201">
      <w:pPr>
        <w:pStyle w:val="ProductList-Body"/>
        <w:numPr>
          <w:ilvl w:val="0"/>
          <w:numId w:val="53"/>
        </w:numPr>
        <w:ind w:left="450" w:hanging="270"/>
      </w:pPr>
      <w:r>
        <w:t xml:space="preserve">In </w:t>
      </w:r>
      <w:hyperlink w:anchor="AppendixA" w:history="1">
        <w:r>
          <w:rPr>
            <w:rStyle w:val="Hyperlink"/>
          </w:rPr>
          <w:t>Bijlage A - Aanvullende Voorwaarden voor Programmaovereenkomst</w:t>
        </w:r>
      </w:hyperlink>
      <w:r>
        <w:t xml:space="preserve"> vindt u voorwaarden die een aanvulling zijn op de Programmaovereenkomsten voor Microsoft Volume Licensing. </w:t>
      </w:r>
    </w:p>
    <w:p w:rsidR="00125CBE" w:rsidRDefault="007B07E8" w:rsidP="00A50201">
      <w:pPr>
        <w:pStyle w:val="ProductList-Body"/>
        <w:numPr>
          <w:ilvl w:val="0"/>
          <w:numId w:val="53"/>
        </w:numPr>
        <w:ind w:left="450" w:hanging="270"/>
      </w:pPr>
      <w:r>
        <w:t xml:space="preserve">In </w:t>
      </w:r>
      <w:hyperlink w:anchor="AppendixB" w:history="1">
        <w:r>
          <w:rPr>
            <w:rStyle w:val="Hyperlink"/>
          </w:rPr>
          <w:t>Bijlage B - Productpromoties</w:t>
        </w:r>
      </w:hyperlink>
      <w:r>
        <w:t xml:space="preserve"> vindt u de aanbiedingen die worden aangeboden via Microsoft Volume Licensing en die niet voorkomen op de Prijslijst.</w:t>
      </w:r>
    </w:p>
    <w:p w:rsidR="00125CBE" w:rsidRDefault="007B07E8" w:rsidP="00A50201">
      <w:pPr>
        <w:pStyle w:val="ProductList-Body"/>
        <w:numPr>
          <w:ilvl w:val="0"/>
          <w:numId w:val="53"/>
        </w:numPr>
        <w:ind w:left="450" w:hanging="270"/>
      </w:pPr>
      <w:r>
        <w:t xml:space="preserve">In de </w:t>
      </w:r>
      <w:hyperlink w:anchor="Index" w:history="1">
        <w:r>
          <w:rPr>
            <w:rStyle w:val="Hyperlink"/>
          </w:rPr>
          <w:t>index</w:t>
        </w:r>
      </w:hyperlink>
      <w:r>
        <w:t xml:space="preserve"> worden alle Producten vermeld waarnaar wordt verwezen in de Product List en worden de pagina</w:t>
      </w:r>
      <w:r w:rsidR="00EE2070">
        <w:t>’</w:t>
      </w:r>
      <w:r>
        <w:t>s vermeld waarop de Producten zich bevinden.</w:t>
      </w:r>
    </w:p>
    <w:p w:rsidR="00BD1863" w:rsidRDefault="00BD1863" w:rsidP="00ED3A2C">
      <w:pPr>
        <w:pStyle w:val="ProductList-Body"/>
      </w:pPr>
    </w:p>
    <w:p w:rsidR="00ED3A2C" w:rsidRDefault="00ED3A2C" w:rsidP="00ED3A2C">
      <w:pPr>
        <w:pStyle w:val="ProductList-Body"/>
      </w:pPr>
      <w:r>
        <w:t>Beschikbaarheid van Producten kan per regio variëren. Klanten dienen contact op te nemen met hun reseller of Microsoft Account Manager voor meer informatie over regionale beschikbaarheid.</w:t>
      </w:r>
    </w:p>
    <w:p w:rsidR="00ED3A2C" w:rsidRDefault="00ED3A2C" w:rsidP="00ED3A2C">
      <w:pPr>
        <w:pStyle w:val="ProductList-Body"/>
      </w:pPr>
    </w:p>
    <w:p w:rsidR="009A0C93" w:rsidRDefault="0009588E" w:rsidP="00ED3A2C">
      <w:pPr>
        <w:pStyle w:val="ProductList-Body"/>
      </w:pPr>
      <w:r>
        <w:t xml:space="preserve">Daarnaast is het voor de klant mogelijk gewenst het document Product Use Rights (PUR) of het document Voorwaarden voor Online Diensten te raadplegen. Beide documenten worden elk kwartaal geproduceerd. De nieuwste gebruiksrechten voor Microsoft-software zijn te vinden in de PUR op </w:t>
      </w:r>
      <w:hyperlink r:id="rId16" w:history="1">
        <w:r>
          <w:rPr>
            <w:rStyle w:val="Hyperlink"/>
          </w:rPr>
          <w:t>http://go.microsoft.com/?linkid=9839206</w:t>
        </w:r>
      </w:hyperlink>
      <w:r w:rsidRPr="00DF5508">
        <w:rPr>
          <w:rStyle w:val="Hyperlink"/>
          <w:color w:val="auto"/>
          <w:u w:val="none"/>
        </w:rPr>
        <w:t>.</w:t>
      </w:r>
      <w:r w:rsidRPr="00DF5508">
        <w:t xml:space="preserve"> </w:t>
      </w:r>
      <w:r>
        <w:t xml:space="preserve">De voorwaarden voor Microsoft Online Diensten zijn te vinden in de Voorwaarden voor Online Diensten op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72913"/>
      <w:r>
        <w:t>Hoe gebruikt u dit document</w:t>
      </w:r>
      <w:bookmarkEnd w:id="16"/>
      <w:bookmarkEnd w:id="17"/>
      <w:bookmarkEnd w:id="18"/>
      <w:bookmarkEnd w:id="19"/>
      <w:bookmarkEnd w:id="20"/>
      <w:bookmarkEnd w:id="21"/>
    </w:p>
    <w:p w:rsidR="00F76E42" w:rsidRDefault="00F76E42" w:rsidP="00ED3A2C">
      <w:pPr>
        <w:pStyle w:val="ProductList-Body"/>
        <w:rPr>
          <w:b/>
        </w:rPr>
      </w:pPr>
      <w:r>
        <w:t>Aanvullende middelen over het gebruiken van de Product List</w:t>
      </w:r>
      <w:r>
        <w:rPr>
          <w:b/>
        </w:rPr>
        <w:t xml:space="preserve"> </w:t>
      </w:r>
      <w:r>
        <w:t xml:space="preserve">vindt u op </w:t>
      </w:r>
      <w:hyperlink r:id="rId18" w:history="1">
        <w:r>
          <w:rPr>
            <w:rStyle w:val="Hyperlink"/>
          </w:rPr>
          <w:t>http://www.microsoftvolumelicensing.com</w:t>
        </w:r>
      </w:hyperlink>
      <w:r w:rsidRPr="00DF5508">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Stap 1</w:t>
      </w:r>
    </w:p>
    <w:p w:rsidR="00ED3A2C" w:rsidRDefault="00ED3A2C" w:rsidP="00ED3A2C">
      <w:pPr>
        <w:pStyle w:val="ProductList-Body"/>
      </w:pPr>
      <w:r>
        <w:t>Zoek het product op in de inhoudsopgave of index en ga naar de desbetreffende pagina.</w:t>
      </w:r>
    </w:p>
    <w:p w:rsidR="00ED3A2C" w:rsidRDefault="00ED3A2C" w:rsidP="00ED3A2C">
      <w:pPr>
        <w:pStyle w:val="ProductList-Body"/>
      </w:pPr>
    </w:p>
    <w:p w:rsidR="002F275E" w:rsidRDefault="00ED3A2C" w:rsidP="00ED3A2C">
      <w:pPr>
        <w:pStyle w:val="ProductList-Body"/>
      </w:pPr>
      <w:r>
        <w:rPr>
          <w:b/>
          <w:color w:val="00188F"/>
        </w:rPr>
        <w:t>Stap 2</w:t>
      </w:r>
    </w:p>
    <w:p w:rsidR="00ED3A2C" w:rsidRDefault="00ED3A2C" w:rsidP="00516278">
      <w:pPr>
        <w:pStyle w:val="ProductList-Body"/>
        <w:tabs>
          <w:tab w:val="clear" w:pos="158"/>
        </w:tabs>
      </w:pPr>
      <w:r>
        <w:t>Raadpleeg de tabel voor informatie over de beschikbaarheid van programma´s, producttypen (bijv. Enterprise Product of A</w:t>
      </w:r>
      <w:r w:rsidR="00052173">
        <w:t xml:space="preserve">dditioneel Product) en punten. </w:t>
      </w:r>
      <w:r>
        <w:t xml:space="preserve">Als een cel een </w:t>
      </w:r>
      <w:r>
        <w:rPr>
          <w:shd w:val="clear" w:color="auto" w:fill="70AD47" w:themeFill="accent6"/>
        </w:rPr>
        <w:t>groene</w:t>
      </w:r>
      <w:r>
        <w:t xml:space="preserve"> achtergrondkleur heeft, is het Product beschikbaar in het programma dat in de kolom wordt vermeld. Wanneer u het document bekijkt in elektronische vorm, wordt de volledige naam zichtbaar wanneer u aanwijzer op de kolomkop e</w:t>
      </w:r>
      <w:r w:rsidR="00052173">
        <w:t xml:space="preserve">n de andere cellen laat staan. </w:t>
      </w:r>
      <w:r>
        <w:t xml:space="preserve">Raadpleeg de legenda voor meer informatie over de kolomkoppen en celwaarden. </w:t>
      </w:r>
    </w:p>
    <w:p w:rsidR="00ED3A2C" w:rsidRDefault="00ED3A2C" w:rsidP="00ED3A2C">
      <w:pPr>
        <w:pStyle w:val="ProductList-Body"/>
      </w:pPr>
    </w:p>
    <w:p w:rsidR="00ED3A2C" w:rsidRDefault="00EC44B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1" behindDoc="0" locked="0" layoutInCell="1" allowOverlap="1" wp14:anchorId="123DDDA9" wp14:editId="6A6D4827">
                <wp:simplePos x="0" y="0"/>
                <wp:positionH relativeFrom="column">
                  <wp:posOffset>4465320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093E1E" id="Oval 10" o:spid="_x0000_s1026" style="position:absolute;margin-left:351.6pt;margin-top:17.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8240" behindDoc="0" locked="0" layoutInCell="1" allowOverlap="1" wp14:anchorId="44C84A8C" wp14:editId="52E0B99F">
                <wp:simplePos x="0" y="0"/>
                <wp:positionH relativeFrom="column">
                  <wp:posOffset>84455</wp:posOffset>
                </wp:positionH>
                <wp:positionV relativeFrom="paragraph">
                  <wp:posOffset>372745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165466" id="Oval 9" o:spid="_x0000_s1026" style="position:absolute;margin-left:6.65pt;margin-top:29.3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3149C2FA" wp14:editId="75C9BAD9">
            <wp:extent cx="6241700" cy="1384300"/>
            <wp:effectExtent l="19050" t="19050" r="26035" b="254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17266" r="13657" b="54219"/>
                    <a:stretch/>
                  </pic:blipFill>
                  <pic:spPr bwMode="auto">
                    <a:xfrm>
                      <a:off x="0" y="0"/>
                      <a:ext cx="6254496" cy="138713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Puntwaarde is één jaar geldig</w:t>
      </w:r>
      <w:r w:rsidRPr="00B050BF">
        <w:rPr>
          <w:b/>
          <w:bCs/>
        </w:rPr>
        <w:t>.</w:t>
      </w:r>
      <w:r>
        <w:t xml:space="preserve"> Klanten kunnen contact opnemen met de reseller of Microsoft Account Manager voor puntinformatie over meerdere jaren en aanvullende informatie over punten.</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Stap 3</w:t>
      </w:r>
    </w:p>
    <w:p w:rsidR="00ED3A2C" w:rsidRDefault="00ED3A2C" w:rsidP="00516278">
      <w:pPr>
        <w:pStyle w:val="ProductList-Body"/>
      </w:pPr>
      <w:r>
        <w:t>Bekijk de kenmerken onder de tabel voor de Productgroep-categorie, aanduiding van Software Assurance Benefits, eerdere versies en andere informatie. De onderstaande Verklaring van het schema beschrijft de kenmerken in de tabel.</w:t>
      </w:r>
    </w:p>
    <w:p w:rsidR="00ED3A2C" w:rsidRDefault="00ED3A2C" w:rsidP="00ED3A2C">
      <w:pPr>
        <w:pStyle w:val="ProductList-Body"/>
      </w:pPr>
    </w:p>
    <w:p w:rsidR="00ED3A2C" w:rsidRDefault="009E211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2" behindDoc="0" locked="0" layoutInCell="1" allowOverlap="1" wp14:anchorId="6D37B61F" wp14:editId="0D52A426">
                <wp:simplePos x="0" y="0"/>
                <wp:positionH relativeFrom="column">
                  <wp:posOffset>2126615</wp:posOffset>
                </wp:positionH>
                <wp:positionV relativeFrom="paragraph">
                  <wp:posOffset>330200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0AFFDB" id="Oval 11" o:spid="_x0000_s1026" style="position:absolute;margin-left:167.45pt;margin-top:26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" filled="f" strokecolor="red" strokeweight="1.5pt">
                <v:stroke joinstyle="miter"/>
                <v:path arrowok="t"/>
              </v:oval>
            </w:pict>
          </mc:Fallback>
        </mc:AlternateContent>
      </w:r>
      <w:r w:rsidR="00EC44B4">
        <w:rPr>
          <w:noProof/>
          <w:lang w:val="en-US" w:eastAsia="en-US" w:bidi="ar-SA"/>
        </w:rPr>
        <w:drawing>
          <wp:inline distT="0" distB="0" distL="0" distR="0" wp14:anchorId="0C41A9A7" wp14:editId="4E1613E7">
            <wp:extent cx="6251970" cy="895350"/>
            <wp:effectExtent l="19050" t="19050" r="1587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40567" r="13657" b="41020"/>
                    <a:stretch/>
                  </pic:blipFill>
                  <pic:spPr bwMode="auto">
                    <a:xfrm>
                      <a:off x="0" y="0"/>
                      <a:ext cx="6272848" cy="898340"/>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Stap 4</w:t>
      </w:r>
    </w:p>
    <w:p w:rsidR="00ED3A2C" w:rsidRDefault="00ED3A2C" w:rsidP="00516278">
      <w:pPr>
        <w:pStyle w:val="ProductList-Body"/>
      </w:pPr>
      <w:r>
        <w:t>Voor sommige Producten is aanvullende informatie beschikbaar, waaronder kwalificatiecriteria, migratieaanbiedingen, opwaardeermogelijkheden, enzovoort.</w:t>
      </w:r>
    </w:p>
    <w:p w:rsidR="009A0C93" w:rsidRDefault="009A0C93" w:rsidP="004F3C6D">
      <w:pPr>
        <w:pStyle w:val="ProductList-Body"/>
      </w:pPr>
    </w:p>
    <w:p w:rsidR="00407E60" w:rsidRDefault="009E2115"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8243" behindDoc="0" locked="0" layoutInCell="1" allowOverlap="1" wp14:anchorId="7C407A0E" wp14:editId="50976BE3">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99B447" id="Oval 14" o:spid="_x0000_s1026" style="position:absolute;margin-left:1.65pt;margin-top:-1.6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94403B">
        <w:rPr>
          <w:noProof/>
          <w:lang w:val="en-US" w:eastAsia="en-US" w:bidi="ar-SA"/>
        </w:rPr>
        <w:drawing>
          <wp:inline distT="0" distB="0" distL="0" distR="0" wp14:anchorId="52F78010" wp14:editId="7BF8C80A">
            <wp:extent cx="6254496" cy="982963"/>
            <wp:effectExtent l="19050" t="19050" r="13335" b="273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024" t="54905" r="13657" b="24888"/>
                    <a:stretch/>
                  </pic:blipFill>
                  <pic:spPr bwMode="auto">
                    <a:xfrm>
                      <a:off x="0" y="0"/>
                      <a:ext cx="6254496" cy="982963"/>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72914"/>
      <w:r>
        <w:t>Verklaring van het schema</w:t>
      </w:r>
      <w:bookmarkEnd w:id="22"/>
      <w:bookmarkEnd w:id="23"/>
      <w:bookmarkEnd w:id="24"/>
      <w:bookmarkEnd w:id="25"/>
      <w:bookmarkEnd w:id="26"/>
      <w:bookmarkEnd w:id="27"/>
      <w:bookmarkEnd w:id="28"/>
    </w:p>
    <w:p w:rsidR="00C4636F" w:rsidRPr="00D450D0" w:rsidRDefault="00C4636F" w:rsidP="00D450D0">
      <w:pPr>
        <w:pStyle w:val="ProductList-Body"/>
        <w:rPr>
          <w:b/>
        </w:rPr>
      </w:pPr>
      <w:r>
        <w:rPr>
          <w:b/>
          <w:color w:val="00188F"/>
        </w:rPr>
        <w:t>Kolomkoppen</w:t>
      </w:r>
    </w:p>
    <w:p w:rsidR="00C4636F" w:rsidRPr="00D450D0" w:rsidRDefault="00490F4B"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7B0916">
        <w:rPr>
          <w:color w:val="000000" w:themeColor="text1"/>
        </w:rPr>
        <w:instrText>Campus en School Overeenkomst</w:instrText>
      </w:r>
      <w:r>
        <w:rPr>
          <w:color w:val="1F497D"/>
        </w:rPr>
        <w:instrText>”</w:instrText>
      </w:r>
      <w:r>
        <w:rPr>
          <w:b/>
          <w:color w:val="000000" w:themeColor="text1"/>
        </w:rPr>
        <w:fldChar w:fldCharType="separate"/>
      </w:r>
      <w:r w:rsidRPr="007B0916">
        <w:rPr>
          <w:b/>
        </w:rPr>
        <w:t>CA/SA</w:t>
      </w:r>
      <w:r>
        <w:rPr>
          <w:b/>
          <w:color w:val="000000" w:themeColor="text1"/>
        </w:rPr>
        <w:fldChar w:fldCharType="end"/>
      </w:r>
      <w:r w:rsidR="007B07E8">
        <w:rPr>
          <w:color w:val="000000" w:themeColor="text1"/>
        </w:rPr>
        <w:t xml:space="preserve"> = </w:t>
      </w:r>
      <w:r w:rsidR="007B07E8">
        <w:rPr>
          <w:color w:val="000000" w:themeColor="text1"/>
          <w:u w:val="single"/>
        </w:rPr>
        <w:t>Campus en School Overeenkomst</w:t>
      </w:r>
      <w:r w:rsidR="007B07E8">
        <w:rPr>
          <w:color w:val="000000" w:themeColor="text1"/>
        </w:rPr>
        <w:t>: De aantallen in deze kolom geven aan hoeveel eenheden worden toegewezen wanneer de software wordt aangeboden via de School Enrollment in het kader van de Campus en School Overeenkomst.</w:t>
      </w:r>
    </w:p>
    <w:p w:rsidR="00C4636F" w:rsidRPr="00D450D0" w:rsidRDefault="00490F4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Datum beschikbaar</w:instrText>
      </w:r>
      <w:r>
        <w:rPr>
          <w:color w:val="1F497D"/>
        </w:rPr>
        <w:instrText>”</w:instrText>
      </w:r>
      <w:r>
        <w:rPr>
          <w:b/>
          <w:color w:val="000000" w:themeColor="text1"/>
        </w:rPr>
        <w:fldChar w:fldCharType="separate"/>
      </w:r>
      <w:r w:rsidRPr="00AE1BAA">
        <w:rPr>
          <w:b/>
        </w:rPr>
        <w:t>DA</w:t>
      </w:r>
      <w:r>
        <w:rPr>
          <w:b/>
          <w:color w:val="000000" w:themeColor="text1"/>
        </w:rPr>
        <w:fldChar w:fldCharType="end"/>
      </w:r>
      <w:r w:rsidR="007B07E8">
        <w:rPr>
          <w:color w:val="000000" w:themeColor="text1"/>
        </w:rPr>
        <w:t xml:space="preserve"> = </w:t>
      </w:r>
      <w:r w:rsidR="007B07E8">
        <w:rPr>
          <w:color w:val="000000" w:themeColor="text1"/>
          <w:u w:val="single"/>
        </w:rPr>
        <w:t>Datum beschikbaar</w:t>
      </w:r>
      <w:r w:rsidR="007B07E8">
        <w:rPr>
          <w:color w:val="000000" w:themeColor="text1"/>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rsidR="00C4636F" w:rsidRPr="00D450D0" w:rsidRDefault="00490F4B"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Enterprise Overeenkomst en Enterprise Subscription Overeenkomst</w:instrText>
      </w:r>
      <w:r>
        <w:rPr>
          <w:color w:val="1F497D"/>
        </w:rPr>
        <w:instrText>”</w:instrText>
      </w:r>
      <w:r>
        <w:rPr>
          <w:b/>
          <w:color w:val="000000" w:themeColor="text1"/>
        </w:rPr>
        <w:fldChar w:fldCharType="separate"/>
      </w:r>
      <w:r w:rsidRPr="00AE1BAA">
        <w:rPr>
          <w:b/>
        </w:rPr>
        <w:t>EA/EAS</w:t>
      </w:r>
      <w:r>
        <w:rPr>
          <w:b/>
          <w:color w:val="000000" w:themeColor="text1"/>
        </w:rPr>
        <w:fldChar w:fldCharType="end"/>
      </w:r>
      <w:r w:rsidR="007B07E8">
        <w:rPr>
          <w:color w:val="000000" w:themeColor="text1"/>
        </w:rPr>
        <w:t xml:space="preserve"> = </w:t>
      </w:r>
      <w:r w:rsidR="007B07E8">
        <w:rPr>
          <w:color w:val="000000" w:themeColor="text1"/>
          <w:u w:val="single"/>
        </w:rPr>
        <w:t>Enterprise Overeenkomst en Enterprise Subscription Overeenkomst</w:t>
      </w:r>
      <w:r w:rsidR="007B07E8">
        <w:rPr>
          <w:color w:val="000000" w:themeColor="text1"/>
        </w:rPr>
        <w:t>.</w:t>
      </w:r>
    </w:p>
    <w:p w:rsidR="00C4636F" w:rsidRPr="00D450D0" w:rsidRDefault="007D56DA"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E1BAA">
        <w:rPr>
          <w:color w:val="000000" w:themeColor="text1"/>
        </w:rPr>
        <w:instrText>Enrollment for Education Solutions</w:instrText>
      </w:r>
      <w:r>
        <w:rPr>
          <w:color w:val="1F497D"/>
        </w:rPr>
        <w:instrText>”</w:instrText>
      </w:r>
      <w:r>
        <w:rPr>
          <w:b/>
          <w:color w:val="000000" w:themeColor="text1"/>
        </w:rPr>
        <w:fldChar w:fldCharType="separate"/>
      </w:r>
      <w:r w:rsidRPr="00AE1BAA">
        <w:rPr>
          <w:b/>
        </w:rPr>
        <w:t>EES</w:t>
      </w:r>
      <w:r>
        <w:rPr>
          <w:b/>
          <w:color w:val="000000" w:themeColor="text1"/>
        </w:rPr>
        <w:fldChar w:fldCharType="end"/>
      </w:r>
      <w:r w:rsidR="007B07E8">
        <w:rPr>
          <w:color w:val="000000" w:themeColor="text1"/>
        </w:rPr>
        <w:t xml:space="preserve"> = </w:t>
      </w:r>
      <w:r w:rsidR="007B07E8">
        <w:rPr>
          <w:color w:val="000000" w:themeColor="text1"/>
          <w:u w:val="single"/>
        </w:rPr>
        <w:t>Enrollment for Education Solutions</w:t>
      </w:r>
      <w:r w:rsidR="007B07E8">
        <w:rPr>
          <w:color w:val="000000" w:themeColor="text1"/>
        </w:rPr>
        <w:t>: omvat Enrollment for Education Solutions en Open Value Subscription – Education Solutions.</w:t>
      </w:r>
    </w:p>
    <w:p w:rsidR="00C4636F" w:rsidRPr="00D450D0" w:rsidRDefault="007D56DA"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w:instrText>
      </w:r>
      <w:r>
        <w:rPr>
          <w:color w:val="1F497D"/>
        </w:rPr>
        <w:instrText>”</w:instrText>
      </w:r>
      <w:r>
        <w:rPr>
          <w:b/>
          <w:color w:val="000000" w:themeColor="text1"/>
        </w:rPr>
        <w:fldChar w:fldCharType="separate"/>
      </w:r>
      <w:r>
        <w:rPr>
          <w:color w:val="1F497D"/>
        </w:rPr>
        <w:t xml:space="preserve"> </w:t>
      </w:r>
      <w:r w:rsidRPr="00A86DC3">
        <w:rPr>
          <w:b/>
        </w:rPr>
        <w:t>L</w:t>
      </w:r>
      <w:r>
        <w:rPr>
          <w:color w:val="1F497D"/>
        </w:rPr>
        <w:t xml:space="preserve"> </w:t>
      </w:r>
      <w:r>
        <w:rPr>
          <w:b/>
          <w:color w:val="000000" w:themeColor="text1"/>
        </w:rPr>
        <w:fldChar w:fldCharType="end"/>
      </w:r>
      <w:r w:rsidR="007B07E8">
        <w:rPr>
          <w:color w:val="000000" w:themeColor="text1"/>
        </w:rPr>
        <w:t xml:space="preserve">= </w:t>
      </w:r>
      <w:r w:rsidR="007B07E8">
        <w:rPr>
          <w:color w:val="000000" w:themeColor="text1"/>
          <w:u w:val="single"/>
        </w:rPr>
        <w:t>Licentie</w:t>
      </w:r>
      <w:r w:rsidR="007B07E8">
        <w:rPr>
          <w:color w:val="000000" w:themeColor="text1"/>
        </w:rPr>
        <w:t>: puntenwaarde die wordt toegewezen voor de aangegeven software.</w:t>
      </w:r>
    </w:p>
    <w:p w:rsidR="00C4636F" w:rsidRPr="00D450D0" w:rsidRDefault="007D56DA"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A86DC3">
        <w:rPr>
          <w:color w:val="000000" w:themeColor="text1"/>
        </w:rPr>
        <w:instrText>Licentie en Software Assurance</w:instrText>
      </w:r>
      <w:r>
        <w:rPr>
          <w:color w:val="1F497D"/>
        </w:rPr>
        <w:instrText>”</w:instrText>
      </w:r>
      <w:r>
        <w:rPr>
          <w:b/>
          <w:color w:val="000000" w:themeColor="text1"/>
        </w:rPr>
        <w:fldChar w:fldCharType="separate"/>
      </w:r>
      <w:r w:rsidRPr="00A86DC3">
        <w:rPr>
          <w:b/>
        </w:rPr>
        <w:t>L/SA</w:t>
      </w:r>
      <w:r>
        <w:rPr>
          <w:b/>
          <w:color w:val="000000" w:themeColor="text1"/>
        </w:rPr>
        <w:fldChar w:fldCharType="end"/>
      </w:r>
      <w:r>
        <w:rPr>
          <w:b/>
          <w:color w:val="000000" w:themeColor="text1"/>
        </w:rPr>
        <w:t xml:space="preserve"> </w:t>
      </w:r>
      <w:r w:rsidR="007B07E8">
        <w:rPr>
          <w:color w:val="000000" w:themeColor="text1"/>
        </w:rPr>
        <w:t xml:space="preserve">= </w:t>
      </w:r>
      <w:r w:rsidR="007B07E8">
        <w:rPr>
          <w:color w:val="000000" w:themeColor="text1"/>
          <w:u w:val="single"/>
        </w:rPr>
        <w:t>Licentie en Software Assurance</w:t>
      </w:r>
      <w:r w:rsidR="007B07E8">
        <w:rPr>
          <w:color w:val="000000" w:themeColor="text1"/>
        </w:rPr>
        <w:t>: puntenwaarde die wordt toegewezen wanneer Licentie en Software Assurance tegelijkertijd te koop wordt aangeboden.</w:t>
      </w:r>
    </w:p>
    <w:p w:rsidR="00C4636F" w:rsidRPr="009E2115" w:rsidRDefault="00924A10" w:rsidP="00A50201">
      <w:pPr>
        <w:pStyle w:val="ProductList-Body"/>
        <w:spacing w:after="20"/>
        <w:ind w:left="187"/>
        <w:rPr>
          <w:color w:val="000000" w:themeColor="text1"/>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Microsoft Products and Services Agreement</w:instrText>
      </w:r>
      <w:r w:rsidRPr="00445C90">
        <w:rPr>
          <w:color w:val="1F497D"/>
          <w:lang w:val="en-US"/>
        </w:rPr>
        <w:instrText>”</w:instrText>
      </w:r>
      <w:r>
        <w:rPr>
          <w:b/>
          <w:color w:val="000000" w:themeColor="text1"/>
        </w:rPr>
        <w:fldChar w:fldCharType="separate"/>
      </w:r>
      <w:r w:rsidRPr="00445C90">
        <w:rPr>
          <w:b/>
          <w:lang w:val="en-US"/>
        </w:rPr>
        <w:t>MPSA</w:t>
      </w:r>
      <w:r>
        <w:rPr>
          <w:b/>
          <w:color w:val="000000" w:themeColor="text1"/>
        </w:rPr>
        <w:fldChar w:fldCharType="end"/>
      </w:r>
      <w:r w:rsidR="007B07E8" w:rsidRPr="009E2115">
        <w:rPr>
          <w:color w:val="000000" w:themeColor="text1"/>
          <w:lang w:val="en-US"/>
        </w:rPr>
        <w:t xml:space="preserve"> = </w:t>
      </w:r>
      <w:r w:rsidR="007B07E8" w:rsidRPr="009E2115">
        <w:rPr>
          <w:color w:val="000000" w:themeColor="text1"/>
          <w:u w:val="single"/>
          <w:lang w:val="en-US"/>
        </w:rPr>
        <w:t>Microsoft Products and Services Agreement</w:t>
      </w:r>
      <w:r w:rsidR="007B07E8" w:rsidRPr="009E2115">
        <w:rPr>
          <w:color w:val="000000" w:themeColor="text1"/>
          <w:lang w:val="en-US"/>
        </w:rPr>
        <w:t>.</w:t>
      </w:r>
    </w:p>
    <w:p w:rsidR="00C4636F" w:rsidRPr="00EE2070" w:rsidRDefault="00924A10" w:rsidP="00A50201">
      <w:pPr>
        <w:pStyle w:val="ProductList-Body"/>
        <w:spacing w:after="20"/>
        <w:ind w:left="187"/>
        <w:rPr>
          <w:color w:val="000000" w:themeColor="text1"/>
          <w:lang w:val="en-US"/>
        </w:rPr>
      </w:pPr>
      <w:r>
        <w:rPr>
          <w:b/>
          <w:color w:val="000000" w:themeColor="text1"/>
        </w:rPr>
        <w:fldChar w:fldCharType="begin"/>
      </w:r>
      <w:r w:rsidRPr="00EE2070">
        <w:rPr>
          <w:color w:val="1F497D"/>
          <w:lang w:val="en-US"/>
        </w:rPr>
        <w:instrText>AutoTextList  \s NoStyle \t “</w:instrText>
      </w:r>
      <w:r w:rsidRPr="00EE2070">
        <w:rPr>
          <w:color w:val="000000" w:themeColor="text1"/>
          <w:lang w:val="en-US"/>
        </w:rPr>
        <w:instrText>Open License</w:instrText>
      </w:r>
      <w:r w:rsidRPr="00EE2070">
        <w:rPr>
          <w:color w:val="1F497D"/>
          <w:lang w:val="en-US"/>
        </w:rPr>
        <w:instrText>”</w:instrText>
      </w:r>
      <w:r>
        <w:rPr>
          <w:b/>
          <w:color w:val="000000" w:themeColor="text1"/>
        </w:rPr>
        <w:fldChar w:fldCharType="separate"/>
      </w:r>
      <w:r w:rsidRPr="00EE2070">
        <w:rPr>
          <w:b/>
          <w:lang w:val="en-US"/>
        </w:rPr>
        <w:t>OL</w:t>
      </w:r>
      <w:r>
        <w:rPr>
          <w:b/>
          <w:color w:val="000000" w:themeColor="text1"/>
        </w:rPr>
        <w:fldChar w:fldCharType="end"/>
      </w:r>
      <w:r w:rsidR="007B07E8" w:rsidRPr="00EE2070">
        <w:rPr>
          <w:color w:val="000000" w:themeColor="text1"/>
          <w:lang w:val="en-US"/>
        </w:rPr>
        <w:t xml:space="preserve"> = </w:t>
      </w:r>
      <w:r w:rsidR="007B07E8" w:rsidRPr="00EE2070">
        <w:rPr>
          <w:color w:val="000000" w:themeColor="text1"/>
          <w:u w:val="single"/>
          <w:lang w:val="en-US"/>
        </w:rPr>
        <w:t>Open License</w:t>
      </w:r>
      <w:r w:rsidR="007B07E8" w:rsidRPr="00EE2070">
        <w:rPr>
          <w:color w:val="000000" w:themeColor="text1"/>
          <w:lang w:val="en-US"/>
        </w:rPr>
        <w:t>: de Open License-component van de Open-programma</w:t>
      </w:r>
      <w:r w:rsidR="00EE2070">
        <w:rPr>
          <w:color w:val="000000" w:themeColor="text1"/>
          <w:lang w:val="en-US"/>
        </w:rPr>
        <w:t>’</w:t>
      </w:r>
      <w:r w:rsidR="007B07E8" w:rsidRPr="00EE2070">
        <w:rPr>
          <w:color w:val="000000" w:themeColor="text1"/>
          <w:lang w:val="en-US"/>
        </w:rPr>
        <w:t>s. Open License omvat Open License for Academic, Open License for Government en Open License for Charity, indien beschikbaar.</w:t>
      </w:r>
    </w:p>
    <w:p w:rsidR="00C4636F" w:rsidRPr="00D450D0" w:rsidRDefault="00924A1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“Open Minimum” </w:instrText>
      </w:r>
      <w:r>
        <w:rPr>
          <w:b/>
          <w:color w:val="000000" w:themeColor="text1"/>
        </w:rPr>
        <w:fldChar w:fldCharType="separate"/>
      </w:r>
      <w:r w:rsidRPr="00D450D0">
        <w:rPr>
          <w:b/>
          <w:color w:val="000000" w:themeColor="text1"/>
        </w:rPr>
        <w:t>OM</w:t>
      </w:r>
      <w:r>
        <w:fldChar w:fldCharType="end"/>
      </w:r>
      <w:r w:rsidR="007B07E8">
        <w:rPr>
          <w:color w:val="000000" w:themeColor="text1"/>
        </w:rPr>
        <w:t xml:space="preserve"> = </w:t>
      </w:r>
      <w:r w:rsidR="007B07E8">
        <w:rPr>
          <w:color w:val="000000" w:themeColor="text1"/>
          <w:u w:val="single"/>
        </w:rPr>
        <w:t>Open Minimum</w:t>
      </w:r>
      <w:r w:rsidR="007B07E8">
        <w:rPr>
          <w:color w:val="000000" w:themeColor="text1"/>
        </w:rPr>
        <w:t>: elke Licentie telt uitsluitend als 5 Licenties in verband met de eerste minimumbestelling in een Open Licentie- en/of Open Value-programma. De waarde geeft aan voor welk programma dit geldt.</w:t>
      </w:r>
    </w:p>
    <w:p w:rsidR="00477621" w:rsidRPr="00BD0ED3" w:rsidRDefault="00924A10" w:rsidP="00A50201">
      <w:pPr>
        <w:pStyle w:val="ProductList-Body"/>
        <w:spacing w:after="20"/>
        <w:ind w:left="187"/>
        <w:rPr>
          <w:color w:val="000000" w:themeColor="text1"/>
        </w:rPr>
      </w:pPr>
      <w:r>
        <w:rPr>
          <w:b/>
          <w:color w:val="000000" w:themeColor="text1"/>
        </w:rPr>
        <w:fldChar w:fldCharType="begin"/>
      </w:r>
      <w:r w:rsidRPr="00BD0ED3">
        <w:rPr>
          <w:b/>
          <w:color w:val="000000" w:themeColor="text1"/>
        </w:rPr>
        <w:instrText>AutoTextList  \sNoStyle\t "Open Value"</w:instrText>
      </w:r>
      <w:r>
        <w:rPr>
          <w:b/>
          <w:color w:val="000000" w:themeColor="text1"/>
        </w:rPr>
        <w:fldChar w:fldCharType="separate"/>
      </w:r>
      <w:r w:rsidRPr="00BD0ED3">
        <w:rPr>
          <w:b/>
          <w:color w:val="000000" w:themeColor="text1"/>
        </w:rPr>
        <w:t>OV</w:t>
      </w:r>
      <w:r>
        <w:fldChar w:fldCharType="end"/>
      </w:r>
      <w:r w:rsidR="007B07E8" w:rsidRPr="00BD0ED3">
        <w:rPr>
          <w:color w:val="000000" w:themeColor="text1"/>
        </w:rPr>
        <w:t xml:space="preserve"> = </w:t>
      </w:r>
      <w:r w:rsidR="007B07E8" w:rsidRPr="00BD0ED3">
        <w:rPr>
          <w:color w:val="000000" w:themeColor="text1"/>
          <w:u w:val="single"/>
        </w:rPr>
        <w:t>Open Value</w:t>
      </w:r>
      <w:r w:rsidR="007B07E8" w:rsidRPr="00BD0ED3">
        <w:rPr>
          <w:color w:val="000000" w:themeColor="text1"/>
        </w:rPr>
        <w:t xml:space="preserve">: omvat Open Value en Open Value for Government. </w:t>
      </w:r>
    </w:p>
    <w:p w:rsidR="00C4636F" w:rsidRPr="009E2115" w:rsidRDefault="00924A10" w:rsidP="00A50201">
      <w:pPr>
        <w:pStyle w:val="ProductList-Body"/>
        <w:spacing w:after="20"/>
        <w:ind w:left="187"/>
        <w:rPr>
          <w:color w:val="000000" w:themeColor="text1"/>
          <w:lang w:val="en-US"/>
        </w:rPr>
      </w:pPr>
      <w:r>
        <w:rPr>
          <w:b/>
          <w:color w:val="000000" w:themeColor="text1"/>
        </w:rPr>
        <w:fldChar w:fldCharType="begin"/>
      </w:r>
      <w:r w:rsidRPr="00445C90">
        <w:rPr>
          <w:color w:val="1F497D"/>
          <w:lang w:val="en-US"/>
        </w:rPr>
        <w:instrText>AutoTextList  \s NoStyle \t “</w:instrText>
      </w:r>
      <w:r w:rsidRPr="00445C90">
        <w:rPr>
          <w:color w:val="000000" w:themeColor="text1"/>
          <w:lang w:val="en-US"/>
        </w:rPr>
        <w:instrText>Open Value en Open Value Subscription</w:instrText>
      </w:r>
      <w:r w:rsidRPr="00445C90">
        <w:rPr>
          <w:color w:val="1F497D"/>
          <w:lang w:val="en-US"/>
        </w:rPr>
        <w:instrText>”</w:instrText>
      </w:r>
      <w:r>
        <w:rPr>
          <w:b/>
          <w:color w:val="000000" w:themeColor="text1"/>
        </w:rPr>
        <w:fldChar w:fldCharType="separate"/>
      </w:r>
      <w:r w:rsidRPr="00445C90">
        <w:rPr>
          <w:b/>
          <w:lang w:val="en-US"/>
        </w:rPr>
        <w:t>OV/OVS</w:t>
      </w:r>
      <w:r>
        <w:rPr>
          <w:b/>
          <w:color w:val="000000" w:themeColor="text1"/>
        </w:rPr>
        <w:fldChar w:fldCharType="end"/>
      </w:r>
      <w:r w:rsidR="007B07E8" w:rsidRPr="009E2115">
        <w:rPr>
          <w:color w:val="000000" w:themeColor="text1"/>
          <w:lang w:val="en-US"/>
        </w:rPr>
        <w:t xml:space="preserve"> = </w:t>
      </w:r>
      <w:r w:rsidR="007B07E8" w:rsidRPr="009E2115">
        <w:rPr>
          <w:color w:val="000000" w:themeColor="text1"/>
          <w:u w:val="single"/>
          <w:lang w:val="en-US"/>
        </w:rPr>
        <w:t>Open Value en Open Value Subscription</w:t>
      </w:r>
      <w:r w:rsidR="007B07E8" w:rsidRPr="009E2115">
        <w:rPr>
          <w:color w:val="000000" w:themeColor="text1"/>
          <w:lang w:val="en-US"/>
        </w:rPr>
        <w:t xml:space="preserve">: omvat Open Value, Open Value Subscription, Open Value for Goverment en Open Value Subscription for Government. </w:t>
      </w:r>
    </w:p>
    <w:p w:rsidR="00BE646A" w:rsidRDefault="00BE646A" w:rsidP="00A50201">
      <w:pPr>
        <w:pStyle w:val="ProductList-Body"/>
        <w:spacing w:after="20"/>
        <w:ind w:left="187"/>
        <w:rPr>
          <w:b/>
          <w:color w:val="000000" w:themeColor="text1"/>
        </w:rPr>
      </w:pPr>
      <w:r>
        <w:rPr>
          <w:b/>
          <w:color w:val="000000" w:themeColor="text1"/>
        </w:rPr>
        <w:t>Punt</w:t>
      </w:r>
      <w:r>
        <w:rPr>
          <w:color w:val="000000" w:themeColor="text1"/>
        </w:rPr>
        <w:t xml:space="preserve"> = De aan een Product toegewezen waarde die wordt gebruikt voor het berekenen van het volumeprijsniveau dat van toepassing is op de overeenkomst van een klant.</w:t>
      </w:r>
    </w:p>
    <w:p w:rsidR="00C4636F" w:rsidRPr="00D450D0" w:rsidRDefault="00924A1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puntenwaarde die wordt toegewezen wanneer Software Assurance wordt aangeboden voor de betreffende software.</w:t>
      </w:r>
    </w:p>
    <w:p w:rsidR="00C4636F" w:rsidRPr="009E2115" w:rsidRDefault="00924A10" w:rsidP="00A50201">
      <w:pPr>
        <w:pStyle w:val="ProductList-Body"/>
        <w:spacing w:after="20"/>
        <w:ind w:left="187"/>
        <w:rPr>
          <w:color w:val="000000" w:themeColor="text1"/>
          <w:lang w:val="en-US"/>
        </w:rPr>
      </w:pPr>
      <w:r>
        <w:rPr>
          <w:b/>
          <w:color w:val="000000" w:themeColor="text1"/>
        </w:rPr>
        <w:fldChar w:fldCharType="begin"/>
      </w:r>
      <w:r w:rsidRPr="00445C90">
        <w:rPr>
          <w:b/>
          <w:color w:val="000000" w:themeColor="text1"/>
          <w:lang w:val="en-US"/>
        </w:rPr>
        <w:instrText xml:space="preserve"> AutoTextList  \sNoStyle\t “Server Cloud Enrollment” </w:instrText>
      </w:r>
      <w:r>
        <w:rPr>
          <w:b/>
          <w:color w:val="000000" w:themeColor="text1"/>
        </w:rPr>
        <w:fldChar w:fldCharType="separate"/>
      </w:r>
      <w:r w:rsidRPr="00445C90">
        <w:rPr>
          <w:b/>
          <w:color w:val="000000" w:themeColor="text1"/>
          <w:lang w:val="en-US"/>
        </w:rPr>
        <w:t>SCE</w:t>
      </w:r>
      <w:r>
        <w:fldChar w:fldCharType="end"/>
      </w:r>
      <w:r w:rsidR="007B07E8" w:rsidRPr="009E2115">
        <w:rPr>
          <w:color w:val="000000" w:themeColor="text1"/>
          <w:lang w:val="en-US"/>
        </w:rPr>
        <w:t xml:space="preserve"> = </w:t>
      </w:r>
      <w:r w:rsidR="007B07E8" w:rsidRPr="009E2115">
        <w:rPr>
          <w:color w:val="000000" w:themeColor="text1"/>
          <w:u w:val="single"/>
          <w:lang w:val="en-US"/>
        </w:rPr>
        <w:t>Server Cloud Enrollment</w:t>
      </w:r>
      <w:r w:rsidR="007B07E8" w:rsidRPr="009E2115">
        <w:rPr>
          <w:color w:val="000000" w:themeColor="text1"/>
          <w:lang w:val="en-US"/>
        </w:rPr>
        <w:t>.</w:t>
      </w:r>
    </w:p>
    <w:p w:rsidR="00407E60" w:rsidRPr="009E2115" w:rsidRDefault="00924A10" w:rsidP="00DC0385">
      <w:pPr>
        <w:pStyle w:val="ProductList-Body"/>
        <w:ind w:left="180"/>
        <w:rPr>
          <w:color w:val="000000" w:themeColor="text1"/>
          <w:lang w:val="en-US"/>
        </w:rPr>
      </w:pPr>
      <w:r>
        <w:rPr>
          <w:b/>
          <w:color w:val="000000" w:themeColor="text1"/>
        </w:rPr>
        <w:fldChar w:fldCharType="begin"/>
      </w:r>
      <w:r w:rsidRPr="00445C90">
        <w:rPr>
          <w:b/>
          <w:color w:val="000000" w:themeColor="text1"/>
          <w:lang w:val="en-US"/>
        </w:rPr>
        <w:instrText xml:space="preserve"> AutoTextList  \s NoStyle \t “</w:instrText>
      </w:r>
      <w:r w:rsidRPr="00445C90">
        <w:rPr>
          <w:color w:val="000000" w:themeColor="text1"/>
          <w:lang w:val="en-US"/>
        </w:rPr>
        <w:instrText>Select en Select Plus</w:instrText>
      </w:r>
      <w:r w:rsidRPr="00445C90">
        <w:rPr>
          <w:b/>
          <w:color w:val="000000" w:themeColor="text1"/>
          <w:lang w:val="en-US"/>
        </w:rPr>
        <w:instrText xml:space="preserve">” </w:instrText>
      </w:r>
      <w:r>
        <w:rPr>
          <w:b/>
          <w:color w:val="000000" w:themeColor="text1"/>
        </w:rPr>
        <w:fldChar w:fldCharType="separate"/>
      </w:r>
      <w:r w:rsidRPr="00445C90">
        <w:rPr>
          <w:b/>
          <w:color w:val="000000" w:themeColor="text1"/>
          <w:lang w:val="en-US"/>
        </w:rPr>
        <w:t>S/S+</w:t>
      </w:r>
      <w:r>
        <w:rPr>
          <w:b/>
          <w:color w:val="000000" w:themeColor="text1"/>
        </w:rPr>
        <w:fldChar w:fldCharType="end"/>
      </w:r>
      <w:r w:rsidRPr="00BD0ED3">
        <w:rPr>
          <w:b/>
          <w:color w:val="000000" w:themeColor="text1"/>
          <w:lang w:val="en-US"/>
        </w:rPr>
        <w:t xml:space="preserve"> </w:t>
      </w:r>
      <w:r w:rsidR="007B07E8" w:rsidRPr="009E2115">
        <w:rPr>
          <w:color w:val="000000" w:themeColor="text1"/>
          <w:lang w:val="en-US"/>
        </w:rPr>
        <w:t xml:space="preserve">= </w:t>
      </w:r>
      <w:r w:rsidR="007B07E8" w:rsidRPr="009E2115">
        <w:rPr>
          <w:color w:val="000000" w:themeColor="text1"/>
          <w:u w:val="single"/>
          <w:lang w:val="en-US"/>
        </w:rPr>
        <w:t>Select en Select Plus</w:t>
      </w:r>
      <w:r w:rsidR="007B07E8" w:rsidRPr="009E2115">
        <w:rPr>
          <w:color w:val="000000" w:themeColor="text1"/>
          <w:lang w:val="en-US"/>
        </w:rPr>
        <w:t>. Dit omvat tevens de Select for Academic, Select Plus for Academic, Select for Government en Select Plus for Government.</w:t>
      </w:r>
    </w:p>
    <w:p w:rsidR="00407E60" w:rsidRPr="009E2115" w:rsidRDefault="00407E60" w:rsidP="004F3C6D">
      <w:pPr>
        <w:pStyle w:val="ProductList-Body"/>
        <w:rPr>
          <w:lang w:val="en-US"/>
        </w:rPr>
      </w:pPr>
    </w:p>
    <w:p w:rsidR="002E402E" w:rsidRPr="00A50201" w:rsidRDefault="002E402E" w:rsidP="002E402E">
      <w:pPr>
        <w:pStyle w:val="ProductList-Body"/>
        <w:rPr>
          <w:b/>
          <w:color w:val="00188F"/>
        </w:rPr>
      </w:pPr>
      <w:r>
        <w:rPr>
          <w:b/>
          <w:color w:val="00188F"/>
        </w:rPr>
        <w:t>Celwaarden</w:t>
      </w:r>
    </w:p>
    <w:p w:rsidR="002E402E" w:rsidRPr="002E402E" w:rsidRDefault="00DF74FC" w:rsidP="00A50201">
      <w:pPr>
        <w:pStyle w:val="ProductList-Body"/>
        <w:spacing w:after="20"/>
        <w:ind w:left="187"/>
      </w:pPr>
      <w:r>
        <w:rPr>
          <w:b/>
        </w:rPr>
        <w:fldChar w:fldCharType="begin"/>
      </w:r>
      <w:r>
        <w:rPr>
          <w:color w:val="1F497D"/>
        </w:rPr>
        <w:instrText>AutoTextList  \s NoStyle \t “</w:instrText>
      </w:r>
      <w:r w:rsidRPr="004614B2">
        <w:instrText>Additioneel Product</w:instrText>
      </w:r>
      <w:r>
        <w:rPr>
          <w:color w:val="1F497D"/>
        </w:rPr>
        <w:instrText>”</w:instrText>
      </w:r>
      <w:r>
        <w:rPr>
          <w:b/>
        </w:rPr>
        <w:fldChar w:fldCharType="separate"/>
      </w:r>
      <w:r w:rsidRPr="004614B2">
        <w:rPr>
          <w:b/>
          <w:color w:val="1F497D"/>
        </w:rPr>
        <w:t xml:space="preserve"> </w:t>
      </w:r>
      <w:r w:rsidRPr="004614B2">
        <w:rPr>
          <w:b/>
        </w:rPr>
        <w:t xml:space="preserve">A </w:t>
      </w:r>
      <w:r>
        <w:rPr>
          <w:b/>
        </w:rPr>
        <w:fldChar w:fldCharType="end"/>
      </w:r>
      <w:r w:rsidR="007B07E8">
        <w:t xml:space="preserve">= </w:t>
      </w:r>
      <w:r w:rsidR="007B07E8">
        <w:rPr>
          <w:u w:val="single"/>
        </w:rPr>
        <w:t>Additioneel Product</w:t>
      </w:r>
      <w:r w:rsidR="007B07E8">
        <w:t>: het Product wordt aangeboden als additioneel product.</w:t>
      </w:r>
    </w:p>
    <w:p w:rsidR="00DA5EB4" w:rsidRDefault="00DF74FC"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EES</w:instrText>
      </w:r>
      <w:r w:rsidRPr="00C473A6">
        <w:rPr>
          <w:b/>
        </w:rPr>
        <w:instrText xml:space="preserve">” </w:instrText>
      </w:r>
      <w:r>
        <w:rPr>
          <w:b/>
        </w:rPr>
        <w:fldChar w:fldCharType="separate"/>
      </w:r>
      <w:r w:rsidRPr="00C473A6">
        <w:rPr>
          <w:b/>
        </w:rPr>
        <w:t>AE</w:t>
      </w:r>
      <w:r>
        <w:rPr>
          <w:b/>
        </w:rPr>
        <w:fldChar w:fldCharType="end"/>
      </w:r>
      <w:r w:rsidR="007B07E8">
        <w:t xml:space="preserve"> = </w:t>
      </w:r>
      <w:r w:rsidR="007B07E8">
        <w:rPr>
          <w:u w:val="single"/>
        </w:rPr>
        <w:t>Additioneel Product, alleen EES</w:t>
      </w:r>
      <w:r w:rsidR="007B07E8">
        <w:t xml:space="preserve">: dit Product wordt aangeboden als Additioneel Product, maar alleen in de </w:t>
      </w:r>
      <w:r w:rsidR="007B07E8">
        <w:rPr>
          <w:color w:val="000000" w:themeColor="text1"/>
        </w:rPr>
        <w:t>Enrollment for Education Solutions.</w:t>
      </w:r>
    </w:p>
    <w:p w:rsidR="002E402E" w:rsidRPr="002E402E" w:rsidRDefault="00DF74FC"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gehele organisatie</w:instrText>
      </w:r>
      <w:r w:rsidRPr="00C473A6">
        <w:rPr>
          <w:b/>
        </w:rPr>
        <w:instrText xml:space="preserve">” </w:instrText>
      </w:r>
      <w:r>
        <w:rPr>
          <w:b/>
        </w:rPr>
        <w:fldChar w:fldCharType="separate"/>
      </w:r>
      <w:r w:rsidRPr="00C473A6">
        <w:rPr>
          <w:b/>
        </w:rPr>
        <w:t>AO</w:t>
      </w:r>
      <w:r>
        <w:rPr>
          <w:b/>
        </w:rPr>
        <w:fldChar w:fldCharType="end"/>
      </w:r>
      <w:r w:rsidR="007B07E8">
        <w:t xml:space="preserve"> = </w:t>
      </w:r>
      <w:r w:rsidR="007B07E8">
        <w:rPr>
          <w:u w:val="single"/>
        </w:rPr>
        <w:t>Additioneel Product, gehele organisatie</w:t>
      </w:r>
      <w:r w:rsidR="007B07E8">
        <w:t>: dit Product wordt aangeboden als Additioneel Product dat voor de gehele organisatie kan worden besteld.</w:t>
      </w:r>
    </w:p>
    <w:p w:rsidR="003A35A1" w:rsidRPr="002E402E" w:rsidRDefault="00DF74FC" w:rsidP="00A50201">
      <w:pPr>
        <w:pStyle w:val="ProductList-Body"/>
        <w:spacing w:after="20"/>
        <w:ind w:left="187"/>
      </w:pPr>
      <w:r>
        <w:rPr>
          <w:b/>
        </w:rPr>
        <w:fldChar w:fldCharType="begin"/>
      </w:r>
      <w:r w:rsidRPr="00C473A6">
        <w:rPr>
          <w:b/>
        </w:rPr>
        <w:instrText xml:space="preserve"> AutoTextList  \s NoStyle \t “</w:instrText>
      </w:r>
      <w:r w:rsidRPr="00C473A6">
        <w:instrText>Application Platform Product</w:instrText>
      </w:r>
      <w:r w:rsidRPr="00C473A6">
        <w:rPr>
          <w:b/>
        </w:rPr>
        <w:instrText xml:space="preserve">” </w:instrText>
      </w:r>
      <w:r>
        <w:rPr>
          <w:b/>
        </w:rPr>
        <w:fldChar w:fldCharType="separate"/>
      </w:r>
      <w:r w:rsidRPr="00C473A6">
        <w:rPr>
          <w:b/>
        </w:rPr>
        <w:t>AP</w:t>
      </w:r>
      <w:r>
        <w:rPr>
          <w:b/>
        </w:rPr>
        <w:fldChar w:fldCharType="end"/>
      </w:r>
      <w:r w:rsidR="007B07E8">
        <w:t xml:space="preserve"> = </w:t>
      </w:r>
      <w:r w:rsidR="007B07E8">
        <w:rPr>
          <w:u w:val="single"/>
        </w:rPr>
        <w:t>Application Platform Product</w:t>
      </w:r>
      <w:r w:rsidR="007B07E8">
        <w:t>: het Product wordt aangeboden als application platform product.</w:t>
      </w:r>
    </w:p>
    <w:p w:rsidR="00CB2A13" w:rsidRDefault="00DF74FC" w:rsidP="00A50201">
      <w:pPr>
        <w:pStyle w:val="ProductList-Body"/>
        <w:spacing w:after="20"/>
        <w:ind w:left="187"/>
      </w:pPr>
      <w:r>
        <w:rPr>
          <w:b/>
        </w:rPr>
        <w:fldChar w:fldCharType="begin"/>
      </w:r>
      <w:r w:rsidRPr="00C473A6">
        <w:rPr>
          <w:b/>
        </w:rPr>
        <w:instrText xml:space="preserve"> AutoTextList  \s NoStyle \t “</w:instrText>
      </w:r>
      <w:r w:rsidRPr="00C473A6">
        <w:instrText>Additioneel Product, alleen OVS-ES</w:instrText>
      </w:r>
      <w:r w:rsidRPr="00C473A6">
        <w:rPr>
          <w:b/>
        </w:rPr>
        <w:instrText xml:space="preserve">” </w:instrText>
      </w:r>
      <w:r>
        <w:rPr>
          <w:b/>
        </w:rPr>
        <w:fldChar w:fldCharType="separate"/>
      </w:r>
      <w:r w:rsidRPr="00C473A6">
        <w:rPr>
          <w:b/>
        </w:rPr>
        <w:t>AV</w:t>
      </w:r>
      <w:r>
        <w:rPr>
          <w:b/>
        </w:rPr>
        <w:fldChar w:fldCharType="end"/>
      </w:r>
      <w:r w:rsidR="007B07E8">
        <w:t xml:space="preserve"> = </w:t>
      </w:r>
      <w:r w:rsidR="007B07E8">
        <w:rPr>
          <w:u w:val="single"/>
        </w:rPr>
        <w:t>Additioneel Product, alleen OVS-ES</w:t>
      </w:r>
      <w:r w:rsidR="007B07E8">
        <w:t>: het Product wordt aangeboden als Additioneel Product, maar alleen in de Open Value Subscription -</w:t>
      </w:r>
      <w:r w:rsidR="007B07E8">
        <w:rPr>
          <w:color w:val="000000" w:themeColor="text1"/>
        </w:rPr>
        <w:t xml:space="preserve"> Education Solutions.</w:t>
      </w:r>
    </w:p>
    <w:p w:rsidR="002E402E" w:rsidRPr="002E402E" w:rsidRDefault="00DF74FC"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007B07E8">
        <w:t xml:space="preserve">= </w:t>
      </w:r>
      <w:r w:rsidR="007B07E8">
        <w:rPr>
          <w:u w:val="single"/>
        </w:rPr>
        <w:t>Core Infrastructure</w:t>
      </w:r>
      <w:r w:rsidR="007B07E8">
        <w:t>: het Product wordt aangeboden als core infrastructure-product.</w:t>
      </w:r>
    </w:p>
    <w:p w:rsidR="002E402E" w:rsidRPr="002E402E" w:rsidRDefault="00DF74FC" w:rsidP="00A50201">
      <w:pPr>
        <w:pStyle w:val="ProductList-Body"/>
        <w:spacing w:after="20"/>
        <w:ind w:left="187"/>
      </w:pPr>
      <w:r>
        <w:rPr>
          <w:b/>
        </w:rPr>
        <w:fldChar w:fldCharType="begin"/>
      </w:r>
      <w:r w:rsidRPr="00C473A6">
        <w:rPr>
          <w:b/>
        </w:rPr>
        <w:instrText xml:space="preserve"> AutoTextList  \s NoStyle \t “</w:instrText>
      </w:r>
      <w:r w:rsidRPr="00C473A6">
        <w:instrText>Aangepast Desktop Platform</w:instrText>
      </w:r>
      <w:r w:rsidRPr="00C473A6">
        <w:rPr>
          <w:b/>
        </w:rPr>
        <w:instrText xml:space="preserve">” </w:instrText>
      </w:r>
      <w:r>
        <w:rPr>
          <w:b/>
        </w:rPr>
        <w:fldChar w:fldCharType="separate"/>
      </w:r>
      <w:r w:rsidRPr="00C473A6">
        <w:rPr>
          <w:b/>
        </w:rPr>
        <w:t>CP</w:t>
      </w:r>
      <w:r>
        <w:rPr>
          <w:b/>
        </w:rPr>
        <w:fldChar w:fldCharType="end"/>
      </w:r>
      <w:r w:rsidR="007B07E8">
        <w:t xml:space="preserve"> = </w:t>
      </w:r>
      <w:r w:rsidR="007B07E8">
        <w:rPr>
          <w:u w:val="single"/>
        </w:rPr>
        <w:t>Aangepast Desktop Platform</w:t>
      </w:r>
      <w:r w:rsidR="007B07E8">
        <w:t>: het Product wordt aangeboden als een aangepast desktop platform-product op basis van Open of Open Value Subscription voor commerciële of overheidsklanten die de kiezen voor de organisatieomvattende/bedrijfsomvattende optie.</w:t>
      </w:r>
    </w:p>
    <w:p w:rsidR="002E402E" w:rsidRPr="002E402E" w:rsidRDefault="00DF74FC"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rsidR="007B07E8">
        <w:t xml:space="preserve"> = </w:t>
      </w:r>
      <w:r w:rsidR="007B07E8">
        <w:rPr>
          <w:u w:val="single"/>
        </w:rPr>
        <w:t>Industry Device</w:t>
      </w:r>
      <w:r w:rsidR="007B07E8">
        <w:t>: het Product wordt aangeboden als Industry Device Programma-product.</w:t>
      </w:r>
    </w:p>
    <w:p w:rsidR="002E402E" w:rsidRPr="002E402E" w:rsidRDefault="00B07AB7" w:rsidP="00A50201">
      <w:pPr>
        <w:pStyle w:val="ProductList-Body"/>
        <w:spacing w:after="20"/>
        <w:ind w:left="187"/>
      </w:pPr>
      <w:r>
        <w:fldChar w:fldCharType="begin"/>
      </w:r>
      <w:r w:rsidRPr="003A35A1">
        <w:instrText xml:space="preserve"> </w:instrText>
      </w:r>
      <w:r>
        <w:instrText>AutoTextList  \sNoStyle\t "Enterprise Product"</w:instrText>
      </w:r>
      <w:r>
        <w:fldChar w:fldCharType="separate"/>
      </w:r>
      <w:r w:rsidRPr="006065E6">
        <w:rPr>
          <w:b/>
        </w:rPr>
        <w:t xml:space="preserve"> E</w:t>
      </w:r>
      <w:r>
        <w:t xml:space="preserve"> </w:t>
      </w:r>
      <w:r>
        <w:fldChar w:fldCharType="end"/>
      </w:r>
      <w:r w:rsidR="007B07E8">
        <w:t xml:space="preserve">= </w:t>
      </w:r>
      <w:r w:rsidR="007B07E8">
        <w:rPr>
          <w:u w:val="single"/>
        </w:rPr>
        <w:t>Enterprise Product</w:t>
      </w:r>
      <w:r w:rsidR="007B07E8">
        <w:t>: het product wordt aangeboden als een Enterprise Product, maar niet als desktop product.</w:t>
      </w:r>
    </w:p>
    <w:p w:rsidR="002E402E" w:rsidRPr="002E402E" w:rsidRDefault="00B07AB7" w:rsidP="00A50201">
      <w:pPr>
        <w:pStyle w:val="ProductList-Body"/>
        <w:spacing w:after="20"/>
        <w:ind w:left="187"/>
      </w:pPr>
      <w:r>
        <w:rPr>
          <w:b/>
        </w:rPr>
        <w:fldChar w:fldCharType="begin"/>
      </w:r>
      <w:r w:rsidRPr="006065E6">
        <w:rPr>
          <w:b/>
        </w:rPr>
        <w:instrText xml:space="preserve"> AutoTextList  \sNoStyle\t "Education Desktop" </w:instrText>
      </w:r>
      <w:r>
        <w:rPr>
          <w:b/>
        </w:rPr>
        <w:fldChar w:fldCharType="separate"/>
      </w:r>
      <w:r w:rsidRPr="006065E6">
        <w:rPr>
          <w:b/>
        </w:rPr>
        <w:t>ED</w:t>
      </w:r>
      <w:r>
        <w:fldChar w:fldCharType="end"/>
      </w:r>
      <w:r w:rsidR="007B07E8">
        <w:rPr>
          <w:b/>
        </w:rPr>
        <w:t xml:space="preserve"> </w:t>
      </w:r>
      <w:r w:rsidR="007B07E8">
        <w:t xml:space="preserve">= </w:t>
      </w:r>
      <w:r w:rsidR="007B07E8">
        <w:rPr>
          <w:u w:val="single"/>
        </w:rPr>
        <w:t>Education Desktop</w:t>
      </w:r>
      <w:r w:rsidR="007B07E8">
        <w:t>: het Product wordt aangeboden als een onderwijs desktop platform product met Enterprise CAL Suite</w:t>
      </w:r>
      <w:r w:rsidR="007B07E8">
        <w:fldChar w:fldCharType="begin"/>
      </w:r>
      <w:r w:rsidR="007B07E8">
        <w:instrText>XE "Enterprise CAL Suite"</w:instrText>
      </w:r>
      <w:r w:rsidR="007B07E8">
        <w:fldChar w:fldCharType="end"/>
      </w:r>
      <w:r w:rsidR="007B07E8">
        <w:t xml:space="preserve"> of Core CAL Suite</w:t>
      </w:r>
      <w:r w:rsidR="007B07E8">
        <w:fldChar w:fldCharType="begin"/>
      </w:r>
      <w:r w:rsidR="007B07E8">
        <w:instrText>XE "Core CAL Suite"</w:instrText>
      </w:r>
      <w:r w:rsidR="007B07E8">
        <w:fldChar w:fldCharType="end"/>
      </w:r>
      <w:r w:rsidR="007B07E8">
        <w:t xml:space="preserve"> op grond van een Enrollment for Education Solutions en Open Value Subscription – Education Solutions.</w:t>
      </w:r>
    </w:p>
    <w:p w:rsidR="00CB2A13"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Service, alleen EES</w:instrText>
      </w:r>
      <w:r w:rsidRPr="00C473A6">
        <w:rPr>
          <w:b/>
        </w:rPr>
        <w:instrText xml:space="preserve">” </w:instrText>
      </w:r>
      <w:r>
        <w:rPr>
          <w:b/>
        </w:rPr>
        <w:fldChar w:fldCharType="separate"/>
      </w:r>
      <w:r w:rsidRPr="00C473A6">
        <w:rPr>
          <w:b/>
        </w:rPr>
        <w:t>EE</w:t>
      </w:r>
      <w:r>
        <w:rPr>
          <w:b/>
        </w:rPr>
        <w:fldChar w:fldCharType="end"/>
      </w:r>
      <w:r w:rsidR="007B07E8">
        <w:t xml:space="preserve"> = </w:t>
      </w:r>
      <w:r w:rsidR="007B07E8">
        <w:rPr>
          <w:u w:val="single"/>
        </w:rPr>
        <w:t>Enterprise Online Service, alleen EES</w:t>
      </w:r>
      <w:r w:rsidR="007B07E8">
        <w:t xml:space="preserve">: de Online Dienst wordt aangeboden als een enterprise Online Dienst of platform Online Dienst en telt mee voor de vereisten voor Enterprise Producten, maar alleen in de </w:t>
      </w:r>
      <w:r w:rsidR="007B07E8">
        <w:rPr>
          <w:color w:val="000000" w:themeColor="text1"/>
        </w:rPr>
        <w:t>Enrollment for Education Solutions</w:t>
      </w:r>
      <w:r w:rsidR="007B07E8">
        <w:t>. Voor EE voor Core CAL en Enterprise CAL Suite</w:t>
      </w:r>
      <w:r w:rsidR="007B07E8">
        <w:fldChar w:fldCharType="begin"/>
      </w:r>
      <w:r w:rsidR="007B07E8">
        <w:instrText>XE "Enterprise CAL Suite"</w:instrText>
      </w:r>
      <w:r w:rsidR="007B07E8">
        <w:fldChar w:fldCharType="end"/>
      </w:r>
      <w:r w:rsidR="007B07E8">
        <w:t xml:space="preserve"> is de corresponderende CAL Suite Bridge vereist. </w:t>
      </w:r>
    </w:p>
    <w:p w:rsidR="002E402E"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Enterprise Online Dienst</w:instrText>
      </w:r>
      <w:r w:rsidRPr="00C473A6">
        <w:rPr>
          <w:b/>
        </w:rPr>
        <w:instrText xml:space="preserve">” </w:instrText>
      </w:r>
      <w:r>
        <w:rPr>
          <w:b/>
        </w:rPr>
        <w:fldChar w:fldCharType="separate"/>
      </w:r>
      <w:r w:rsidRPr="00C473A6">
        <w:rPr>
          <w:b/>
        </w:rPr>
        <w:t>EO</w:t>
      </w:r>
      <w:r>
        <w:rPr>
          <w:b/>
        </w:rPr>
        <w:fldChar w:fldCharType="end"/>
      </w:r>
      <w:r w:rsidR="007B07E8">
        <w:t xml:space="preserve"> = </w:t>
      </w:r>
      <w:r w:rsidR="007B07E8">
        <w:rPr>
          <w:u w:val="single"/>
        </w:rPr>
        <w:t>Enterprise Online Dienst</w:t>
      </w:r>
      <w:r w:rsidR="007B07E8">
        <w:t>: de Online Dienst wordt aangeboden als een enterprise Online Dienst of platform Online Dienst en telt mee voor de vereisten voor Enterprise Producten. Voor EO voor Core CAL en Enterprise CAL Suite</w:t>
      </w:r>
      <w:r w:rsidR="007B07E8">
        <w:fldChar w:fldCharType="begin"/>
      </w:r>
      <w:r w:rsidR="007B07E8">
        <w:instrText>XE "Enterprise CAL Suite"</w:instrText>
      </w:r>
      <w:r w:rsidR="007B07E8">
        <w:fldChar w:fldCharType="end"/>
      </w:r>
      <w:r w:rsidR="007B07E8">
        <w:t xml:space="preserve"> is de corresponderende CAL Suite Bridge vereist. </w:t>
      </w:r>
    </w:p>
    <w:p w:rsidR="002E402E"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Enterprise Desktop Platform-product</w:instrText>
      </w:r>
      <w:r w:rsidRPr="00C473A6">
        <w:rPr>
          <w:b/>
        </w:rPr>
        <w:instrText xml:space="preserve">” </w:instrText>
      </w:r>
      <w:r>
        <w:rPr>
          <w:b/>
        </w:rPr>
        <w:fldChar w:fldCharType="separate"/>
      </w:r>
      <w:r w:rsidRPr="00C473A6">
        <w:rPr>
          <w:b/>
        </w:rPr>
        <w:t>EP</w:t>
      </w:r>
      <w:r>
        <w:rPr>
          <w:b/>
        </w:rPr>
        <w:fldChar w:fldCharType="end"/>
      </w:r>
      <w:r w:rsidR="007B07E8">
        <w:t xml:space="preserve"> = </w:t>
      </w:r>
      <w:r w:rsidR="007B07E8">
        <w:rPr>
          <w:u w:val="single"/>
        </w:rPr>
        <w:t>Enterprise Desktop Platform-product</w:t>
      </w:r>
      <w:r w:rsidR="007B07E8">
        <w:t>: het Product wordt aangeboden als een Enterprise Product dat ook een enterprise desktop platform product is. MDOP</w:t>
      </w:r>
      <w:r w:rsidR="007B07E8">
        <w:fldChar w:fldCharType="begin"/>
      </w:r>
      <w:r w:rsidR="007B07E8">
        <w:instrText>XE "MDOP"</w:instrText>
      </w:r>
      <w:r w:rsidR="007B07E8">
        <w:fldChar w:fldCharType="end"/>
      </w:r>
      <w:r w:rsidR="007B07E8">
        <w:t xml:space="preserve"> is een optioneel EP.</w:t>
      </w:r>
    </w:p>
    <w:p w:rsidR="002E402E"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Open License voor SA en L/SA</w:instrText>
      </w:r>
      <w:r w:rsidRPr="00C473A6">
        <w:rPr>
          <w:b/>
        </w:rPr>
        <w:instrText xml:space="preserve">” </w:instrText>
      </w:r>
      <w:r>
        <w:rPr>
          <w:b/>
        </w:rPr>
        <w:fldChar w:fldCharType="separate"/>
      </w:r>
      <w:r w:rsidRPr="00C473A6">
        <w:rPr>
          <w:b/>
        </w:rPr>
        <w:t>OA</w:t>
      </w:r>
      <w:r>
        <w:rPr>
          <w:b/>
        </w:rPr>
        <w:fldChar w:fldCharType="end"/>
      </w:r>
      <w:r w:rsidR="007B07E8">
        <w:t xml:space="preserve"> = </w:t>
      </w:r>
      <w:r w:rsidR="007B07E8">
        <w:rPr>
          <w:u w:val="single"/>
        </w:rPr>
        <w:t>Open License voor SA en L/SA</w:t>
      </w:r>
      <w:r w:rsidR="007B07E8">
        <w:t>: beschikbaar in Open License, maar uitsluitend voor L&amp;SA en SA.</w:t>
      </w:r>
    </w:p>
    <w:p w:rsidR="005A0966" w:rsidRPr="005A0966"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w:instrText>
      </w:r>
      <w:r w:rsidRPr="00C473A6">
        <w:rPr>
          <w:b/>
        </w:rPr>
        <w:instrText xml:space="preserve">” </w:instrText>
      </w:r>
      <w:r>
        <w:rPr>
          <w:b/>
        </w:rPr>
        <w:fldChar w:fldCharType="separate"/>
      </w:r>
      <w:r w:rsidRPr="00C473A6">
        <w:rPr>
          <w:b/>
        </w:rPr>
        <w:t>OF</w:t>
      </w:r>
      <w:r>
        <w:rPr>
          <w:b/>
        </w:rPr>
        <w:fldChar w:fldCharType="end"/>
      </w:r>
      <w:r w:rsidR="007B07E8">
        <w:t xml:space="preserve"> = </w:t>
      </w:r>
      <w:r w:rsidR="007B07E8">
        <w:rPr>
          <w:u w:val="single"/>
        </w:rPr>
        <w:t>Open License en Open Value</w:t>
      </w:r>
      <w:r w:rsidR="007B07E8">
        <w:t>: alleen beschikbaar in Open License en Open Value.</w:t>
      </w:r>
    </w:p>
    <w:p w:rsidR="00F94EE1"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Open License en Open Value voor SA en L/SA</w:instrText>
      </w:r>
      <w:r w:rsidRPr="00C473A6">
        <w:rPr>
          <w:b/>
        </w:rPr>
        <w:instrText xml:space="preserve">” </w:instrText>
      </w:r>
      <w:r>
        <w:rPr>
          <w:b/>
        </w:rPr>
        <w:fldChar w:fldCharType="separate"/>
      </w:r>
      <w:r w:rsidRPr="00C473A6">
        <w:rPr>
          <w:b/>
        </w:rPr>
        <w:t>OS</w:t>
      </w:r>
      <w:r>
        <w:rPr>
          <w:b/>
        </w:rPr>
        <w:fldChar w:fldCharType="end"/>
      </w:r>
      <w:r w:rsidR="007B07E8">
        <w:t xml:space="preserve"> = </w:t>
      </w:r>
      <w:r w:rsidR="007B07E8">
        <w:rPr>
          <w:u w:val="single"/>
        </w:rPr>
        <w:t>Open License en Open Value voor SA en L/SA</w:t>
      </w:r>
      <w:r w:rsidR="007B07E8" w:rsidRPr="00022227">
        <w:t>:</w:t>
      </w:r>
      <w:r w:rsidR="007B07E8">
        <w:t xml:space="preserve"> beschikbaar in Open License en Open Value, maar uitsluitend voor L&amp;SA en SA.</w:t>
      </w:r>
    </w:p>
    <w:p w:rsidR="00F271E1" w:rsidRDefault="00B07AB7" w:rsidP="00F271E1">
      <w:pPr>
        <w:pStyle w:val="ProductList-Body"/>
        <w:spacing w:after="20"/>
        <w:ind w:left="187"/>
        <w:rPr>
          <w:b/>
        </w:rPr>
      </w:pPr>
      <w:r>
        <w:rPr>
          <w:b/>
        </w:rPr>
        <w:fldChar w:fldCharType="begin"/>
      </w:r>
      <w:r>
        <w:rPr>
          <w:color w:val="1F497D"/>
        </w:rPr>
        <w:instrText>AutoTextList  \s NoStyle \t “</w:instrText>
      </w:r>
      <w:r w:rsidRPr="004614B2">
        <w:instrText>Alleen Open Value Subscription</w:instrText>
      </w:r>
      <w:r>
        <w:rPr>
          <w:color w:val="1F497D"/>
        </w:rPr>
        <w:instrText>”</w:instrText>
      </w:r>
      <w:r>
        <w:rPr>
          <w:b/>
        </w:rPr>
        <w:fldChar w:fldCharType="separate"/>
      </w:r>
      <w:r w:rsidRPr="004614B2">
        <w:rPr>
          <w:b/>
        </w:rPr>
        <w:t>OVS</w:t>
      </w:r>
      <w:r>
        <w:rPr>
          <w:b/>
        </w:rPr>
        <w:fldChar w:fldCharType="end"/>
      </w:r>
      <w:r w:rsidR="007B07E8">
        <w:rPr>
          <w:b/>
        </w:rPr>
        <w:t xml:space="preserve"> </w:t>
      </w:r>
      <w:r w:rsidR="007B07E8">
        <w:t xml:space="preserve">= </w:t>
      </w:r>
      <w:r w:rsidR="007B07E8">
        <w:rPr>
          <w:u w:val="single"/>
        </w:rPr>
        <w:t>Alleen Open Value Subscription</w:t>
      </w:r>
      <w:r w:rsidR="007B07E8">
        <w:t>: Alleen beschikbaar in Open Value Subscription.</w:t>
      </w:r>
    </w:p>
    <w:p w:rsidR="004A6CAA" w:rsidRPr="00EC3F08"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Bedrijfsomvattend</w:instrText>
      </w:r>
      <w:r w:rsidRPr="00C473A6">
        <w:rPr>
          <w:b/>
        </w:rPr>
        <w:instrText xml:space="preserve">” </w:instrText>
      </w:r>
      <w:r>
        <w:rPr>
          <w:b/>
        </w:rPr>
        <w:fldChar w:fldCharType="separate"/>
      </w:r>
      <w:r w:rsidRPr="00C473A6">
        <w:rPr>
          <w:b/>
        </w:rPr>
        <w:t>OW</w:t>
      </w:r>
      <w:r>
        <w:rPr>
          <w:b/>
        </w:rPr>
        <w:fldChar w:fldCharType="end"/>
      </w:r>
      <w:r w:rsidR="007B07E8">
        <w:t xml:space="preserve"> = </w:t>
      </w:r>
      <w:r w:rsidR="007B07E8">
        <w:rPr>
          <w:u w:val="single"/>
        </w:rPr>
        <w:t>Bedrijfsomvattend</w:t>
      </w:r>
      <w:r w:rsidR="007B07E8">
        <w:t>: Beschikbaar op grond van de bedrijfsomvattende optie.</w:t>
      </w:r>
    </w:p>
    <w:p w:rsidR="002E402E" w:rsidRPr="002E402E" w:rsidRDefault="00B07AB7" w:rsidP="00A50201">
      <w:pPr>
        <w:pStyle w:val="ProductList-Body"/>
        <w:spacing w:after="20"/>
        <w:ind w:left="187"/>
      </w:pP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Pr>
          <w:color w:val="1F497D"/>
        </w:rPr>
        <w:t xml:space="preserve"> </w:t>
      </w:r>
      <w:r w:rsidRPr="00F559EB">
        <w:rPr>
          <w:b/>
        </w:rPr>
        <w:t>P</w:t>
      </w:r>
      <w:r>
        <w:rPr>
          <w:b/>
        </w:rPr>
        <w:t xml:space="preserve"> </w:t>
      </w:r>
      <w:r>
        <w:fldChar w:fldCharType="end"/>
      </w:r>
      <w:r w:rsidR="007B07E8">
        <w:t xml:space="preserve">= </w:t>
      </w:r>
      <w:r w:rsidR="007B07E8">
        <w:rPr>
          <w:u w:val="single"/>
        </w:rPr>
        <w:t>Niet-organisatieomvattend in Open Value</w:t>
      </w:r>
      <w:r w:rsidR="007B07E8">
        <w:t xml:space="preserve">: het Product wordt aangeboden op niet-organisatieomvattende basis in Open Value. </w:t>
      </w:r>
    </w:p>
    <w:p w:rsidR="002E402E" w:rsidRPr="002E402E" w:rsidRDefault="00B07AB7" w:rsidP="00A50201">
      <w:pPr>
        <w:pStyle w:val="ProductList-Body"/>
        <w:spacing w:after="20"/>
        <w:ind w:left="187"/>
      </w:pPr>
      <w:r>
        <w:fldChar w:fldCharType="begin"/>
      </w:r>
      <w:r w:rsidRPr="00C473A6">
        <w:instrText xml:space="preserve"> AutoTextList  \s NoStyle \t “Professional Desktop Platform-product” </w:instrText>
      </w:r>
      <w:r>
        <w:fldChar w:fldCharType="separate"/>
      </w:r>
      <w:r w:rsidRPr="00C473A6">
        <w:rPr>
          <w:b/>
        </w:rPr>
        <w:t>PP</w:t>
      </w:r>
      <w:r>
        <w:fldChar w:fldCharType="end"/>
      </w:r>
      <w:r w:rsidR="007B07E8">
        <w:t xml:space="preserve"> = </w:t>
      </w:r>
      <w:r w:rsidR="007B07E8">
        <w:rPr>
          <w:u w:val="single"/>
        </w:rPr>
        <w:t>Professional Desktop Platform-product</w:t>
      </w:r>
      <w:r w:rsidR="007B07E8">
        <w:t>: het Product wordt aangeboden als een Enterprise Product dat ook een professioneel desktop platform product is. MDOP</w:t>
      </w:r>
      <w:r w:rsidR="007B07E8">
        <w:fldChar w:fldCharType="begin"/>
      </w:r>
      <w:r w:rsidR="007B07E8">
        <w:instrText>XE "MDOP"</w:instrText>
      </w:r>
      <w:r w:rsidR="007B07E8">
        <w:fldChar w:fldCharType="end"/>
      </w:r>
      <w:r w:rsidR="007B07E8">
        <w:t xml:space="preserve"> is een optioneel PP.</w:t>
      </w:r>
    </w:p>
    <w:p w:rsidR="002E402E"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School Desktop Platform-product</w:instrText>
      </w:r>
      <w:r w:rsidRPr="00C473A6">
        <w:rPr>
          <w:b/>
        </w:rPr>
        <w:instrText xml:space="preserve">” </w:instrText>
      </w:r>
      <w:r>
        <w:rPr>
          <w:b/>
        </w:rPr>
        <w:fldChar w:fldCharType="separate"/>
      </w:r>
      <w:r w:rsidRPr="00C473A6">
        <w:rPr>
          <w:b/>
        </w:rPr>
        <w:t>SD</w:t>
      </w:r>
      <w:r>
        <w:rPr>
          <w:b/>
        </w:rPr>
        <w:fldChar w:fldCharType="end"/>
      </w:r>
      <w:r w:rsidR="007B07E8">
        <w:t xml:space="preserve"> = </w:t>
      </w:r>
      <w:r w:rsidR="007B07E8">
        <w:rPr>
          <w:u w:val="single"/>
        </w:rPr>
        <w:t>School Desktop Platform-product</w:t>
      </w:r>
      <w:r w:rsidR="007B07E8">
        <w:t>: het Product wordt aangeboden als een school desktop platform product met Enterprise CAL Suite</w:t>
      </w:r>
      <w:r w:rsidR="007B07E8">
        <w:fldChar w:fldCharType="begin"/>
      </w:r>
      <w:r w:rsidR="007B07E8">
        <w:instrText>XE "Enterprise CAL Suite"</w:instrText>
      </w:r>
      <w:r w:rsidR="007B07E8">
        <w:fldChar w:fldCharType="end"/>
      </w:r>
      <w:r w:rsidR="007B07E8">
        <w:t xml:space="preserve"> of Core CAL Suite</w:t>
      </w:r>
      <w:r w:rsidR="007B07E8">
        <w:fldChar w:fldCharType="begin"/>
      </w:r>
      <w:r w:rsidR="007B07E8">
        <w:instrText>XE "Core CAL Suite"</w:instrText>
      </w:r>
      <w:r w:rsidR="007B07E8">
        <w:fldChar w:fldCharType="end"/>
      </w:r>
      <w:r w:rsidR="007B07E8">
        <w:t xml:space="preserve"> op grond van een Campus en School Overeenkomst. Een SD telt voor drie eenheden.</w:t>
      </w:r>
    </w:p>
    <w:p w:rsidR="004D0ACF"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Student-product, alleen voor EES</w:instrText>
      </w:r>
      <w:r w:rsidRPr="00C473A6">
        <w:rPr>
          <w:b/>
        </w:rPr>
        <w:instrText xml:space="preserve">” </w:instrText>
      </w:r>
      <w:r>
        <w:rPr>
          <w:b/>
        </w:rPr>
        <w:fldChar w:fldCharType="separate"/>
      </w:r>
      <w:r w:rsidRPr="00C473A6">
        <w:rPr>
          <w:b/>
        </w:rPr>
        <w:t>SE</w:t>
      </w:r>
      <w:r>
        <w:rPr>
          <w:b/>
        </w:rPr>
        <w:fldChar w:fldCharType="end"/>
      </w:r>
      <w:r w:rsidR="007B07E8">
        <w:t xml:space="preserve"> = </w:t>
      </w:r>
      <w:r w:rsidR="007B07E8">
        <w:rPr>
          <w:u w:val="single"/>
        </w:rPr>
        <w:t>Student-product, alleen voor EES</w:t>
      </w:r>
      <w:r w:rsidR="007B07E8">
        <w:t xml:space="preserve">: het product wordt aangeboden als een Student-product, moet worden besteld voor het volledige Aantal Studenten, en alleen in de </w:t>
      </w:r>
      <w:r w:rsidR="007B07E8">
        <w:rPr>
          <w:color w:val="000000" w:themeColor="text1"/>
        </w:rPr>
        <w:t>Enrollment for Education Solutions</w:t>
      </w:r>
      <w:r w:rsidR="007B07E8">
        <w:t>.</w:t>
      </w:r>
    </w:p>
    <w:p w:rsidR="002E402E" w:rsidRPr="002E402E" w:rsidRDefault="00B07AB7" w:rsidP="00A50201">
      <w:pPr>
        <w:pStyle w:val="ProductList-Body"/>
        <w:spacing w:after="20"/>
        <w:ind w:left="187"/>
      </w:pPr>
      <w:r>
        <w:rPr>
          <w:b/>
        </w:rPr>
        <w:fldChar w:fldCharType="begin"/>
      </w:r>
      <w:r w:rsidRPr="00C473A6">
        <w:rPr>
          <w:b/>
        </w:rPr>
        <w:instrText xml:space="preserve"> AutoTextList  \s NoStyle \t “</w:instrText>
      </w:r>
      <w:r w:rsidRPr="00C473A6">
        <w:instrText>Student-product</w:instrText>
      </w:r>
      <w:r w:rsidRPr="00C473A6">
        <w:rPr>
          <w:b/>
        </w:rPr>
        <w:instrText xml:space="preserve">” </w:instrText>
      </w:r>
      <w:r>
        <w:rPr>
          <w:b/>
        </w:rPr>
        <w:fldChar w:fldCharType="separate"/>
      </w:r>
      <w:r w:rsidRPr="00C473A6">
        <w:rPr>
          <w:b/>
        </w:rPr>
        <w:t>ST</w:t>
      </w:r>
      <w:r>
        <w:rPr>
          <w:b/>
        </w:rPr>
        <w:fldChar w:fldCharType="end"/>
      </w:r>
      <w:r w:rsidR="007B07E8">
        <w:t xml:space="preserve"> = </w:t>
      </w:r>
      <w:r w:rsidR="007B07E8">
        <w:rPr>
          <w:u w:val="single"/>
        </w:rPr>
        <w:t>Student-product</w:t>
      </w:r>
      <w:r w:rsidR="007B07E8">
        <w:t>: Het Product wordt aangeboden als een Student-product en moet worden besteld voor de volledige Telling Studenten.</w:t>
      </w:r>
    </w:p>
    <w:p w:rsidR="002E402E" w:rsidRPr="002E402E" w:rsidRDefault="00B07AB7" w:rsidP="00DC0385">
      <w:pPr>
        <w:pStyle w:val="ProductList-Body"/>
        <w:ind w:left="180"/>
      </w:pPr>
      <w:r w:rsidRPr="002936B3">
        <w:rPr>
          <w:b/>
        </w:rPr>
        <w:fldChar w:fldCharType="begin"/>
      </w:r>
      <w:r w:rsidRPr="002936B3">
        <w:rPr>
          <w:b/>
        </w:rPr>
        <w:instrText xml:space="preserve"> AutoTextList  \s NoStyle \t “</w:instrText>
      </w:r>
      <w:r w:rsidRPr="002936B3">
        <w:instrText>Server and Tools Product</w:instrText>
      </w:r>
      <w:r w:rsidRPr="002936B3">
        <w:rPr>
          <w:b/>
        </w:rPr>
        <w:instrText xml:space="preserve">” </w:instrText>
      </w:r>
      <w:r w:rsidRPr="002936B3">
        <w:rPr>
          <w:b/>
        </w:rPr>
        <w:fldChar w:fldCharType="separate"/>
      </w:r>
      <w:r w:rsidRPr="002936B3">
        <w:rPr>
          <w:b/>
        </w:rPr>
        <w:t>SP</w:t>
      </w:r>
      <w:r w:rsidRPr="002936B3">
        <w:rPr>
          <w:b/>
        </w:rPr>
        <w:fldChar w:fldCharType="end"/>
      </w:r>
      <w:r w:rsidR="007B07E8">
        <w:t xml:space="preserve"> = </w:t>
      </w:r>
      <w:r w:rsidR="007B07E8">
        <w:rPr>
          <w:u w:val="single"/>
        </w:rPr>
        <w:t>Server and Tools Product</w:t>
      </w:r>
      <w:r w:rsidR="007B07E8">
        <w:t>: het Product is een server- en toolsproduct is dat wordt aangeboden in het kader van de Server en Cloud Enrollment.</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Productkenmerken</w:t>
      </w:r>
    </w:p>
    <w:p w:rsidR="007E7DB0" w:rsidRPr="00241D62" w:rsidRDefault="007E7DB0" w:rsidP="00A50201">
      <w:pPr>
        <w:pStyle w:val="ProductList-Body"/>
        <w:tabs>
          <w:tab w:val="clear" w:pos="158"/>
          <w:tab w:val="left" w:pos="180"/>
        </w:tabs>
        <w:spacing w:after="20"/>
        <w:ind w:left="187"/>
      </w:pPr>
      <w:r>
        <w:rPr>
          <w:b/>
        </w:rPr>
        <w:t>Toepassingen</w:t>
      </w:r>
      <w:r>
        <w:t xml:space="preserve"> = Productgroep-categorie voor toepassingsproducten.</w:t>
      </w:r>
    </w:p>
    <w:p w:rsidR="001C09BD" w:rsidRPr="009E2115" w:rsidRDefault="001C09BD" w:rsidP="00A50201">
      <w:pPr>
        <w:pStyle w:val="ProductList-Body"/>
        <w:tabs>
          <w:tab w:val="clear" w:pos="158"/>
          <w:tab w:val="left" w:pos="180"/>
        </w:tabs>
        <w:spacing w:after="20"/>
        <w:ind w:left="187"/>
        <w:rPr>
          <w:lang w:val="en-US"/>
        </w:rPr>
      </w:pPr>
      <w:r w:rsidRPr="009E2115">
        <w:rPr>
          <w:b/>
          <w:lang w:val="en-US"/>
        </w:rPr>
        <w:t>Desktop</w:t>
      </w:r>
      <w:r w:rsidRPr="009E2115">
        <w:rPr>
          <w:lang w:val="en-US"/>
        </w:rPr>
        <w:t xml:space="preserve"> = Software Assurance Benefits voor desktopproducten. </w:t>
      </w:r>
    </w:p>
    <w:p w:rsidR="00611E56" w:rsidRDefault="00611E56" w:rsidP="00A50201">
      <w:pPr>
        <w:pStyle w:val="ProductList-Body"/>
        <w:tabs>
          <w:tab w:val="clear" w:pos="158"/>
          <w:tab w:val="left" w:pos="180"/>
        </w:tabs>
        <w:spacing w:after="20"/>
        <w:ind w:left="187"/>
      </w:pPr>
      <w:r>
        <w:rPr>
          <w:b/>
        </w:rPr>
        <w:t>Verlenging van looptijd mogelijk</w:t>
      </w:r>
      <w: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rsidR="009D06EB" w:rsidRDefault="009D06EB" w:rsidP="00A50201">
      <w:pPr>
        <w:pStyle w:val="ProductList-Body"/>
        <w:tabs>
          <w:tab w:val="clear" w:pos="158"/>
          <w:tab w:val="left" w:pos="180"/>
        </w:tabs>
        <w:spacing w:after="20"/>
        <w:ind w:left="187"/>
        <w:rPr>
          <w:b/>
        </w:rPr>
      </w:pPr>
      <w:r>
        <w:rPr>
          <w:b/>
        </w:rPr>
        <w:t>MV-overschrijding</w:t>
      </w:r>
      <w:r>
        <w:t xml:space="preserve"> = Geeft aan dat de Monetaire Verplichting mag worden gebruikt om te betalen voor gebruik van een Microsoft Azure Services-plan dat de Initiële Hoeveelheid van een kwalificerend plan overschrijdt.</w:t>
      </w:r>
    </w:p>
    <w:p w:rsidR="001C09BD" w:rsidRDefault="00BA09A6" w:rsidP="00A50201">
      <w:pPr>
        <w:pStyle w:val="ProductList-Body"/>
        <w:tabs>
          <w:tab w:val="clear" w:pos="158"/>
          <w:tab w:val="left" w:pos="180"/>
        </w:tabs>
        <w:spacing w:after="20"/>
        <w:ind w:left="187"/>
      </w:pPr>
      <w:r>
        <w:rPr>
          <w:b/>
        </w:rPr>
        <w:t>Productgroep =</w:t>
      </w:r>
      <w:r w:rsidR="00052173">
        <w:t xml:space="preserve"> </w:t>
      </w:r>
      <w:r>
        <w:t xml:space="preserve">Duidt op aanbiedingen die mogelijk in aanmerking komen voor Software Assurance Benefits die zijn verbonden aan meer dan één Productgroep en waarbij de klant niet hoeft te kiezen tussen de benefits van de </w:t>
      </w:r>
      <w:r w:rsidR="00052173">
        <w:t xml:space="preserve">ene of de andere Productgroep. </w:t>
      </w:r>
      <w:r>
        <w:t>Er zijn drie Productgroep-categorieën: Toepassingen, Server en Systeem.</w:t>
      </w:r>
    </w:p>
    <w:p w:rsidR="001C09BD" w:rsidRDefault="00B07AB7" w:rsidP="00A50201">
      <w:pPr>
        <w:pStyle w:val="ProductList-Body"/>
        <w:tabs>
          <w:tab w:val="clear" w:pos="158"/>
          <w:tab w:val="left" w:pos="180"/>
        </w:tabs>
        <w:spacing w:after="20"/>
        <w:ind w:left="187"/>
      </w:pPr>
      <w:r>
        <w:rPr>
          <w:b/>
        </w:rPr>
        <w:fldChar w:fldCharType="begin"/>
      </w:r>
      <w:r w:rsidRPr="00C473A6">
        <w:rPr>
          <w:b/>
        </w:rPr>
        <w:instrText xml:space="preserve"> AutoTextList  \s NoStyle \t “</w:instrText>
      </w:r>
      <w:r w:rsidRPr="00C473A6">
        <w:instrText>Online Subscription-programma</w:instrText>
      </w:r>
      <w:r w:rsidRPr="00C473A6">
        <w:rPr>
          <w:b/>
        </w:rPr>
        <w:instrText xml:space="preserve">” </w:instrText>
      </w:r>
      <w:r>
        <w:rPr>
          <w:b/>
        </w:rPr>
        <w:fldChar w:fldCharType="separate"/>
      </w:r>
      <w:r w:rsidRPr="00C473A6">
        <w:rPr>
          <w:b/>
        </w:rPr>
        <w:t>OSP</w:t>
      </w:r>
      <w:r>
        <w:rPr>
          <w:b/>
        </w:rPr>
        <w:fldChar w:fldCharType="end"/>
      </w:r>
      <w:r w:rsidR="007B07E8">
        <w:t xml:space="preserve"> = </w:t>
      </w:r>
      <w:r w:rsidR="007B07E8">
        <w:rPr>
          <w:u w:val="single"/>
        </w:rPr>
        <w:t>Online Subscription-programma</w:t>
      </w:r>
      <w:r w:rsidR="007B07E8">
        <w:t>: beschikbaar in een Online Subscription-programma.</w:t>
      </w:r>
    </w:p>
    <w:p w:rsidR="001C09BD" w:rsidRDefault="001C09BD" w:rsidP="001C30A6">
      <w:pPr>
        <w:pStyle w:val="ProductList-Body"/>
        <w:tabs>
          <w:tab w:val="clear" w:pos="158"/>
          <w:tab w:val="left" w:pos="180"/>
        </w:tabs>
        <w:spacing w:after="20"/>
        <w:ind w:left="187"/>
      </w:pPr>
      <w:r>
        <w:rPr>
          <w:b/>
        </w:rPr>
        <w:t>Platformonafhankelijk</w:t>
      </w:r>
      <w:r>
        <w:t xml:space="preserve"> = een licentie voor software die beschikbaar is voor meer dan één computerplatform (bijvoorbeeld PC, Macintosh). Op</w:t>
      </w:r>
      <w:r w:rsidR="001C30A6">
        <w:t> </w:t>
      </w:r>
      <w:r>
        <w:t>grond van een platformonafhankelijke licentie mag een klant de versie gebruiken waarvoor een licentie is afgenomen, of een versie voor een ander platform, mits de versie voor het andere platform beschikbaar was voor, of niet later dan, de versie waarvoor oorspronkel</w:t>
      </w:r>
      <w:r w:rsidR="00052173">
        <w:t xml:space="preserve">ijk een licentie is afgenomen. </w:t>
      </w:r>
      <w:r>
        <w:t>Als de componenten van een Product-suite per platform verschillen, mogen klanten de componenten gebruiken van de suite die ze 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Default="001C09BD" w:rsidP="00A50201">
      <w:pPr>
        <w:pStyle w:val="ProductList-Body"/>
        <w:tabs>
          <w:tab w:val="clear" w:pos="158"/>
          <w:tab w:val="left" w:pos="180"/>
        </w:tabs>
        <w:spacing w:after="20"/>
        <w:ind w:left="187"/>
      </w:pPr>
      <w:r>
        <w:rPr>
          <w:b/>
        </w:rPr>
        <w:t>Promoties en Migraties</w:t>
      </w:r>
      <w:r>
        <w:t xml:space="preserve"> = Er is een bestaande promotie of softwaremigratie beschikbaar.</w:t>
      </w:r>
    </w:p>
    <w:p w:rsidR="001C09BD" w:rsidRDefault="001C09BD" w:rsidP="00A50201">
      <w:pPr>
        <w:pStyle w:val="ProductList-Body"/>
        <w:tabs>
          <w:tab w:val="clear" w:pos="158"/>
          <w:tab w:val="left" w:pos="180"/>
        </w:tabs>
        <w:spacing w:after="20"/>
        <w:ind w:left="187"/>
      </w:pPr>
      <w:r>
        <w:rPr>
          <w:b/>
        </w:rPr>
        <w:t>Vrijstelling Gekwalificeerde Gebruikers</w:t>
      </w:r>
      <w: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w:t>
      </w:r>
      <w:r w:rsidR="00052173">
        <w:t xml:space="preserve">n de betreffende overeenkomst. </w:t>
      </w:r>
    </w:p>
    <w:p w:rsidR="001C09BD" w:rsidRDefault="001C09BD" w:rsidP="00A50201">
      <w:pPr>
        <w:pStyle w:val="ProductList-Body"/>
        <w:tabs>
          <w:tab w:val="clear" w:pos="158"/>
          <w:tab w:val="left" w:pos="180"/>
        </w:tabs>
        <w:spacing w:after="20"/>
        <w:ind w:left="187"/>
      </w:pPr>
      <w:r>
        <w:rPr>
          <w:b/>
        </w:rPr>
        <w:t>Reductie mogelijk</w:t>
      </w:r>
      <w:r>
        <w:t xml:space="preserve"> = een Online Dienst waarvoor een Enterprise-, Enterprise Subscription-, Enterprise Microsoft Azure Enrollment- of Enrollment for Education Solutions-klant een verlaging van het aantal licenties of de Toegewezen Jaarlijkse Verplichting mag doorgeven.</w:t>
      </w:r>
    </w:p>
    <w:p w:rsidR="001C09BD" w:rsidRDefault="001C09BD" w:rsidP="00A50201">
      <w:pPr>
        <w:pStyle w:val="ProductList-Body"/>
        <w:tabs>
          <w:tab w:val="clear" w:pos="158"/>
          <w:tab w:val="left" w:pos="180"/>
        </w:tabs>
        <w:spacing w:after="20"/>
        <w:ind w:left="187"/>
      </w:pPr>
      <w:r>
        <w:rPr>
          <w:b/>
        </w:rPr>
        <w:t>Reductie mogelijk (SCE)</w:t>
      </w:r>
      <w:r>
        <w:t xml:space="preserve"> = producten waarvoor een Server &amp; Cloud Enrollment-klant na 12 aaneengesloten maanden een verlaging van het aantal abonnementslicenties of de Toegewezen Jaarlijkse Verplichting mag doorgeven.</w:t>
      </w:r>
    </w:p>
    <w:p w:rsidR="007E7DB0" w:rsidRDefault="007E7DB0" w:rsidP="00A50201">
      <w:pPr>
        <w:pStyle w:val="ProductList-Body"/>
        <w:tabs>
          <w:tab w:val="clear" w:pos="158"/>
          <w:tab w:val="left" w:pos="180"/>
        </w:tabs>
        <w:spacing w:after="20"/>
        <w:ind w:left="187"/>
        <w:rPr>
          <w:b/>
        </w:rPr>
      </w:pPr>
      <w:r>
        <w:rPr>
          <w:b/>
        </w:rPr>
        <w:t>Server</w:t>
      </w:r>
      <w:r>
        <w:t xml:space="preserve"> = Software Assurance Benefits voor producten uit de productgroep Server en de Productgroep-categorie voor serverproducten.</w:t>
      </w:r>
    </w:p>
    <w:p w:rsidR="001C09BD" w:rsidRDefault="001C09BD" w:rsidP="00A50201">
      <w:pPr>
        <w:pStyle w:val="ProductList-Body"/>
        <w:tabs>
          <w:tab w:val="clear" w:pos="158"/>
          <w:tab w:val="left" w:pos="180"/>
        </w:tabs>
        <w:spacing w:after="20"/>
        <w:ind w:left="187"/>
      </w:pPr>
      <w:r>
        <w:rPr>
          <w:b/>
        </w:rPr>
        <w:t>Software Assurance Benefits</w:t>
      </w:r>
      <w:r>
        <w:t xml:space="preserve"> = Er zijn Software Assurance Benefits beschikbaar voor klanten van deze software die hiervoor in aanmerking komen.</w:t>
      </w:r>
    </w:p>
    <w:p w:rsidR="001C09BD" w:rsidRDefault="001C09BD" w:rsidP="00A50201">
      <w:pPr>
        <w:pStyle w:val="ProductList-Body"/>
        <w:tabs>
          <w:tab w:val="clear" w:pos="158"/>
          <w:tab w:val="left" w:pos="180"/>
        </w:tabs>
        <w:spacing w:after="20"/>
        <w:ind w:left="187"/>
      </w:pPr>
      <w:r>
        <w:rPr>
          <w:b/>
        </w:rPr>
        <w:t>Suite</w:t>
      </w:r>
      <w:r>
        <w:t xml:space="preserve"> = een Product dat bestaat uit componenten die ook afzonderli</w:t>
      </w:r>
      <w:r w:rsidR="00052173">
        <w:t xml:space="preserve">jk in licentie worden gegeven. </w:t>
      </w:r>
      <w:r>
        <w:t>Een suite wordt in licentie gegeven op grond van een enkele licentie die wordt toegewezen aan een enkele gebruiker of een enkel apparaat en staat het gebruik toe van alle componenten op het betrekkende apparaat of door de betreffende gebruiker waar</w:t>
      </w:r>
      <w:r w:rsidR="00052173">
        <w:t xml:space="preserve">aan de licentie is toegewezen. </w:t>
      </w:r>
      <w:r>
        <w:t xml:space="preserve">Het Product mag niet worden gescheiden en gebruikt op verschillende apparaten of door verschillende gebruikers. </w:t>
      </w:r>
    </w:p>
    <w:p w:rsidR="00241FA0" w:rsidRDefault="00241FA0" w:rsidP="00A50201">
      <w:pPr>
        <w:pStyle w:val="ProductList-Body"/>
        <w:tabs>
          <w:tab w:val="clear" w:pos="158"/>
          <w:tab w:val="left" w:pos="180"/>
        </w:tabs>
        <w:spacing w:after="20"/>
        <w:ind w:left="187"/>
        <w:rPr>
          <w:b/>
        </w:rPr>
      </w:pPr>
      <w:r>
        <w:rPr>
          <w:b/>
        </w:rPr>
        <w:t>Systeem</w:t>
      </w:r>
      <w:r>
        <w:t xml:space="preserve"> = Productgroep-categorie voor desktop operating system-producten.</w:t>
      </w:r>
    </w:p>
    <w:p w:rsidR="001C09BD" w:rsidRDefault="001C09BD" w:rsidP="00A50201">
      <w:pPr>
        <w:pStyle w:val="ProductList-Body"/>
        <w:tabs>
          <w:tab w:val="clear" w:pos="158"/>
          <w:tab w:val="left" w:pos="180"/>
        </w:tabs>
        <w:spacing w:after="20"/>
        <w:ind w:left="187"/>
      </w:pPr>
      <w:r>
        <w:rPr>
          <w:b/>
        </w:rPr>
        <w:t>Overstappen mogelijk</w:t>
      </w:r>
      <w:r>
        <w:t xml:space="preserve"> = een Product (binnen of buiten het desktop platform) waarvoor een Enterprise- of Enterprise Subscription-klant over kan stappen naar een Abonnementslicentie.</w:t>
      </w:r>
    </w:p>
    <w:p w:rsidR="001C09BD" w:rsidRDefault="001C09BD" w:rsidP="00A50201">
      <w:pPr>
        <w:pStyle w:val="ProductList-Body"/>
        <w:tabs>
          <w:tab w:val="clear" w:pos="158"/>
          <w:tab w:val="left" w:pos="180"/>
        </w:tabs>
        <w:spacing w:after="20"/>
        <w:ind w:left="187"/>
      </w:pPr>
      <w:r>
        <w:rPr>
          <w:b/>
        </w:rPr>
        <w:t>True-up mogelijk</w:t>
      </w:r>
      <w:r>
        <w:t xml:space="preserve"> = een abonnementslicentie voor een Online Dienst die een Enterprise- of Enterprise Subscription-klant kan bestellen via het true-up- of jaarlijkse bestelproces in plaats van maandelijks.</w:t>
      </w:r>
    </w:p>
    <w:p w:rsidR="001C09BD" w:rsidRDefault="00287117" w:rsidP="00A50201">
      <w:pPr>
        <w:pStyle w:val="ProductList-Body"/>
        <w:tabs>
          <w:tab w:val="clear" w:pos="158"/>
          <w:tab w:val="left" w:pos="180"/>
        </w:tabs>
        <w:spacing w:after="20"/>
        <w:ind w:left="187"/>
      </w:pPr>
      <w:r>
        <w:rPr>
          <w:b/>
        </w:rPr>
        <w:t>Up-to-Date Korting</w:t>
      </w:r>
      <w: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Pr="009D2AAD" w:rsidRDefault="00C4636F" w:rsidP="004F3C6D">
      <w:pPr>
        <w:pStyle w:val="ProductList-Body"/>
        <w:rPr>
          <w:sz w:val="14"/>
          <w:szCs w:val="20"/>
        </w:rPr>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72915"/>
      <w:r>
        <w:t>Eerdere versies</w:t>
      </w:r>
      <w:bookmarkEnd w:id="29"/>
      <w:bookmarkEnd w:id="30"/>
      <w:bookmarkEnd w:id="31"/>
      <w:bookmarkEnd w:id="32"/>
      <w:bookmarkEnd w:id="33"/>
      <w:bookmarkEnd w:id="34"/>
    </w:p>
    <w:p w:rsidR="00407E60" w:rsidRDefault="00AD6DB4" w:rsidP="004F3C6D">
      <w:pPr>
        <w:pStyle w:val="ProductList-Body"/>
      </w:pPr>
      <w:r>
        <w:t xml:space="preserve">Deze Product List biedt informatie over Producten die op dit moment verkrijgbaar zijn. Eerdere versies van dit document zijn beschikbaar op </w:t>
      </w:r>
      <w:hyperlink r:id="rId20" w:history="1">
        <w:r>
          <w:rPr>
            <w:rStyle w:val="Hyperlink"/>
          </w:rPr>
          <w:t>http://go.microsoft.com/?linkid=9839207</w:t>
        </w:r>
      </w:hyperlink>
      <w:r>
        <w:t>. Een klant kan contact opnemen met zijn reseller of Microsoft Account Manager om de benodigde versie te vinden.</w:t>
      </w:r>
    </w:p>
    <w:p w:rsidR="00407E60" w:rsidRPr="009D2AAD" w:rsidRDefault="00407E60" w:rsidP="004F3C6D">
      <w:pPr>
        <w:pStyle w:val="ProductList-Body"/>
        <w:rPr>
          <w:sz w:val="14"/>
          <w:szCs w:val="20"/>
        </w:rPr>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72916"/>
      <w:r>
        <w:t>Verduidelijkingen en overzicht van wijzigingen</w:t>
      </w:r>
      <w:bookmarkEnd w:id="35"/>
      <w:bookmarkEnd w:id="36"/>
      <w:bookmarkEnd w:id="37"/>
      <w:bookmarkEnd w:id="38"/>
      <w:bookmarkEnd w:id="39"/>
      <w:bookmarkEnd w:id="40"/>
    </w:p>
    <w:p w:rsidR="009A0C93" w:rsidRDefault="00AD6DB4" w:rsidP="004F3C6D">
      <w:pPr>
        <w:pStyle w:val="ProductList-Body"/>
      </w:pPr>
      <w: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Pr>
            <w:rStyle w:val="Hyperlink"/>
          </w:rPr>
          <w:t>http://www.microsoftvolumelicensing.com</w:t>
        </w:r>
      </w:hyperlink>
      <w:r>
        <w:t>.</w:t>
      </w:r>
    </w:p>
    <w:p w:rsidR="00CD6EAB" w:rsidRPr="009D2AAD" w:rsidRDefault="00CD6EAB" w:rsidP="00CD6EAB">
      <w:pPr>
        <w:pStyle w:val="ProductList-Body"/>
        <w:rPr>
          <w:sz w:val="14"/>
          <w:szCs w:val="20"/>
        </w:rPr>
      </w:pPr>
    </w:p>
    <w:tbl>
      <w:tblPr>
        <w:tblStyle w:val="TableGrid"/>
        <w:tblW w:w="0" w:type="auto"/>
        <w:tblInd w:w="108" w:type="dxa"/>
        <w:tblLook w:val="04A0" w:firstRow="1" w:lastRow="0" w:firstColumn="1" w:lastColumn="0" w:noHBand="0" w:noVBand="1"/>
      </w:tblPr>
      <w:tblGrid>
        <w:gridCol w:w="5342"/>
        <w:gridCol w:w="5340"/>
      </w:tblGrid>
      <w:tr w:rsidR="00CD6EAB" w:rsidRPr="00AD6DB4" w:rsidTr="00C34845">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Toegevoegd</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Verwijderd</w:t>
            </w:r>
          </w:p>
        </w:tc>
      </w:tr>
      <w:tr w:rsidR="00551F10" w:rsidTr="00C34845">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Pr="009D2AAD" w:rsidRDefault="00E40100" w:rsidP="00434B26">
      <w:pPr>
        <w:pStyle w:val="ProductList-Body"/>
        <w:rPr>
          <w:sz w:val="16"/>
          <w:szCs w:val="21"/>
        </w:rPr>
      </w:pPr>
    </w:p>
    <w:p w:rsidR="00434B26" w:rsidRDefault="00434B26" w:rsidP="00434B26">
      <w:pPr>
        <w:pStyle w:val="ProductList-Body"/>
        <w:rPr>
          <w:b/>
          <w:color w:val="00188F"/>
        </w:rPr>
      </w:pPr>
      <w:r>
        <w:rPr>
          <w:b/>
          <w:color w:val="00188F"/>
        </w:rPr>
        <w:t>Online Diensten</w:t>
      </w:r>
    </w:p>
    <w:p w:rsidR="00434B26" w:rsidRPr="00E7199F" w:rsidRDefault="003A63C3" w:rsidP="00434B26">
      <w:pPr>
        <w:pStyle w:val="ProductList-Body"/>
        <w:ind w:left="180"/>
      </w:pPr>
      <w:hyperlink w:anchor="SharePointOnline" w:history="1">
        <w:r w:rsidR="007B07E8">
          <w:rPr>
            <w:rStyle w:val="Hyperlink"/>
          </w:rPr>
          <w:t>SharePoint Online</w:t>
        </w:r>
      </w:hyperlink>
      <w:r w:rsidR="007B07E8">
        <w:t>: informatie betreffende de verzilvering van de productcode van SharePoint Online-plannen bij Yammer is toegevoegd.</w:t>
      </w:r>
    </w:p>
    <w:p w:rsidR="00434B26" w:rsidRPr="009448DC" w:rsidRDefault="009448DC" w:rsidP="009448DC">
      <w:pPr>
        <w:pStyle w:val="ProductList-Body"/>
      </w:pPr>
      <w:r>
        <w:tab/>
      </w:r>
      <w:hyperlink w:anchor="Intune" w:history="1">
        <w:r w:rsidRPr="009448DC">
          <w:rPr>
            <w:rStyle w:val="Hyperlink"/>
          </w:rPr>
          <w:t>Microsoft Intune</w:t>
        </w:r>
      </w:hyperlink>
      <w:r>
        <w:t xml:space="preserve">: </w:t>
      </w:r>
      <w:r w:rsidRPr="009448DC">
        <w:t>Veranderde de naam van Windows Intune naar Microsoft Intune</w:t>
      </w:r>
      <w:r>
        <w:t>.</w:t>
      </w:r>
    </w:p>
    <w:p w:rsidR="009448DC" w:rsidRPr="009D2AAD" w:rsidRDefault="009448DC" w:rsidP="00434B26">
      <w:pPr>
        <w:pStyle w:val="ProductList-Body"/>
        <w:ind w:left="180"/>
        <w:rPr>
          <w:sz w:val="14"/>
          <w:szCs w:val="20"/>
        </w:rPr>
      </w:pPr>
    </w:p>
    <w:p w:rsidR="00434B26" w:rsidRDefault="00434B26" w:rsidP="00434B26">
      <w:pPr>
        <w:pStyle w:val="ProductList-Body"/>
        <w:rPr>
          <w:sz w:val="22"/>
        </w:rPr>
      </w:pPr>
      <w:r>
        <w:rPr>
          <w:b/>
          <w:color w:val="00188F"/>
        </w:rPr>
        <w:t>Software Assurance</w:t>
      </w:r>
    </w:p>
    <w:p w:rsidR="00434B26" w:rsidRDefault="003A63C3" w:rsidP="00434B26">
      <w:pPr>
        <w:pStyle w:val="ProductList-Body"/>
        <w:spacing w:after="60"/>
        <w:ind w:left="187"/>
      </w:pPr>
      <w:hyperlink w:anchor="SA_HomeUseProgram" w:history="1">
        <w:r w:rsidR="007B07E8">
          <w:rPr>
            <w:rStyle w:val="Hyperlink"/>
          </w:rPr>
          <w:t>Home Use Program</w:t>
        </w:r>
      </w:hyperlink>
      <w:r w:rsidR="007B07E8">
        <w:t>: de optie voor installatie op apparaten is bijgewerkt.</w:t>
      </w:r>
    </w:p>
    <w:p w:rsidR="00434B26" w:rsidRPr="00E7199F" w:rsidRDefault="003A63C3" w:rsidP="00434B26">
      <w:pPr>
        <w:pStyle w:val="ProductList-Body"/>
        <w:ind w:left="180"/>
      </w:pPr>
      <w:hyperlink w:anchor="SA_MicrosoftDynamicsCustomerSource" w:history="1">
        <w:r w:rsidR="007B07E8">
          <w:rPr>
            <w:rStyle w:val="Hyperlink"/>
          </w:rPr>
          <w:t>Microsoft Dynamics CustomerSource</w:t>
        </w:r>
      </w:hyperlink>
      <w:r w:rsidR="007B07E8">
        <w:t>: Microsoft Dynamics CustomerSource is toegevoegd als beschikbare Software Assurance Benefit.</w:t>
      </w:r>
    </w:p>
    <w:p w:rsidR="0034201B" w:rsidRPr="009D2AAD" w:rsidRDefault="0034201B" w:rsidP="0034201B">
      <w:pPr>
        <w:pStyle w:val="ProductList-Body"/>
        <w:rPr>
          <w:sz w:val="10"/>
          <w:szCs w:val="16"/>
        </w:rPr>
      </w:pPr>
    </w:p>
    <w:p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2917"/>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72918"/>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9633E" w:rsidTr="00B84D50">
        <w:trPr>
          <w:tblHeader/>
        </w:trPr>
        <w:tc>
          <w:tcPr>
            <w:tcW w:w="3060" w:type="dxa"/>
            <w:tcBorders>
              <w:bottom w:val="nil"/>
            </w:tcBorders>
            <w:shd w:val="clear" w:color="auto" w:fill="00188F"/>
          </w:tcPr>
          <w:p w:rsidR="00D9633E" w:rsidRPr="00EE0836" w:rsidRDefault="00D9633E" w:rsidP="00EE0836">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9633E" w:rsidRPr="00EE0836" w:rsidRDefault="00D9633E"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D9633E" w:rsidRPr="006B4631" w:rsidRDefault="00D9633E"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9633E" w:rsidTr="00B84D50">
        <w:tc>
          <w:tcPr>
            <w:tcW w:w="3060" w:type="dxa"/>
            <w:tcBorders>
              <w:top w:val="nil"/>
              <w:left w:val="nil"/>
              <w:bottom w:val="nil"/>
              <w:right w:val="nil"/>
            </w:tcBorders>
          </w:tcPr>
          <w:p w:rsidR="00D9633E" w:rsidRDefault="00D9633E" w:rsidP="00C05A53">
            <w:pPr>
              <w:pStyle w:val="ProductList-Offering1"/>
            </w:pPr>
            <w:bookmarkStart w:id="54" w:name="_Toc379797097"/>
            <w:bookmarkStart w:id="55" w:name="_Toc380513123"/>
            <w:bookmarkStart w:id="56" w:name="_Toc380655162"/>
            <w:bookmarkStart w:id="57" w:name="_Toc402272919"/>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D9633E" w:rsidRPr="00287117" w:rsidRDefault="00D9633E" w:rsidP="00287117">
            <w:pPr>
              <w:pStyle w:val="ProductList-OfferingBody"/>
              <w:ind w:left="-88"/>
              <w:jc w:val="center"/>
            </w:pPr>
            <w:r>
              <w:t>10/12</w:t>
            </w:r>
          </w:p>
        </w:tc>
        <w:tc>
          <w:tcPr>
            <w:tcW w:w="595" w:type="dxa"/>
            <w:tcBorders>
              <w:top w:val="nil"/>
              <w:left w:val="nil"/>
              <w:bottom w:val="nil"/>
              <w:right w:val="nil"/>
            </w:tcBorders>
            <w:vAlign w:val="center"/>
          </w:tcPr>
          <w:p w:rsidR="00D9633E" w:rsidRPr="00287117" w:rsidRDefault="00D9633E" w:rsidP="00287117">
            <w:pPr>
              <w:pStyle w:val="ProductList-OfferingBody"/>
              <w:ind w:left="-88"/>
              <w:jc w:val="center"/>
            </w:pPr>
            <w:r>
              <w:t>1</w:t>
            </w:r>
          </w:p>
        </w:tc>
        <w:tc>
          <w:tcPr>
            <w:tcW w:w="596" w:type="dxa"/>
            <w:tcBorders>
              <w:top w:val="nil"/>
              <w:left w:val="nil"/>
              <w:bottom w:val="nil"/>
              <w:right w:val="nil"/>
            </w:tcBorders>
            <w:vAlign w:val="center"/>
          </w:tcPr>
          <w:p w:rsidR="00D9633E" w:rsidRPr="00287117" w:rsidRDefault="00D9633E"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D9633E" w:rsidRPr="00287117" w:rsidRDefault="00D9633E"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D9633E" w:rsidRPr="00287117" w:rsidRDefault="00D9633E" w:rsidP="00287117">
            <w:pPr>
              <w:pStyle w:val="ProductList-OfferingBody"/>
              <w:ind w:left="-88"/>
              <w:jc w:val="center"/>
            </w:pPr>
            <w:r>
              <w:t>1</w:t>
            </w:r>
          </w:p>
        </w:tc>
        <w:tc>
          <w:tcPr>
            <w:tcW w:w="596" w:type="dxa"/>
            <w:shd w:val="clear" w:color="auto" w:fill="70AD47" w:themeFill="accent6"/>
            <w:vAlign w:val="center"/>
          </w:tcPr>
          <w:p w:rsidR="00D9633E" w:rsidRPr="008E7762" w:rsidRDefault="00D9633E"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5" w:type="dxa"/>
            <w:shd w:val="clear" w:color="auto" w:fill="70AD47" w:themeFill="accent6"/>
            <w:vAlign w:val="center"/>
          </w:tcPr>
          <w:p w:rsidR="00D9633E" w:rsidRPr="008E7762" w:rsidRDefault="00D9633E"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rsidR="00D9633E" w:rsidRPr="00287117" w:rsidRDefault="00D9633E" w:rsidP="009E30C4">
            <w:pPr>
              <w:pStyle w:val="ProductList-OfferingBody"/>
              <w:ind w:left="-88"/>
              <w:jc w:val="center"/>
            </w:pPr>
          </w:p>
        </w:tc>
        <w:tc>
          <w:tcPr>
            <w:tcW w:w="595" w:type="dxa"/>
            <w:shd w:val="clear" w:color="auto" w:fill="70AD47" w:themeFill="accent6"/>
            <w:vAlign w:val="center"/>
          </w:tcPr>
          <w:p w:rsidR="00D9633E" w:rsidRPr="00287117" w:rsidRDefault="00D9633E" w:rsidP="009E30C4">
            <w:pPr>
              <w:pStyle w:val="ProductList-OfferingBody"/>
              <w:ind w:left="-88"/>
              <w:jc w:val="center"/>
            </w:pPr>
          </w:p>
        </w:tc>
        <w:tc>
          <w:tcPr>
            <w:tcW w:w="595" w:type="dxa"/>
            <w:shd w:val="clear" w:color="auto" w:fill="BFBFBF" w:themeFill="background1" w:themeFillShade="BF"/>
            <w:vAlign w:val="center"/>
          </w:tcPr>
          <w:p w:rsidR="00D9633E" w:rsidRPr="00287117" w:rsidRDefault="00D9633E" w:rsidP="009E30C4">
            <w:pPr>
              <w:pStyle w:val="ProductList-OfferingBody"/>
              <w:ind w:left="-88"/>
              <w:jc w:val="center"/>
            </w:pPr>
          </w:p>
        </w:tc>
        <w:tc>
          <w:tcPr>
            <w:tcW w:w="596" w:type="dxa"/>
            <w:shd w:val="clear" w:color="auto" w:fill="70AD47" w:themeFill="accent6"/>
            <w:vAlign w:val="center"/>
          </w:tcPr>
          <w:p w:rsidR="00D9633E" w:rsidRPr="008E7762" w:rsidRDefault="00D9633E"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D9633E" w:rsidRPr="00287117" w:rsidRDefault="00D9633E" w:rsidP="009E30C4">
            <w:pPr>
              <w:pStyle w:val="ProductList-OfferingBody"/>
              <w:ind w:left="-88"/>
              <w:jc w:val="center"/>
            </w:pPr>
          </w:p>
        </w:tc>
        <w:tc>
          <w:tcPr>
            <w:tcW w:w="596" w:type="dxa"/>
            <w:shd w:val="clear" w:color="auto" w:fill="70AD47" w:themeFill="accent6"/>
            <w:vAlign w:val="center"/>
          </w:tcPr>
          <w:p w:rsidR="00D9633E" w:rsidRPr="008E7762" w:rsidRDefault="00D9633E"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rsidTr="00B84D50">
        <w:tc>
          <w:tcPr>
            <w:tcW w:w="3596" w:type="dxa"/>
          </w:tcPr>
          <w:p w:rsidR="00782C7B" w:rsidRDefault="00287117" w:rsidP="00C4636F">
            <w:pPr>
              <w:pStyle w:val="ProductList-Body"/>
            </w:pPr>
            <w:r>
              <w:t xml:space="preserve">Eerdere versie: </w:t>
            </w:r>
            <w:r>
              <w:rPr>
                <w:b/>
              </w:rPr>
              <w:t>AutoRoute 2011</w:t>
            </w:r>
            <w:r>
              <w:t xml:space="preserve"> (7/11)</w:t>
            </w:r>
          </w:p>
        </w:tc>
        <w:tc>
          <w:tcPr>
            <w:tcW w:w="3597" w:type="dxa"/>
          </w:tcPr>
          <w:p w:rsidR="00782C7B" w:rsidRDefault="00CD3F90" w:rsidP="00C4636F">
            <w:pPr>
              <w:pStyle w:val="ProductList-Body"/>
            </w:pPr>
            <w:r>
              <w:t xml:space="preserve">Productgroep: </w:t>
            </w:r>
            <w:r>
              <w:rPr>
                <w:b/>
              </w:rPr>
              <w:t>Toepassingen</w:t>
            </w:r>
          </w:p>
        </w:tc>
        <w:tc>
          <w:tcPr>
            <w:tcW w:w="3597" w:type="dxa"/>
          </w:tcPr>
          <w:p w:rsidR="00782C7B" w:rsidRDefault="00782C7B" w:rsidP="00C4636F">
            <w:pPr>
              <w:pStyle w:val="ProductList-Body"/>
            </w:pPr>
          </w:p>
        </w:tc>
      </w:tr>
      <w:tr w:rsidR="00DB0FA5" w:rsidTr="00B84D50">
        <w:tc>
          <w:tcPr>
            <w:tcW w:w="3596" w:type="dxa"/>
          </w:tcPr>
          <w:p w:rsidR="00DB0FA5" w:rsidRDefault="00DB0FA5" w:rsidP="00C4636F">
            <w:pPr>
              <w:pStyle w:val="ProductList-Body"/>
            </w:pPr>
          </w:p>
        </w:tc>
        <w:tc>
          <w:tcPr>
            <w:tcW w:w="3597" w:type="dxa"/>
          </w:tcPr>
          <w:p w:rsidR="00DB0FA5" w:rsidRDefault="003A63C3" w:rsidP="00DB0FA5">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585A48" w:rsidRDefault="00E432A0"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72920"/>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567D" w:rsidTr="000A7422">
        <w:trPr>
          <w:tblHeader/>
        </w:trPr>
        <w:tc>
          <w:tcPr>
            <w:tcW w:w="3060" w:type="dxa"/>
            <w:tcBorders>
              <w:bottom w:val="nil"/>
            </w:tcBorders>
            <w:shd w:val="clear" w:color="auto" w:fill="00188F"/>
          </w:tcPr>
          <w:p w:rsidR="000C567D" w:rsidRPr="00EE0836" w:rsidRDefault="000C567D"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C567D" w:rsidRPr="00EE0836" w:rsidRDefault="000C567D"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0C567D" w:rsidRPr="006B4631" w:rsidRDefault="000C567D"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A7422" w:rsidTr="000A7422">
        <w:tc>
          <w:tcPr>
            <w:tcW w:w="3060" w:type="dxa"/>
            <w:tcBorders>
              <w:top w:val="nil"/>
              <w:left w:val="nil"/>
              <w:bottom w:val="dashSmallGap" w:sz="4" w:space="0" w:color="BFBFBF" w:themeColor="background1" w:themeShade="BF"/>
              <w:right w:val="nil"/>
            </w:tcBorders>
          </w:tcPr>
          <w:p w:rsidR="000A7422" w:rsidRPr="009E2115" w:rsidRDefault="000A7422" w:rsidP="00CD3F90">
            <w:pPr>
              <w:pStyle w:val="ProductList-Offering1"/>
              <w:rPr>
                <w:lang w:val="en-US"/>
              </w:rPr>
            </w:pPr>
            <w:bookmarkStart w:id="64" w:name="_Toc379797099"/>
            <w:bookmarkStart w:id="65" w:name="_Toc380513125"/>
            <w:bookmarkStart w:id="66" w:name="_Toc380655164"/>
            <w:bookmarkStart w:id="67" w:name="_Toc402272921"/>
            <w:r w:rsidRPr="009E2115">
              <w:rPr>
                <w:lang w:val="en-US"/>
              </w:rPr>
              <w:t>BizTalk Server 2013 R2 Branch Edition</w:t>
            </w:r>
            <w:bookmarkEnd w:id="64"/>
            <w:bookmarkEnd w:id="65"/>
            <w:bookmarkEnd w:id="66"/>
            <w:bookmarkEnd w:id="67"/>
            <w:r>
              <w:fldChar w:fldCharType="begin"/>
            </w:r>
            <w:r w:rsidRPr="009E2115">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0A7422" w:rsidRPr="005A0966" w:rsidRDefault="000A7422"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A7422" w:rsidRPr="005A0966" w:rsidRDefault="000A7422"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0A7422" w:rsidRPr="005A0966" w:rsidRDefault="000A7422" w:rsidP="005A0966">
            <w:pPr>
              <w:pStyle w:val="ProductList-OfferingBody"/>
              <w:jc w:val="center"/>
            </w:pPr>
            <w:r>
              <w:t>25</w:t>
            </w:r>
          </w:p>
        </w:tc>
        <w:tc>
          <w:tcPr>
            <w:tcW w:w="596" w:type="dxa"/>
            <w:shd w:val="clear" w:color="auto" w:fill="70AD47" w:themeFill="accent6"/>
            <w:vAlign w:val="center"/>
          </w:tcPr>
          <w:p w:rsidR="000A7422" w:rsidRPr="006B4631" w:rsidRDefault="000A7422" w:rsidP="009E30C4">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r w:rsidRPr="008E7762">
              <w:t>,</w:t>
            </w:r>
            <w:r w:rsidRPr="008E7762">
              <w:fldChar w:fldCharType="begin"/>
            </w:r>
            <w:r w:rsidRPr="008E7762">
              <w:instrText xml:space="preserve"> AutoTextList  \sNoStyle\t "Industry Device"  </w:instrText>
            </w:r>
            <w:r w:rsidRPr="008E7762">
              <w:fldChar w:fldCharType="separate"/>
            </w:r>
            <w:r w:rsidRPr="008E7762">
              <w:t>ID</w:t>
            </w:r>
            <w:r w:rsidRPr="008E7762">
              <w:fldChar w:fldCharType="end"/>
            </w:r>
          </w:p>
        </w:tc>
        <w:tc>
          <w:tcPr>
            <w:tcW w:w="595" w:type="dxa"/>
            <w:shd w:val="clear" w:color="auto" w:fill="70AD47" w:themeFill="accent6"/>
            <w:vAlign w:val="center"/>
          </w:tcPr>
          <w:p w:rsidR="000A7422" w:rsidRPr="008E7762" w:rsidRDefault="000A7422"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rsidR="000A7422" w:rsidRPr="005A0966" w:rsidRDefault="000A7422" w:rsidP="009E30C4">
            <w:pPr>
              <w:pStyle w:val="ProductList-OfferingBody"/>
              <w:jc w:val="center"/>
            </w:pPr>
          </w:p>
        </w:tc>
        <w:tc>
          <w:tcPr>
            <w:tcW w:w="595" w:type="dxa"/>
            <w:shd w:val="clear" w:color="auto" w:fill="70AD47" w:themeFill="accent6"/>
            <w:vAlign w:val="center"/>
          </w:tcPr>
          <w:p w:rsidR="000A7422" w:rsidRPr="005A0966" w:rsidRDefault="000A7422" w:rsidP="009E30C4">
            <w:pPr>
              <w:pStyle w:val="ProductList-OfferingBody"/>
              <w:jc w:val="center"/>
            </w:pPr>
          </w:p>
        </w:tc>
        <w:tc>
          <w:tcPr>
            <w:tcW w:w="595"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A7422" w:rsidRPr="005A0966" w:rsidRDefault="000A7422" w:rsidP="009E30C4">
            <w:pPr>
              <w:pStyle w:val="ProductList-OfferingBody"/>
              <w:jc w:val="center"/>
            </w:pP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0A7422" w:rsidTr="000A7422">
        <w:tc>
          <w:tcPr>
            <w:tcW w:w="3060" w:type="dxa"/>
            <w:tcBorders>
              <w:top w:val="dashSmallGap" w:sz="4" w:space="0" w:color="BFBFBF" w:themeColor="background1" w:themeShade="BF"/>
              <w:left w:val="nil"/>
              <w:bottom w:val="dashSmallGap" w:sz="4" w:space="0" w:color="BFBFBF" w:themeColor="background1" w:themeShade="BF"/>
              <w:right w:val="nil"/>
            </w:tcBorders>
          </w:tcPr>
          <w:p w:rsidR="000A7422" w:rsidRDefault="000A7422" w:rsidP="00C05A53">
            <w:pPr>
              <w:pStyle w:val="ProductList-Offering1"/>
            </w:pPr>
            <w:bookmarkStart w:id="68" w:name="_Toc379797100"/>
            <w:bookmarkStart w:id="69" w:name="_Toc380513126"/>
            <w:bookmarkStart w:id="70" w:name="_Toc380655165"/>
            <w:bookmarkStart w:id="71" w:name="_Toc402272922"/>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7422" w:rsidRPr="005A0966" w:rsidRDefault="000A74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A7422" w:rsidRPr="005A0966" w:rsidRDefault="000A7422" w:rsidP="005A0966">
            <w:pPr>
              <w:pStyle w:val="ProductList-OfferingBody"/>
              <w:jc w:val="center"/>
            </w:pPr>
          </w:p>
        </w:tc>
        <w:tc>
          <w:tcPr>
            <w:tcW w:w="596" w:type="dxa"/>
            <w:shd w:val="clear" w:color="auto" w:fill="70AD47" w:themeFill="accent6"/>
            <w:vAlign w:val="center"/>
          </w:tcPr>
          <w:p w:rsidR="000A7422" w:rsidRPr="005A0966" w:rsidRDefault="000A7422" w:rsidP="009E30C4">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r>
      <w:tr w:rsidR="000A7422" w:rsidTr="000A7422">
        <w:tc>
          <w:tcPr>
            <w:tcW w:w="3060" w:type="dxa"/>
            <w:tcBorders>
              <w:top w:val="dashSmallGap" w:sz="4" w:space="0" w:color="BFBFBF" w:themeColor="background1" w:themeShade="BF"/>
              <w:left w:val="nil"/>
              <w:bottom w:val="dashSmallGap" w:sz="4" w:space="0" w:color="BFBFBF" w:themeColor="background1" w:themeShade="BF"/>
              <w:right w:val="nil"/>
            </w:tcBorders>
          </w:tcPr>
          <w:p w:rsidR="000A7422" w:rsidRDefault="000A7422" w:rsidP="004947AF">
            <w:pPr>
              <w:pStyle w:val="ProductList-Offering1"/>
            </w:pPr>
            <w:bookmarkStart w:id="72" w:name="_Toc402272923"/>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Default="000A7422"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Default="000A7422"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Default="000A7422"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7422" w:rsidRDefault="000A74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A7422" w:rsidRDefault="000A7422" w:rsidP="005A0966">
            <w:pPr>
              <w:pStyle w:val="ProductList-OfferingBody"/>
              <w:jc w:val="center"/>
            </w:pPr>
          </w:p>
        </w:tc>
        <w:tc>
          <w:tcPr>
            <w:tcW w:w="596" w:type="dxa"/>
            <w:shd w:val="clear" w:color="auto" w:fill="70AD47" w:themeFill="accent6"/>
            <w:vAlign w:val="center"/>
          </w:tcPr>
          <w:p w:rsidR="000A7422" w:rsidRPr="005A0966" w:rsidRDefault="000A7422" w:rsidP="009E30C4">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rsidR="000A7422" w:rsidRPr="00287117" w:rsidRDefault="000A7422" w:rsidP="009E30C4">
            <w:pPr>
              <w:pStyle w:val="ProductList-OfferingBody"/>
              <w:jc w:val="center"/>
            </w:pPr>
          </w:p>
        </w:tc>
        <w:tc>
          <w:tcPr>
            <w:tcW w:w="596" w:type="dxa"/>
            <w:shd w:val="clear" w:color="auto" w:fill="70AD47" w:themeFill="accent6"/>
            <w:vAlign w:val="center"/>
          </w:tcPr>
          <w:p w:rsidR="000A7422"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r>
      <w:tr w:rsidR="000A7422" w:rsidTr="000A7422">
        <w:tc>
          <w:tcPr>
            <w:tcW w:w="3060" w:type="dxa"/>
            <w:tcBorders>
              <w:top w:val="dashSmallGap" w:sz="4" w:space="0" w:color="BFBFBF" w:themeColor="background1" w:themeShade="BF"/>
              <w:left w:val="nil"/>
              <w:bottom w:val="dashSmallGap" w:sz="4" w:space="0" w:color="BFBFBF" w:themeColor="background1" w:themeShade="BF"/>
              <w:right w:val="nil"/>
            </w:tcBorders>
          </w:tcPr>
          <w:p w:rsidR="000A7422" w:rsidRDefault="000A7422" w:rsidP="00C05A53">
            <w:pPr>
              <w:pStyle w:val="ProductList-Offering1"/>
            </w:pPr>
            <w:bookmarkStart w:id="73" w:name="_Toc379797101"/>
            <w:bookmarkStart w:id="74" w:name="_Toc380513127"/>
            <w:bookmarkStart w:id="75" w:name="_Toc380655166"/>
            <w:bookmarkStart w:id="76" w:name="_Toc402272924"/>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7422" w:rsidRPr="005A0966" w:rsidRDefault="000A7422"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0A7422" w:rsidRPr="005A0966" w:rsidRDefault="000A7422" w:rsidP="005A0966">
            <w:pPr>
              <w:pStyle w:val="ProductList-OfferingBody"/>
              <w:jc w:val="center"/>
            </w:pPr>
            <w:r>
              <w:t>200</w:t>
            </w:r>
          </w:p>
        </w:tc>
        <w:tc>
          <w:tcPr>
            <w:tcW w:w="596" w:type="dxa"/>
            <w:shd w:val="clear" w:color="auto" w:fill="70AD47" w:themeFill="accent6"/>
            <w:vAlign w:val="center"/>
          </w:tcPr>
          <w:p w:rsidR="000A7422" w:rsidRPr="006B4631" w:rsidRDefault="000A7422" w:rsidP="009E30C4">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95" w:type="dxa"/>
            <w:shd w:val="clear" w:color="auto" w:fill="70AD47" w:themeFill="accent6"/>
            <w:vAlign w:val="center"/>
          </w:tcPr>
          <w:p w:rsidR="000A7422" w:rsidRPr="008E7762" w:rsidRDefault="000A7422"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rsidR="000A7422" w:rsidRPr="005A0966" w:rsidRDefault="000A7422" w:rsidP="009E30C4">
            <w:pPr>
              <w:pStyle w:val="ProductList-OfferingBody"/>
              <w:jc w:val="center"/>
            </w:pPr>
            <w:r>
              <w:t xml:space="preserve"> </w:t>
            </w:r>
          </w:p>
        </w:tc>
        <w:tc>
          <w:tcPr>
            <w:tcW w:w="595" w:type="dxa"/>
            <w:shd w:val="clear" w:color="auto" w:fill="70AD47" w:themeFill="accent6"/>
            <w:vAlign w:val="center"/>
          </w:tcPr>
          <w:p w:rsidR="000A7422" w:rsidRPr="005A0966" w:rsidRDefault="000A7422" w:rsidP="009E30C4">
            <w:pPr>
              <w:pStyle w:val="ProductList-OfferingBody"/>
              <w:jc w:val="center"/>
            </w:pPr>
          </w:p>
        </w:tc>
        <w:tc>
          <w:tcPr>
            <w:tcW w:w="595"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A7422" w:rsidRPr="005A0966" w:rsidRDefault="000A7422" w:rsidP="009E30C4">
            <w:pPr>
              <w:pStyle w:val="ProductList-OfferingBody"/>
              <w:jc w:val="center"/>
            </w:pP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0A7422" w:rsidTr="000A7422">
        <w:tc>
          <w:tcPr>
            <w:tcW w:w="3060" w:type="dxa"/>
            <w:tcBorders>
              <w:top w:val="dashSmallGap" w:sz="4" w:space="0" w:color="BFBFBF" w:themeColor="background1" w:themeShade="BF"/>
              <w:left w:val="nil"/>
              <w:bottom w:val="dashSmallGap" w:sz="4" w:space="0" w:color="BFBFBF" w:themeColor="background1" w:themeShade="BF"/>
              <w:right w:val="nil"/>
            </w:tcBorders>
          </w:tcPr>
          <w:p w:rsidR="000A7422" w:rsidRDefault="000A7422" w:rsidP="00C05A53">
            <w:pPr>
              <w:pStyle w:val="ProductList-Offering1"/>
            </w:pPr>
            <w:bookmarkStart w:id="77" w:name="_Toc379797102"/>
            <w:bookmarkStart w:id="78" w:name="_Toc380513128"/>
            <w:bookmarkStart w:id="79" w:name="_Toc380655167"/>
            <w:bookmarkStart w:id="80" w:name="_Toc402272925"/>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7422" w:rsidRPr="005A0966" w:rsidRDefault="000A7422"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7422" w:rsidRPr="005A0966" w:rsidRDefault="000A7422"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0A7422" w:rsidRPr="005A0966" w:rsidRDefault="000A7422" w:rsidP="005A0966">
            <w:pPr>
              <w:pStyle w:val="ProductList-OfferingBody"/>
              <w:jc w:val="center"/>
            </w:pPr>
            <w:r>
              <w:t>50</w:t>
            </w:r>
          </w:p>
        </w:tc>
        <w:tc>
          <w:tcPr>
            <w:tcW w:w="596" w:type="dxa"/>
            <w:shd w:val="clear" w:color="auto" w:fill="70AD47" w:themeFill="accent6"/>
            <w:vAlign w:val="center"/>
          </w:tcPr>
          <w:p w:rsidR="000A7422" w:rsidRPr="006B4631" w:rsidRDefault="000A7422" w:rsidP="009E30C4">
            <w:pPr>
              <w:pStyle w:val="ProductList-OfferingBody"/>
              <w:ind w:left="-78" w:hanging="27"/>
              <w:jc w:val="center"/>
            </w:pPr>
            <w:r w:rsidRPr="006B4631">
              <w:fldChar w:fldCharType="begin"/>
            </w:r>
            <w:r w:rsidRPr="006B4631">
              <w:rPr>
                <w:color w:val="1F497D"/>
              </w:rPr>
              <w:instrText>AutoTextList  \s NoStyle \t “</w:instrText>
            </w:r>
            <w:r w:rsidRPr="006B4631">
              <w:instrText>Additioneel Product</w:instrText>
            </w:r>
            <w:r w:rsidRPr="006B4631">
              <w:rPr>
                <w:color w:val="1F497D"/>
              </w:rPr>
              <w:instrText>”</w:instrText>
            </w:r>
            <w:r w:rsidRPr="006B4631">
              <w:fldChar w:fldCharType="separate"/>
            </w:r>
            <w:r w:rsidRPr="006B4631">
              <w:rPr>
                <w:color w:val="1F497D"/>
              </w:rPr>
              <w:t xml:space="preserve"> </w:t>
            </w:r>
            <w:r w:rsidRPr="006B4631">
              <w:t>A</w:t>
            </w:r>
            <w:r w:rsidRPr="006B4631">
              <w:fldChar w:fldCharType="end"/>
            </w:r>
            <w:r w:rsidRPr="006B4631">
              <w:t>,</w:t>
            </w:r>
            <w:r w:rsidRPr="006B4631">
              <w:fldChar w:fldCharType="begin"/>
            </w:r>
            <w:r w:rsidRPr="006B4631">
              <w:instrText xml:space="preserve"> AutoTextList  \s NoStyle \t “Application Platform Product” </w:instrText>
            </w:r>
            <w:r w:rsidRPr="006B4631">
              <w:fldChar w:fldCharType="separate"/>
            </w:r>
            <w:r w:rsidRPr="006B4631">
              <w:t>AP</w:t>
            </w:r>
            <w:r w:rsidRPr="006B4631">
              <w:fldChar w:fldCharType="end"/>
            </w:r>
          </w:p>
        </w:tc>
        <w:tc>
          <w:tcPr>
            <w:tcW w:w="595" w:type="dxa"/>
            <w:shd w:val="clear" w:color="auto" w:fill="70AD47" w:themeFill="accent6"/>
            <w:vAlign w:val="center"/>
          </w:tcPr>
          <w:p w:rsidR="000A7422" w:rsidRPr="008E7762" w:rsidRDefault="000A7422" w:rsidP="009E30C4">
            <w:pPr>
              <w:pStyle w:val="ProductList-OfferingBody"/>
              <w:ind w:left="-88"/>
              <w:jc w:val="center"/>
            </w:pPr>
            <w:r w:rsidRPr="008E7762">
              <w:fldChar w:fldCharType="begin"/>
            </w:r>
            <w:r w:rsidRPr="008E7762">
              <w:rPr>
                <w:color w:val="1F497D"/>
              </w:rPr>
              <w:instrText>AutoTextList  \s NoStyle \t “</w:instrText>
            </w:r>
            <w:r w:rsidRPr="008E7762">
              <w:instrText>Additioneel Product</w:instrText>
            </w:r>
            <w:r w:rsidRPr="008E7762">
              <w:rPr>
                <w:color w:val="1F497D"/>
              </w:rPr>
              <w:instrText>”</w:instrText>
            </w:r>
            <w:r w:rsidRPr="008E7762">
              <w:fldChar w:fldCharType="separate"/>
            </w:r>
            <w:r w:rsidRPr="008E7762">
              <w:rPr>
                <w:color w:val="1F497D"/>
              </w:rPr>
              <w:t xml:space="preserve"> </w:t>
            </w:r>
            <w:r w:rsidRPr="008E7762">
              <w:t xml:space="preserve">A </w:t>
            </w:r>
            <w:r w:rsidRPr="008E7762">
              <w:fldChar w:fldCharType="end"/>
            </w:r>
          </w:p>
        </w:tc>
        <w:tc>
          <w:tcPr>
            <w:tcW w:w="596" w:type="dxa"/>
            <w:shd w:val="clear" w:color="auto" w:fill="70AD47" w:themeFill="accent6"/>
            <w:vAlign w:val="center"/>
          </w:tcPr>
          <w:p w:rsidR="000A7422" w:rsidRPr="005A0966" w:rsidRDefault="000A7422" w:rsidP="009E30C4">
            <w:pPr>
              <w:pStyle w:val="ProductList-OfferingBody"/>
              <w:jc w:val="center"/>
            </w:pPr>
          </w:p>
        </w:tc>
        <w:tc>
          <w:tcPr>
            <w:tcW w:w="595" w:type="dxa"/>
            <w:shd w:val="clear" w:color="auto" w:fill="70AD47" w:themeFill="accent6"/>
            <w:vAlign w:val="center"/>
          </w:tcPr>
          <w:p w:rsidR="000A7422" w:rsidRPr="005A0966" w:rsidRDefault="000A7422" w:rsidP="009E30C4">
            <w:pPr>
              <w:pStyle w:val="ProductList-OfferingBody"/>
              <w:jc w:val="center"/>
            </w:pPr>
          </w:p>
        </w:tc>
        <w:tc>
          <w:tcPr>
            <w:tcW w:w="595"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A7422" w:rsidRPr="005A0966" w:rsidRDefault="000A7422" w:rsidP="009E30C4">
            <w:pPr>
              <w:pStyle w:val="ProductList-OfferingBody"/>
              <w:jc w:val="center"/>
            </w:pPr>
          </w:p>
        </w:tc>
        <w:tc>
          <w:tcPr>
            <w:tcW w:w="596" w:type="dxa"/>
            <w:shd w:val="clear" w:color="auto" w:fill="70AD47" w:themeFill="accent6"/>
            <w:vAlign w:val="center"/>
          </w:tcPr>
          <w:p w:rsidR="000A7422" w:rsidRPr="008E7762" w:rsidRDefault="000A7422" w:rsidP="009E30C4">
            <w:pPr>
              <w:pStyle w:val="ProductList-OfferingBody"/>
              <w:jc w:val="center"/>
            </w:pPr>
            <w:r w:rsidRPr="008E7762">
              <w:fldChar w:fldCharType="begin"/>
            </w:r>
            <w:r w:rsidRPr="008E7762">
              <w:instrText xml:space="preserve"> AutoTextList  \s NoStyle \t “Server and Tools Product” </w:instrText>
            </w:r>
            <w:r w:rsidRPr="008E7762">
              <w:fldChar w:fldCharType="separate"/>
            </w:r>
            <w:r w:rsidRPr="008E7762">
              <w:t>SP</w:t>
            </w:r>
            <w:r w:rsidRPr="008E7762">
              <w:fldChar w:fldCharType="end"/>
            </w:r>
          </w:p>
        </w:tc>
      </w:tr>
      <w:tr w:rsidR="000A7422" w:rsidTr="000A7422">
        <w:tc>
          <w:tcPr>
            <w:tcW w:w="3060" w:type="dxa"/>
            <w:tcBorders>
              <w:top w:val="dashSmallGap" w:sz="4" w:space="0" w:color="BFBFBF" w:themeColor="background1" w:themeShade="BF"/>
              <w:left w:val="nil"/>
              <w:bottom w:val="nil"/>
              <w:right w:val="nil"/>
            </w:tcBorders>
          </w:tcPr>
          <w:p w:rsidR="000A7422" w:rsidRDefault="000A7422" w:rsidP="00C05A53">
            <w:pPr>
              <w:pStyle w:val="ProductList-Offering1"/>
            </w:pPr>
            <w:bookmarkStart w:id="81" w:name="_Toc379797103"/>
            <w:bookmarkStart w:id="82" w:name="_Toc380513129"/>
            <w:bookmarkStart w:id="83" w:name="_Toc380655168"/>
            <w:bookmarkStart w:id="84" w:name="_Toc402272926"/>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0A7422" w:rsidRPr="005A0966" w:rsidRDefault="000A7422"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0A7422" w:rsidRPr="005A0966" w:rsidRDefault="000A7422"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0A7422" w:rsidRPr="005A0966" w:rsidRDefault="000A7422"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A7422" w:rsidRPr="005A0966" w:rsidRDefault="000A7422"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A7422" w:rsidRPr="005A0966" w:rsidRDefault="000A7422" w:rsidP="005A0966">
            <w:pPr>
              <w:pStyle w:val="ProductList-OfferingBody"/>
              <w:jc w:val="center"/>
            </w:pPr>
          </w:p>
        </w:tc>
        <w:tc>
          <w:tcPr>
            <w:tcW w:w="596" w:type="dxa"/>
            <w:shd w:val="clear" w:color="auto" w:fill="70AD47" w:themeFill="accent6"/>
            <w:vAlign w:val="center"/>
          </w:tcPr>
          <w:p w:rsidR="000A7422" w:rsidRPr="005A0966" w:rsidRDefault="000A7422" w:rsidP="009E30C4">
            <w:pPr>
              <w:pStyle w:val="ProductList-OfferingBody"/>
              <w:jc w:val="center"/>
            </w:pP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c>
          <w:tcPr>
            <w:tcW w:w="595" w:type="dxa"/>
            <w:shd w:val="clear" w:color="auto" w:fill="BFBFBF" w:themeFill="background1" w:themeFillShade="BF"/>
            <w:vAlign w:val="center"/>
          </w:tcPr>
          <w:p w:rsidR="000A7422" w:rsidRPr="005A0966" w:rsidRDefault="000A7422" w:rsidP="009E30C4">
            <w:pPr>
              <w:pStyle w:val="ProductList-OfferingBody"/>
              <w:jc w:val="center"/>
            </w:pPr>
          </w:p>
        </w:tc>
        <w:tc>
          <w:tcPr>
            <w:tcW w:w="596" w:type="dxa"/>
            <w:shd w:val="clear" w:color="auto" w:fill="BFBFBF" w:themeFill="background1" w:themeFillShade="BF"/>
            <w:vAlign w:val="center"/>
          </w:tcPr>
          <w:p w:rsidR="000A7422" w:rsidRPr="005A0966" w:rsidRDefault="000A7422" w:rsidP="009E30C4">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129"/>
        <w:gridCol w:w="4005"/>
      </w:tblGrid>
      <w:tr w:rsidR="00782C7B" w:rsidTr="00BB2A27">
        <w:tc>
          <w:tcPr>
            <w:tcW w:w="3596" w:type="dxa"/>
          </w:tcPr>
          <w:p w:rsidR="00782C7B" w:rsidRDefault="005A0966" w:rsidP="00134DA1">
            <w:pPr>
              <w:pStyle w:val="ProductList-Body"/>
            </w:pPr>
            <w:r>
              <w:t xml:space="preserve">Eerdere versie: </w:t>
            </w:r>
            <w:r>
              <w:rPr>
                <w:b/>
              </w:rPr>
              <w:t>BizTalk Server 2013</w:t>
            </w:r>
            <w:r>
              <w:fldChar w:fldCharType="begin"/>
            </w:r>
            <w:r>
              <w:instrText>XE "BizTalk Server 2010"</w:instrText>
            </w:r>
            <w:r>
              <w:fldChar w:fldCharType="end"/>
            </w:r>
            <w:r>
              <w:rPr>
                <w:b/>
              </w:rPr>
              <w:t xml:space="preserve"> </w:t>
            </w:r>
            <w:r w:rsidRPr="00BB2A27">
              <w:rPr>
                <w:bCs/>
              </w:rPr>
              <w:t>(3/13)</w:t>
            </w:r>
          </w:p>
        </w:tc>
        <w:tc>
          <w:tcPr>
            <w:tcW w:w="3154" w:type="dxa"/>
          </w:tcPr>
          <w:p w:rsidR="00782C7B" w:rsidRDefault="005A0966" w:rsidP="00C4636F">
            <w:pPr>
              <w:pStyle w:val="ProductList-Body"/>
            </w:pPr>
            <w:r>
              <w:t xml:space="preserve">Productgroep: </w:t>
            </w:r>
            <w:r>
              <w:rPr>
                <w:b/>
              </w:rPr>
              <w:t>Server</w:t>
            </w:r>
          </w:p>
        </w:tc>
        <w:tc>
          <w:tcPr>
            <w:tcW w:w="4040" w:type="dxa"/>
          </w:tcPr>
          <w:p w:rsidR="00782C7B" w:rsidRDefault="00AD224C" w:rsidP="00C4636F">
            <w:pPr>
              <w:pStyle w:val="ProductList-Body"/>
            </w:pPr>
            <w:r>
              <w:t>Reductie mogelijk (SCE):</w:t>
            </w:r>
            <w:r>
              <w:rPr>
                <w:b/>
              </w:rPr>
              <w:t xml:space="preserve"> </w:t>
            </w:r>
            <w:r w:rsidR="0097506C">
              <w:rPr>
                <w:b/>
              </w:rPr>
              <w:t>Alle</w:t>
            </w:r>
            <w:r>
              <w:rPr>
                <w:b/>
              </w:rPr>
              <w:t>, behalve Branch IDC</w:t>
            </w:r>
          </w:p>
        </w:tc>
      </w:tr>
      <w:tr w:rsidR="00782C7B" w:rsidTr="00BB2A27">
        <w:tc>
          <w:tcPr>
            <w:tcW w:w="3596" w:type="dxa"/>
          </w:tcPr>
          <w:p w:rsidR="00782C7B" w:rsidRDefault="00782C7B" w:rsidP="00C4636F">
            <w:pPr>
              <w:pStyle w:val="ProductList-Body"/>
            </w:pPr>
          </w:p>
        </w:tc>
        <w:tc>
          <w:tcPr>
            <w:tcW w:w="3154" w:type="dxa"/>
          </w:tcPr>
          <w:p w:rsidR="00782C7B" w:rsidRDefault="003A63C3" w:rsidP="00C4636F">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4040" w:type="dxa"/>
          </w:tcPr>
          <w:p w:rsidR="00782C7B" w:rsidRDefault="00050BC6" w:rsidP="00C4636F">
            <w:pPr>
              <w:pStyle w:val="ProductList-Body"/>
            </w:pPr>
            <w:r>
              <w:t xml:space="preserve">Vrijstelling Gekwalificeerde Gebruikers: </w:t>
            </w:r>
            <w:r w:rsidR="0097506C">
              <w:rPr>
                <w:b/>
              </w:rPr>
              <w:t>Alle</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AD224C" w:rsidRPr="00D26825" w:rsidRDefault="00AD224C" w:rsidP="00AD224C">
      <w:pPr>
        <w:pStyle w:val="ProductList-Body"/>
        <w:rPr>
          <w:b/>
          <w:color w:val="00188F"/>
        </w:rPr>
      </w:pPr>
      <w:r>
        <w:rPr>
          <w:b/>
          <w:color w:val="00188F"/>
        </w:rPr>
        <w:t>Speciale implementatie- en gebruikersopties beschikbaar voor Software Assurance-klanten</w:t>
      </w:r>
    </w:p>
    <w:p w:rsidR="00AD224C" w:rsidRDefault="00AD224C" w:rsidP="00AD224C">
      <w:pPr>
        <w:pStyle w:val="ProductList-Body"/>
      </w:pPr>
      <w:r>
        <w:t>BizTalk Server 2010</w:t>
      </w:r>
      <w:r>
        <w:fldChar w:fldCharType="begin"/>
      </w:r>
      <w:r>
        <w:instrText>XE "BizTalk Server 2010"</w:instrText>
      </w:r>
      <w:r>
        <w:fldChar w:fldCharType="end"/>
      </w:r>
      <w:r>
        <w:t xml:space="preserve"> wordt de laatste versie van BizTalk Server die in licentie wordt gegeven onder he</w:t>
      </w:r>
      <w:r w:rsidR="00052173">
        <w:t xml:space="preserve">t licentiemodel per processor. </w:t>
      </w:r>
      <w:r>
        <w:t xml:space="preserve">Bij uitzondering krijgen Volume Licensing-klanten met actieve SA voor processorlicenties van BizTalk Server 2010 per 1 april 2013 (“kwalificerende licenties”) de volgende mogelijkheden. </w:t>
      </w:r>
    </w:p>
    <w:p w:rsidR="00AD224C" w:rsidRDefault="00AD224C" w:rsidP="00AD224C">
      <w:pPr>
        <w:pStyle w:val="ProductList-Body"/>
      </w:pPr>
    </w:p>
    <w:p w:rsidR="00AD224C" w:rsidRPr="00AD224C" w:rsidRDefault="00AD224C" w:rsidP="00AD224C">
      <w:pPr>
        <w:pStyle w:val="ProductList-Body"/>
        <w:rPr>
          <w:b/>
        </w:rPr>
      </w:pPr>
      <w:r>
        <w:rPr>
          <w:b/>
          <w:color w:val="00188F"/>
        </w:rPr>
        <w:t>Huidige termijn</w:t>
      </w:r>
    </w:p>
    <w:p w:rsidR="00AD224C" w:rsidRDefault="00AD224C" w:rsidP="00AD224C">
      <w:pPr>
        <w:pStyle w:val="ProductList-Body"/>
      </w:pPr>
      <w: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fldChar w:fldCharType="begin"/>
      </w:r>
      <w:r>
        <w:instrText>XE "BizTalk Server 2010"</w:instrText>
      </w:r>
      <w:r>
        <w:fldChar w:fldCharType="end"/>
      </w:r>
      <w:r>
        <w:t xml:space="preserve">, onder voorbehoud van de product use rights van de processorlicentie van BizTalk Server 2010 (zoals vermeld in de PUR van januari 2013). </w:t>
      </w:r>
    </w:p>
    <w:p w:rsidR="00AD224C" w:rsidRDefault="00AD224C" w:rsidP="00AD224C">
      <w:pPr>
        <w:pStyle w:val="ProductList-Body"/>
      </w:pPr>
    </w:p>
    <w:p w:rsidR="00AD224C" w:rsidRPr="00AD224C" w:rsidRDefault="00AD224C" w:rsidP="00AD224C">
      <w:pPr>
        <w:pStyle w:val="ProductList-Body"/>
        <w:rPr>
          <w:b/>
        </w:rPr>
      </w:pPr>
      <w:r>
        <w:rPr>
          <w:b/>
          <w:color w:val="00188F"/>
        </w:rPr>
        <w:t>Eerste verlengingstermijn</w:t>
      </w:r>
    </w:p>
    <w:p w:rsidR="00AD224C" w:rsidRDefault="00AD224C" w:rsidP="00AD224C">
      <w:pPr>
        <w:pStyle w:val="ProductList-Body"/>
      </w:pPr>
      <w:r>
        <w:t>Bij de eerste verlenging van SA op of na 1 april 2013 kan de klant voor elke server waarvoor hij/zij een juiste licentie heeft verkregen op grond van de product use rights van de processorlicentie van BizTalk Server 2010</w:t>
      </w:r>
      <w:r>
        <w:fldChar w:fldCharType="begin"/>
      </w:r>
      <w:r>
        <w:instrText>XE "BizTalk Server 2010"</w:instrText>
      </w:r>
      <w:r>
        <w:fldChar w:fldCharType="end"/>
      </w:r>
      <w:r>
        <w:t xml:space="preserve">, SA voor core-licenties van BizTalk Server verkrijgen voor dezelfde editie zonder de onderliggende core-licenties te verkrijgen voor een aantal core-licenties dat gelijk is aan het aantal kwalificerende processorlicenties dat is toegewezen aan de server, vermenigvuldigd met de grootste waarde van: </w:t>
      </w:r>
    </w:p>
    <w:p w:rsidR="00AD224C" w:rsidRDefault="00AD224C" w:rsidP="00F32AEC">
      <w:pPr>
        <w:pStyle w:val="ProductList-Body"/>
        <w:numPr>
          <w:ilvl w:val="0"/>
          <w:numId w:val="37"/>
        </w:numPr>
        <w:tabs>
          <w:tab w:val="clear" w:pos="158"/>
          <w:tab w:val="left" w:pos="450"/>
        </w:tabs>
        <w:ind w:left="450" w:hanging="270"/>
      </w:pPr>
      <w:r>
        <w:t>vier, of</w:t>
      </w:r>
    </w:p>
    <w:p w:rsidR="00AD224C" w:rsidRDefault="00AD224C" w:rsidP="000D1551">
      <w:pPr>
        <w:pStyle w:val="ProductList-Body"/>
        <w:numPr>
          <w:ilvl w:val="0"/>
          <w:numId w:val="37"/>
        </w:numPr>
        <w:tabs>
          <w:tab w:val="clear" w:pos="158"/>
          <w:tab w:val="left" w:pos="450"/>
        </w:tabs>
        <w:ind w:left="450" w:hanging="270"/>
      </w:pPr>
      <w:r>
        <w:t>het werkelijke aantal cores per fysieke processor, vermenigvuldigd m</w:t>
      </w:r>
      <w:r w:rsidR="00052173">
        <w:t xml:space="preserve">et de betreffende core-factor. </w:t>
      </w:r>
      <w:r>
        <w:t>(In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w:t>
      </w:r>
      <w:r w:rsidR="000D1551">
        <w:t>­</w:t>
      </w:r>
      <w:r>
        <w:t xml:space="preserve">hulpprogramma of andere gelijkwaardige software.) </w:t>
      </w:r>
    </w:p>
    <w:p w:rsidR="00AD224C" w:rsidRDefault="00AD224C" w:rsidP="00AD224C">
      <w:pPr>
        <w:pStyle w:val="ProductList-Body"/>
      </w:pPr>
    </w:p>
    <w:p w:rsidR="00AD224C" w:rsidRDefault="00AD224C" w:rsidP="00AD224C">
      <w:pPr>
        <w:pStyle w:val="ProductList-Body"/>
      </w:pPr>
      <w:r>
        <w:t>De processorlicenties van klanten zijn niet langer geldig bij aanschaf van SA voor core-licenties in het kader van deze aanbieding. De optie voor het verkrijgen van SA voor BizTalk Server core-licenties is niet van toepassing op verlenging van de dekking in het kader</w:t>
      </w:r>
      <w:r w:rsidR="00052173">
        <w:t xml:space="preserve"> van een abonnementsprogramma. </w:t>
      </w:r>
    </w:p>
    <w:p w:rsidR="00AD224C" w:rsidRDefault="00AD224C" w:rsidP="00AD224C">
      <w:pPr>
        <w:pStyle w:val="ProductList-Body"/>
      </w:pPr>
    </w:p>
    <w:p w:rsidR="00F178CA" w:rsidRDefault="00F178CA" w:rsidP="00AD224C">
      <w:pPr>
        <w:pStyle w:val="ProductList-Body"/>
      </w:pPr>
    </w:p>
    <w:p w:rsidR="00F178CA" w:rsidRDefault="00F178CA" w:rsidP="00AD224C">
      <w:pPr>
        <w:pStyle w:val="ProductList-Body"/>
      </w:pPr>
    </w:p>
    <w:p w:rsidR="00AD224C" w:rsidRPr="00AD224C" w:rsidRDefault="00AD224C" w:rsidP="00AD224C">
      <w:pPr>
        <w:pStyle w:val="ProductList-Body"/>
        <w:rPr>
          <w:b/>
        </w:rPr>
      </w:pPr>
      <w:r>
        <w:rPr>
          <w:b/>
          <w:color w:val="00188F"/>
        </w:rPr>
        <w:t>Voor klanten met Software Assurance-dekking die dit niet willen verlengen</w:t>
      </w:r>
    </w:p>
    <w:p w:rsidR="00AD224C" w:rsidRDefault="00AD224C" w:rsidP="00221E5E">
      <w:pPr>
        <w:pStyle w:val="ProductList-Body"/>
      </w:pPr>
      <w:r>
        <w:t>Enterprise Subscription- en Open Value Subscription-klanten die ervoor kiezen processorlicenties af te kopen en alle andere klanten die eeuwigdurende licenties aanschaffen op grond van hun overeenkomst, en ervoor kiezen hun aflopende SA niet te verlengen, mogen BizTalk Server</w:t>
      </w:r>
      <w:r w:rsidR="00221E5E">
        <w:t> </w:t>
      </w:r>
      <w:r>
        <w:t>2010</w:t>
      </w:r>
      <w:r>
        <w:fldChar w:fldCharType="begin"/>
      </w:r>
      <w:r>
        <w:instrText>XE "BizTalk Server 2010"</w:instrText>
      </w:r>
      <w:r>
        <w:fldChar w:fldCharType="end"/>
      </w:r>
      <w:r>
        <w:t>, of de nieuwste versie van dezelfde editie van BizTalk Server die op dat moment beschikbaar is, op grond van deze licenties als volgt uitvoeren:</w:t>
      </w:r>
    </w:p>
    <w:p w:rsidR="00AD224C" w:rsidRDefault="00AD224C" w:rsidP="00136452">
      <w:pPr>
        <w:pStyle w:val="ProductList-Body"/>
        <w:numPr>
          <w:ilvl w:val="0"/>
          <w:numId w:val="38"/>
        </w:numPr>
        <w:tabs>
          <w:tab w:val="clear" w:pos="158"/>
          <w:tab w:val="left" w:pos="450"/>
        </w:tabs>
        <w:ind w:left="450" w:hanging="270"/>
      </w:pPr>
      <w:r>
        <w:rPr>
          <w:b/>
        </w:rPr>
        <w:t>BizTalk Server 2010</w:t>
      </w:r>
      <w:r w:rsidRPr="000649A6">
        <w:rPr>
          <w:b/>
          <w:bCs/>
        </w:rPr>
        <w:fldChar w:fldCharType="begin"/>
      </w:r>
      <w:r w:rsidRPr="000649A6">
        <w:rPr>
          <w:b/>
          <w:bCs/>
        </w:rPr>
        <w:instrText>XE "BizTalk Server 2010"</w:instrText>
      </w:r>
      <w:r w:rsidRPr="000649A6">
        <w:rPr>
          <w:b/>
          <w:bCs/>
        </w:rPr>
        <w:fldChar w:fldCharType="end"/>
      </w:r>
      <w:r w:rsidRPr="000649A6">
        <w:rPr>
          <w:b/>
          <w:bCs/>
        </w:rPr>
        <w:t>:</w:t>
      </w:r>
      <w:r>
        <w:t xml:space="preserve"> Voortgezet gebruik van deze versie van de software is onderhevig aan de product use rights van de processorlicentie van BizTalk Server 2010. Klanten beschikken echter niet langer over License Mobility via SA.</w:t>
      </w:r>
    </w:p>
    <w:p w:rsidR="00AD224C" w:rsidRDefault="00AD224C" w:rsidP="00136452">
      <w:pPr>
        <w:pStyle w:val="ProductList-Body"/>
        <w:numPr>
          <w:ilvl w:val="0"/>
          <w:numId w:val="38"/>
        </w:numPr>
        <w:tabs>
          <w:tab w:val="clear" w:pos="158"/>
          <w:tab w:val="left" w:pos="450"/>
        </w:tabs>
        <w:ind w:left="450" w:hanging="270"/>
      </w:pPr>
      <w:r>
        <w:rPr>
          <w:b/>
        </w:rPr>
        <w:t>Nieuwste versie van BizTalk Server</w:t>
      </w:r>
      <w:r w:rsidRPr="000649A6">
        <w:rPr>
          <w:b/>
          <w:bCs/>
        </w:rPr>
        <w:t>:</w:t>
      </w:r>
      <w:r>
        <w:t xml:space="preserve"> Het gebruik van deze versie van de software is onderhevig aan de productgebruiksrechten van de processorlicentie van BizTalk Server 2010</w:t>
      </w:r>
      <w:r>
        <w:fldChar w:fldCharType="begin"/>
      </w:r>
      <w:r>
        <w:instrText>XE "BizTalk Server 2010"</w:instrText>
      </w:r>
      <w:r>
        <w:fldChar w:fldCharType="end"/>
      </w:r>
      <w:r>
        <w:t xml:space="preserve">; maar: </w:t>
      </w:r>
    </w:p>
    <w:p w:rsidR="00AD224C" w:rsidRDefault="00AD224C" w:rsidP="00136452">
      <w:pPr>
        <w:pStyle w:val="ProductList-Body"/>
        <w:numPr>
          <w:ilvl w:val="1"/>
          <w:numId w:val="38"/>
        </w:numPr>
        <w:tabs>
          <w:tab w:val="clear" w:pos="158"/>
          <w:tab w:val="left" w:pos="450"/>
        </w:tabs>
        <w:ind w:left="720" w:hanging="270"/>
      </w:pPr>
      <w:r>
        <w:t xml:space="preserve">klanten beschikken niet langer over License Mobility binnen Serverfarms of License Mobility via SA; en </w:t>
      </w:r>
    </w:p>
    <w:p w:rsidR="00AD224C" w:rsidRDefault="00AD224C" w:rsidP="0076463C">
      <w:pPr>
        <w:pStyle w:val="ProductList-Body"/>
        <w:numPr>
          <w:ilvl w:val="1"/>
          <w:numId w:val="38"/>
        </w:numPr>
        <w:tabs>
          <w:tab w:val="clear" w:pos="158"/>
          <w:tab w:val="left" w:pos="450"/>
        </w:tabs>
        <w:ind w:left="720" w:hanging="270"/>
      </w:pPr>
      <w:r>
        <w:t>elke nieuwe toewijzing van licenties is onderhevig aan beperkingen hieronder met bettrekking tot hun “core-licentie-equivalentie</w:t>
      </w:r>
      <w:r w:rsidR="00553939">
        <w:t>”</w:t>
      </w:r>
      <w:r>
        <w:t>. Core</w:t>
      </w:r>
      <w:r w:rsidR="0076463C">
        <w:t>­</w:t>
      </w:r>
      <w:r>
        <w:t xml:space="preserve">licentie-equivalentie wordt als volgt vastgesteld. </w:t>
      </w:r>
    </w:p>
    <w:p w:rsidR="00AD224C" w:rsidRDefault="00AD224C" w:rsidP="00136452">
      <w:pPr>
        <w:pStyle w:val="ProductList-Body"/>
        <w:numPr>
          <w:ilvl w:val="0"/>
          <w:numId w:val="39"/>
        </w:numPr>
        <w:tabs>
          <w:tab w:val="clear" w:pos="158"/>
          <w:tab w:val="left" w:pos="450"/>
        </w:tabs>
        <w:ind w:left="450" w:hanging="270"/>
      </w:pPr>
      <w:r>
        <w:t xml:space="preserve">Voor elke kwalificerende licentie die is toegewezen aan de server, is de core-licentie-equivalentie het aantal dat het grootst is: </w:t>
      </w:r>
    </w:p>
    <w:p w:rsidR="00AD224C" w:rsidRDefault="00AD224C" w:rsidP="00136452">
      <w:pPr>
        <w:pStyle w:val="ProductList-Body"/>
        <w:numPr>
          <w:ilvl w:val="1"/>
          <w:numId w:val="39"/>
        </w:numPr>
        <w:tabs>
          <w:tab w:val="clear" w:pos="158"/>
          <w:tab w:val="left" w:pos="450"/>
        </w:tabs>
        <w:ind w:left="720" w:hanging="270"/>
      </w:pPr>
      <w:r>
        <w:t xml:space="preserve">Vier cores per processorlicentie, OF </w:t>
      </w:r>
    </w:p>
    <w:p w:rsidR="00AD224C" w:rsidRDefault="00AD224C" w:rsidP="00136452">
      <w:pPr>
        <w:pStyle w:val="ProductList-Body"/>
        <w:numPr>
          <w:ilvl w:val="1"/>
          <w:numId w:val="39"/>
        </w:numPr>
        <w:tabs>
          <w:tab w:val="clear" w:pos="158"/>
          <w:tab w:val="left" w:pos="450"/>
        </w:tabs>
        <w:ind w:left="720" w:hanging="270"/>
      </w:pPr>
      <w: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SA, via het Microsoft MAP-hulpprogramma of andere gelijkwaardige software.) </w:t>
      </w:r>
    </w:p>
    <w:p w:rsidR="00AD224C" w:rsidRDefault="00AD224C" w:rsidP="00136452">
      <w:pPr>
        <w:pStyle w:val="ProductList-Body"/>
        <w:numPr>
          <w:ilvl w:val="0"/>
          <w:numId w:val="39"/>
        </w:numPr>
        <w:tabs>
          <w:tab w:val="clear" w:pos="158"/>
          <w:tab w:val="left" w:pos="450"/>
        </w:tabs>
        <w:ind w:left="450" w:hanging="270"/>
      </w:pPr>
      <w:r>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782C7B" w:rsidRDefault="00AD224C" w:rsidP="00136452">
      <w:pPr>
        <w:pStyle w:val="ProductList-Body"/>
        <w:numPr>
          <w:ilvl w:val="0"/>
          <w:numId w:val="39"/>
        </w:numPr>
        <w:tabs>
          <w:tab w:val="clear" w:pos="158"/>
          <w:tab w:val="left" w:pos="450"/>
        </w:tabs>
        <w:ind w:left="450" w:hanging="270"/>
      </w:pPr>
      <w:r>
        <w:t>De veronderstelde core-licentie-equivalentie van de klant impliceert niet dat hij een afzonderlijke processorlicentie kan toewijzen aan cores in twee of meer processors.</w:t>
      </w:r>
    </w:p>
    <w:bookmarkStart w:id="85" w:name="_Toc378147621"/>
    <w:bookmarkStart w:id="86" w:name="_Toc378151523"/>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72927"/>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7767" w:rsidTr="009D7767">
        <w:trPr>
          <w:tblHeader/>
        </w:trPr>
        <w:tc>
          <w:tcPr>
            <w:tcW w:w="3060" w:type="dxa"/>
            <w:tcBorders>
              <w:bottom w:val="nil"/>
            </w:tcBorders>
            <w:shd w:val="clear" w:color="auto" w:fill="00188F"/>
          </w:tcPr>
          <w:p w:rsidR="009D7767" w:rsidRPr="00EE0836" w:rsidRDefault="009D776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D7767" w:rsidRPr="00EE0836" w:rsidRDefault="009D7767"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9D7767" w:rsidRPr="006B4631" w:rsidRDefault="009D7767"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D7767" w:rsidTr="009D7767">
        <w:tc>
          <w:tcPr>
            <w:tcW w:w="3060" w:type="dxa"/>
            <w:tcBorders>
              <w:top w:val="nil"/>
              <w:left w:val="nil"/>
              <w:bottom w:val="dashSmallGap" w:sz="4" w:space="0" w:color="BFBFBF" w:themeColor="background1" w:themeShade="BF"/>
              <w:right w:val="nil"/>
            </w:tcBorders>
          </w:tcPr>
          <w:p w:rsidR="009D7767" w:rsidRPr="009E2115" w:rsidRDefault="009D7767" w:rsidP="00237299">
            <w:pPr>
              <w:pStyle w:val="ProductList-Offering1"/>
              <w:rPr>
                <w:lang w:val="fr-FR"/>
              </w:rPr>
            </w:pPr>
            <w:bookmarkStart w:id="91" w:name="_Toc379797105"/>
            <w:bookmarkStart w:id="92" w:name="_Toc380513131"/>
            <w:bookmarkStart w:id="93" w:name="_Toc380655170"/>
            <w:bookmarkStart w:id="94" w:name="_Toc402272928"/>
            <w:r w:rsidRPr="009E2115">
              <w:rPr>
                <w:lang w:val="fr-FR"/>
              </w:rPr>
              <w:t>Core Infrastructure Server Suite Datacenter</w:t>
            </w:r>
            <w:bookmarkEnd w:id="91"/>
            <w:bookmarkEnd w:id="92"/>
            <w:bookmarkEnd w:id="93"/>
            <w:bookmarkEnd w:id="94"/>
            <w:r>
              <w:fldChar w:fldCharType="begin"/>
            </w:r>
            <w:r w:rsidRPr="009E2115">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9D7767" w:rsidRDefault="009D7767"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9D7767" w:rsidRDefault="009D7767"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9D7767" w:rsidRDefault="009D7767"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D7767" w:rsidRDefault="009D7767"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9D7767" w:rsidRDefault="009D7767" w:rsidP="00237299">
            <w:pPr>
              <w:pStyle w:val="ProductList-OfferingBody"/>
              <w:ind w:left="-113"/>
              <w:jc w:val="center"/>
            </w:pPr>
            <w:r>
              <w:t>75</w:t>
            </w:r>
          </w:p>
        </w:tc>
        <w:tc>
          <w:tcPr>
            <w:tcW w:w="596" w:type="dxa"/>
            <w:shd w:val="clear" w:color="auto" w:fill="70AD47" w:themeFill="accent6"/>
            <w:vAlign w:val="center"/>
          </w:tcPr>
          <w:p w:rsidR="009D7767" w:rsidRPr="00DD38C6" w:rsidRDefault="009D7767" w:rsidP="009E30C4">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6" w:type="dxa"/>
            <w:shd w:val="clear" w:color="auto" w:fill="70AD47" w:themeFill="accent6"/>
            <w:vAlign w:val="center"/>
          </w:tcPr>
          <w:p w:rsidR="009D7767" w:rsidRDefault="009D7767" w:rsidP="009E30C4">
            <w:pPr>
              <w:pStyle w:val="ProductList-OfferingBody"/>
              <w:ind w:left="-113"/>
              <w:jc w:val="center"/>
            </w:pPr>
          </w:p>
        </w:tc>
        <w:tc>
          <w:tcPr>
            <w:tcW w:w="595" w:type="dxa"/>
            <w:shd w:val="clear" w:color="auto" w:fill="70AD47" w:themeFill="accent6"/>
            <w:vAlign w:val="center"/>
          </w:tcPr>
          <w:p w:rsidR="009D7767" w:rsidRDefault="009D7767" w:rsidP="009E30C4">
            <w:pPr>
              <w:pStyle w:val="ProductList-OfferingBody"/>
              <w:ind w:left="-113"/>
              <w:jc w:val="center"/>
            </w:pPr>
          </w:p>
        </w:tc>
        <w:tc>
          <w:tcPr>
            <w:tcW w:w="595" w:type="dxa"/>
            <w:shd w:val="clear" w:color="auto" w:fill="70AD47" w:themeFill="accent6"/>
            <w:vAlign w:val="center"/>
          </w:tcPr>
          <w:p w:rsidR="009D7767" w:rsidRPr="008E7762" w:rsidRDefault="009D7767"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9D7767" w:rsidRPr="008E7762" w:rsidRDefault="009D7767"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D7767" w:rsidRDefault="009D7767" w:rsidP="009E30C4">
            <w:pPr>
              <w:pStyle w:val="ProductList-OfferingBody"/>
              <w:ind w:left="-113"/>
              <w:jc w:val="center"/>
            </w:pPr>
          </w:p>
        </w:tc>
        <w:tc>
          <w:tcPr>
            <w:tcW w:w="596" w:type="dxa"/>
            <w:shd w:val="clear" w:color="auto" w:fill="70AD47" w:themeFill="accent6"/>
            <w:vAlign w:val="center"/>
          </w:tcPr>
          <w:p w:rsidR="009D7767" w:rsidRPr="00DD38C6" w:rsidRDefault="009D7767" w:rsidP="009E30C4">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r w:rsidR="009D7767" w:rsidTr="009D7767">
        <w:tc>
          <w:tcPr>
            <w:tcW w:w="3060" w:type="dxa"/>
            <w:tcBorders>
              <w:top w:val="dashSmallGap" w:sz="4" w:space="0" w:color="BFBFBF" w:themeColor="background1" w:themeShade="BF"/>
              <w:left w:val="nil"/>
              <w:bottom w:val="dashSmallGap" w:sz="4" w:space="0" w:color="BFBFBF" w:themeColor="background1" w:themeShade="BF"/>
              <w:right w:val="nil"/>
            </w:tcBorders>
          </w:tcPr>
          <w:p w:rsidR="009D7767" w:rsidRPr="009E2115" w:rsidRDefault="009D7767" w:rsidP="00C05A53">
            <w:pPr>
              <w:pStyle w:val="ProductList-Offering1"/>
              <w:rPr>
                <w:lang w:val="fr-FR"/>
              </w:rPr>
            </w:pPr>
            <w:bookmarkStart w:id="95" w:name="_Toc379797106"/>
            <w:bookmarkStart w:id="96" w:name="_Toc380513132"/>
            <w:bookmarkStart w:id="97" w:name="_Toc380655171"/>
            <w:bookmarkStart w:id="98" w:name="_Toc402272929"/>
            <w:r w:rsidRPr="009E2115">
              <w:rPr>
                <w:lang w:val="fr-FR"/>
              </w:rPr>
              <w:t>Core Infrastructure Server Suite Enterprise</w:t>
            </w:r>
            <w:bookmarkEnd w:id="95"/>
            <w:bookmarkEnd w:id="96"/>
            <w:bookmarkEnd w:id="97"/>
            <w:bookmarkEnd w:id="98"/>
            <w:r>
              <w:fldChar w:fldCharType="begin"/>
            </w:r>
            <w:r w:rsidRPr="009E2115">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7767" w:rsidRDefault="009D7767"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7767" w:rsidRDefault="009D776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D7767" w:rsidRDefault="009D776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D7767" w:rsidRDefault="009D776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D7767" w:rsidRDefault="009D7767" w:rsidP="00C05A53">
            <w:pPr>
              <w:pStyle w:val="ProductList-OfferingBody"/>
              <w:ind w:left="-113"/>
              <w:jc w:val="center"/>
            </w:pPr>
          </w:p>
        </w:tc>
        <w:tc>
          <w:tcPr>
            <w:tcW w:w="596" w:type="dxa"/>
            <w:shd w:val="clear" w:color="auto" w:fill="BFBFBF" w:themeFill="background1" w:themeFillShade="BF"/>
            <w:vAlign w:val="center"/>
          </w:tcPr>
          <w:p w:rsidR="009D7767" w:rsidRDefault="009D7767" w:rsidP="009E30C4">
            <w:pPr>
              <w:pStyle w:val="ProductList-OfferingBody"/>
              <w:ind w:left="-113"/>
              <w:jc w:val="center"/>
            </w:pP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6" w:type="dxa"/>
            <w:shd w:val="clear" w:color="auto" w:fill="BFBFBF" w:themeFill="background1" w:themeFillShade="BF"/>
            <w:vAlign w:val="center"/>
          </w:tcPr>
          <w:p w:rsidR="009D7767" w:rsidRDefault="009D7767" w:rsidP="009E30C4">
            <w:pPr>
              <w:pStyle w:val="ProductList-OfferingBody"/>
              <w:ind w:left="-113"/>
              <w:jc w:val="center"/>
            </w:pP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6" w:type="dxa"/>
            <w:shd w:val="clear" w:color="auto" w:fill="BFBFBF" w:themeFill="background1" w:themeFillShade="BF"/>
            <w:vAlign w:val="center"/>
          </w:tcPr>
          <w:p w:rsidR="009D7767" w:rsidRDefault="009D7767" w:rsidP="009E30C4">
            <w:pPr>
              <w:pStyle w:val="ProductList-OfferingBody"/>
              <w:ind w:left="-113"/>
              <w:jc w:val="center"/>
            </w:pP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6" w:type="dxa"/>
            <w:shd w:val="clear" w:color="auto" w:fill="BFBFBF" w:themeFill="background1" w:themeFillShade="BF"/>
            <w:vAlign w:val="center"/>
          </w:tcPr>
          <w:p w:rsidR="009D7767" w:rsidRPr="00A12C31" w:rsidRDefault="009D7767" w:rsidP="009E30C4">
            <w:pPr>
              <w:pStyle w:val="ProductList-OfferingBody"/>
              <w:ind w:left="-113"/>
              <w:jc w:val="center"/>
            </w:pPr>
          </w:p>
        </w:tc>
      </w:tr>
      <w:tr w:rsidR="009D7767" w:rsidTr="009D7767">
        <w:tc>
          <w:tcPr>
            <w:tcW w:w="3060" w:type="dxa"/>
            <w:tcBorders>
              <w:top w:val="dashSmallGap" w:sz="4" w:space="0" w:color="BFBFBF" w:themeColor="background1" w:themeShade="BF"/>
              <w:left w:val="nil"/>
              <w:bottom w:val="nil"/>
              <w:right w:val="nil"/>
            </w:tcBorders>
          </w:tcPr>
          <w:p w:rsidR="009D7767" w:rsidRPr="009E2115" w:rsidRDefault="009D7767" w:rsidP="00237299">
            <w:pPr>
              <w:pStyle w:val="ProductList-Offering1"/>
              <w:rPr>
                <w:lang w:val="fr-FR"/>
              </w:rPr>
            </w:pPr>
            <w:bookmarkStart w:id="99" w:name="_Toc379797107"/>
            <w:bookmarkStart w:id="100" w:name="_Toc380513133"/>
            <w:bookmarkStart w:id="101" w:name="_Toc380655172"/>
            <w:bookmarkStart w:id="102" w:name="_Toc402272930"/>
            <w:r w:rsidRPr="009E2115">
              <w:rPr>
                <w:lang w:val="fr-FR"/>
              </w:rPr>
              <w:t>Core Infrastructure Server Suite Standard</w:t>
            </w:r>
            <w:bookmarkEnd w:id="99"/>
            <w:bookmarkEnd w:id="100"/>
            <w:bookmarkEnd w:id="101"/>
            <w:bookmarkEnd w:id="102"/>
            <w:r>
              <w:fldChar w:fldCharType="begin"/>
            </w:r>
            <w:r w:rsidRPr="009E2115">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D7767" w:rsidRDefault="009D776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9D7767" w:rsidRDefault="009D776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D7767" w:rsidRDefault="009D776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D7767" w:rsidRDefault="009D776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D7767" w:rsidRDefault="009D7767" w:rsidP="00237299">
            <w:pPr>
              <w:pStyle w:val="ProductList-OfferingBody"/>
              <w:ind w:left="-113"/>
              <w:jc w:val="center"/>
            </w:pPr>
            <w:r>
              <w:t>25</w:t>
            </w:r>
          </w:p>
        </w:tc>
        <w:tc>
          <w:tcPr>
            <w:tcW w:w="596" w:type="dxa"/>
            <w:shd w:val="clear" w:color="auto" w:fill="70AD47" w:themeFill="accent6"/>
            <w:vAlign w:val="center"/>
          </w:tcPr>
          <w:p w:rsidR="009D7767" w:rsidRPr="00DD38C6" w:rsidRDefault="009D7767" w:rsidP="009E30C4">
            <w:pPr>
              <w:pStyle w:val="ProductList-OfferingBody"/>
              <w:ind w:left="-113"/>
              <w:jc w:val="center"/>
            </w:pPr>
            <w:r w:rsidRPr="00DD38C6">
              <w:fldChar w:fldCharType="begin"/>
            </w:r>
            <w:r w:rsidRPr="00DD38C6">
              <w:instrText xml:space="preserve"> AutoTextList  \sNoStyle\t "Core Infrastructure" </w:instrText>
            </w:r>
            <w:r w:rsidRPr="00DD38C6">
              <w:fldChar w:fldCharType="separate"/>
            </w:r>
            <w:r w:rsidRPr="00DD38C6">
              <w:t xml:space="preserve"> C </w:t>
            </w:r>
            <w:r w:rsidRPr="00DD38C6">
              <w:fldChar w:fldCharType="end"/>
            </w:r>
          </w:p>
        </w:tc>
        <w:tc>
          <w:tcPr>
            <w:tcW w:w="595" w:type="dxa"/>
            <w:shd w:val="clear" w:color="auto" w:fill="BFBFBF" w:themeFill="background1" w:themeFillShade="BF"/>
            <w:vAlign w:val="center"/>
          </w:tcPr>
          <w:p w:rsidR="009D7767" w:rsidRDefault="009D7767" w:rsidP="009E30C4">
            <w:pPr>
              <w:pStyle w:val="ProductList-OfferingBody"/>
              <w:ind w:left="-113"/>
              <w:jc w:val="center"/>
            </w:pPr>
          </w:p>
        </w:tc>
        <w:tc>
          <w:tcPr>
            <w:tcW w:w="596" w:type="dxa"/>
            <w:shd w:val="clear" w:color="auto" w:fill="70AD47" w:themeFill="accent6"/>
            <w:vAlign w:val="center"/>
          </w:tcPr>
          <w:p w:rsidR="009D7767" w:rsidRDefault="009D7767" w:rsidP="009E30C4">
            <w:pPr>
              <w:pStyle w:val="ProductList-OfferingBody"/>
              <w:ind w:left="-113"/>
              <w:jc w:val="center"/>
            </w:pPr>
          </w:p>
        </w:tc>
        <w:tc>
          <w:tcPr>
            <w:tcW w:w="595" w:type="dxa"/>
            <w:shd w:val="clear" w:color="auto" w:fill="70AD47" w:themeFill="accent6"/>
            <w:vAlign w:val="center"/>
          </w:tcPr>
          <w:p w:rsidR="009D7767" w:rsidRDefault="009D7767" w:rsidP="009E30C4">
            <w:pPr>
              <w:pStyle w:val="ProductList-OfferingBody"/>
              <w:ind w:left="-113"/>
              <w:jc w:val="center"/>
            </w:pPr>
          </w:p>
        </w:tc>
        <w:tc>
          <w:tcPr>
            <w:tcW w:w="595" w:type="dxa"/>
            <w:shd w:val="clear" w:color="auto" w:fill="70AD47" w:themeFill="accent6"/>
            <w:vAlign w:val="center"/>
          </w:tcPr>
          <w:p w:rsidR="009D7767" w:rsidRPr="008E7762" w:rsidRDefault="009D7767"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9D7767" w:rsidRPr="008E7762" w:rsidRDefault="009D7767" w:rsidP="009E30C4">
            <w:pPr>
              <w:pStyle w:val="ProductList-OfferingBody"/>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D7767" w:rsidRDefault="009D7767" w:rsidP="009E30C4">
            <w:pPr>
              <w:pStyle w:val="ProductList-OfferingBody"/>
              <w:ind w:left="-113"/>
              <w:jc w:val="center"/>
            </w:pPr>
          </w:p>
        </w:tc>
        <w:tc>
          <w:tcPr>
            <w:tcW w:w="596" w:type="dxa"/>
            <w:shd w:val="clear" w:color="auto" w:fill="70AD47" w:themeFill="accent6"/>
            <w:vAlign w:val="center"/>
          </w:tcPr>
          <w:p w:rsidR="009D7767" w:rsidRPr="00DD38C6" w:rsidRDefault="009D7767" w:rsidP="009E30C4">
            <w:pPr>
              <w:pStyle w:val="ProductList-OfferingBody"/>
              <w:ind w:left="-113"/>
              <w:jc w:val="center"/>
            </w:pPr>
            <w:r w:rsidRPr="00DD38C6">
              <w:fldChar w:fldCharType="begin"/>
            </w:r>
            <w:r w:rsidRPr="00DD38C6">
              <w:instrText xml:space="preserve"> AutoTextList  \s NoStyle \t “Server and Tools Product” </w:instrText>
            </w:r>
            <w:r w:rsidRPr="00DD38C6">
              <w:fldChar w:fldCharType="separate"/>
            </w:r>
            <w:r w:rsidRPr="00DD38C6">
              <w:t>SP</w:t>
            </w:r>
            <w:r w:rsidRPr="00DD38C6">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9D7767">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Productgroep: </w:t>
            </w:r>
            <w:r>
              <w:rPr>
                <w:b/>
              </w:rPr>
              <w:t>Server</w:t>
            </w:r>
          </w:p>
        </w:tc>
        <w:tc>
          <w:tcPr>
            <w:tcW w:w="3600" w:type="dxa"/>
          </w:tcPr>
          <w:p w:rsidR="000C0ACA" w:rsidRPr="00A13C12" w:rsidRDefault="000C0ACA" w:rsidP="005E2606">
            <w:pPr>
              <w:pStyle w:val="ProductList-Body"/>
              <w:rPr>
                <w:b/>
              </w:rPr>
            </w:pPr>
            <w:r>
              <w:t xml:space="preserve">Reductie mogelijk (SCE): </w:t>
            </w:r>
            <w:r w:rsidR="0097506C">
              <w:rPr>
                <w:b/>
              </w:rPr>
              <w:t>Alle</w:t>
            </w:r>
          </w:p>
        </w:tc>
      </w:tr>
      <w:tr w:rsidR="000C0ACA" w:rsidTr="009D7767">
        <w:tc>
          <w:tcPr>
            <w:tcW w:w="3600" w:type="dxa"/>
          </w:tcPr>
          <w:p w:rsidR="000C0ACA" w:rsidRDefault="000C0ACA" w:rsidP="005E2606">
            <w:pPr>
              <w:pStyle w:val="ProductList-Body"/>
            </w:pPr>
          </w:p>
        </w:tc>
        <w:tc>
          <w:tcPr>
            <w:tcW w:w="3600" w:type="dxa"/>
          </w:tcPr>
          <w:p w:rsidR="000C0ACA" w:rsidRDefault="003A63C3" w:rsidP="005E2606">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F2DDF" w:rsidRPr="00D26825" w:rsidRDefault="001F2DDF" w:rsidP="001F2DDF">
      <w:pPr>
        <w:pStyle w:val="ProductList-Body"/>
        <w:rPr>
          <w:b/>
          <w:color w:val="00188F"/>
        </w:rPr>
      </w:pPr>
      <w:r>
        <w:rPr>
          <w:b/>
          <w:color w:val="00188F"/>
        </w:rPr>
        <w:t>Core Infrastructure Server Suite (Standard of Datacenter)</w:t>
      </w:r>
      <w:r>
        <w:fldChar w:fldCharType="begin"/>
      </w:r>
      <w: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Migratie naar nieuw licentiemodel</w:t>
      </w:r>
    </w:p>
    <w:p w:rsidR="001F2DDF" w:rsidRDefault="001F2DDF" w:rsidP="00516278">
      <w:pPr>
        <w:pStyle w:val="ProductList-Body"/>
        <w:ind w:left="180"/>
      </w:pPr>
      <w:r>
        <w:t>Per 1 april 2012 is het licentiemodel voor Core Infrastructure Server (“CIS”) gewijzigd. Licenties die zijn aangekocht in het kader van nieuwe enrollments die na 1 april 2012 ingaan, kunnen voor hoogstens twee fysieke processors gelden.</w:t>
      </w:r>
    </w:p>
    <w:p w:rsidR="001F2DDF" w:rsidRDefault="001F2DDF" w:rsidP="00516278">
      <w:pPr>
        <w:pStyle w:val="ProductList-Body"/>
        <w:ind w:left="180"/>
      </w:pPr>
    </w:p>
    <w:p w:rsidR="001F2DDF" w:rsidRDefault="001F2DDF" w:rsidP="00516278">
      <w:pPr>
        <w:pStyle w:val="ProductList-Body"/>
        <w:ind w:left="180"/>
      </w:pPr>
      <w: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Gedurende de bestaande enrollment worden de bestaande en nieuwe licenties van de klant volgens het oude model beschouwd als equivalent van licenties volgens het nieuwe model met de volgende verhouding:</w:t>
      </w:r>
    </w:p>
    <w:p w:rsidR="00EF171D" w:rsidRPr="00EF171D" w:rsidRDefault="00EF171D" w:rsidP="00F32AEC">
      <w:pPr>
        <w:pStyle w:val="ProductList-Body"/>
        <w:numPr>
          <w:ilvl w:val="0"/>
          <w:numId w:val="41"/>
        </w:numPr>
        <w:ind w:hanging="270"/>
      </w:pPr>
      <w:r>
        <w:t xml:space="preserve">Core Infrastructure Suite Standard met een verhouding van 1:1; en </w:t>
      </w:r>
    </w:p>
    <w:p w:rsidR="00EF171D" w:rsidRPr="00553757" w:rsidRDefault="00EF171D" w:rsidP="00F32AEC">
      <w:pPr>
        <w:pStyle w:val="ProductList-Body"/>
        <w:numPr>
          <w:ilvl w:val="0"/>
          <w:numId w:val="41"/>
        </w:numPr>
        <w:ind w:hanging="270"/>
      </w:pPr>
      <w:r>
        <w:t>Core Infrastructure Suite Datacenter met een verhouding van 2:1. Elke twee licenties staan volgens het oude model gelijk aan één licentie volgens het nieuwe model.</w:t>
      </w:r>
    </w:p>
    <w:p w:rsidR="00EF171D" w:rsidRDefault="00EF171D" w:rsidP="00516278">
      <w:pPr>
        <w:pStyle w:val="ProductList-Body"/>
        <w:ind w:left="180"/>
      </w:pPr>
    </w:p>
    <w:p w:rsidR="001F2DDF" w:rsidRDefault="001F2DDF" w:rsidP="00516278">
      <w:pPr>
        <w:pStyle w:val="ProductList-Body"/>
        <w:ind w:left="180"/>
      </w:pPr>
      <w:r>
        <w:t xml:space="preserve"> Bij verlenging kunnen klanten SA verlengen als licenties volgens het nieuwe model.</w:t>
      </w:r>
    </w:p>
    <w:p w:rsidR="001F2DDF" w:rsidRDefault="001F2DDF" w:rsidP="00516278">
      <w:pPr>
        <w:pStyle w:val="ProductList-Body"/>
        <w:ind w:left="180"/>
      </w:pPr>
    </w:p>
    <w:p w:rsidR="00184B48" w:rsidRDefault="00184B48" w:rsidP="00516278">
      <w:pPr>
        <w:pStyle w:val="ProductList-Body"/>
        <w:ind w:left="180"/>
      </w:pPr>
    </w:p>
    <w:p w:rsidR="001F2DDF" w:rsidRPr="001F2DDF" w:rsidRDefault="001F2DDF" w:rsidP="00516278">
      <w:pPr>
        <w:pStyle w:val="ProductList-Body"/>
        <w:ind w:left="180"/>
        <w:rPr>
          <w:b/>
        </w:rPr>
      </w:pPr>
      <w:r>
        <w:rPr>
          <w:b/>
          <w:color w:val="00188F"/>
        </w:rPr>
        <w:t>De uitgave van een nieuwe versie van Windows Server</w:t>
      </w:r>
    </w:p>
    <w:p w:rsidR="001F2DDF" w:rsidRDefault="001F2DDF" w:rsidP="00516278">
      <w:pPr>
        <w:pStyle w:val="ProductList-Body"/>
        <w:ind w:left="180"/>
      </w:pPr>
      <w:r>
        <w:t>Klanten met een licentie voor Core Infrastructure Server Suite (Standard of Datacenter)</w:t>
      </w:r>
      <w:r>
        <w:fldChar w:fldCharType="begin"/>
      </w:r>
      <w:r>
        <w:instrText>XE "Core Infrastructure Server Suite Standard"</w:instrText>
      </w:r>
      <w:r>
        <w:fldChar w:fldCharType="end"/>
      </w:r>
      <w:r>
        <w:t xml:space="preserve"> met actieve SA per 1 september 2012, beschikken over de rechten voor het gebruik van de volgende Producten onder voorbehoud van de product use rights voor Core Infrastructure Server Suite (Standard of Datacenter):</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9E2115" w:rsidRDefault="001F2DDF" w:rsidP="00846616">
      <w:pPr>
        <w:pStyle w:val="ProductList-Body"/>
        <w:numPr>
          <w:ilvl w:val="0"/>
          <w:numId w:val="1"/>
        </w:numPr>
        <w:ind w:hanging="270"/>
        <w:rPr>
          <w:lang w:val="fr-FR"/>
        </w:rPr>
      </w:pPr>
      <w:r w:rsidRPr="009E2115">
        <w:rPr>
          <w:lang w:val="fr-FR"/>
        </w:rP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Voor elke server met een correcte licentie voor Core Infrastructure Server Suite Standard</w:t>
      </w:r>
      <w:r>
        <w:fldChar w:fldCharType="begin"/>
      </w:r>
      <w:r>
        <w:instrText>XE "Core Infrastructure Server Suite Standard"</w:instrText>
      </w:r>
      <w:r>
        <w:fldChar w:fldCharType="end"/>
      </w:r>
      <w:r>
        <w:t xml:space="preserve"> kunnen klanten een instance uitvoeren van Windows Server 2008 R2</w:t>
      </w:r>
      <w:r>
        <w:fldChar w:fldCharType="begin"/>
      </w:r>
      <w:r>
        <w:instrText>XE "Windows Server 2008 R2"</w:instrText>
      </w:r>
      <w:r>
        <w:fldChar w:fldCharType="end"/>
      </w:r>
      <w:r>
        <w:t xml:space="preserve"> Enterprise in plaats van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Aanbieding verlenging Software Assurance voor Windows Server en System Center</w:t>
      </w:r>
      <w:r>
        <w:t xml:space="preserve"> </w:t>
      </w:r>
    </w:p>
    <w:p w:rsidR="00782C7B" w:rsidRDefault="001F2DDF" w:rsidP="00516278">
      <w:pPr>
        <w:pStyle w:val="ProductList-Body"/>
        <w:ind w:left="180"/>
      </w:pPr>
      <w:r>
        <w:t>Klanten die beschikken over een licentie met actieve SA voor een Product uit kolom A in de onderstaande tabel, kunnen bij het aflopen van die dekking SA voor de corresponderende Core Infrastructure Server Suite in kolom B</w:t>
      </w:r>
      <w:r>
        <w:fldChar w:fldCharType="begin"/>
      </w:r>
      <w:r>
        <w:instrText>XE "Core Infrastructure Server Suite Standard"</w:instrText>
      </w:r>
      <w:r>
        <w:fldChar w:fldCharType="end"/>
      </w:r>
      <w:r>
        <w:t xml:space="preserve"> aanschaffen zonder de onderliggende Core Infrastructure Server Suite-licentie te hoeven aanschaffen.</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Kolom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Kolom B</w:t>
            </w:r>
          </w:p>
        </w:tc>
      </w:tr>
      <w:tr w:rsidR="00846616" w:rsidRPr="00694144"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9E2115" w:rsidRDefault="00846616" w:rsidP="00846616">
            <w:pPr>
              <w:pStyle w:val="ProductList-Body"/>
              <w:rPr>
                <w:lang w:val="fr-FR"/>
              </w:rPr>
            </w:pPr>
            <w:r w:rsidRPr="009E2115">
              <w:rPr>
                <w:lang w:val="fr-FR"/>
              </w:rPr>
              <w:t>Core Infrastructure Server Suite Standard</w:t>
            </w:r>
          </w:p>
        </w:tc>
      </w:tr>
      <w:tr w:rsidR="00846616" w:rsidRPr="00694144"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9E2115" w:rsidRDefault="00846616" w:rsidP="00846616">
            <w:pPr>
              <w:pStyle w:val="ProductList-Body"/>
              <w:rPr>
                <w:lang w:val="fr-FR"/>
              </w:rPr>
            </w:pPr>
            <w:r w:rsidRPr="009E2115">
              <w:rPr>
                <w:lang w:val="fr-FR"/>
              </w:rPr>
              <w:t>Core Infrastructure Server Suite Datacenter</w:t>
            </w:r>
          </w:p>
        </w:tc>
      </w:tr>
    </w:tbl>
    <w:p w:rsidR="001F2DDF" w:rsidRPr="009E2115" w:rsidRDefault="001F2DDF" w:rsidP="001F2DDF">
      <w:pPr>
        <w:pStyle w:val="ProductList-Body"/>
        <w:rPr>
          <w:lang w:val="fr-FR"/>
        </w:rPr>
      </w:pPr>
    </w:p>
    <w:p w:rsidR="001F2DDF" w:rsidRDefault="001F2DDF" w:rsidP="00516278">
      <w:pPr>
        <w:pStyle w:val="ProductList-Body"/>
        <w:ind w:left="180"/>
      </w:pPr>
      <w:r>
        <w:t>Voor elke set bestaande uit een van alle kwalificerende licenties in de bovenstaande tabel kunnen klanten SA aanschaffen voor één licentie voor Core Infrastructure Server Suite</w:t>
      </w:r>
      <w:r>
        <w:fldChar w:fldCharType="begin"/>
      </w:r>
      <w:r>
        <w:instrText>XE "Core Infrastructure Server Suite Standard"</w:instrText>
      </w:r>
      <w:r>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Klanten die een licentie aanschaffen voor Core Infrastructure Server Suite (Standard of Datacenter)</w:t>
      </w:r>
      <w:r>
        <w:fldChar w:fldCharType="begin"/>
      </w:r>
      <w:r>
        <w:instrText>XE "Core Infrastructure Server Suite Standard"</w:instrText>
      </w:r>
      <w:r>
        <w:fldChar w:fldCharType="end"/>
      </w:r>
      <w: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Opwaarderen van Windows Server of System Center naar Core Infrastructure Server Suite </w:t>
      </w:r>
      <w:r>
        <w:fldChar w:fldCharType="begin"/>
      </w:r>
      <w:r>
        <w:instrText>XE "Core Infrastructure Server Suite Standard"</w:instrText>
      </w:r>
      <w:r>
        <w:fldChar w:fldCharType="end"/>
      </w:r>
    </w:p>
    <w:p w:rsidR="001F2DDF" w:rsidRDefault="001F2DDF" w:rsidP="00516278">
      <w:pPr>
        <w:pStyle w:val="ProductList-Body"/>
        <w:ind w:left="180"/>
      </w:pPr>
      <w:r>
        <w:t>Klanten kunnen opwaarderen van Windows Server of System Center naar Core Infrastructure Server Suite</w:t>
      </w:r>
      <w:r>
        <w:fldChar w:fldCharType="begin"/>
      </w:r>
      <w:r>
        <w:instrText>XE "Core Infrastructure Server Suite Standard"</w:instrText>
      </w:r>
      <w:r>
        <w:fldChar w:fldCharType="end"/>
      </w:r>
      <w:r>
        <w:t xml:space="preserve"> door de corresponderende opwaardeerlicentie aan te schaffen voor Cor</w:t>
      </w:r>
      <w:r w:rsidR="00052173">
        <w:t xml:space="preserve">e Infrastructure Server Suite. </w:t>
      </w:r>
      <w:r>
        <w:t>Klanten moeten beschikken over actieve SA voor hun Windows Server of System Center-licentie voor het verkrij</w:t>
      </w:r>
      <w:r w:rsidR="00052173">
        <w:t xml:space="preserve">gen van de opwaardeerlicentie. </w:t>
      </w:r>
    </w:p>
    <w:p w:rsidR="001F2DDF" w:rsidRDefault="001F2DDF" w:rsidP="00516278">
      <w:pPr>
        <w:pStyle w:val="ProductList-Body"/>
        <w:ind w:left="180"/>
      </w:pPr>
    </w:p>
    <w:p w:rsidR="001F2DDF" w:rsidRDefault="001F2DDF" w:rsidP="00516278">
      <w:pPr>
        <w:pStyle w:val="ProductList-Body"/>
        <w:ind w:left="180"/>
      </w:pPr>
      <w:r>
        <w:t>Het recht van de klant voor het gebruik van de software in het kader van de Core Infrastructure Server Suite</w:t>
      </w:r>
      <w:r>
        <w:fldChar w:fldCharType="begin"/>
      </w:r>
      <w:r>
        <w:instrText>XE "Core Infrastructure Server Suite Standard"</w:instrText>
      </w:r>
      <w:r>
        <w:fldChar w:fldCharType="end"/>
      </w:r>
      <w:r>
        <w:t xml:space="preserve">-licentie is op voorwaarde dat de klant aan alle resterende betalingsverplichtingen voor de kwalificerende </w:t>
      </w:r>
      <w:r w:rsidR="00052173">
        <w:t xml:space="preserve">productlicentie heeft voldaan. </w:t>
      </w:r>
      <w:r>
        <w:t>De Core Infrastructure Server Suite-licentie van de klant heeft voorrang op en vervangt de onderliggende kwalificerende productlicentie.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Kwalificerend product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Opwaarderen naar</w:t>
            </w:r>
          </w:p>
        </w:tc>
      </w:tr>
      <w:tr w:rsidR="001F2DDF" w:rsidRPr="00694144" w:rsidTr="00733083">
        <w:tc>
          <w:tcPr>
            <w:tcW w:w="4140" w:type="dxa"/>
          </w:tcPr>
          <w:p w:rsidR="001F2DDF" w:rsidRDefault="001F2DDF" w:rsidP="001F2DDF">
            <w:pPr>
              <w:pStyle w:val="ProductList-Body"/>
            </w:pPr>
            <w:r>
              <w:t>Windows Server Standard</w:t>
            </w:r>
          </w:p>
        </w:tc>
        <w:tc>
          <w:tcPr>
            <w:tcW w:w="4140" w:type="dxa"/>
          </w:tcPr>
          <w:p w:rsidR="001F2DDF" w:rsidRPr="009E2115" w:rsidRDefault="001F2DDF" w:rsidP="001F2DDF">
            <w:pPr>
              <w:pStyle w:val="ProductList-Body"/>
              <w:rPr>
                <w:lang w:val="fr-FR"/>
              </w:rPr>
            </w:pPr>
            <w:r w:rsidRPr="009E2115">
              <w:rPr>
                <w:lang w:val="fr-FR"/>
              </w:rPr>
              <w:t>Core Infrastructure Server Suite Standard</w:t>
            </w:r>
            <w:r>
              <w:fldChar w:fldCharType="begin"/>
            </w:r>
            <w:r w:rsidRPr="009E2115">
              <w:rPr>
                <w:lang w:val="fr-FR"/>
              </w:rPr>
              <w:instrText>XE "Core Infrastructure Server Suite Standard"</w:instrText>
            </w:r>
            <w:r>
              <w:fldChar w:fldCharType="end"/>
            </w:r>
          </w:p>
        </w:tc>
      </w:tr>
      <w:tr w:rsidR="001F2DDF" w:rsidRPr="00694144" w:rsidTr="00733083">
        <w:tc>
          <w:tcPr>
            <w:tcW w:w="4140" w:type="dxa"/>
          </w:tcPr>
          <w:p w:rsidR="001F2DDF" w:rsidRDefault="001F2DDF" w:rsidP="001F2DDF">
            <w:pPr>
              <w:pStyle w:val="ProductList-Body"/>
            </w:pPr>
            <w:r>
              <w:t>System Center Standard</w:t>
            </w:r>
          </w:p>
        </w:tc>
        <w:tc>
          <w:tcPr>
            <w:tcW w:w="4140" w:type="dxa"/>
          </w:tcPr>
          <w:p w:rsidR="001F2DDF" w:rsidRPr="009E2115" w:rsidRDefault="001F2DDF" w:rsidP="001F2DDF">
            <w:pPr>
              <w:pStyle w:val="ProductList-Body"/>
              <w:rPr>
                <w:lang w:val="fr-FR"/>
              </w:rPr>
            </w:pPr>
            <w:r w:rsidRPr="009E2115">
              <w:rPr>
                <w:lang w:val="fr-FR"/>
              </w:rPr>
              <w:t>Core Infrastructure Server Suite Standard</w:t>
            </w:r>
            <w:r>
              <w:fldChar w:fldCharType="begin"/>
            </w:r>
            <w:r w:rsidRPr="009E2115">
              <w:rPr>
                <w:lang w:val="fr-FR"/>
              </w:rPr>
              <w:instrText>XE "Core Infrastructure Server Suite Standard"</w:instrText>
            </w:r>
            <w:r>
              <w:fldChar w:fldCharType="end"/>
            </w:r>
          </w:p>
        </w:tc>
      </w:tr>
      <w:tr w:rsidR="00087BC2" w:rsidRPr="00694144" w:rsidTr="00733083">
        <w:tc>
          <w:tcPr>
            <w:tcW w:w="4140" w:type="dxa"/>
          </w:tcPr>
          <w:p w:rsidR="00087BC2" w:rsidRDefault="00087BC2" w:rsidP="00087BC2">
            <w:pPr>
              <w:pStyle w:val="ProductList-Body"/>
            </w:pPr>
            <w:r>
              <w:t>Windows Server Datacenter</w:t>
            </w:r>
          </w:p>
        </w:tc>
        <w:tc>
          <w:tcPr>
            <w:tcW w:w="4140" w:type="dxa"/>
          </w:tcPr>
          <w:p w:rsidR="00087BC2" w:rsidRPr="009E2115" w:rsidRDefault="00087BC2" w:rsidP="00087BC2">
            <w:pPr>
              <w:pStyle w:val="ProductList-Body"/>
              <w:rPr>
                <w:lang w:val="fr-FR"/>
              </w:rPr>
            </w:pPr>
            <w:r w:rsidRPr="009E2115">
              <w:rPr>
                <w:lang w:val="fr-FR"/>
              </w:rPr>
              <w:t>Core Infrastructure Server Suite Datacenter</w:t>
            </w:r>
            <w:r>
              <w:fldChar w:fldCharType="begin"/>
            </w:r>
            <w:r w:rsidRPr="009E2115">
              <w:rPr>
                <w:lang w:val="fr-FR"/>
              </w:rPr>
              <w:instrText>XE "Core Infrastructure Server Suite Standard"</w:instrText>
            </w:r>
            <w:r>
              <w:fldChar w:fldCharType="end"/>
            </w:r>
          </w:p>
        </w:tc>
      </w:tr>
      <w:tr w:rsidR="00087BC2" w:rsidRPr="00694144" w:rsidTr="00733083">
        <w:tc>
          <w:tcPr>
            <w:tcW w:w="4140" w:type="dxa"/>
          </w:tcPr>
          <w:p w:rsidR="00087BC2" w:rsidRDefault="00087BC2" w:rsidP="00087BC2">
            <w:pPr>
              <w:pStyle w:val="ProductList-Body"/>
            </w:pPr>
            <w:r>
              <w:t>System Center Datacenter</w:t>
            </w:r>
          </w:p>
        </w:tc>
        <w:tc>
          <w:tcPr>
            <w:tcW w:w="4140" w:type="dxa"/>
          </w:tcPr>
          <w:p w:rsidR="00087BC2" w:rsidRPr="009E2115" w:rsidRDefault="00087BC2" w:rsidP="00087BC2">
            <w:pPr>
              <w:pStyle w:val="ProductList-Body"/>
              <w:rPr>
                <w:lang w:val="fr-FR"/>
              </w:rPr>
            </w:pPr>
            <w:r w:rsidRPr="009E2115">
              <w:rPr>
                <w:lang w:val="fr-FR"/>
              </w:rPr>
              <w:t>Core Infrastructure Server Suite Datacenter</w:t>
            </w:r>
            <w:r>
              <w:fldChar w:fldCharType="begin"/>
            </w:r>
            <w:r w:rsidRPr="009E2115">
              <w:rPr>
                <w:lang w:val="fr-FR"/>
              </w:rPr>
              <w:instrText>XE "Core Infrastructure Server Suite Standard"</w:instrText>
            </w:r>
            <w:r>
              <w:fldChar w:fldCharType="end"/>
            </w:r>
          </w:p>
        </w:tc>
      </w:tr>
    </w:tbl>
    <w:p w:rsidR="001F2DDF" w:rsidRPr="009E2115" w:rsidRDefault="001F2DDF" w:rsidP="001F2DDF">
      <w:pPr>
        <w:pStyle w:val="ProductList-Body"/>
        <w:rPr>
          <w:lang w:val="fr-FR"/>
        </w:rPr>
      </w:pPr>
    </w:p>
    <w:p w:rsidR="001F2DDF" w:rsidRPr="00F0536E" w:rsidRDefault="001F2DDF" w:rsidP="001F2DDF">
      <w:pPr>
        <w:pStyle w:val="ProductList-Body"/>
        <w:rPr>
          <w:b/>
          <w:color w:val="00188F"/>
          <w:lang w:val="fr-FR" w:eastAsia="en-US" w:bidi="ar-SA"/>
        </w:rPr>
      </w:pPr>
      <w:r w:rsidRPr="00F0536E">
        <w:rPr>
          <w:b/>
          <w:color w:val="00188F"/>
          <w:lang w:val="fr-FR" w:eastAsia="en-US" w:bidi="ar-SA"/>
        </w:rPr>
        <w:t>Core Infrastructure Server Suite Enterprise</w:t>
      </w:r>
      <w:r w:rsidRPr="00F0536E">
        <w:rPr>
          <w:b/>
          <w:color w:val="00188F"/>
          <w:lang w:val="fr-FR" w:eastAsia="en-US" w:bidi="ar-SA"/>
        </w:rPr>
        <w:fldChar w:fldCharType="begin"/>
      </w:r>
      <w:r w:rsidRPr="00F0536E">
        <w:rPr>
          <w:b/>
          <w:color w:val="00188F"/>
          <w:lang w:val="fr-FR" w:eastAsia="en-US" w:bidi="ar-SA"/>
        </w:rPr>
        <w:instrText>XE "Core Infrastructure Server Suite Enterprise"</w:instrText>
      </w:r>
      <w:r w:rsidRPr="00F0536E">
        <w:rPr>
          <w:b/>
          <w:color w:val="00188F"/>
          <w:lang w:val="fr-FR" w:eastAsia="en-US" w:bidi="ar-SA"/>
        </w:rPr>
        <w:fldChar w:fldCharType="end"/>
      </w:r>
    </w:p>
    <w:p w:rsidR="001F2DDF" w:rsidRDefault="001F2DDF" w:rsidP="001F2DDF">
      <w:pPr>
        <w:pStyle w:val="ProductList-Body"/>
      </w:pPr>
      <w:r>
        <w:t>Met ingang van 1 april 2012 heeft Microsoft Core Infrastructure Server Suite Enterprise</w:t>
      </w:r>
      <w:r>
        <w:fldChar w:fldCharType="begin"/>
      </w:r>
      <w:r>
        <w:instrText>XE "Core Infrastructure Server Suite Enterprise"</w:instrText>
      </w:r>
      <w:r>
        <w:fldChar w:fldCharType="end"/>
      </w:r>
      <w:r>
        <w:t xml:space="preserve"> stopgezet. Core Infrastructure Server Suite Enterprise-klanten met actieve SA kunnen per 1 april 2012 in aanmerking komen voor één licentie voor Core Infrastructure Server Standard voor elke licentie voor Core Infrastructure Server Suite Enterprise met SA </w:t>
      </w:r>
      <w:r w:rsidR="00052173">
        <w:t xml:space="preserve">die ze vanaf die datum hebben. </w:t>
      </w:r>
      <w:r>
        <w:t>Licenties voor Core Infrastructure Server Suite Standard</w:t>
      </w:r>
      <w:r>
        <w:fldChar w:fldCharType="begin"/>
      </w:r>
      <w:r>
        <w:instrText>XE "Core Infrastructure Server Suite Standard"</w:instrText>
      </w:r>
      <w:r>
        <w:fldChar w:fldCharType="end"/>
      </w:r>
      <w:r>
        <w:t xml:space="preserve"> die 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w:t>
      </w:r>
      <w:r w:rsidR="00052173">
        <w:t xml:space="preserve"> hun kwalificerende licenties. </w:t>
      </w:r>
      <w:r>
        <w:t xml:space="preserve">Deze productaantekening en documentatie van de kwalificerende licenties van de klant vormen samen het bewijs van hun gebruiksrecht voor Core Infrastructure Server Suite Standard in </w:t>
      </w:r>
      <w:r w:rsidR="00052173">
        <w:t xml:space="preserve">het kader van deze aanbieding. </w:t>
      </w:r>
      <w:r>
        <w:t>Dat gebruiksrecht vervalt op het moment dat de kwalificerende licenties vervallen.</w:t>
      </w:r>
    </w:p>
    <w:bookmarkStart w:id="103" w:name="_Toc378147622"/>
    <w:bookmarkStart w:id="104" w:name="_Toc378151524"/>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402272931"/>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5516" w:rsidTr="006373AE">
        <w:trPr>
          <w:tblHeader/>
        </w:trPr>
        <w:tc>
          <w:tcPr>
            <w:tcW w:w="3060" w:type="dxa"/>
            <w:tcBorders>
              <w:bottom w:val="nil"/>
            </w:tcBorders>
            <w:shd w:val="clear" w:color="auto" w:fill="00188F"/>
          </w:tcPr>
          <w:p w:rsidR="00285516" w:rsidRPr="00EE0836" w:rsidRDefault="00285516"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85516" w:rsidRPr="00EE0836" w:rsidRDefault="00285516"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285516" w:rsidRPr="006B4631" w:rsidRDefault="00285516"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85516" w:rsidTr="006373AE">
        <w:tc>
          <w:tcPr>
            <w:tcW w:w="3060" w:type="dxa"/>
            <w:tcBorders>
              <w:top w:val="nil"/>
              <w:left w:val="nil"/>
              <w:bottom w:val="dashSmallGap" w:sz="4" w:space="0" w:color="BFBFBF" w:themeColor="background1" w:themeShade="BF"/>
              <w:right w:val="nil"/>
            </w:tcBorders>
          </w:tcPr>
          <w:p w:rsidR="00285516" w:rsidRDefault="00285516" w:rsidP="00305488">
            <w:pPr>
              <w:pStyle w:val="ProductList-Offering1"/>
            </w:pPr>
            <w:bookmarkStart w:id="110" w:name="_Toc379797109"/>
            <w:bookmarkStart w:id="111" w:name="_Toc380513135"/>
            <w:bookmarkStart w:id="112" w:name="_Toc380655174"/>
            <w:bookmarkStart w:id="113" w:name="_Toc402272932"/>
            <w:r>
              <w:t>Core CAL Suite</w:t>
            </w:r>
            <w:r>
              <w:fldChar w:fldCharType="begin"/>
            </w:r>
            <w:r>
              <w:instrText>XE "Core CAL Suite"</w:instrText>
            </w:r>
            <w:r>
              <w:fldChar w:fldCharType="end"/>
            </w:r>
            <w: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85516" w:rsidRDefault="00285516" w:rsidP="009E30C4">
            <w:pPr>
              <w:pStyle w:val="ProductList-OfferingBody"/>
              <w:ind w:left="-113"/>
              <w:jc w:val="center"/>
            </w:pPr>
            <w:r>
              <w:t>1,</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 NoStyle \t “Professional Desktop Platform-product” </w:instrText>
            </w:r>
            <w:r w:rsidRPr="00762CC4">
              <w:fldChar w:fldCharType="separate"/>
            </w:r>
            <w:r w:rsidRPr="00762CC4">
              <w:t>PP</w:t>
            </w:r>
            <w:r w:rsidRPr="00762CC4">
              <w:fldChar w:fldCharType="end"/>
            </w:r>
          </w:p>
        </w:tc>
        <w:tc>
          <w:tcPr>
            <w:tcW w:w="595" w:type="dxa"/>
            <w:shd w:val="clear" w:color="auto" w:fill="70AD47" w:themeFill="accent6"/>
            <w:vAlign w:val="center"/>
          </w:tcPr>
          <w:p w:rsidR="00285516" w:rsidRDefault="00285516" w:rsidP="009E30C4">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rsidR="00285516" w:rsidRDefault="00285516" w:rsidP="009E30C4">
            <w:pPr>
              <w:pStyle w:val="ProductList-OfferingBody"/>
              <w:ind w:left="-113"/>
              <w:jc w:val="center"/>
            </w:pPr>
          </w:p>
        </w:tc>
        <w:tc>
          <w:tcPr>
            <w:tcW w:w="595" w:type="dxa"/>
            <w:shd w:val="clear" w:color="auto" w:fill="70AD47" w:themeFill="accent6"/>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Default="00285516" w:rsidP="009E30C4">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305488">
            <w:pPr>
              <w:pStyle w:val="ProductList-Offering1"/>
            </w:pPr>
            <w:bookmarkStart w:id="114" w:name="_Toc379797110"/>
            <w:bookmarkStart w:id="115" w:name="_Toc380513136"/>
            <w:bookmarkStart w:id="116" w:name="_Toc380655175"/>
            <w:bookmarkStart w:id="117" w:name="_Toc402272933"/>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C05A53">
            <w:pPr>
              <w:pStyle w:val="ProductList-Offering1"/>
            </w:pPr>
            <w:bookmarkStart w:id="118" w:name="_Toc379797111"/>
            <w:bookmarkStart w:id="119" w:name="_Toc380513137"/>
            <w:bookmarkStart w:id="120" w:name="_Toc380655176"/>
            <w:bookmarkStart w:id="121" w:name="_Toc402272934"/>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r>
              <w:t xml:space="preserve"> en Microsoft Intune</w:t>
            </w:r>
            <w:r>
              <w:fldChar w:fldCharType="begin"/>
            </w:r>
            <w:r>
              <w:instrText>XE "Core CAL Suite Bridge voor Office 365 en Microsoft Intune"</w:instrText>
            </w:r>
            <w:r>
              <w:fldChar w:fldCharType="end"/>
            </w:r>
            <w: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5D065A">
            <w:pPr>
              <w:pStyle w:val="ProductList-Offering1"/>
            </w:pPr>
            <w:bookmarkStart w:id="122" w:name="_Toc379797112"/>
            <w:bookmarkStart w:id="123" w:name="_Toc380513138"/>
            <w:bookmarkStart w:id="124" w:name="_Toc380655177"/>
            <w:bookmarkStart w:id="125" w:name="_Toc402272935"/>
            <w:r>
              <w:t>Core CAL Suite</w:t>
            </w:r>
            <w:r>
              <w:fldChar w:fldCharType="begin"/>
            </w:r>
            <w:r>
              <w:instrText>XE "Core CAL Suite"</w:instrText>
            </w:r>
            <w:r>
              <w:fldChar w:fldCharType="end"/>
            </w:r>
            <w:r>
              <w:t xml:space="preserve"> voor Microsoft Intune</w:t>
            </w:r>
            <w:r>
              <w:fldChar w:fldCharType="begin"/>
            </w:r>
            <w:r>
              <w:instrText>XE "Core CAL Suite voor Microsoft Intune"</w:instrText>
            </w:r>
            <w:r>
              <w:fldChar w:fldCharType="end"/>
            </w:r>
            <w: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305488">
            <w:pPr>
              <w:pStyle w:val="ProductList-Offering1"/>
            </w:pPr>
            <w:bookmarkStart w:id="126" w:name="_Toc379797113"/>
            <w:bookmarkStart w:id="127" w:name="_Toc380513139"/>
            <w:bookmarkStart w:id="128" w:name="_Toc380655178"/>
            <w:bookmarkStart w:id="129" w:name="_Toc402272936"/>
            <w:r>
              <w:t>Enterprise CAL Suite</w:t>
            </w:r>
            <w:r>
              <w:fldChar w:fldCharType="begin"/>
            </w:r>
            <w:r>
              <w:instrText>XE "Enterprise CAL Suite"</w:instrText>
            </w:r>
            <w:r>
              <w:fldChar w:fldCharType="end"/>
            </w:r>
            <w: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85516" w:rsidRDefault="00285516" w:rsidP="009E30C4">
            <w:pPr>
              <w:pStyle w:val="ProductList-OfferingBody"/>
              <w:ind w:left="-113"/>
              <w:jc w:val="center"/>
            </w:pPr>
            <w:r>
              <w:t>2,</w:t>
            </w:r>
            <w:r w:rsidRPr="00762CC4">
              <w:fldChar w:fldCharType="begin"/>
            </w:r>
            <w:r w:rsidRPr="00762CC4">
              <w:instrText xml:space="preserve"> AutoTextList  \s NoStyle \t “School Desktop Platform-product” </w:instrText>
            </w:r>
            <w:r w:rsidRPr="00762CC4">
              <w:fldChar w:fldCharType="separate"/>
            </w:r>
            <w:r w:rsidRPr="00762CC4">
              <w:t>SD</w:t>
            </w:r>
            <w:r w:rsidRPr="00762CC4">
              <w:fldChar w:fldCharType="end"/>
            </w: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 NoStyle \t “Enterprise Desktop Platform-product” </w:instrText>
            </w:r>
            <w:r w:rsidRPr="00762CC4">
              <w:fldChar w:fldCharType="separate"/>
            </w:r>
            <w:r w:rsidRPr="00762CC4">
              <w:t>EP</w:t>
            </w:r>
            <w:r w:rsidRPr="00762CC4">
              <w:fldChar w:fldCharType="end"/>
            </w:r>
          </w:p>
        </w:tc>
        <w:tc>
          <w:tcPr>
            <w:tcW w:w="595" w:type="dxa"/>
            <w:shd w:val="clear" w:color="auto" w:fill="70AD47" w:themeFill="accent6"/>
            <w:vAlign w:val="center"/>
          </w:tcPr>
          <w:p w:rsidR="00285516" w:rsidRDefault="00285516" w:rsidP="009E30C4">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762CC4">
              <w:fldChar w:fldCharType="begin"/>
            </w:r>
            <w:r w:rsidRPr="00762CC4">
              <w:instrText xml:space="preserve"> AutoTextList  \s NoStyle \t “Student-product” </w:instrText>
            </w:r>
            <w:r w:rsidRPr="00762CC4">
              <w:fldChar w:fldCharType="separate"/>
            </w:r>
            <w:r w:rsidRPr="00762CC4">
              <w:t>ST</w:t>
            </w:r>
            <w:r w:rsidRPr="00762CC4">
              <w:fldChar w:fldCharType="end"/>
            </w:r>
          </w:p>
        </w:tc>
        <w:tc>
          <w:tcPr>
            <w:tcW w:w="596" w:type="dxa"/>
            <w:shd w:val="clear" w:color="auto" w:fill="70AD47" w:themeFill="accent6"/>
            <w:vAlign w:val="center"/>
          </w:tcPr>
          <w:p w:rsidR="00285516" w:rsidRDefault="00285516" w:rsidP="009E30C4">
            <w:pPr>
              <w:pStyle w:val="ProductList-OfferingBody"/>
              <w:ind w:left="-113"/>
              <w:jc w:val="center"/>
            </w:pPr>
          </w:p>
        </w:tc>
        <w:tc>
          <w:tcPr>
            <w:tcW w:w="595" w:type="dxa"/>
            <w:shd w:val="clear" w:color="auto" w:fill="70AD47" w:themeFill="accent6"/>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Default="00285516" w:rsidP="009E30C4">
            <w:pPr>
              <w:pStyle w:val="ProductList-OfferingBody"/>
              <w:ind w:left="-113"/>
              <w:jc w:val="center"/>
            </w:pPr>
            <w:r w:rsidRPr="00762CC4">
              <w:fldChar w:fldCharType="begin"/>
            </w:r>
            <w:r w:rsidRPr="00762CC4">
              <w:instrText xml:space="preserve"> AutoTextList  \s NoStyle \t “Aangepast Desktop Platform” </w:instrText>
            </w:r>
            <w:r w:rsidRPr="00762CC4">
              <w:fldChar w:fldCharType="separate"/>
            </w:r>
            <w:r w:rsidRPr="00762CC4">
              <w:t>CP</w:t>
            </w:r>
            <w:r w:rsidRPr="00762CC4">
              <w:fldChar w:fldCharType="end"/>
            </w:r>
            <w:r>
              <w:fldChar w:fldCharType="begin"/>
            </w:r>
            <w:r w:rsidRPr="003A35A1">
              <w:instrText xml:space="preserve"> </w:instrText>
            </w:r>
            <w:r>
              <w:instrText>AutoTextList  \sNoStyle\t "Non-Company Wide in Open Value"</w:instrText>
            </w:r>
            <w:r>
              <w:fldChar w:fldCharType="separate"/>
            </w:r>
            <w:r w:rsidRPr="00762CC4">
              <w:fldChar w:fldCharType="begin"/>
            </w:r>
            <w:r w:rsidRPr="00762CC4">
              <w:rPr>
                <w:color w:val="1F497D"/>
              </w:rPr>
              <w:instrText>AutoTextList  \s NoStyle \t “</w:instrText>
            </w:r>
            <w:r w:rsidRPr="00762CC4">
              <w:instrText>Niet-organisatieomvattend in Open Value</w:instrText>
            </w:r>
            <w:r w:rsidRPr="00762CC4">
              <w:rPr>
                <w:color w:val="1F497D"/>
              </w:rPr>
              <w:instrText>”</w:instrText>
            </w:r>
            <w:r w:rsidRPr="00762CC4">
              <w:fldChar w:fldCharType="separate"/>
            </w:r>
            <w:r w:rsidRPr="00762CC4">
              <w:t xml:space="preserve">,P </w:t>
            </w:r>
            <w:r w:rsidRPr="00762CC4">
              <w:fldChar w:fldCharType="end"/>
            </w:r>
            <w:r>
              <w:fldChar w:fldCharType="end"/>
            </w:r>
          </w:p>
        </w:tc>
        <w:tc>
          <w:tcPr>
            <w:tcW w:w="595" w:type="dxa"/>
            <w:shd w:val="clear" w:color="auto" w:fill="70AD47" w:themeFill="accent6"/>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C351CD">
            <w:pPr>
              <w:pStyle w:val="ProductList-Offering1"/>
            </w:pPr>
            <w:bookmarkStart w:id="130" w:name="_Toc379797114"/>
            <w:bookmarkStart w:id="131" w:name="_Toc380513140"/>
            <w:bookmarkStart w:id="132" w:name="_Toc380655179"/>
            <w:bookmarkStart w:id="133" w:name="_Toc402272937"/>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dashSmallGap" w:sz="4" w:space="0" w:color="BFBFBF" w:themeColor="background1" w:themeShade="BF"/>
              <w:right w:val="nil"/>
            </w:tcBorders>
          </w:tcPr>
          <w:p w:rsidR="00285516" w:rsidRDefault="00285516" w:rsidP="00305488">
            <w:pPr>
              <w:pStyle w:val="ProductList-Offering1"/>
            </w:pPr>
            <w:bookmarkStart w:id="134" w:name="_Toc379797115"/>
            <w:bookmarkStart w:id="135" w:name="_Toc380513141"/>
            <w:bookmarkStart w:id="136" w:name="_Toc380655180"/>
            <w:bookmarkStart w:id="137" w:name="_Toc402272938"/>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r>
              <w:t xml:space="preserve"> en Microsoft Intune</w:t>
            </w:r>
            <w:r>
              <w:fldChar w:fldCharType="begin"/>
            </w:r>
            <w:r>
              <w:instrText>XE "Enterprise CAL Suite Bridge voor Office 365 en Microsoft Intune"</w:instrText>
            </w:r>
            <w:r>
              <w:fldChar w:fldCharType="end"/>
            </w:r>
            <w: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r w:rsidR="00285516" w:rsidTr="006373AE">
        <w:tc>
          <w:tcPr>
            <w:tcW w:w="3060" w:type="dxa"/>
            <w:tcBorders>
              <w:top w:val="dashSmallGap" w:sz="4" w:space="0" w:color="BFBFBF" w:themeColor="background1" w:themeShade="BF"/>
              <w:left w:val="nil"/>
              <w:bottom w:val="nil"/>
              <w:right w:val="nil"/>
            </w:tcBorders>
          </w:tcPr>
          <w:p w:rsidR="00285516" w:rsidRDefault="00285516" w:rsidP="00C05A53">
            <w:pPr>
              <w:pStyle w:val="ProductList-Offering1"/>
            </w:pPr>
            <w:bookmarkStart w:id="138" w:name="_Toc379797116"/>
            <w:bookmarkStart w:id="139" w:name="_Toc380513142"/>
            <w:bookmarkStart w:id="140" w:name="_Toc380655181"/>
            <w:bookmarkStart w:id="141" w:name="_Toc402272939"/>
            <w:r>
              <w:t>Enterprise CAL Suite</w:t>
            </w:r>
            <w:r>
              <w:fldChar w:fldCharType="begin"/>
            </w:r>
            <w:r>
              <w:instrText>XE "Enterprise CAL Suite"</w:instrText>
            </w:r>
            <w:r>
              <w:fldChar w:fldCharType="end"/>
            </w:r>
            <w:r>
              <w:t xml:space="preserve"> Bridge voor Microsoft Intune</w:t>
            </w:r>
            <w:r>
              <w:fldChar w:fldCharType="begin"/>
            </w:r>
            <w:r>
              <w:instrText>XE "Enterprise CAL Suite Bridge voor Microsoft Intune"</w:instrText>
            </w:r>
            <w:r>
              <w:fldChar w:fldCharType="end"/>
            </w:r>
            <w: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285516" w:rsidRDefault="00285516"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285516" w:rsidRDefault="0028551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85516" w:rsidRDefault="0028551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5516" w:rsidRDefault="0028551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70AD47" w:themeFill="accent6"/>
            <w:vAlign w:val="center"/>
          </w:tcPr>
          <w:p w:rsidR="00285516" w:rsidRPr="00762CC4" w:rsidRDefault="00285516" w:rsidP="009E30C4">
            <w:pPr>
              <w:pStyle w:val="ProductList-OfferingBody"/>
              <w:ind w:left="-113"/>
              <w:jc w:val="center"/>
            </w:pPr>
            <w:r w:rsidRPr="00762CC4">
              <w:fldChar w:fldCharType="begin"/>
            </w:r>
            <w:r w:rsidRPr="00762CC4">
              <w:instrText xml:space="preserve"> AutoTextList  \sNoStyle\t "Enterprise Product"</w:instrText>
            </w:r>
            <w:r w:rsidRPr="00762CC4">
              <w:fldChar w:fldCharType="separate"/>
            </w:r>
            <w:r w:rsidRPr="00762CC4">
              <w:t xml:space="preserve"> E </w:t>
            </w:r>
            <w:r w:rsidRPr="00762CC4">
              <w:fldChar w:fldCharType="end"/>
            </w: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9E30C4">
            <w:pPr>
              <w:pStyle w:val="ProductList-OfferingBody"/>
              <w:ind w:left="-113"/>
              <w:jc w:val="center"/>
            </w:pPr>
          </w:p>
        </w:tc>
        <w:tc>
          <w:tcPr>
            <w:tcW w:w="596" w:type="dxa"/>
            <w:shd w:val="clear" w:color="auto" w:fill="BFBFBF" w:themeFill="background1" w:themeFillShade="BF"/>
            <w:vAlign w:val="center"/>
          </w:tcPr>
          <w:p w:rsidR="00285516" w:rsidRDefault="00285516" w:rsidP="009E30C4">
            <w:pPr>
              <w:pStyle w:val="ProductList-OfferingBody"/>
              <w:ind w:left="-113"/>
              <w:jc w:val="center"/>
            </w:pPr>
          </w:p>
        </w:tc>
        <w:tc>
          <w:tcPr>
            <w:tcW w:w="595" w:type="dxa"/>
            <w:shd w:val="clear" w:color="auto" w:fill="BFBFBF" w:themeFill="background1" w:themeFillShade="BF"/>
            <w:vAlign w:val="center"/>
          </w:tcPr>
          <w:p w:rsidR="00285516" w:rsidRDefault="00285516" w:rsidP="00C05A53">
            <w:pPr>
              <w:pStyle w:val="ProductList-OfferingBody"/>
              <w:ind w:left="-113"/>
              <w:jc w:val="center"/>
            </w:pPr>
          </w:p>
        </w:tc>
        <w:tc>
          <w:tcPr>
            <w:tcW w:w="596" w:type="dxa"/>
            <w:shd w:val="clear" w:color="auto" w:fill="BFBFBF" w:themeFill="background1" w:themeFillShade="BF"/>
            <w:vAlign w:val="center"/>
          </w:tcPr>
          <w:p w:rsidR="00285516" w:rsidRDefault="00285516"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694144" w:rsidTr="006373AE">
        <w:tc>
          <w:tcPr>
            <w:tcW w:w="3596" w:type="dxa"/>
          </w:tcPr>
          <w:p w:rsidR="00601776" w:rsidRDefault="00601776" w:rsidP="00601776">
            <w:pPr>
              <w:pStyle w:val="ProductList-Body"/>
              <w:spacing w:before="20" w:after="20"/>
            </w:pPr>
            <w:r>
              <w:t xml:space="preserve">Overstappen mogelijk: </w:t>
            </w:r>
            <w:r w:rsidR="0097506C">
              <w:rPr>
                <w:b/>
              </w:rPr>
              <w:t>Alle</w:t>
            </w:r>
            <w:r>
              <w:rPr>
                <w:b/>
              </w:rPr>
              <w:t>, behalve Bridges</w:t>
            </w:r>
          </w:p>
        </w:tc>
        <w:tc>
          <w:tcPr>
            <w:tcW w:w="3597" w:type="dxa"/>
          </w:tcPr>
          <w:p w:rsidR="00601776" w:rsidRDefault="00601776" w:rsidP="00601776">
            <w:pPr>
              <w:pStyle w:val="ProductList-Body"/>
              <w:spacing w:before="20" w:after="20"/>
            </w:pPr>
            <w:r>
              <w:t xml:space="preserve">Productgroep: </w:t>
            </w:r>
            <w:r>
              <w:rPr>
                <w:b/>
              </w:rPr>
              <w:t>Server</w:t>
            </w:r>
          </w:p>
        </w:tc>
        <w:tc>
          <w:tcPr>
            <w:tcW w:w="3597" w:type="dxa"/>
          </w:tcPr>
          <w:p w:rsidR="00601776" w:rsidRPr="009E2115" w:rsidRDefault="00601776" w:rsidP="00601776">
            <w:pPr>
              <w:pStyle w:val="ProductList-Body"/>
              <w:spacing w:before="20" w:after="20"/>
              <w:rPr>
                <w:lang w:val="en-US"/>
              </w:rPr>
            </w:pPr>
            <w:r w:rsidRPr="009E2115">
              <w:rPr>
                <w:lang w:val="en-US"/>
              </w:rPr>
              <w:t xml:space="preserve">Up-to-datekorting: </w:t>
            </w:r>
            <w:r w:rsidRPr="009E2115">
              <w:rPr>
                <w:b/>
                <w:lang w:val="en-US"/>
              </w:rPr>
              <w:t xml:space="preserve">Core CAL of Enterprise </w:t>
            </w:r>
          </w:p>
        </w:tc>
      </w:tr>
      <w:tr w:rsidR="00601776" w:rsidTr="006373AE">
        <w:tc>
          <w:tcPr>
            <w:tcW w:w="3596" w:type="dxa"/>
          </w:tcPr>
          <w:p w:rsidR="00601776" w:rsidRDefault="00C21E41" w:rsidP="00601776">
            <w:pPr>
              <w:pStyle w:val="ProductList-Body"/>
              <w:spacing w:before="20" w:after="20"/>
            </w:pPr>
            <w:r>
              <w:t xml:space="preserve">Suite: </w:t>
            </w:r>
            <w:r>
              <w:rPr>
                <w:b/>
              </w:rPr>
              <w:t>Ja</w:t>
            </w:r>
          </w:p>
        </w:tc>
        <w:tc>
          <w:tcPr>
            <w:tcW w:w="3597" w:type="dxa"/>
          </w:tcPr>
          <w:p w:rsidR="00601776" w:rsidRDefault="003A63C3" w:rsidP="00601776">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351CD" w:rsidRPr="00553757" w:rsidRDefault="00E47D53" w:rsidP="00C351CD">
      <w:pPr>
        <w:pStyle w:val="ProductList-Body"/>
        <w:rPr>
          <w:b/>
          <w:color w:val="00188F"/>
        </w:rPr>
      </w:pPr>
      <w:r>
        <w:rPr>
          <w:b/>
          <w:color w:val="00188F"/>
        </w:rPr>
        <w:t>Procedure voor het bepalen van de toepasselijke gebruiksrechten voor CAL Suites</w:t>
      </w:r>
    </w:p>
    <w:p w:rsidR="00C351CD" w:rsidRDefault="00C351CD" w:rsidP="00C351CD">
      <w:pPr>
        <w:pStyle w:val="ProductList-Body"/>
      </w:pPr>
      <w:r>
        <w:t>Een CAL Suite-licentie is versieloos en de toegangsrechten worden bepaald op grond van de status van de SA-dekking</w:t>
      </w:r>
      <w:r w:rsidR="00052173">
        <w:t xml:space="preserve"> ervan. </w:t>
      </w:r>
      <w:r>
        <w:t>Indien de SA-dekking verloopt, worden de toegangsrechten op grond van eeuwigdurende Licenties bepaald op basis van de Product Use Rights die van kracht waren voorafgaande aan het aflopen.</w:t>
      </w:r>
    </w:p>
    <w:p w:rsidR="00C351CD" w:rsidRDefault="00C351CD" w:rsidP="00C351CD">
      <w:pPr>
        <w:pStyle w:val="ProductList-Body"/>
      </w:pPr>
    </w:p>
    <w:p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rsidR="00C351CD" w:rsidRDefault="00C351CD" w:rsidP="00C351CD">
      <w:pPr>
        <w:pStyle w:val="ProductList-Body"/>
      </w:pPr>
      <w:r>
        <w:t>Per 1 november 2013 geeft een licentie voor Core CAL Suite</w:t>
      </w:r>
      <w:r>
        <w:fldChar w:fldCharType="begin"/>
      </w:r>
      <w:r>
        <w:instrText>XE "Core CAL Suite"</w:instrText>
      </w:r>
      <w:r>
        <w:fldChar w:fldCharType="end"/>
      </w:r>
      <w:r>
        <w:t xml:space="preserve"> met actieve SA-dekking rechten die gelijk zijn aan de volgende: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"CAL voor SharePoint Server 2013 Standard"</w:instrText>
      </w:r>
      <w:r>
        <w:fldChar w:fldCharType="end"/>
      </w:r>
      <w:r>
        <w:t>, Clientbeheerlicentie voor System Center 2012 R2 Configuration Manager en System Center 2012 R2 Endpoint Protection</w:t>
      </w:r>
      <w:r>
        <w:fldChar w:fldCharType="begin"/>
      </w:r>
      <w:r>
        <w:instrText>XE "System Center 2012 Endpoint Protection"</w:instrText>
      </w:r>
      <w:r>
        <w:fldChar w:fldCharType="end"/>
      </w:r>
      <w:r w:rsidR="00052173">
        <w:t xml:space="preserve">. </w:t>
      </w:r>
    </w:p>
    <w:p w:rsidR="00C351CD" w:rsidRDefault="00C351CD" w:rsidP="00C351CD">
      <w:pPr>
        <w:pStyle w:val="ProductList-Body"/>
      </w:pPr>
    </w:p>
    <w:p w:rsidR="00C351CD" w:rsidRDefault="00C351CD" w:rsidP="00C351CD">
      <w:pPr>
        <w:pStyle w:val="ProductList-Body"/>
      </w:pPr>
      <w:r>
        <w:t>Open Value-klanten kunnen in aanmerking komen voor een Up-to-Date Korting op basis van bestaande Core CAL</w:t>
      </w:r>
      <w:r w:rsidR="00EE2070">
        <w:t>’</w:t>
      </w:r>
      <w:r>
        <w:t xml:space="preserve">s. Zie de </w:t>
      </w:r>
      <w:hyperlink w:anchor="ChartKey" w:history="1">
        <w:r>
          <w:rPr>
            <w:rStyle w:val="Hyperlink"/>
          </w:rPr>
          <w:t>Verklaring van het schema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Per 1 april 2013 verleent een licentie voor Enterprise CAL Suite</w:t>
      </w:r>
      <w:r>
        <w:fldChar w:fldCharType="begin"/>
      </w:r>
      <w:r>
        <w:instrText>XE "Enterprise CAL Suite"</w:instrText>
      </w:r>
      <w:r>
        <w:fldChar w:fldCharType="end"/>
      </w:r>
      <w:r>
        <w:t xml:space="preserve"> met actieve SA-dekking rechten die gelijk zijn aan de volgende: alle huidige componenten van de Core CAL Suite</w:t>
      </w:r>
      <w:r>
        <w:fldChar w:fldCharType="begin"/>
      </w:r>
      <w:r>
        <w:instrText>XE "Core CAL Suite"</w:instrText>
      </w:r>
      <w:r>
        <w:fldChar w:fldCharType="end"/>
      </w:r>
      <w:r>
        <w:t>, Exchange Enterprise CAL met Diensten 2013, Exchange Online Archiving for Exchange Server</w:t>
      </w:r>
      <w:r>
        <w:fldChar w:fldCharType="begin"/>
      </w:r>
      <w:r>
        <w:instrText>XE "Exchange Online Archiving for Exchange Server"</w:instrText>
      </w:r>
      <w:r>
        <w:fldChar w:fldCharType="end"/>
      </w:r>
      <w: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w:t>
      </w:r>
      <w:r w:rsidR="00052173">
        <w:t xml:space="preserve">e CAL eeuwigdurend is of niet. </w:t>
      </w:r>
    </w:p>
    <w:p w:rsidR="00C351CD" w:rsidRDefault="00C351CD" w:rsidP="00C351CD">
      <w:pPr>
        <w:pStyle w:val="ProductList-Body"/>
      </w:pPr>
    </w:p>
    <w:p w:rsidR="00C351CD" w:rsidRDefault="00C351CD" w:rsidP="00C351CD">
      <w:pPr>
        <w:pStyle w:val="ProductList-Body"/>
      </w:pPr>
      <w:r>
        <w:t>Open Value-klanten kunnen in aanmerking komen voor een Up-to-Date Korting op basis van bestaande Enterprise CAL</w:t>
      </w:r>
      <w:r w:rsidR="00EE2070">
        <w:t>’</w:t>
      </w:r>
      <w:r>
        <w:t xml:space="preserve">s. Zie de </w:t>
      </w:r>
      <w:hyperlink w:anchor="ChartKey" w:history="1">
        <w:r>
          <w:rPr>
            <w:rStyle w:val="Hyperlink"/>
          </w:rPr>
          <w:t>Verklaring van het schema</w:t>
        </w:r>
      </w:hyperlink>
      <w:r>
        <w:t>.</w:t>
      </w:r>
    </w:p>
    <w:p w:rsidR="00C351CD" w:rsidRDefault="00C351CD" w:rsidP="00C351CD">
      <w:pPr>
        <w:pStyle w:val="ProductList-Body"/>
      </w:pPr>
    </w:p>
    <w:p w:rsidR="00C351CD" w:rsidRPr="009F7D89" w:rsidRDefault="00C351CD" w:rsidP="00C351CD">
      <w:pPr>
        <w:pStyle w:val="ProductList-Body"/>
        <w:rPr>
          <w:b/>
        </w:rPr>
      </w:pPr>
      <w:r>
        <w:rPr>
          <w:b/>
          <w:color w:val="00188F"/>
        </w:rPr>
        <w:t>Online Diensten die zijn inbegrepen bij Enterprise CAL Suite</w:t>
      </w:r>
      <w:r>
        <w:fldChar w:fldCharType="begin"/>
      </w:r>
      <w:r>
        <w:instrText>XE "Enterprise CAL Suite"</w:instrText>
      </w:r>
      <w:r>
        <w:fldChar w:fldCharType="end"/>
      </w:r>
    </w:p>
    <w:p w:rsidR="00C351CD" w:rsidRDefault="00C351CD" w:rsidP="00C351CD">
      <w:pPr>
        <w:pStyle w:val="ProductList-Body"/>
      </w:pPr>
      <w:r>
        <w:t>Met ingang van 1 april 2013 zijn bij een licentie voor Enterprise CAL Suite</w:t>
      </w:r>
      <w:r>
        <w:fldChar w:fldCharType="begin"/>
      </w:r>
      <w:r>
        <w:instrText>XE "Enterprise CAL Suite"</w:instrText>
      </w:r>
      <w:r>
        <w:fldChar w:fldCharType="end"/>
      </w:r>
      <w:r>
        <w:t xml:space="preserve"> met actieve SA-dekking de rechten voor Exchange Online Archiving for Exchange Server</w:t>
      </w:r>
      <w:r>
        <w:fldChar w:fldCharType="begin"/>
      </w:r>
      <w:r>
        <w:instrText>XE "Exchange Online Archiving for Exchange Server"</w:instrText>
      </w:r>
      <w:r>
        <w:fldChar w:fldCharType="end"/>
      </w:r>
      <w:r>
        <w:t>, Data Loss Prevention en Exchange Online Protection</w:t>
      </w:r>
      <w:r>
        <w:fldChar w:fldCharType="begin"/>
      </w:r>
      <w:r>
        <w:instrText>XE "Exchange Online Protection"</w:instrText>
      </w:r>
      <w:r>
        <w:fldChar w:fldCharType="end"/>
      </w:r>
      <w:r>
        <w:t xml:space="preserve"> inbegrepen.</w:t>
      </w:r>
    </w:p>
    <w:p w:rsidR="00C351CD" w:rsidRDefault="00C351CD" w:rsidP="00C351CD">
      <w:pPr>
        <w:pStyle w:val="ProductList-Body"/>
      </w:pPr>
    </w:p>
    <w:p w:rsidR="00C351CD" w:rsidRDefault="00C351CD" w:rsidP="009F7D89">
      <w:pPr>
        <w:pStyle w:val="ProductList-Body"/>
        <w:numPr>
          <w:ilvl w:val="0"/>
          <w:numId w:val="3"/>
        </w:numPr>
        <w:ind w:left="450" w:hanging="270"/>
      </w:pPr>
      <w:r>
        <w:rPr>
          <w:b/>
        </w:rPr>
        <w:t>Internationale beschikbaarheid</w:t>
      </w:r>
      <w:r w:rsidRPr="00865F33">
        <w:rPr>
          <w:b/>
          <w:bCs/>
        </w:rPr>
        <w:t>.</w:t>
      </w:r>
      <w:r>
        <w:t xml:space="preserve"> Deze Online Diensten zijn alleen beschikbaar in landen waar Office 365 beschikbaar is: </w:t>
      </w:r>
      <w:hyperlink r:id="rId23"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Levering</w:t>
      </w:r>
      <w:r w:rsidRPr="00865F33">
        <w:rPr>
          <w:b/>
          <w:bCs/>
        </w:rPr>
        <w:t>.</w:t>
      </w:r>
      <w:r>
        <w:t xml:space="preserve"> Als de klant deze diensten wil gaan gebruiken, moet deze contact opnemen met diens Microsoft-partner, die de processen kan gaan opstarten die worden vereist voor het activeren van elke dienst.</w:t>
      </w:r>
    </w:p>
    <w:p w:rsidR="00C351CD" w:rsidRDefault="00C351CD" w:rsidP="00926E77">
      <w:pPr>
        <w:pStyle w:val="ProductList-Body"/>
        <w:numPr>
          <w:ilvl w:val="0"/>
          <w:numId w:val="3"/>
        </w:numPr>
        <w:ind w:left="450" w:hanging="270"/>
      </w:pPr>
      <w:r>
        <w:rPr>
          <w:b/>
        </w:rPr>
        <w:t>Aanvullende voorwaarden</w:t>
      </w:r>
      <w:r w:rsidRPr="00865F33">
        <w:rPr>
          <w:b/>
          <w:bCs/>
        </w:rPr>
        <w:t>.</w:t>
      </w:r>
      <w:r>
        <w:t xml:space="preserve"> Voor klanten met een Microsoft Business Overeenkomst gedateerd voor oktober 2010, die de Aanvullende Voorwaarden voor Online Diensten niet hebben gekoppeld aan de Volume Licensing-overeenkomst via een Enrollment gedateerd na juli</w:t>
      </w:r>
      <w:r w:rsidR="00926E77">
        <w:t> </w:t>
      </w:r>
      <w:r>
        <w:t>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fldChar w:fldCharType="begin"/>
      </w:r>
      <w:r>
        <w:instrText>XE "Enterprise CAL Suite"</w:instrText>
      </w:r>
      <w:r>
        <w:fldChar w:fldCharType="end"/>
      </w:r>
      <w:r w:rsidR="00052173">
        <w:t xml:space="preserve">. </w:t>
      </w:r>
    </w:p>
    <w:p w:rsidR="00C351CD" w:rsidRDefault="00C351CD" w:rsidP="00C351CD">
      <w:pPr>
        <w:pStyle w:val="ProductList-Body"/>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Enterprise CAL-klanten met actieve SA-dekking per 1 december 2012 komen mogelijk in aanmerking voor bijzondere voorwaarden betreffende het gebruik van Forefront Unified Access Gateway</w:t>
      </w:r>
      <w:r>
        <w:fldChar w:fldCharType="begin"/>
      </w:r>
      <w:r>
        <w:instrText>XE "Forefront Unified Access Gateway"</w:instrText>
      </w:r>
      <w:r>
        <w:fldChar w:fldCharType="end"/>
      </w:r>
      <w:r>
        <w:t xml:space="preserve"> 2010. Zie de Product List van maart 2014 voor meer informatie </w:t>
      </w:r>
      <w:hyperlink r:id="rId24" w:history="1">
        <w:r>
          <w:rPr>
            <w:rStyle w:val="Hyperlink"/>
          </w:rPr>
          <w:t>http://go.microsoft.com/?linkid=9839207</w:t>
        </w:r>
      </w:hyperlink>
      <w:r>
        <w:t xml:space="preserve">. </w:t>
      </w:r>
    </w:p>
    <w:p w:rsidR="00C351CD" w:rsidRDefault="00C351CD" w:rsidP="00C351CD">
      <w:pPr>
        <w:pStyle w:val="ProductList-Body"/>
      </w:pPr>
    </w:p>
    <w:p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voor O365, voor O365 &amp; Intune en voor Intune</w:t>
      </w:r>
    </w:p>
    <w:p w:rsidR="00C351CD" w:rsidRPr="009F7D89" w:rsidRDefault="00C351CD" w:rsidP="008B6ABD">
      <w:pPr>
        <w:pStyle w:val="ProductList-Body"/>
        <w:ind w:left="180"/>
        <w:rPr>
          <w:b/>
        </w:rPr>
      </w:pPr>
      <w:r>
        <w:rPr>
          <w:b/>
          <w:color w:val="00188F"/>
        </w:rPr>
        <w:t>Vereisten voor CAL Suite Bridges</w:t>
      </w:r>
    </w:p>
    <w:p w:rsidR="00C351CD" w:rsidRDefault="00C351CD" w:rsidP="008B6ABD">
      <w:pPr>
        <w:pStyle w:val="ProductList-Body"/>
        <w:ind w:left="180"/>
      </w:pPr>
      <w:r>
        <w:t xml:space="preserve">Een CAL Suite Bridge kan vereist zijn in het geval van een overgang van een CAL Suite naar een vergelijkbare combinatie van </w:t>
      </w:r>
      <w:r w:rsidR="00052173">
        <w:t xml:space="preserve">software en een Online Dienst. </w:t>
      </w:r>
      <w:r>
        <w:t>Wanneer een overgang een CAL Suite Bridge vereist en de kwalificerende Licentie volledig door de Klant is betaald, is er geen aankoop van een Licentie ver</w:t>
      </w:r>
      <w:r w:rsidR="00052173">
        <w:t xml:space="preserve">eist voor de CAL Suite Bridge. </w:t>
      </w:r>
      <w:r>
        <w:t>In plaats daarvan kan SA worden aangekocht voor de CAL Suite Bridge tijdens de verjaardag van de Enrollm</w:t>
      </w:r>
      <w:r w:rsidR="00052173">
        <w:t xml:space="preserve">ent waarin de overgang ingaat. </w:t>
      </w:r>
      <w:r>
        <w:t>In dergelijke gevallen kan de overgangsverhouding slechts één CAL Suite Bridge SA per CAL Suite SA zijn en moet deze voor dezelfde gebruikers- of apparaatlicentie zijn al</w:t>
      </w:r>
      <w:r w:rsidR="00052173">
        <w:t xml:space="preserve">s de kwalificerende CAL Suite. </w:t>
      </w:r>
    </w:p>
    <w:p w:rsidR="00C351CD" w:rsidRDefault="00C351CD" w:rsidP="008B6ABD">
      <w:pPr>
        <w:pStyle w:val="ProductList-Body"/>
        <w:ind w:left="180"/>
      </w:pPr>
    </w:p>
    <w:p w:rsidR="00782C7B" w:rsidRDefault="00C351CD" w:rsidP="008B6ABD">
      <w:pPr>
        <w:pStyle w:val="ProductList-Body"/>
        <w:ind w:left="180"/>
      </w:pPr>
      <w:r>
        <w:t>Een CAL Suite Bridge is een Enterprise-product en mag alleen worden gelicentieerd in combinatie met de kwalificerende Online Dienst om te voldoen aan de organisatieomvattende vereiste van de CAL Suite Bridge of de bovenliggende CAL Suite.</w:t>
      </w:r>
    </w:p>
    <w:p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Bovenliggende CAL Suite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Kwalificerende online diensten</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voor Office 365</w:t>
            </w:r>
            <w:r>
              <w:fldChar w:fldCharType="begin"/>
            </w:r>
            <w:r>
              <w:instrText>XE "Core CAL Suite Bridge voor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9E2115" w:rsidRDefault="009F7D89" w:rsidP="009F7D89">
            <w:pPr>
              <w:pStyle w:val="ProductList-Body"/>
              <w:rPr>
                <w:lang w:val="en-US"/>
              </w:rPr>
            </w:pPr>
            <w:r w:rsidRPr="009E2115">
              <w:rPr>
                <w:lang w:val="en-US"/>
              </w:rPr>
              <w:t>Office 365 Enterprise E1</w:t>
            </w:r>
            <w:r>
              <w:fldChar w:fldCharType="begin"/>
            </w:r>
            <w:r w:rsidRPr="009E2115">
              <w:rPr>
                <w:lang w:val="en-US"/>
              </w:rPr>
              <w:instrText>XE "Office 365 Enterprise E1"</w:instrText>
            </w:r>
            <w:r>
              <w:fldChar w:fldCharType="end"/>
            </w:r>
            <w:r w:rsidRPr="009E2115">
              <w:rPr>
                <w:lang w:val="en-US"/>
              </w:rPr>
              <w:t>, of</w:t>
            </w:r>
          </w:p>
          <w:p w:rsidR="009F7D89" w:rsidRPr="009E2115" w:rsidRDefault="009F7D89" w:rsidP="009F7D89">
            <w:pPr>
              <w:pStyle w:val="ProductList-Body"/>
              <w:rPr>
                <w:lang w:val="en-US"/>
              </w:rPr>
            </w:pPr>
            <w:r w:rsidRPr="009E2115">
              <w:rPr>
                <w:lang w:val="en-US"/>
              </w:rPr>
              <w:t>Office 365 Enterprise E3</w:t>
            </w:r>
            <w:r>
              <w:fldChar w:fldCharType="begin"/>
            </w:r>
            <w:r w:rsidRPr="009E2115">
              <w:rPr>
                <w:lang w:val="en-US"/>
              </w:rPr>
              <w:instrText>XE "Office 365 Enterprise E3"</w:instrText>
            </w:r>
            <w:r>
              <w:fldChar w:fldCharType="end"/>
            </w:r>
            <w:r w:rsidRPr="009E2115">
              <w:rPr>
                <w:lang w:val="en-US"/>
              </w:rPr>
              <w:t>, of</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5B77E4" w:rsidRDefault="009F7D89" w:rsidP="009F7D89">
            <w:pPr>
              <w:pStyle w:val="ProductList-Body"/>
              <w:rPr>
                <w:lang w:val="fr-FR"/>
              </w:rPr>
            </w:pPr>
            <w:r w:rsidRPr="005B77E4">
              <w:rPr>
                <w:lang w:val="fr-FR"/>
              </w:rPr>
              <w:t>Core CAL Suite</w:t>
            </w:r>
            <w:r>
              <w:fldChar w:fldCharType="begin"/>
            </w:r>
            <w:r w:rsidRPr="005B77E4">
              <w:rPr>
                <w:lang w:val="fr-FR"/>
              </w:rPr>
              <w:instrText>XE "Core CAL Suite"</w:instrText>
            </w:r>
            <w:r>
              <w:fldChar w:fldCharType="end"/>
            </w:r>
            <w:r w:rsidRPr="005B77E4">
              <w:rPr>
                <w:lang w:val="fr-FR"/>
              </w:rPr>
              <w:t xml:space="preserve"> Bridge voor Office 365</w:t>
            </w:r>
            <w:r>
              <w:fldChar w:fldCharType="begin"/>
            </w:r>
            <w:r w:rsidRPr="005B77E4">
              <w:rPr>
                <w:lang w:val="fr-FR"/>
              </w:rPr>
              <w:instrText>XE "Core CAL Suite Bridge voor Office 365"</w:instrText>
            </w:r>
            <w:r>
              <w:fldChar w:fldCharType="end"/>
            </w:r>
            <w:r w:rsidRPr="005B77E4">
              <w:rPr>
                <w:lang w:val="fr-FR"/>
              </w:rPr>
              <w:t xml:space="preserve"> en Microsoft Intune</w:t>
            </w:r>
            <w:r>
              <w:fldChar w:fldCharType="begin"/>
            </w:r>
            <w:r w:rsidRPr="005B77E4">
              <w:rPr>
                <w:lang w:val="fr-FR"/>
              </w:rPr>
              <w:instrText>XE "Core CAL Suite Bridge voor Office 365 en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xml:space="preserve"> en Microsoft Intune</w:t>
            </w:r>
            <w:r>
              <w:fldChar w:fldCharType="begin"/>
            </w:r>
            <w:r>
              <w:instrText>XE "Microsoft Intune"</w:instrText>
            </w:r>
            <w:r>
              <w:fldChar w:fldCharType="end"/>
            </w:r>
            <w:r>
              <w:t>, of</w:t>
            </w:r>
          </w:p>
          <w:p w:rsidR="009F7D89" w:rsidRDefault="009F7D89" w:rsidP="009F7D89">
            <w:pPr>
              <w:pStyle w:val="ProductList-Body"/>
            </w:pPr>
            <w:r>
              <w:t>Office 365 Enterprise E3</w:t>
            </w:r>
            <w:r>
              <w:fldChar w:fldCharType="begin"/>
            </w:r>
            <w:r>
              <w:instrText>XE "Office 365 Enterprise E3"</w:instrText>
            </w:r>
            <w:r>
              <w:fldChar w:fldCharType="end"/>
            </w:r>
            <w:r>
              <w:t xml:space="preserve"> en Microsoft Intune</w:t>
            </w:r>
            <w:r>
              <w:fldChar w:fldCharType="begin"/>
            </w:r>
            <w:r>
              <w:instrText>XE "Microsoft Intune"</w:instrText>
            </w:r>
            <w:r>
              <w:fldChar w:fldCharType="end"/>
            </w:r>
            <w:r>
              <w:t>, of</w:t>
            </w:r>
          </w:p>
          <w:p w:rsidR="009F7D89" w:rsidRDefault="009F7D89" w:rsidP="009F7D89">
            <w:pPr>
              <w:pStyle w:val="ProductList-Body"/>
            </w:pPr>
            <w:r>
              <w:t>Office 365 Enterprise E4</w:t>
            </w:r>
            <w:r>
              <w:fldChar w:fldCharType="begin"/>
            </w:r>
            <w:r>
              <w:instrText>XE "Office 365 Enterprise E4"</w:instrText>
            </w:r>
            <w:r>
              <w:fldChar w:fldCharType="end"/>
            </w:r>
            <w:r>
              <w:t xml:space="preserve"> en Microsoft Intune</w:t>
            </w:r>
            <w:r>
              <w:fldChar w:fldCharType="begin"/>
            </w:r>
            <w:r>
              <w:instrText>XE "Microsoft Intune"</w:instrText>
            </w:r>
            <w:r>
              <w:fldChar w:fldCharType="end"/>
            </w:r>
          </w:p>
        </w:tc>
      </w:tr>
      <w:tr w:rsidR="009F7D89" w:rsidTr="008A0064">
        <w:tc>
          <w:tcPr>
            <w:tcW w:w="3870" w:type="dxa"/>
          </w:tcPr>
          <w:p w:rsidR="009F7D89" w:rsidRPr="005B77E4" w:rsidRDefault="009F7D89" w:rsidP="009F7D89">
            <w:pPr>
              <w:pStyle w:val="ProductList-Body"/>
              <w:rPr>
                <w:lang w:val="fr-FR"/>
              </w:rPr>
            </w:pPr>
            <w:r w:rsidRPr="005B77E4">
              <w:rPr>
                <w:lang w:val="fr-FR"/>
              </w:rPr>
              <w:t>Core CAL Suite</w:t>
            </w:r>
            <w:r>
              <w:fldChar w:fldCharType="begin"/>
            </w:r>
            <w:r w:rsidRPr="005B77E4">
              <w:rPr>
                <w:lang w:val="fr-FR"/>
              </w:rPr>
              <w:instrText>XE "Core CAL Suite"</w:instrText>
            </w:r>
            <w:r>
              <w:fldChar w:fldCharType="end"/>
            </w:r>
            <w:r w:rsidRPr="005B77E4">
              <w:rPr>
                <w:lang w:val="fr-FR"/>
              </w:rPr>
              <w:t xml:space="preserve"> Bridge voor Microsoft Intune</w:t>
            </w:r>
            <w:r>
              <w:fldChar w:fldCharType="begin"/>
            </w:r>
            <w:r w:rsidRPr="005B77E4">
              <w:rPr>
                <w:lang w:val="fr-FR"/>
              </w:rP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RPr="00694144"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voor Office 365</w:t>
            </w:r>
            <w:r>
              <w:fldChar w:fldCharType="begin"/>
            </w:r>
            <w:r>
              <w:instrText>XE "Enterprise CAL Suite Bridge voor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694144" w:rsidRDefault="009F7D89" w:rsidP="009F7D89">
            <w:pPr>
              <w:pStyle w:val="ProductList-Body"/>
              <w:rPr>
                <w:lang w:val="en-US"/>
              </w:rPr>
            </w:pPr>
            <w:r w:rsidRPr="00694144">
              <w:rPr>
                <w:lang w:val="en-US"/>
              </w:rPr>
              <w:t>Office 365 Enterprise E3</w:t>
            </w:r>
            <w:r>
              <w:fldChar w:fldCharType="begin"/>
            </w:r>
            <w:r w:rsidRPr="00694144">
              <w:rPr>
                <w:lang w:val="en-US"/>
              </w:rPr>
              <w:instrText>XE "Office 365 Enterprise E3"</w:instrText>
            </w:r>
            <w:r>
              <w:fldChar w:fldCharType="end"/>
            </w:r>
            <w:r w:rsidRPr="00694144">
              <w:rPr>
                <w:lang w:val="en-US"/>
              </w:rPr>
              <w:t>, of</w:t>
            </w:r>
          </w:p>
          <w:p w:rsidR="009F7D89" w:rsidRPr="00694144" w:rsidRDefault="009F7D89" w:rsidP="009F7D89">
            <w:pPr>
              <w:pStyle w:val="ProductList-Body"/>
              <w:rPr>
                <w:lang w:val="en-US"/>
              </w:rPr>
            </w:pPr>
            <w:r w:rsidRPr="00694144">
              <w:rPr>
                <w:lang w:val="en-US"/>
              </w:rPr>
              <w:t>Office 365 Enterprise E4</w:t>
            </w:r>
            <w:r>
              <w:fldChar w:fldCharType="begin"/>
            </w:r>
            <w:r w:rsidRPr="00694144">
              <w:rPr>
                <w:lang w:val="en-US"/>
              </w:rPr>
              <w:instrText>XE "Office 365 Enterprise E4"</w:instrText>
            </w:r>
            <w:r>
              <w:fldChar w:fldCharType="end"/>
            </w:r>
          </w:p>
        </w:tc>
      </w:tr>
      <w:tr w:rsidR="009F7D89" w:rsidRPr="00694144" w:rsidTr="008A0064">
        <w:tc>
          <w:tcPr>
            <w:tcW w:w="3870" w:type="dxa"/>
          </w:tcPr>
          <w:p w:rsidR="009F7D89" w:rsidRPr="005B77E4" w:rsidRDefault="009F7D89" w:rsidP="009F7D89">
            <w:pPr>
              <w:pStyle w:val="ProductList-Body"/>
              <w:rPr>
                <w:lang w:val="fr-FR"/>
              </w:rPr>
            </w:pPr>
            <w:r w:rsidRPr="005B77E4">
              <w:rPr>
                <w:lang w:val="fr-FR"/>
              </w:rPr>
              <w:t>Enterprise CAL Suite</w:t>
            </w:r>
            <w:r>
              <w:fldChar w:fldCharType="begin"/>
            </w:r>
            <w:r w:rsidRPr="005B77E4">
              <w:rPr>
                <w:lang w:val="fr-FR"/>
              </w:rPr>
              <w:instrText>XE "Enterprise CAL Suite"</w:instrText>
            </w:r>
            <w:r>
              <w:fldChar w:fldCharType="end"/>
            </w:r>
            <w:r w:rsidRPr="005B77E4">
              <w:rPr>
                <w:lang w:val="fr-FR"/>
              </w:rPr>
              <w:t xml:space="preserve"> Bridge voor Office 365</w:t>
            </w:r>
            <w:r>
              <w:fldChar w:fldCharType="begin"/>
            </w:r>
            <w:r w:rsidRPr="005B77E4">
              <w:rPr>
                <w:lang w:val="fr-FR"/>
              </w:rPr>
              <w:instrText>XE "Enterprise CAL Suite Bridge voor Office 365"</w:instrText>
            </w:r>
            <w:r>
              <w:fldChar w:fldCharType="end"/>
            </w:r>
            <w:r w:rsidRPr="005B77E4">
              <w:rPr>
                <w:lang w:val="fr-FR"/>
              </w:rPr>
              <w:t xml:space="preserve"> en Microsoft Intune</w:t>
            </w:r>
            <w:r>
              <w:fldChar w:fldCharType="begin"/>
            </w:r>
            <w:r w:rsidRPr="005B77E4">
              <w:rPr>
                <w:lang w:val="fr-FR"/>
              </w:rPr>
              <w:instrText>XE "Enterprise CAL Suite Bridge voor Office 365 en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5B77E4" w:rsidRDefault="009F7D89" w:rsidP="009F7D89">
            <w:pPr>
              <w:pStyle w:val="ProductList-Body"/>
              <w:rPr>
                <w:lang w:val="fr-FR"/>
              </w:rPr>
            </w:pPr>
            <w:r w:rsidRPr="005B77E4">
              <w:rPr>
                <w:lang w:val="fr-FR"/>
              </w:rPr>
              <w:t>Office 365 Enterprise E3</w:t>
            </w:r>
            <w:r>
              <w:fldChar w:fldCharType="begin"/>
            </w:r>
            <w:r w:rsidRPr="005B77E4">
              <w:rPr>
                <w:lang w:val="fr-FR"/>
              </w:rPr>
              <w:instrText>XE "Office 365 Enterprise E3"</w:instrText>
            </w:r>
            <w:r>
              <w:fldChar w:fldCharType="end"/>
            </w:r>
            <w:r w:rsidRPr="005B77E4">
              <w:rPr>
                <w:lang w:val="fr-FR"/>
              </w:rPr>
              <w:t xml:space="preserve"> en Microsoft Intune</w:t>
            </w:r>
            <w:r>
              <w:fldChar w:fldCharType="begin"/>
            </w:r>
            <w:r w:rsidRPr="005B77E4">
              <w:rPr>
                <w:lang w:val="fr-FR"/>
              </w:rPr>
              <w:instrText>XE "Microsoft Intune"</w:instrText>
            </w:r>
            <w:r>
              <w:fldChar w:fldCharType="end"/>
            </w:r>
            <w:r w:rsidRPr="005B77E4">
              <w:rPr>
                <w:lang w:val="fr-FR"/>
              </w:rPr>
              <w:t>, of</w:t>
            </w:r>
          </w:p>
          <w:p w:rsidR="009F7D89" w:rsidRPr="005B77E4" w:rsidRDefault="009F7D89" w:rsidP="009F7D89">
            <w:pPr>
              <w:pStyle w:val="ProductList-Body"/>
              <w:rPr>
                <w:lang w:val="fr-FR"/>
              </w:rPr>
            </w:pPr>
            <w:r w:rsidRPr="005B77E4">
              <w:rPr>
                <w:lang w:val="fr-FR"/>
              </w:rPr>
              <w:t>Office 365 Enterprise E4</w:t>
            </w:r>
            <w:r>
              <w:fldChar w:fldCharType="begin"/>
            </w:r>
            <w:r w:rsidRPr="005B77E4">
              <w:rPr>
                <w:lang w:val="fr-FR"/>
              </w:rPr>
              <w:instrText>XE "Office 365 Enterprise E4"</w:instrText>
            </w:r>
            <w:r>
              <w:fldChar w:fldCharType="end"/>
            </w:r>
            <w:r w:rsidRPr="005B77E4">
              <w:rPr>
                <w:lang w:val="fr-FR"/>
              </w:rPr>
              <w:t xml:space="preserve"> en Microsoft Intune</w:t>
            </w:r>
            <w:r>
              <w:fldChar w:fldCharType="begin"/>
            </w:r>
            <w:r w:rsidRPr="005B77E4">
              <w:rPr>
                <w:lang w:val="fr-FR"/>
              </w:rPr>
              <w:instrText>XE "Microsoft Intune"</w:instrText>
            </w:r>
            <w:r>
              <w:fldChar w:fldCharType="end"/>
            </w:r>
          </w:p>
        </w:tc>
      </w:tr>
      <w:tr w:rsidR="009F7D89" w:rsidTr="008A0064">
        <w:tc>
          <w:tcPr>
            <w:tcW w:w="3870" w:type="dxa"/>
          </w:tcPr>
          <w:p w:rsidR="009F7D89" w:rsidRPr="005B77E4" w:rsidRDefault="009F7D89" w:rsidP="009F7D89">
            <w:pPr>
              <w:pStyle w:val="ProductList-Body"/>
              <w:rPr>
                <w:lang w:val="fr-FR"/>
              </w:rPr>
            </w:pPr>
            <w:r w:rsidRPr="005B77E4">
              <w:rPr>
                <w:lang w:val="fr-FR"/>
              </w:rPr>
              <w:t>Enterprise CAL Suite</w:t>
            </w:r>
            <w:r>
              <w:fldChar w:fldCharType="begin"/>
            </w:r>
            <w:r w:rsidRPr="005B77E4">
              <w:rPr>
                <w:lang w:val="fr-FR"/>
              </w:rPr>
              <w:instrText>XE "Enterprise CAL Suite"</w:instrText>
            </w:r>
            <w:r>
              <w:fldChar w:fldCharType="end"/>
            </w:r>
            <w:r w:rsidRPr="005B77E4">
              <w:rPr>
                <w:lang w:val="fr-FR"/>
              </w:rPr>
              <w:t xml:space="preserve"> Bridge voor Microsoft Intune</w:t>
            </w:r>
            <w:r>
              <w:fldChar w:fldCharType="begin"/>
            </w:r>
            <w:r w:rsidRPr="005B77E4">
              <w:rPr>
                <w:lang w:val="fr-FR"/>
              </w:rPr>
              <w:instrText>XE "Enterprise CAL Suite Bridge voor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Default="009F7D89" w:rsidP="004F3C6D">
      <w:pPr>
        <w:pStyle w:val="ProductList-Body"/>
      </w:pPr>
    </w:p>
    <w:p w:rsidR="009F7D89" w:rsidRPr="009F7D89" w:rsidRDefault="009F7D89" w:rsidP="008B6ABD">
      <w:pPr>
        <w:pStyle w:val="ProductList-Body"/>
        <w:ind w:left="180"/>
        <w:rPr>
          <w:b/>
        </w:rPr>
      </w:pPr>
      <w:r>
        <w:rPr>
          <w:b/>
          <w:color w:val="00188F"/>
        </w:rPr>
        <w:t>CAL</w:t>
      </w:r>
      <w:r w:rsidR="00EE2070">
        <w:rPr>
          <w:b/>
          <w:color w:val="00188F"/>
        </w:rPr>
        <w:t>’</w:t>
      </w:r>
      <w:r>
        <w:rPr>
          <w:b/>
          <w:color w:val="00188F"/>
        </w:rPr>
        <w:t>s voor studenten (Academic Open Licentie en Academic Select)</w:t>
      </w:r>
    </w:p>
    <w:p w:rsidR="009F7D89" w:rsidRDefault="009F7D89" w:rsidP="008B6ABD">
      <w:pPr>
        <w:pStyle w:val="ProductList-Body"/>
        <w:ind w:left="180"/>
      </w:pPr>
      <w:r>
        <w:t>CAL</w:t>
      </w:r>
      <w:r w:rsidR="00EE2070">
        <w:t>’</w:t>
      </w:r>
      <w:r>
        <w:t>s voor studenten zijn uitsluitend bestemd voor het verlenen van licenties voor pc</w:t>
      </w:r>
      <w:r w:rsidR="00EE2070">
        <w:t>’</w:t>
      </w:r>
      <w:r>
        <w:t>s die het eigendom zijn van een student of pc</w:t>
      </w:r>
      <w:r w:rsidR="00EE2070">
        <w:t>’</w:t>
      </w:r>
      <w:r>
        <w:t>s die het eigendom zijn van een instelling en die zijn toegewezen aan een individuele student en NIET bestemd zijn voor gebruik in practicum- of klaslokalen.</w:t>
      </w:r>
    </w:p>
    <w:p w:rsidR="00B17611" w:rsidRDefault="00B17611" w:rsidP="008B6ABD">
      <w:pPr>
        <w:pStyle w:val="ProductList-Body"/>
        <w:ind w:left="180"/>
      </w:pPr>
    </w:p>
    <w:p w:rsidR="00B17611" w:rsidRDefault="00B17611" w:rsidP="008B6ABD">
      <w:pPr>
        <w:pStyle w:val="ProductList-Body"/>
        <w:ind w:left="180"/>
      </w:pPr>
      <w:r>
        <w:rPr>
          <w:b/>
          <w:color w:val="00188F"/>
        </w:rPr>
        <w:t>Transities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Geldige overstapopties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(Enterprise &amp; Government E1, E3, E4)*, Microsoft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(Enterprise &amp; Government E3, E4)*, Microsoft Intune</w:t>
            </w:r>
          </w:p>
        </w:tc>
      </w:tr>
      <w:tr w:rsidR="00B17611" w:rsidTr="00B17611">
        <w:tc>
          <w:tcPr>
            <w:tcW w:w="3870" w:type="dxa"/>
          </w:tcPr>
          <w:p w:rsidR="00B17611" w:rsidRPr="005B77E4" w:rsidRDefault="00B17611" w:rsidP="00B17611">
            <w:pPr>
              <w:pStyle w:val="ProductList-Body"/>
              <w:rPr>
                <w:lang w:val="fr-FR"/>
              </w:rPr>
            </w:pPr>
            <w:r w:rsidRPr="005B77E4">
              <w:rPr>
                <w:lang w:val="fr-FR"/>
              </w:rPr>
              <w:t>Office Professional Plus en Core CAL Suite</w:t>
            </w:r>
          </w:p>
        </w:tc>
        <w:tc>
          <w:tcPr>
            <w:tcW w:w="5130" w:type="dxa"/>
          </w:tcPr>
          <w:p w:rsidR="00B17611" w:rsidRDefault="00B17611" w:rsidP="009472AC">
            <w:pPr>
              <w:pStyle w:val="ProductList-Body"/>
            </w:pPr>
            <w:r>
              <w:t>Office 365 (Enterprise &amp; Government E3, E4)*</w:t>
            </w:r>
          </w:p>
        </w:tc>
      </w:tr>
      <w:tr w:rsidR="00B17611" w:rsidTr="00B17611">
        <w:tc>
          <w:tcPr>
            <w:tcW w:w="3870" w:type="dxa"/>
          </w:tcPr>
          <w:p w:rsidR="00B17611" w:rsidRPr="005B77E4" w:rsidRDefault="00B17611" w:rsidP="00B17611">
            <w:pPr>
              <w:pStyle w:val="ProductList-Body"/>
              <w:rPr>
                <w:lang w:val="fr-FR"/>
              </w:rPr>
            </w:pPr>
            <w:r w:rsidRPr="005B77E4">
              <w:rPr>
                <w:lang w:val="fr-FR"/>
              </w:rPr>
              <w:t>Office Professional Plus en Enterprise CAL Suite</w:t>
            </w:r>
          </w:p>
        </w:tc>
        <w:tc>
          <w:tcPr>
            <w:tcW w:w="5130" w:type="dxa"/>
          </w:tcPr>
          <w:p w:rsidR="00B17611" w:rsidRDefault="00B17611" w:rsidP="00B17611">
            <w:pPr>
              <w:pStyle w:val="ProductList-Body"/>
            </w:pPr>
            <w:r>
              <w:t>Office 365 (Enterprise &amp; Government E3, E4)*</w:t>
            </w:r>
          </w:p>
        </w:tc>
      </w:tr>
    </w:tbl>
    <w:p w:rsidR="00B17611" w:rsidRDefault="00B17611" w:rsidP="00B17611">
      <w:pPr>
        <w:pStyle w:val="ProductList-Body"/>
        <w:ind w:left="180"/>
      </w:pPr>
      <w:r>
        <w:t>* Vereist een corresponderende CAL Suite Bridge</w:t>
      </w:r>
    </w:p>
    <w:bookmarkStart w:id="142" w:name="_Toc378147624"/>
    <w:bookmarkStart w:id="143" w:name="_Toc378151526"/>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72940"/>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3530A" w:rsidTr="00880C62">
        <w:trPr>
          <w:tblHeader/>
        </w:trPr>
        <w:tc>
          <w:tcPr>
            <w:tcW w:w="3060" w:type="dxa"/>
            <w:tcBorders>
              <w:bottom w:val="nil"/>
            </w:tcBorders>
            <w:shd w:val="clear" w:color="auto" w:fill="00188F"/>
          </w:tcPr>
          <w:p w:rsidR="0093530A" w:rsidRPr="00EE0836" w:rsidRDefault="0093530A"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3530A" w:rsidRPr="00EE0836" w:rsidRDefault="0093530A"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93530A" w:rsidRPr="006B4631" w:rsidRDefault="0093530A"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3530A" w:rsidTr="00880C62">
        <w:tc>
          <w:tcPr>
            <w:tcW w:w="3060" w:type="dxa"/>
            <w:tcBorders>
              <w:top w:val="nil"/>
              <w:left w:val="nil"/>
              <w:bottom w:val="dashSmallGap" w:sz="4" w:space="0" w:color="BFBFBF" w:themeColor="background1" w:themeShade="BF"/>
              <w:right w:val="nil"/>
            </w:tcBorders>
          </w:tcPr>
          <w:p w:rsidR="0093530A" w:rsidRDefault="0093530A" w:rsidP="00077A6B">
            <w:pPr>
              <w:pStyle w:val="ProductList-Offering1"/>
            </w:pPr>
            <w:bookmarkStart w:id="148" w:name="_Toc379797136"/>
            <w:bookmarkStart w:id="149" w:name="_Toc380513162"/>
            <w:bookmarkStart w:id="150" w:name="_Toc380655204"/>
            <w:bookmarkStart w:id="151" w:name="_Toc402272941"/>
            <w:r>
              <w:t>Forefront Identity Manager 2010 R2 CAL</w:t>
            </w:r>
            <w:r>
              <w:fldChar w:fldCharType="begin"/>
            </w:r>
            <w:r>
              <w:instrText>XE "CAL voor Forefront Identity Manager 2010 R2"</w:instrText>
            </w:r>
            <w:r>
              <w:fldChar w:fldCharType="end"/>
            </w:r>
            <w: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93530A" w:rsidRDefault="0093530A"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3530A" w:rsidRDefault="0093530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3530A" w:rsidRDefault="0093530A" w:rsidP="00C05A53">
            <w:pPr>
              <w:pStyle w:val="ProductList-OfferingBody"/>
              <w:ind w:left="-113"/>
              <w:jc w:val="center"/>
            </w:pPr>
            <w:r>
              <w:t>1</w:t>
            </w:r>
          </w:p>
        </w:tc>
        <w:tc>
          <w:tcPr>
            <w:tcW w:w="596"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rsidR="0093530A"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BFBFBF" w:themeFill="background1" w:themeFillShade="BF"/>
            <w:vAlign w:val="center"/>
          </w:tcPr>
          <w:p w:rsidR="0093530A" w:rsidRDefault="0093530A" w:rsidP="009E30C4">
            <w:pPr>
              <w:pStyle w:val="ProductList-OfferingBody"/>
              <w:ind w:left="-113"/>
              <w:jc w:val="center"/>
            </w:pPr>
          </w:p>
        </w:tc>
        <w:tc>
          <w:tcPr>
            <w:tcW w:w="596" w:type="dxa"/>
            <w:shd w:val="clear" w:color="auto" w:fill="BFBFBF" w:themeFill="background1" w:themeFillShade="BF"/>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Default="0093530A" w:rsidP="009E30C4">
            <w:pPr>
              <w:pStyle w:val="ProductList-OfferingBody"/>
              <w:ind w:left="-113"/>
              <w:jc w:val="center"/>
            </w:pPr>
          </w:p>
        </w:tc>
        <w:tc>
          <w:tcPr>
            <w:tcW w:w="596"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93530A" w:rsidTr="00880C62">
        <w:tc>
          <w:tcPr>
            <w:tcW w:w="3060" w:type="dxa"/>
            <w:tcBorders>
              <w:top w:val="dashSmallGap" w:sz="4" w:space="0" w:color="BFBFBF" w:themeColor="background1" w:themeShade="BF"/>
              <w:left w:val="nil"/>
              <w:bottom w:val="dashSmallGap" w:sz="4" w:space="0" w:color="BFBFBF" w:themeColor="background1" w:themeShade="BF"/>
              <w:right w:val="nil"/>
            </w:tcBorders>
          </w:tcPr>
          <w:p w:rsidR="0093530A" w:rsidRPr="005B77E4" w:rsidRDefault="0093530A" w:rsidP="00077A6B">
            <w:pPr>
              <w:pStyle w:val="ProductList-Offering1"/>
              <w:rPr>
                <w:lang w:val="en-US"/>
              </w:rPr>
            </w:pPr>
            <w:bookmarkStart w:id="152" w:name="_Toc379797137"/>
            <w:bookmarkStart w:id="153" w:name="_Toc380513163"/>
            <w:bookmarkStart w:id="154" w:name="_Toc380655205"/>
            <w:bookmarkStart w:id="155" w:name="_Toc402272942"/>
            <w:r w:rsidRPr="005B77E4">
              <w:rPr>
                <w:lang w:val="en-US"/>
              </w:rPr>
              <w:t>Forefront Identity Manager 2010 R2 External Connector</w:t>
            </w:r>
            <w:bookmarkEnd w:id="152"/>
            <w:bookmarkEnd w:id="153"/>
            <w:bookmarkEnd w:id="154"/>
            <w:bookmarkEnd w:id="155"/>
            <w:r>
              <w:fldChar w:fldCharType="begin"/>
            </w:r>
            <w:r w:rsidRPr="005B77E4">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530A" w:rsidRDefault="0093530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3530A" w:rsidRDefault="0093530A" w:rsidP="00C05A53">
            <w:pPr>
              <w:pStyle w:val="ProductList-OfferingBody"/>
              <w:ind w:left="-113"/>
              <w:jc w:val="center"/>
            </w:pPr>
            <w:r>
              <w:t>125</w:t>
            </w:r>
          </w:p>
        </w:tc>
        <w:tc>
          <w:tcPr>
            <w:tcW w:w="596"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5"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Pr="008E7762" w:rsidRDefault="0093530A" w:rsidP="009E30C4">
            <w:pPr>
              <w:pStyle w:val="ProductList-OfferingBody"/>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93530A" w:rsidRPr="008E7762" w:rsidRDefault="0093530A"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3530A" w:rsidRDefault="0093530A" w:rsidP="009E30C4">
            <w:pPr>
              <w:pStyle w:val="ProductList-OfferingBody"/>
              <w:ind w:left="-113"/>
              <w:jc w:val="center"/>
            </w:pPr>
          </w:p>
        </w:tc>
        <w:tc>
          <w:tcPr>
            <w:tcW w:w="596"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93530A" w:rsidTr="00880C62">
        <w:tc>
          <w:tcPr>
            <w:tcW w:w="3060" w:type="dxa"/>
            <w:tcBorders>
              <w:top w:val="dashSmallGap" w:sz="4" w:space="0" w:color="BFBFBF" w:themeColor="background1" w:themeShade="BF"/>
              <w:left w:val="nil"/>
              <w:bottom w:val="dashSmallGap" w:sz="4" w:space="0" w:color="BFBFBF" w:themeColor="background1" w:themeShade="BF"/>
              <w:right w:val="nil"/>
            </w:tcBorders>
          </w:tcPr>
          <w:p w:rsidR="0093530A" w:rsidRDefault="0093530A" w:rsidP="00077A6B">
            <w:pPr>
              <w:pStyle w:val="ProductList-Offering1"/>
            </w:pPr>
            <w:bookmarkStart w:id="156" w:name="_Toc379797138"/>
            <w:bookmarkStart w:id="157" w:name="_Toc380513164"/>
            <w:bookmarkStart w:id="158" w:name="_Toc380655206"/>
            <w:bookmarkStart w:id="159" w:name="_Toc402272943"/>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530A" w:rsidRDefault="0093530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530A" w:rsidRDefault="0093530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3530A" w:rsidRDefault="0093530A" w:rsidP="00C05A53">
            <w:pPr>
              <w:pStyle w:val="ProductList-OfferingBody"/>
              <w:ind w:left="-113"/>
              <w:jc w:val="center"/>
            </w:pPr>
            <w:r>
              <w:t>125</w:t>
            </w:r>
          </w:p>
        </w:tc>
        <w:tc>
          <w:tcPr>
            <w:tcW w:w="596" w:type="dxa"/>
            <w:shd w:val="clear" w:color="auto" w:fill="70AD47" w:themeFill="accent6"/>
          </w:tcPr>
          <w:p w:rsidR="0093530A" w:rsidRPr="008E7762" w:rsidRDefault="0093530A"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c>
          <w:tcPr>
            <w:tcW w:w="596"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BFBFBF" w:themeFill="background1" w:themeFillShade="BF"/>
            <w:vAlign w:val="center"/>
          </w:tcPr>
          <w:p w:rsidR="0093530A" w:rsidRDefault="0093530A" w:rsidP="009E30C4">
            <w:pPr>
              <w:pStyle w:val="ProductList-OfferingBody"/>
              <w:ind w:left="-113"/>
              <w:jc w:val="center"/>
            </w:pPr>
          </w:p>
        </w:tc>
        <w:tc>
          <w:tcPr>
            <w:tcW w:w="596" w:type="dxa"/>
            <w:shd w:val="clear" w:color="auto" w:fill="70AD47" w:themeFill="accent6"/>
            <w:vAlign w:val="center"/>
          </w:tcPr>
          <w:p w:rsidR="0093530A" w:rsidRPr="008E7762" w:rsidRDefault="0093530A"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3530A" w:rsidRDefault="0093530A" w:rsidP="009E30C4">
            <w:pPr>
              <w:pStyle w:val="ProductList-OfferingBody"/>
              <w:ind w:left="-113"/>
              <w:jc w:val="center"/>
            </w:pPr>
          </w:p>
        </w:tc>
        <w:tc>
          <w:tcPr>
            <w:tcW w:w="596" w:type="dxa"/>
            <w:shd w:val="clear" w:color="auto" w:fill="70AD47" w:themeFill="accent6"/>
            <w:vAlign w:val="center"/>
          </w:tcPr>
          <w:p w:rsidR="0093530A" w:rsidRPr="009D34CC" w:rsidRDefault="0093530A"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 xml:space="preserve">A </w:t>
            </w:r>
            <w:r w:rsidRPr="009D34CC">
              <w:fldChar w:fldCharType="end"/>
            </w:r>
          </w:p>
        </w:tc>
      </w:tr>
      <w:tr w:rsidR="0093530A" w:rsidTr="00880C62">
        <w:tc>
          <w:tcPr>
            <w:tcW w:w="3060" w:type="dxa"/>
            <w:tcBorders>
              <w:top w:val="dashSmallGap" w:sz="4" w:space="0" w:color="BFBFBF" w:themeColor="background1" w:themeShade="BF"/>
              <w:left w:val="nil"/>
              <w:bottom w:val="nil"/>
              <w:right w:val="nil"/>
            </w:tcBorders>
          </w:tcPr>
          <w:p w:rsidR="0093530A" w:rsidRPr="005B77E4" w:rsidRDefault="0093530A" w:rsidP="00077A6B">
            <w:pPr>
              <w:pStyle w:val="ProductList-Offering1"/>
              <w:rPr>
                <w:lang w:val="en-US"/>
              </w:rPr>
            </w:pPr>
            <w:bookmarkStart w:id="160" w:name="_Toc379797139"/>
            <w:bookmarkStart w:id="161" w:name="_Toc380513165"/>
            <w:bookmarkStart w:id="162" w:name="_Toc380655207"/>
            <w:bookmarkStart w:id="163" w:name="_Toc402272944"/>
            <w:r w:rsidRPr="005B77E4">
              <w:rPr>
                <w:lang w:val="en-US"/>
              </w:rPr>
              <w:t>Forefront Identity Manager 2010 R2 Windows Live Edition</w:t>
            </w:r>
            <w:bookmarkEnd w:id="160"/>
            <w:bookmarkEnd w:id="161"/>
            <w:bookmarkEnd w:id="162"/>
            <w:bookmarkEnd w:id="163"/>
            <w:r>
              <w:fldChar w:fldCharType="begin"/>
            </w:r>
            <w:r w:rsidRPr="005B77E4">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93530A" w:rsidRDefault="0093530A"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93530A" w:rsidRDefault="0093530A"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93530A" w:rsidRDefault="0093530A"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3530A" w:rsidRDefault="0093530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3530A" w:rsidRDefault="0093530A" w:rsidP="00C05A53">
            <w:pPr>
              <w:pStyle w:val="ProductList-OfferingBody"/>
              <w:ind w:left="-113"/>
              <w:jc w:val="center"/>
            </w:pPr>
            <w:r>
              <w:t>25</w:t>
            </w:r>
          </w:p>
        </w:tc>
        <w:tc>
          <w:tcPr>
            <w:tcW w:w="596" w:type="dxa"/>
            <w:shd w:val="clear" w:color="auto" w:fill="BFBFBF" w:themeFill="background1" w:themeFillShade="BF"/>
            <w:vAlign w:val="center"/>
          </w:tcPr>
          <w:p w:rsidR="0093530A" w:rsidRDefault="0093530A" w:rsidP="009E30C4">
            <w:pPr>
              <w:pStyle w:val="ProductList-OfferingBody"/>
              <w:ind w:left="-113"/>
              <w:jc w:val="center"/>
            </w:pPr>
          </w:p>
        </w:tc>
        <w:tc>
          <w:tcPr>
            <w:tcW w:w="595" w:type="dxa"/>
            <w:shd w:val="clear" w:color="auto" w:fill="BFBFBF" w:themeFill="background1" w:themeFillShade="BF"/>
            <w:vAlign w:val="center"/>
          </w:tcPr>
          <w:p w:rsidR="0093530A" w:rsidRDefault="0093530A" w:rsidP="009E30C4">
            <w:pPr>
              <w:pStyle w:val="ProductList-OfferingBody"/>
              <w:ind w:left="-113"/>
              <w:jc w:val="center"/>
            </w:pPr>
          </w:p>
        </w:tc>
        <w:tc>
          <w:tcPr>
            <w:tcW w:w="596" w:type="dxa"/>
            <w:shd w:val="clear" w:color="auto" w:fill="BFBFBF" w:themeFill="background1" w:themeFillShade="BF"/>
            <w:vAlign w:val="center"/>
          </w:tcPr>
          <w:p w:rsidR="0093530A" w:rsidRDefault="0093530A" w:rsidP="009E30C4">
            <w:pPr>
              <w:pStyle w:val="ProductList-OfferingBody"/>
              <w:ind w:left="-113"/>
              <w:jc w:val="center"/>
            </w:pPr>
          </w:p>
        </w:tc>
        <w:tc>
          <w:tcPr>
            <w:tcW w:w="595" w:type="dxa"/>
            <w:shd w:val="clear" w:color="auto" w:fill="70AD47" w:themeFill="accent6"/>
            <w:vAlign w:val="center"/>
          </w:tcPr>
          <w:p w:rsidR="0093530A" w:rsidRDefault="0093530A" w:rsidP="009E30C4">
            <w:pPr>
              <w:pStyle w:val="ProductList-OfferingBody"/>
              <w:ind w:left="-113"/>
              <w:jc w:val="center"/>
            </w:pPr>
          </w:p>
        </w:tc>
        <w:tc>
          <w:tcPr>
            <w:tcW w:w="595" w:type="dxa"/>
            <w:shd w:val="clear" w:color="auto" w:fill="BFBFBF" w:themeFill="background1" w:themeFillShade="BF"/>
            <w:vAlign w:val="center"/>
          </w:tcPr>
          <w:p w:rsidR="0093530A" w:rsidRDefault="0093530A" w:rsidP="009E30C4">
            <w:pPr>
              <w:pStyle w:val="ProductList-OfferingBody"/>
              <w:ind w:left="-113"/>
              <w:jc w:val="center"/>
            </w:pPr>
          </w:p>
        </w:tc>
        <w:tc>
          <w:tcPr>
            <w:tcW w:w="596" w:type="dxa"/>
            <w:shd w:val="clear" w:color="auto" w:fill="70AD47" w:themeFill="accent6"/>
            <w:vAlign w:val="center"/>
          </w:tcPr>
          <w:p w:rsidR="0093530A" w:rsidRPr="008E7762" w:rsidRDefault="0093530A"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3530A" w:rsidRDefault="0093530A" w:rsidP="009E30C4">
            <w:pPr>
              <w:pStyle w:val="ProductList-OfferingBody"/>
              <w:ind w:left="-113"/>
              <w:jc w:val="center"/>
            </w:pPr>
          </w:p>
        </w:tc>
        <w:tc>
          <w:tcPr>
            <w:tcW w:w="596" w:type="dxa"/>
            <w:shd w:val="clear" w:color="auto" w:fill="BFBFBF" w:themeFill="background1" w:themeFillShade="BF"/>
            <w:vAlign w:val="center"/>
          </w:tcPr>
          <w:p w:rsidR="0093530A" w:rsidRDefault="0093530A" w:rsidP="009E30C4">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240"/>
        <w:gridCol w:w="2960"/>
      </w:tblGrid>
      <w:tr w:rsidR="00077A6B" w:rsidRPr="00694144" w:rsidTr="005673FB">
        <w:tc>
          <w:tcPr>
            <w:tcW w:w="4590" w:type="dxa"/>
          </w:tcPr>
          <w:p w:rsidR="00077A6B" w:rsidRDefault="00077A6B" w:rsidP="00BC7AF7">
            <w:pPr>
              <w:pStyle w:val="ProductList-Body"/>
              <w:ind w:left="162" w:hanging="162"/>
            </w:pPr>
            <w:r>
              <w:t xml:space="preserve">Eerdere versie: </w:t>
            </w:r>
            <w:r>
              <w:rPr>
                <w:b/>
              </w:rPr>
              <w:t>Forefront Identity Manager 2010</w:t>
            </w:r>
            <w:r>
              <w:t xml:space="preserve"> (4/10)</w:t>
            </w:r>
          </w:p>
        </w:tc>
        <w:tc>
          <w:tcPr>
            <w:tcW w:w="3240" w:type="dxa"/>
          </w:tcPr>
          <w:p w:rsidR="00077A6B" w:rsidRPr="005B77E4" w:rsidRDefault="00077A6B" w:rsidP="00477621">
            <w:pPr>
              <w:pStyle w:val="ProductList-Body"/>
              <w:rPr>
                <w:b/>
                <w:lang w:val="en-US"/>
              </w:rPr>
            </w:pPr>
            <w:r w:rsidRPr="005B77E4">
              <w:rPr>
                <w:lang w:val="en-US"/>
              </w:rPr>
              <w:t xml:space="preserve">Productgroep: </w:t>
            </w:r>
            <w:r w:rsidRPr="005B77E4">
              <w:rPr>
                <w:b/>
                <w:lang w:val="en-US"/>
              </w:rPr>
              <w:t>Server</w:t>
            </w:r>
          </w:p>
          <w:p w:rsidR="00077A6B" w:rsidRPr="005B77E4" w:rsidRDefault="003A63C3" w:rsidP="00477621">
            <w:pPr>
              <w:pStyle w:val="ProductList-Body"/>
              <w:rPr>
                <w:lang w:val="en-US"/>
              </w:rPr>
            </w:pPr>
            <w:hyperlink w:anchor="SoftwareAssurance" w:history="1">
              <w:r w:rsidR="007B07E8" w:rsidRPr="005B77E4">
                <w:rPr>
                  <w:rStyle w:val="Hyperlink"/>
                  <w:color w:val="000000" w:themeColor="text1"/>
                  <w:u w:val="none"/>
                  <w:lang w:val="en-US"/>
                </w:rPr>
                <w:t>Software Assurance Benefits</w:t>
              </w:r>
            </w:hyperlink>
            <w:r w:rsidR="007B07E8" w:rsidRPr="005B77E4">
              <w:rPr>
                <w:lang w:val="en-US"/>
              </w:rPr>
              <w:t xml:space="preserve">: </w:t>
            </w:r>
            <w:r w:rsidR="007B07E8" w:rsidRPr="005B77E4">
              <w:rPr>
                <w:b/>
                <w:lang w:val="en-US"/>
              </w:rPr>
              <w:t>Server</w:t>
            </w:r>
          </w:p>
        </w:tc>
        <w:tc>
          <w:tcPr>
            <w:tcW w:w="2960" w:type="dxa"/>
          </w:tcPr>
          <w:p w:rsidR="00077A6B" w:rsidRPr="005B77E4" w:rsidRDefault="00077A6B" w:rsidP="00477621">
            <w:pPr>
              <w:pStyle w:val="ProductList-Body"/>
              <w:rPr>
                <w:lang w:val="en-US"/>
              </w:rPr>
            </w:pPr>
          </w:p>
        </w:tc>
      </w:tr>
    </w:tbl>
    <w:p w:rsidR="00782C7B" w:rsidRPr="005B77E4" w:rsidRDefault="00782C7B" w:rsidP="00782C7B">
      <w:pPr>
        <w:pStyle w:val="ProductList-Body"/>
        <w:shd w:val="clear" w:color="auto" w:fill="D9D9D9" w:themeFill="background1" w:themeFillShade="D9"/>
        <w:spacing w:before="120" w:after="120"/>
        <w:rPr>
          <w:b/>
          <w:lang w:val="en-US"/>
        </w:rPr>
      </w:pPr>
      <w:r w:rsidRPr="005B77E4">
        <w:rPr>
          <w:b/>
          <w:lang w:val="en-US"/>
        </w:rPr>
        <w:t>Aanvullende informatie</w:t>
      </w:r>
    </w:p>
    <w:p w:rsidR="00D67524" w:rsidRPr="005B77E4" w:rsidRDefault="00477621" w:rsidP="00477621">
      <w:pPr>
        <w:pStyle w:val="ProductList-Body"/>
        <w:rPr>
          <w:b/>
          <w:color w:val="00188F"/>
          <w:lang w:val="en-US"/>
        </w:rPr>
      </w:pPr>
      <w:r w:rsidRPr="005B77E4">
        <w:rPr>
          <w:b/>
          <w:color w:val="00188F"/>
          <w:lang w:val="en-US"/>
        </w:rPr>
        <w:t>Forefront Identity Manager 2010 – Windows Live Edition</w:t>
      </w:r>
    </w:p>
    <w:p w:rsidR="00477621" w:rsidRPr="005B77E4" w:rsidRDefault="00D67524" w:rsidP="00477621">
      <w:pPr>
        <w:pStyle w:val="ProductList-Body"/>
        <w:rPr>
          <w:lang w:val="en-US"/>
        </w:rPr>
      </w:pPr>
      <w:r w:rsidRPr="005B77E4">
        <w:rPr>
          <w:lang w:val="en-US"/>
        </w:rPr>
        <w:t xml:space="preserve">Forefront Identity Manager 2010 – Windows Live Edition </w:t>
      </w:r>
      <w:r>
        <w:fldChar w:fldCharType="begin"/>
      </w:r>
      <w:r w:rsidRPr="005B77E4">
        <w:rPr>
          <w:lang w:val="en-US"/>
        </w:rPr>
        <w:instrText>XE "Forefront Identity Manager 2010 – Windows Live Edition"</w:instrText>
      </w:r>
      <w:r>
        <w:fldChar w:fldCharType="end"/>
      </w:r>
      <w:r w:rsidRPr="005B77E4">
        <w:rPr>
          <w:lang w:val="en-US"/>
        </w:rPr>
        <w:t>is de volgende versie van Identity Lifecycle Manager 2007 – Windows Live Edition</w:t>
      </w:r>
      <w:r>
        <w:fldChar w:fldCharType="begin"/>
      </w:r>
      <w:r w:rsidRPr="005B77E4">
        <w:rPr>
          <w:lang w:val="en-US"/>
        </w:rPr>
        <w:instrText>XE "Identity Lifecycle Manager 2007 – Windows Live Edition"</w:instrText>
      </w:r>
      <w:r>
        <w:fldChar w:fldCharType="end"/>
      </w:r>
    </w:p>
    <w:p w:rsidR="00477621" w:rsidRPr="005B77E4" w:rsidRDefault="00477621" w:rsidP="00477621">
      <w:pPr>
        <w:pStyle w:val="ProductList-Body"/>
        <w:rPr>
          <w:lang w:val="en-US"/>
        </w:rPr>
      </w:pPr>
      <w:r w:rsidRPr="005B77E4">
        <w:rPr>
          <w:lang w:val="en-US"/>
        </w:rPr>
        <w:t>Forefront Protection 2010 for SharePoint</w:t>
      </w:r>
      <w:r>
        <w:fldChar w:fldCharType="begin"/>
      </w:r>
      <w:r w:rsidRPr="005B77E4">
        <w:rPr>
          <w:lang w:val="en-US"/>
        </w:rPr>
        <w:instrText>XE "Forefront Protection 2010 for SharePoint"</w:instrText>
      </w:r>
      <w:r>
        <w:fldChar w:fldCharType="end"/>
      </w:r>
      <w:r w:rsidRPr="005B77E4">
        <w:rPr>
          <w:lang w:val="en-US"/>
        </w:rPr>
        <w:t>, Forefront Protection 2010 for Exchange Server</w:t>
      </w:r>
      <w:r>
        <w:fldChar w:fldCharType="begin"/>
      </w:r>
      <w:r w:rsidRPr="005B77E4">
        <w:rPr>
          <w:lang w:val="en-US"/>
        </w:rPr>
        <w:instrText>XE "Forefront Protection 2010 for Exchange Server"</w:instrText>
      </w:r>
      <w:r>
        <w:fldChar w:fldCharType="end"/>
      </w:r>
      <w:r w:rsidRPr="005B77E4">
        <w:rPr>
          <w:lang w:val="en-US"/>
        </w:rPr>
        <w:t xml:space="preserve"> en Forefront Protection 2010 for Internet Sites</w:t>
      </w:r>
      <w:r>
        <w:fldChar w:fldCharType="begin"/>
      </w:r>
      <w:r w:rsidRPr="005B77E4">
        <w:rPr>
          <w:lang w:val="en-US"/>
        </w:rPr>
        <w:instrText>XE "Forefront Protection 2010 for Internet Sites"</w:instrText>
      </w:r>
      <w:r>
        <w:fldChar w:fldCharType="end"/>
      </w:r>
      <w:r w:rsidRPr="005B77E4">
        <w:rPr>
          <w:lang w:val="en-US"/>
        </w:rPr>
        <w:t xml:space="preserve"> </w:t>
      </w:r>
    </w:p>
    <w:p w:rsidR="00477621" w:rsidRDefault="00477621" w:rsidP="000E1B72">
      <w:pPr>
        <w:pStyle w:val="ProductList-Body"/>
      </w:pPr>
      <w:r w:rsidRPr="005B77E4">
        <w:rPr>
          <w:lang w:val="en-US"/>
        </w:rPr>
        <w:t>Forefront Protection 2010 for SharePoint</w:t>
      </w:r>
      <w:r>
        <w:fldChar w:fldCharType="begin"/>
      </w:r>
      <w:r w:rsidRPr="005B77E4">
        <w:rPr>
          <w:lang w:val="en-US"/>
        </w:rPr>
        <w:instrText>XE "Forefront Protection 2010 for SharePoint"</w:instrText>
      </w:r>
      <w:r>
        <w:fldChar w:fldCharType="end"/>
      </w:r>
      <w:r w:rsidRPr="005B77E4">
        <w:rPr>
          <w:lang w:val="en-US"/>
        </w:rPr>
        <w:t>, Forefront Protection 2010 for Exchange Server</w:t>
      </w:r>
      <w:r>
        <w:fldChar w:fldCharType="begin"/>
      </w:r>
      <w:r w:rsidRPr="005B77E4">
        <w:rPr>
          <w:lang w:val="en-US"/>
        </w:rPr>
        <w:instrText>XE "Forefront Protection 2010 for Exchange Server"</w:instrText>
      </w:r>
      <w:r>
        <w:fldChar w:fldCharType="end"/>
      </w:r>
      <w:r w:rsidRPr="005B77E4">
        <w:rPr>
          <w:lang w:val="en-US"/>
        </w:rPr>
        <w:t xml:space="preserve"> en Forefront Protection 2010 for Internet Sites</w:t>
      </w:r>
      <w:r>
        <w:fldChar w:fldCharType="begin"/>
      </w:r>
      <w:r w:rsidRPr="005B77E4">
        <w:rPr>
          <w:lang w:val="en-US"/>
        </w:rPr>
        <w:instrText>XE "Forefront Protection 2010 for Internet Sites"</w:instrText>
      </w:r>
      <w:r>
        <w:fldChar w:fldCharType="end"/>
      </w:r>
      <w:r w:rsidRPr="005B77E4">
        <w:rPr>
          <w:lang w:val="en-US"/>
        </w:rPr>
        <w:t xml:space="preserve"> zijn per 1</w:t>
      </w:r>
      <w:r w:rsidR="000E1B72">
        <w:rPr>
          <w:lang w:val="en-US"/>
        </w:rPr>
        <w:t> </w:t>
      </w:r>
      <w:r w:rsidRPr="005B77E4">
        <w:rPr>
          <w:lang w:val="en-US"/>
        </w:rPr>
        <w:t xml:space="preserve">december 2012 niet meer beschikbaar. </w:t>
      </w:r>
      <w:r>
        <w:t>Bestaande klanten die op 30 november 2012 over actieve abonnementen voor de Online Diensten beschikken, mogen de Online Diensten blijven gebruiken tot de klant overgaat op een opvolgende dienst of tot 31 december 2015, afhankelijk van wat zich het eerst voordoet. Bestaande klanten mogen ook zo nodig nieuwe gebruikers toevoegen zonder dat ze aanvullende Gebruik</w:t>
      </w:r>
      <w:r w:rsidR="00052173">
        <w:t>ers-SL</w:t>
      </w:r>
      <w:r w:rsidR="00EE2070">
        <w:t>’</w:t>
      </w:r>
      <w:r w:rsidR="00052173">
        <w:t xml:space="preserve">s hoeven te verkrijgen. </w:t>
      </w:r>
      <w:r>
        <w:t xml:space="preserve">Voortgezet gebruik van de Online Diensten blijft onderworpen aan de voorwaarden van de Volume Licensing-overeenkomst van de klant, de dienstvoorwaarden voor de Online Dienst en de voorwaarden hierin. </w:t>
      </w:r>
    </w:p>
    <w:p w:rsidR="00477621" w:rsidRDefault="00477621" w:rsidP="00477621">
      <w:pPr>
        <w:pStyle w:val="ProductList-Body"/>
      </w:pPr>
    </w:p>
    <w:p w:rsidR="00477621" w:rsidRPr="00477621" w:rsidRDefault="00477621" w:rsidP="00477621">
      <w:pPr>
        <w:pStyle w:val="ProductList-Body"/>
        <w:rPr>
          <w:b/>
        </w:rPr>
      </w:pPr>
      <w:r>
        <w:rPr>
          <w:b/>
          <w:color w:val="00188F"/>
        </w:rPr>
        <w:t>Migratierechten voor Forefront Protection 2010 for Exchange Server</w:t>
      </w:r>
      <w:r>
        <w:fldChar w:fldCharType="begin"/>
      </w:r>
      <w:r>
        <w:instrText>XE "Forefront Protection 2010 for Exchange Server"</w:instrText>
      </w:r>
      <w:r>
        <w:fldChar w:fldCharType="end"/>
      </w:r>
    </w:p>
    <w:p w:rsidR="00477621" w:rsidRDefault="00477621" w:rsidP="00477621">
      <w:pPr>
        <w:pStyle w:val="ProductList-Body"/>
      </w:pPr>
      <w:r>
        <w:t>Volume Licensing-klanten die een licentie voor Forefront Protection 2010 for Exchange Server</w:t>
      </w:r>
      <w:r>
        <w:fldChar w:fldCharType="begin"/>
      </w:r>
      <w:r>
        <w:instrText>XE "Forefront Protection 2010 for Exchange Server"</w:instrText>
      </w:r>
      <w:r>
        <w:fldChar w:fldCharType="end"/>
      </w:r>
      <w:r>
        <w:t xml:space="preserve"> hebben verkregen, komen in aanmerking voor het gebruik van Antigen</w:t>
      </w:r>
      <w:r>
        <w:fldChar w:fldCharType="begin"/>
      </w:r>
      <w:r>
        <w:instrText>XE "Antigen"</w:instrText>
      </w:r>
      <w:r>
        <w:fldChar w:fldCharType="end"/>
      </w:r>
      <w:r>
        <w:t xml:space="preserve"> for Exchange, Antigen for SMTP Gateways en Antigen Spam Manager in plaats van Forefront Protec</w:t>
      </w:r>
      <w:r w:rsidR="00052173">
        <w:t xml:space="preserve">tion 2010 for Exchange Server. </w:t>
      </w:r>
      <w: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Default="00477621" w:rsidP="00477621">
      <w:pPr>
        <w:pStyle w:val="ProductList-Body"/>
      </w:pPr>
    </w:p>
    <w:p w:rsidR="00477621" w:rsidRDefault="00477621" w:rsidP="00477621">
      <w:pPr>
        <w:pStyle w:val="ProductList-Body"/>
      </w:pPr>
      <w:r>
        <w:t>Het gebruiksrecht voor Antigen</w:t>
      </w:r>
      <w:r>
        <w:fldChar w:fldCharType="begin"/>
      </w:r>
      <w:r>
        <w:instrText>XE "Antigen"</w:instrText>
      </w:r>
      <w:r>
        <w:fldChar w:fldCharType="end"/>
      </w:r>
      <w:r>
        <w:t xml:space="preserve"> in plaats van Forefront Security is niet van toepassing op klanten die eerst licenties verkrijgen voor een of meer Antigen-diensten en vervolgens migreren naar Forefront Protection 2010 for Exchange Server</w:t>
      </w:r>
      <w:r>
        <w:fldChar w:fldCharType="begin"/>
      </w:r>
      <w:r>
        <w:instrText>XE "Forefront Protection 2010 for Exchange Server"</w:instrText>
      </w:r>
      <w:r>
        <w:fldChar w:fldCharType="end"/>
      </w:r>
      <w:r w:rsidR="00052173">
        <w:t xml:space="preserve">. </w:t>
      </w:r>
      <w:r>
        <w:t>Klanten die bijvoorbeeld een licentie hebben voor Antigen for Exchange zijn niet gerechtigd om Antigen for SMTP Gateways of Antigen Spam Manager te gebruiken op grond van de migratierechten naar Forefront Protection 2010 for Exchange Server die door</w:t>
      </w:r>
      <w:r w:rsidR="00052173">
        <w:t xml:space="preserve"> deze licentie worden geboden. </w:t>
      </w:r>
    </w:p>
    <w:p w:rsidR="00477621" w:rsidRDefault="00477621" w:rsidP="00477621">
      <w:pPr>
        <w:pStyle w:val="ProductList-Body"/>
      </w:pPr>
    </w:p>
    <w:p w:rsidR="00477621" w:rsidRPr="005B77E4" w:rsidRDefault="00477621" w:rsidP="00477621">
      <w:pPr>
        <w:pStyle w:val="ProductList-Body"/>
        <w:rPr>
          <w:b/>
          <w:lang w:val="en-US"/>
        </w:rPr>
      </w:pPr>
      <w:r w:rsidRPr="005B77E4">
        <w:rPr>
          <w:b/>
          <w:color w:val="00188F"/>
          <w:lang w:val="en-US"/>
        </w:rPr>
        <w:t>Downgraderechten voor Forefront Security for SharePoint</w:t>
      </w:r>
    </w:p>
    <w:p w:rsidR="00477621" w:rsidRDefault="00477621" w:rsidP="00477621">
      <w:pPr>
        <w:pStyle w:val="ProductList-Body"/>
      </w:pPr>
      <w:r>
        <w:t>Volume Licensing-klanten die een licentie hebben afgenomen voor Forefront Protection 2010 for SharePoint</w:t>
      </w:r>
      <w:r>
        <w:fldChar w:fldCharType="begin"/>
      </w:r>
      <w:r>
        <w:instrText>XE "Forefront Protection 2010 for SharePoint"</w:instrText>
      </w:r>
      <w:r>
        <w:fldChar w:fldCharType="end"/>
      </w:r>
      <w:r>
        <w:t xml:space="preserve"> zijn gerechtigd een downgrade uit te voeren naar Antigen</w:t>
      </w:r>
      <w:r>
        <w:fldChar w:fldCharType="begin"/>
      </w:r>
      <w:r>
        <w:instrText>XE "Antigen"</w:instrText>
      </w:r>
      <w:r>
        <w:fldChar w:fldCharType="end"/>
      </w:r>
      <w:r>
        <w:t xml:space="preserve"> for SharePoint en deze licentie te gebruiken in plaats van de licentie voor Forefront P</w:t>
      </w:r>
      <w:r w:rsidR="00052173">
        <w:t xml:space="preserve">rotection 2010 for SharePoint. </w:t>
      </w:r>
      <w: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477621" w:rsidRDefault="00477621" w:rsidP="00477621">
      <w:pPr>
        <w:pStyle w:val="ProductList-Body"/>
      </w:pPr>
    </w:p>
    <w:p w:rsidR="00477621" w:rsidRDefault="00477621" w:rsidP="00477621">
      <w:pPr>
        <w:pStyle w:val="ProductList-Body"/>
      </w:pPr>
      <w:r>
        <w:t>Voor alle gebruikers (of apparaten) die toegang hebben tot een beveiligde server, is een Gebruikers-SL (of Apparaat-SL) nodig, tenzij ze zijn gelicentieerd via een External Connector-licentie voor Forefront for Exchange of aanvullende SL</w:t>
      </w:r>
      <w:r w:rsidR="00EE2070">
        <w:t>’</w:t>
      </w:r>
      <w:r>
        <w:t>s voor Forefront Security for SharePoint for Internet Sites.</w:t>
      </w:r>
    </w:p>
    <w:p w:rsidR="00477621" w:rsidRDefault="00477621" w:rsidP="00477621">
      <w:pPr>
        <w:pStyle w:val="ProductList-Body"/>
      </w:pPr>
    </w:p>
    <w:p w:rsidR="00407E60" w:rsidRDefault="00477621" w:rsidP="00477621">
      <w:pPr>
        <w:pStyle w:val="ProductList-Body"/>
      </w:pPr>
      <w:r>
        <w:t xml:space="preserve">Raadpleeg de paragraaf </w:t>
      </w:r>
      <w:hyperlink w:anchor="OnlineServSubTermAndPayTerms" w:history="1">
        <w:r>
          <w:rPr>
            <w:rStyle w:val="Hyperlink"/>
          </w:rPr>
          <w:t>Abonnementsvoorwaarden voor Online Diensten en Opties</w:t>
        </w:r>
      </w:hyperlink>
      <w:r>
        <w:t xml:space="preserve"> voor Betalingsvoorwaarden voor de prijzen en betalingsvoorwaarden voor Online Diensten.</w:t>
      </w:r>
    </w:p>
    <w:p w:rsidR="00F910AC" w:rsidRDefault="00F910AC" w:rsidP="00477621">
      <w:pPr>
        <w:pStyle w:val="ProductList-Body"/>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Versie 2010 van Forefront Unified Access Gateway</w:t>
      </w:r>
      <w:r>
        <w:fldChar w:fldCharType="begin"/>
      </w:r>
      <w:r>
        <w:instrText>XE "Forefront Unified Access Gateway"</w:instrText>
      </w:r>
      <w:r>
        <w:fldChar w:fldCharType="end"/>
      </w:r>
      <w:r>
        <w:t xml:space="preserve"> (Forefront UAG) is de laatste versie van dat product. Zie de Product List van maart 2014 voor meer informatie </w:t>
      </w:r>
      <w:hyperlink r:id="rId25" w:history="1">
        <w:r>
          <w:rPr>
            <w:rStyle w:val="Hyperlink"/>
          </w:rPr>
          <w:t>http://go.microsoft.com/?linkid=9839207</w:t>
        </w:r>
      </w:hyperlink>
      <w:r>
        <w:t>.</w:t>
      </w:r>
    </w:p>
    <w:bookmarkStart w:id="164" w:name="_Toc378147626"/>
    <w:bookmarkStart w:id="165" w:name="_Toc378151528"/>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72945"/>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4CD2" w:rsidTr="00094CD2">
        <w:trPr>
          <w:tblHeader/>
        </w:trPr>
        <w:tc>
          <w:tcPr>
            <w:tcW w:w="3060" w:type="dxa"/>
            <w:tcBorders>
              <w:bottom w:val="nil"/>
            </w:tcBorders>
            <w:shd w:val="clear" w:color="auto" w:fill="00188F"/>
          </w:tcPr>
          <w:p w:rsidR="00094CD2" w:rsidRPr="00EE0836" w:rsidRDefault="00094CD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94CD2" w:rsidRPr="00EE0836" w:rsidRDefault="00094CD2"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094CD2" w:rsidRPr="006B4631" w:rsidRDefault="00094CD2"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94CD2" w:rsidTr="00094CD2">
        <w:tc>
          <w:tcPr>
            <w:tcW w:w="3060" w:type="dxa"/>
            <w:tcBorders>
              <w:top w:val="nil"/>
              <w:left w:val="nil"/>
              <w:bottom w:val="dashSmallGap" w:sz="4" w:space="0" w:color="BFBFBF" w:themeColor="background1" w:themeShade="BF"/>
              <w:right w:val="nil"/>
            </w:tcBorders>
          </w:tcPr>
          <w:p w:rsidR="00094CD2" w:rsidRDefault="00094CD2" w:rsidP="00C05A53">
            <w:pPr>
              <w:pStyle w:val="ProductList-Offering1"/>
            </w:pPr>
            <w:bookmarkStart w:id="170" w:name="_Toc379797142"/>
            <w:bookmarkStart w:id="171" w:name="_Toc380513167"/>
            <w:bookmarkStart w:id="172" w:name="_Toc380655209"/>
            <w:bookmarkStart w:id="173" w:name="_Toc402272946"/>
            <w:r>
              <w:t>MapPoint 2013 voor Windows</w:t>
            </w:r>
            <w:bookmarkEnd w:id="170"/>
            <w:bookmarkEnd w:id="171"/>
            <w:bookmarkEnd w:id="172"/>
            <w:bookmarkEnd w:id="173"/>
            <w:r>
              <w:fldChar w:fldCharType="begin"/>
            </w:r>
            <w:r>
              <w:instrText>XE "MapPoint 2013 voor Windows"</w:instrText>
            </w:r>
            <w:r>
              <w:fldChar w:fldCharType="end"/>
            </w:r>
          </w:p>
        </w:tc>
        <w:tc>
          <w:tcPr>
            <w:tcW w:w="595" w:type="dxa"/>
            <w:tcBorders>
              <w:top w:val="nil"/>
              <w:left w:val="nil"/>
              <w:bottom w:val="dashSmallGap" w:sz="4" w:space="0" w:color="BFBFBF" w:themeColor="background1" w:themeShade="BF"/>
              <w:right w:val="nil"/>
            </w:tcBorders>
            <w:vAlign w:val="center"/>
          </w:tcPr>
          <w:p w:rsidR="00094CD2" w:rsidRDefault="00094CD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094CD2" w:rsidRDefault="00094CD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94CD2" w:rsidRDefault="00094CD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4CD2" w:rsidRDefault="00094CD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94CD2" w:rsidRDefault="00094CD2" w:rsidP="00C05A53">
            <w:pPr>
              <w:pStyle w:val="ProductList-OfferingBody"/>
              <w:ind w:left="-113"/>
              <w:jc w:val="center"/>
            </w:pPr>
            <w:r>
              <w:t>1</w:t>
            </w:r>
          </w:p>
        </w:tc>
        <w:tc>
          <w:tcPr>
            <w:tcW w:w="596" w:type="dxa"/>
            <w:shd w:val="clear" w:color="auto" w:fill="70AD47" w:themeFill="accent6"/>
          </w:tcPr>
          <w:p w:rsidR="00094CD2" w:rsidRPr="008E7762" w:rsidRDefault="00094CD2"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70AD47" w:themeFill="accent6"/>
            <w:vAlign w:val="center"/>
          </w:tcPr>
          <w:p w:rsidR="00094CD2" w:rsidRDefault="00094CD2"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t>,</w:t>
            </w:r>
            <w:r w:rsidRPr="002D4502">
              <w:fldChar w:fldCharType="end"/>
            </w:r>
            <w:r w:rsidRPr="002D4502">
              <w:fldChar w:fldCharType="begin"/>
            </w:r>
            <w:r w:rsidRPr="002D4502">
              <w:instrText xml:space="preserve"> AutoTextList  \s NoStyle \t “Additioneel Product, gehele organisatie” </w:instrText>
            </w:r>
            <w:r w:rsidRPr="002D4502">
              <w:fldChar w:fldCharType="separate"/>
            </w:r>
            <w:r w:rsidRPr="002D4502">
              <w:t>AO</w:t>
            </w:r>
            <w:r w:rsidRPr="002D4502">
              <w:fldChar w:fldCharType="end"/>
            </w:r>
            <w:r>
              <w:t>,</w:t>
            </w:r>
            <w:r w:rsidRPr="002D4502">
              <w:fldChar w:fldCharType="begin"/>
            </w:r>
            <w:r w:rsidRPr="002D4502">
              <w:instrText xml:space="preserve"> AutoTextList  \s NoStyle \t “Student-product” </w:instrText>
            </w:r>
            <w:r w:rsidRPr="002D4502">
              <w:fldChar w:fldCharType="separate"/>
            </w:r>
            <w:r w:rsidRPr="002D4502">
              <w:t>ST</w:t>
            </w:r>
            <w:r w:rsidRPr="002D4502">
              <w:fldChar w:fldCharType="end"/>
            </w:r>
          </w:p>
        </w:tc>
        <w:tc>
          <w:tcPr>
            <w:tcW w:w="596" w:type="dxa"/>
            <w:shd w:val="clear" w:color="auto" w:fill="70AD47" w:themeFill="accent6"/>
            <w:vAlign w:val="center"/>
          </w:tcPr>
          <w:p w:rsidR="00094CD2" w:rsidRDefault="00094CD2" w:rsidP="009E30C4">
            <w:pPr>
              <w:pStyle w:val="ProductList-OfferingBody"/>
              <w:ind w:left="-113"/>
              <w:jc w:val="center"/>
            </w:pPr>
          </w:p>
        </w:tc>
        <w:tc>
          <w:tcPr>
            <w:tcW w:w="595" w:type="dxa"/>
            <w:shd w:val="clear" w:color="auto" w:fill="70AD47" w:themeFill="accent6"/>
            <w:vAlign w:val="center"/>
          </w:tcPr>
          <w:p w:rsidR="00094CD2" w:rsidRDefault="00094CD2" w:rsidP="009E30C4">
            <w:pPr>
              <w:pStyle w:val="ProductList-OfferingBody"/>
              <w:ind w:left="-113"/>
              <w:jc w:val="center"/>
            </w:pPr>
          </w:p>
        </w:tc>
        <w:tc>
          <w:tcPr>
            <w:tcW w:w="595" w:type="dxa"/>
            <w:shd w:val="clear" w:color="auto" w:fill="BFBFBF" w:themeFill="background1" w:themeFillShade="BF"/>
            <w:vAlign w:val="center"/>
          </w:tcPr>
          <w:p w:rsidR="00094CD2" w:rsidRDefault="00094CD2" w:rsidP="009E30C4">
            <w:pPr>
              <w:pStyle w:val="ProductList-OfferingBody"/>
              <w:ind w:left="-113"/>
              <w:jc w:val="center"/>
            </w:pPr>
          </w:p>
        </w:tc>
        <w:tc>
          <w:tcPr>
            <w:tcW w:w="596" w:type="dxa"/>
            <w:shd w:val="clear" w:color="auto" w:fill="70AD47" w:themeFill="accent6"/>
            <w:vAlign w:val="center"/>
          </w:tcPr>
          <w:p w:rsidR="00094CD2" w:rsidRPr="008E7762" w:rsidRDefault="00094CD2"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94CD2" w:rsidRDefault="00094CD2" w:rsidP="009E30C4">
            <w:pPr>
              <w:pStyle w:val="ProductList-OfferingBody"/>
              <w:ind w:left="-113"/>
              <w:jc w:val="center"/>
            </w:pPr>
          </w:p>
        </w:tc>
        <w:tc>
          <w:tcPr>
            <w:tcW w:w="596" w:type="dxa"/>
            <w:shd w:val="clear" w:color="auto" w:fill="70AD47" w:themeFill="accent6"/>
          </w:tcPr>
          <w:p w:rsidR="00094CD2" w:rsidRPr="008E7762" w:rsidRDefault="00094CD2"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r w:rsidR="00094CD2" w:rsidTr="00094CD2">
        <w:tc>
          <w:tcPr>
            <w:tcW w:w="3060" w:type="dxa"/>
            <w:tcBorders>
              <w:top w:val="dashSmallGap" w:sz="4" w:space="0" w:color="BFBFBF" w:themeColor="background1" w:themeShade="BF"/>
              <w:left w:val="nil"/>
              <w:bottom w:val="nil"/>
              <w:right w:val="nil"/>
            </w:tcBorders>
          </w:tcPr>
          <w:p w:rsidR="00094CD2" w:rsidRDefault="00094CD2" w:rsidP="00C05A53">
            <w:pPr>
              <w:pStyle w:val="ProductList-Offering1"/>
            </w:pPr>
            <w:bookmarkStart w:id="174" w:name="_Toc379797143"/>
            <w:bookmarkStart w:id="175" w:name="_Toc380513168"/>
            <w:bookmarkStart w:id="176" w:name="_Toc380655210"/>
            <w:bookmarkStart w:id="177" w:name="_Toc402272947"/>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094CD2" w:rsidRDefault="00094CD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094CD2" w:rsidRDefault="00094CD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094CD2" w:rsidRDefault="00094CD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4CD2" w:rsidRDefault="00094CD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094CD2" w:rsidRDefault="00094CD2" w:rsidP="00C05A53">
            <w:pPr>
              <w:pStyle w:val="ProductList-OfferingBody"/>
              <w:ind w:left="-113"/>
              <w:jc w:val="center"/>
            </w:pPr>
          </w:p>
        </w:tc>
        <w:tc>
          <w:tcPr>
            <w:tcW w:w="596" w:type="dxa"/>
            <w:shd w:val="clear" w:color="auto" w:fill="70AD47" w:themeFill="accent6"/>
          </w:tcPr>
          <w:p w:rsidR="00094CD2" w:rsidRPr="008E7762" w:rsidRDefault="00094CD2"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c>
          <w:tcPr>
            <w:tcW w:w="595" w:type="dxa"/>
            <w:shd w:val="clear" w:color="auto" w:fill="BFBFBF" w:themeFill="background1" w:themeFillShade="BF"/>
            <w:vAlign w:val="center"/>
          </w:tcPr>
          <w:p w:rsidR="00094CD2" w:rsidRDefault="00094CD2" w:rsidP="009E30C4">
            <w:pPr>
              <w:pStyle w:val="ProductList-OfferingBody"/>
              <w:ind w:left="-113"/>
              <w:jc w:val="center"/>
            </w:pPr>
          </w:p>
        </w:tc>
        <w:tc>
          <w:tcPr>
            <w:tcW w:w="596" w:type="dxa"/>
            <w:shd w:val="clear" w:color="auto" w:fill="70AD47" w:themeFill="accent6"/>
            <w:vAlign w:val="center"/>
          </w:tcPr>
          <w:p w:rsidR="00094CD2" w:rsidRDefault="00094CD2" w:rsidP="009E30C4">
            <w:pPr>
              <w:pStyle w:val="ProductList-OfferingBody"/>
              <w:ind w:left="-113"/>
              <w:jc w:val="center"/>
            </w:pPr>
          </w:p>
        </w:tc>
        <w:tc>
          <w:tcPr>
            <w:tcW w:w="595" w:type="dxa"/>
            <w:shd w:val="clear" w:color="auto" w:fill="70AD47" w:themeFill="accent6"/>
            <w:vAlign w:val="center"/>
          </w:tcPr>
          <w:p w:rsidR="00094CD2" w:rsidRDefault="00094CD2" w:rsidP="009E30C4">
            <w:pPr>
              <w:pStyle w:val="ProductList-OfferingBody"/>
              <w:ind w:left="-113"/>
              <w:jc w:val="center"/>
            </w:pPr>
          </w:p>
        </w:tc>
        <w:tc>
          <w:tcPr>
            <w:tcW w:w="595" w:type="dxa"/>
            <w:shd w:val="clear" w:color="auto" w:fill="BFBFBF" w:themeFill="background1" w:themeFillShade="BF"/>
            <w:vAlign w:val="center"/>
          </w:tcPr>
          <w:p w:rsidR="00094CD2" w:rsidRDefault="00094CD2" w:rsidP="009E30C4">
            <w:pPr>
              <w:pStyle w:val="ProductList-OfferingBody"/>
              <w:ind w:left="-113"/>
              <w:jc w:val="center"/>
            </w:pPr>
          </w:p>
        </w:tc>
        <w:tc>
          <w:tcPr>
            <w:tcW w:w="596" w:type="dxa"/>
            <w:shd w:val="clear" w:color="auto" w:fill="70AD47" w:themeFill="accent6"/>
            <w:vAlign w:val="center"/>
          </w:tcPr>
          <w:p w:rsidR="00094CD2" w:rsidRPr="008E7762" w:rsidRDefault="00094CD2"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94CD2" w:rsidRDefault="00094CD2" w:rsidP="009E30C4">
            <w:pPr>
              <w:pStyle w:val="ProductList-OfferingBody"/>
              <w:ind w:left="-113"/>
              <w:jc w:val="center"/>
            </w:pPr>
          </w:p>
        </w:tc>
        <w:tc>
          <w:tcPr>
            <w:tcW w:w="596" w:type="dxa"/>
            <w:shd w:val="clear" w:color="auto" w:fill="70AD47" w:themeFill="accent6"/>
          </w:tcPr>
          <w:p w:rsidR="00094CD2" w:rsidRPr="008E7762" w:rsidRDefault="00094CD2"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rsidR="00407E60" w:rsidRDefault="00407E60" w:rsidP="004F3C6D">
      <w:pPr>
        <w:pStyle w:val="ProductList-Body"/>
      </w:pPr>
    </w:p>
    <w:p w:rsidR="009906CC" w:rsidRDefault="009906CC"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094CD2">
        <w:tc>
          <w:tcPr>
            <w:tcW w:w="3596" w:type="dxa"/>
          </w:tcPr>
          <w:p w:rsidR="00A723F7" w:rsidRDefault="00A723F7" w:rsidP="00FD67D5">
            <w:pPr>
              <w:pStyle w:val="ProductList-Body"/>
            </w:pPr>
            <w:r>
              <w:t xml:space="preserve">Eerdere versie: </w:t>
            </w:r>
            <w:r>
              <w:rPr>
                <w:b/>
              </w:rPr>
              <w:t>MapPoint 2011</w:t>
            </w:r>
            <w:r>
              <w:t xml:space="preserve"> (3/11)</w:t>
            </w:r>
          </w:p>
        </w:tc>
        <w:tc>
          <w:tcPr>
            <w:tcW w:w="3597" w:type="dxa"/>
          </w:tcPr>
          <w:p w:rsidR="00A723F7" w:rsidRDefault="00A723F7" w:rsidP="00FD67D5">
            <w:pPr>
              <w:pStyle w:val="ProductList-Body"/>
            </w:pPr>
            <w:r>
              <w:t xml:space="preserve">Productgroep: </w:t>
            </w:r>
            <w:r>
              <w:rPr>
                <w:b/>
              </w:rPr>
              <w:t>Toepassingen</w:t>
            </w:r>
          </w:p>
        </w:tc>
        <w:tc>
          <w:tcPr>
            <w:tcW w:w="3597" w:type="dxa"/>
          </w:tcPr>
          <w:p w:rsidR="00A723F7" w:rsidRDefault="00A723F7" w:rsidP="00FD67D5">
            <w:pPr>
              <w:pStyle w:val="ProductList-Body"/>
            </w:pPr>
          </w:p>
        </w:tc>
      </w:tr>
      <w:tr w:rsidR="00A723F7" w:rsidTr="00094CD2">
        <w:tc>
          <w:tcPr>
            <w:tcW w:w="3596" w:type="dxa"/>
          </w:tcPr>
          <w:p w:rsidR="00A723F7" w:rsidRDefault="00A723F7" w:rsidP="00FD67D5">
            <w:pPr>
              <w:pStyle w:val="ProductList-Body"/>
            </w:pPr>
          </w:p>
        </w:tc>
        <w:tc>
          <w:tcPr>
            <w:tcW w:w="3597" w:type="dxa"/>
          </w:tcPr>
          <w:p w:rsidR="00A723F7" w:rsidRDefault="003A63C3" w:rsidP="00FD67D5">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A723F7" w:rsidRDefault="00A723F7" w:rsidP="00FD67D5">
            <w:pPr>
              <w:pStyle w:val="ProductList-Body"/>
            </w:pPr>
          </w:p>
        </w:tc>
      </w:tr>
    </w:tbl>
    <w:bookmarkStart w:id="178" w:name="_Toc378147627"/>
    <w:bookmarkStart w:id="179" w:name="_Toc378151529"/>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72948"/>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6493C" w:rsidTr="00B956AE">
        <w:trPr>
          <w:tblHeader/>
        </w:trPr>
        <w:tc>
          <w:tcPr>
            <w:tcW w:w="3060" w:type="dxa"/>
            <w:tcBorders>
              <w:bottom w:val="nil"/>
            </w:tcBorders>
            <w:shd w:val="clear" w:color="auto" w:fill="00188F"/>
          </w:tcPr>
          <w:p w:rsidR="00B6493C" w:rsidRPr="00EE0836" w:rsidRDefault="00B6493C"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6493C" w:rsidRPr="00EE0836" w:rsidRDefault="00B6493C"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B6493C" w:rsidRPr="006B4631" w:rsidRDefault="00B6493C"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B6493C" w:rsidTr="00B956AE">
        <w:tc>
          <w:tcPr>
            <w:tcW w:w="3060" w:type="dxa"/>
            <w:tcBorders>
              <w:top w:val="nil"/>
              <w:left w:val="nil"/>
              <w:bottom w:val="nil"/>
              <w:right w:val="nil"/>
            </w:tcBorders>
          </w:tcPr>
          <w:p w:rsidR="00B6493C" w:rsidRDefault="00B6493C" w:rsidP="00B96E63">
            <w:pPr>
              <w:pStyle w:val="ProductList-Offering1"/>
            </w:pPr>
            <w:bookmarkStart w:id="184" w:name="_Toc379797145"/>
            <w:bookmarkStart w:id="185" w:name="_Toc380513170"/>
            <w:bookmarkStart w:id="186" w:name="_Toc380655212"/>
            <w:bookmarkStart w:id="187" w:name="_Toc402272949"/>
            <w:r>
              <w:t>Microsoft Desktop Optimization Pack voor SA</w:t>
            </w:r>
            <w:bookmarkEnd w:id="184"/>
            <w:bookmarkEnd w:id="185"/>
            <w:bookmarkEnd w:id="186"/>
            <w:bookmarkEnd w:id="187"/>
            <w:r>
              <w:fldChar w:fldCharType="begin"/>
            </w:r>
            <w:r>
              <w:instrText>XE "Microsoft Desktop Optimization Pack voor SA"</w:instrText>
            </w:r>
            <w:r>
              <w:fldChar w:fldCharType="end"/>
            </w:r>
          </w:p>
        </w:tc>
        <w:tc>
          <w:tcPr>
            <w:tcW w:w="595" w:type="dxa"/>
            <w:tcBorders>
              <w:top w:val="nil"/>
              <w:left w:val="nil"/>
              <w:bottom w:val="nil"/>
              <w:right w:val="nil"/>
            </w:tcBorders>
            <w:vAlign w:val="center"/>
          </w:tcPr>
          <w:p w:rsidR="00B6493C" w:rsidRDefault="00B6493C" w:rsidP="00A0485E">
            <w:pPr>
              <w:pStyle w:val="ProductList-OfferingBody"/>
              <w:ind w:left="-113"/>
              <w:jc w:val="center"/>
            </w:pPr>
            <w:r>
              <w:t>1/07</w:t>
            </w:r>
          </w:p>
        </w:tc>
        <w:tc>
          <w:tcPr>
            <w:tcW w:w="595" w:type="dxa"/>
            <w:tcBorders>
              <w:top w:val="nil"/>
              <w:left w:val="nil"/>
              <w:bottom w:val="nil"/>
              <w:right w:val="nil"/>
            </w:tcBorders>
            <w:vAlign w:val="center"/>
          </w:tcPr>
          <w:p w:rsidR="00B6493C" w:rsidRDefault="00B6493C" w:rsidP="0007363B">
            <w:pPr>
              <w:pStyle w:val="ProductList-OfferingBody"/>
              <w:ind w:left="-113"/>
              <w:jc w:val="center"/>
            </w:pPr>
            <w:r>
              <w:t>2</w:t>
            </w:r>
          </w:p>
        </w:tc>
        <w:tc>
          <w:tcPr>
            <w:tcW w:w="596" w:type="dxa"/>
            <w:tcBorders>
              <w:top w:val="nil"/>
              <w:left w:val="nil"/>
              <w:bottom w:val="nil"/>
              <w:right w:val="nil"/>
            </w:tcBorders>
            <w:vAlign w:val="center"/>
          </w:tcPr>
          <w:p w:rsidR="00B6493C" w:rsidRDefault="00B6493C"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B6493C" w:rsidRDefault="00B6493C"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6493C" w:rsidRDefault="00B6493C" w:rsidP="009E30C4">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rsidR="00B6493C" w:rsidRDefault="00B6493C"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A</w:t>
            </w:r>
            <w:r w:rsidRPr="002D4502">
              <w:fldChar w:fldCharType="end"/>
            </w:r>
            <w:r>
              <w:t>,</w:t>
            </w:r>
            <w:r w:rsidRPr="002D4502">
              <w:fldChar w:fldCharType="begin"/>
            </w:r>
            <w:r w:rsidRPr="002D4502">
              <w:instrText xml:space="preserve"> AutoTextList  \s NoStyle \t “Enterprise Desktop Platform-product” </w:instrText>
            </w:r>
            <w:r w:rsidRPr="002D4502">
              <w:fldChar w:fldCharType="separate"/>
            </w:r>
            <w:r w:rsidRPr="002D4502">
              <w:t>EP</w:t>
            </w:r>
            <w:r w:rsidRPr="002D4502">
              <w:fldChar w:fldCharType="end"/>
            </w:r>
            <w:r>
              <w:t>,</w:t>
            </w:r>
            <w:r w:rsidRPr="002D4502">
              <w:fldChar w:fldCharType="begin"/>
            </w:r>
            <w:r w:rsidRPr="002D4502">
              <w:instrText xml:space="preserve"> AutoTextList  \s NoStyle \t “Professional Desktop Platform-product” </w:instrText>
            </w:r>
            <w:r w:rsidRPr="002D4502">
              <w:fldChar w:fldCharType="separate"/>
            </w:r>
            <w:r w:rsidRPr="002D4502">
              <w:t>PP</w:t>
            </w:r>
            <w:r w:rsidRPr="002D4502">
              <w:fldChar w:fldCharType="end"/>
            </w:r>
          </w:p>
        </w:tc>
        <w:tc>
          <w:tcPr>
            <w:tcW w:w="595" w:type="dxa"/>
            <w:shd w:val="clear" w:color="auto" w:fill="70AD47" w:themeFill="accent6"/>
            <w:vAlign w:val="center"/>
          </w:tcPr>
          <w:p w:rsidR="00B6493C" w:rsidRDefault="00B6493C" w:rsidP="009E30C4">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B6493C" w:rsidRDefault="00B6493C" w:rsidP="009E30C4">
            <w:pPr>
              <w:pStyle w:val="ProductList-OfferingBody"/>
              <w:ind w:left="-113"/>
              <w:jc w:val="center"/>
            </w:pPr>
          </w:p>
        </w:tc>
        <w:tc>
          <w:tcPr>
            <w:tcW w:w="595" w:type="dxa"/>
            <w:shd w:val="clear" w:color="auto" w:fill="BFBFBF" w:themeFill="background1" w:themeFillShade="BF"/>
            <w:vAlign w:val="center"/>
          </w:tcPr>
          <w:p w:rsidR="00B6493C" w:rsidRDefault="00B6493C" w:rsidP="009E30C4">
            <w:pPr>
              <w:pStyle w:val="ProductList-OfferingBody"/>
              <w:ind w:left="-113"/>
              <w:jc w:val="center"/>
            </w:pPr>
          </w:p>
        </w:tc>
        <w:tc>
          <w:tcPr>
            <w:tcW w:w="595" w:type="dxa"/>
            <w:shd w:val="clear" w:color="auto" w:fill="BFBFBF" w:themeFill="background1" w:themeFillShade="BF"/>
            <w:vAlign w:val="center"/>
          </w:tcPr>
          <w:p w:rsidR="00B6493C" w:rsidRDefault="00B6493C" w:rsidP="009E30C4">
            <w:pPr>
              <w:pStyle w:val="ProductList-OfferingBody"/>
              <w:ind w:left="-113"/>
              <w:jc w:val="center"/>
            </w:pPr>
          </w:p>
        </w:tc>
        <w:tc>
          <w:tcPr>
            <w:tcW w:w="596" w:type="dxa"/>
            <w:shd w:val="clear" w:color="auto" w:fill="70AD47" w:themeFill="accent6"/>
            <w:vAlign w:val="center"/>
          </w:tcPr>
          <w:p w:rsidR="00B6493C" w:rsidRPr="008E7762" w:rsidRDefault="00B6493C" w:rsidP="009E30C4">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B6493C" w:rsidRDefault="00B6493C" w:rsidP="009E30C4">
            <w:pPr>
              <w:pStyle w:val="ProductList-OfferingBody"/>
              <w:ind w:left="-113"/>
              <w:jc w:val="center"/>
            </w:pPr>
          </w:p>
        </w:tc>
        <w:tc>
          <w:tcPr>
            <w:tcW w:w="596" w:type="dxa"/>
            <w:shd w:val="clear" w:color="auto" w:fill="70AD47" w:themeFill="accent6"/>
          </w:tcPr>
          <w:p w:rsidR="00B6493C" w:rsidRPr="008E7762" w:rsidRDefault="00B6493C" w:rsidP="009E30C4">
            <w:pPr>
              <w:pStyle w:val="ProductList-OfferingBody"/>
              <w:ind w:left="-88"/>
              <w:jc w:val="center"/>
            </w:pPr>
            <w:r w:rsidRPr="008E7762">
              <w:fldChar w:fldCharType="begin"/>
            </w:r>
            <w:r w:rsidRPr="008E7762">
              <w:instrText>AutoTextList  \s NoStyle \t “Additioneel Product”</w:instrText>
            </w:r>
            <w:r w:rsidRPr="008E7762">
              <w:fldChar w:fldCharType="separate"/>
            </w:r>
            <w:r w:rsidRPr="008E7762">
              <w:t xml:space="preserve"> A </w:t>
            </w:r>
            <w:r w:rsidRPr="008E7762">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B956AE">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Productgroep: </w:t>
            </w:r>
            <w:r>
              <w:rPr>
                <w:b/>
              </w:rPr>
              <w:t>Systeem</w:t>
            </w:r>
          </w:p>
        </w:tc>
        <w:tc>
          <w:tcPr>
            <w:tcW w:w="3597" w:type="dxa"/>
          </w:tcPr>
          <w:p w:rsidR="00AA0F4D" w:rsidRPr="0007363B" w:rsidRDefault="00AA0F4D" w:rsidP="00AA0F4D">
            <w:pPr>
              <w:pStyle w:val="ProductList-Body"/>
              <w:spacing w:before="20" w:after="20"/>
              <w:rPr>
                <w:b/>
              </w:rPr>
            </w:pPr>
            <w:r>
              <w:t xml:space="preserve">Up-to-datekorting: </w:t>
            </w:r>
            <w:r>
              <w:rPr>
                <w:b/>
              </w:rPr>
              <w:t>Ja</w:t>
            </w:r>
          </w:p>
        </w:tc>
      </w:tr>
      <w:tr w:rsidR="00AA0F4D" w:rsidTr="00B956AE">
        <w:tc>
          <w:tcPr>
            <w:tcW w:w="3596" w:type="dxa"/>
          </w:tcPr>
          <w:p w:rsidR="00AA0F4D" w:rsidRDefault="00AA0F4D" w:rsidP="00AA0F4D">
            <w:pPr>
              <w:pStyle w:val="ProductList-Body"/>
              <w:spacing w:before="20" w:after="20"/>
            </w:pPr>
          </w:p>
        </w:tc>
        <w:tc>
          <w:tcPr>
            <w:tcW w:w="3597" w:type="dxa"/>
          </w:tcPr>
          <w:p w:rsidR="00AA0F4D" w:rsidRDefault="003A63C3" w:rsidP="00AA0F4D">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7363B" w:rsidRDefault="0007363B" w:rsidP="0007363B">
      <w:pPr>
        <w:pStyle w:val="ProductList-Body"/>
      </w:pPr>
      <w:r>
        <w:t>Klanten die het Microsoft Desktop Optimization Pack voor SA</w:t>
      </w:r>
      <w:r>
        <w:fldChar w:fldCharType="begin"/>
      </w:r>
      <w:r>
        <w:instrText>XE "Microsoft Desktop Optimization Pack voor SA"</w:instrText>
      </w:r>
      <w:r>
        <w:fldChar w:fldCharType="end"/>
      </w:r>
      <w:r>
        <w:t xml:space="preserve"> (MDOP</w:t>
      </w:r>
      <w:r>
        <w:fldChar w:fldCharType="begin"/>
      </w:r>
      <w:r>
        <w:instrText>XE "MDOP"</w:instrText>
      </w:r>
      <w:r>
        <w:fldChar w:fldCharType="end"/>
      </w:r>
      <w:r>
        <w:t>) willen verkrijgen, moeten voor hun desktop eerst een van de volgende hebben verkregen en toegewezen:</w:t>
      </w:r>
    </w:p>
    <w:p w:rsidR="0007363B" w:rsidRDefault="0007363B" w:rsidP="0007363B">
      <w:pPr>
        <w:pStyle w:val="ProductList-Body"/>
        <w:numPr>
          <w:ilvl w:val="0"/>
          <w:numId w:val="5"/>
        </w:numPr>
        <w:ind w:left="450" w:hanging="270"/>
      </w:pPr>
      <w:r>
        <w:t>Actieve SA voor het Windows Desktop operating system</w:t>
      </w:r>
    </w:p>
    <w:p w:rsidR="0007363B" w:rsidRPr="005B77E4" w:rsidRDefault="0007363B" w:rsidP="00F8261A">
      <w:pPr>
        <w:pStyle w:val="ProductList-Body"/>
        <w:numPr>
          <w:ilvl w:val="0"/>
          <w:numId w:val="5"/>
        </w:numPr>
        <w:ind w:left="450" w:hanging="270"/>
        <w:rPr>
          <w:lang w:val="en-US"/>
        </w:rPr>
      </w:pPr>
      <w:r w:rsidRPr="005B77E4">
        <w:rPr>
          <w:lang w:val="en-US"/>
        </w:rPr>
        <w:t>Een Windows Virtual Desktop Access</w:t>
      </w:r>
      <w:r>
        <w:fldChar w:fldCharType="begin"/>
      </w:r>
      <w:r w:rsidRPr="005B77E4">
        <w:rPr>
          <w:lang w:val="en-US"/>
        </w:rPr>
        <w:instrText>XE "Windows Virtual Desktop Access"</w:instrText>
      </w:r>
      <w:r>
        <w:fldChar w:fldCharType="end"/>
      </w:r>
      <w:r w:rsidRPr="005B77E4">
        <w:rPr>
          <w:lang w:val="en-US"/>
        </w:rPr>
        <w:t>-licentie, of</w:t>
      </w:r>
    </w:p>
    <w:p w:rsidR="00E87EC1" w:rsidRPr="005B77E4" w:rsidRDefault="00E87EC1" w:rsidP="000476AA">
      <w:pPr>
        <w:pStyle w:val="ProductList-Body"/>
        <w:numPr>
          <w:ilvl w:val="0"/>
          <w:numId w:val="5"/>
        </w:numPr>
        <w:ind w:left="450" w:hanging="270"/>
        <w:rPr>
          <w:lang w:val="en-US"/>
        </w:rPr>
      </w:pPr>
      <w:r w:rsidRPr="005B77E4">
        <w:rPr>
          <w:lang w:val="en-US"/>
        </w:rPr>
        <w:t>Actieve abonnementen voor Windows Companion Abonnement.</w:t>
      </w:r>
    </w:p>
    <w:bookmarkStart w:id="188" w:name="_Toc378147630"/>
    <w:bookmarkStart w:id="189" w:name="_Toc378151532"/>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72950"/>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72951"/>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65C30" w:rsidTr="009E30C4">
        <w:trPr>
          <w:tblHeader/>
        </w:trPr>
        <w:tc>
          <w:tcPr>
            <w:tcW w:w="3060" w:type="dxa"/>
            <w:tcBorders>
              <w:bottom w:val="nil"/>
            </w:tcBorders>
            <w:shd w:val="clear" w:color="auto" w:fill="00188F"/>
          </w:tcPr>
          <w:p w:rsidR="00465C30" w:rsidRPr="00EE0836" w:rsidRDefault="00465C30"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65C30" w:rsidRPr="00EE0836" w:rsidRDefault="00465C30" w:rsidP="009E30C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465C30" w:rsidRPr="006B4631" w:rsidRDefault="00465C30" w:rsidP="009E30C4">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65C30" w:rsidTr="009E30C4">
        <w:tc>
          <w:tcPr>
            <w:tcW w:w="3060" w:type="dxa"/>
            <w:tcBorders>
              <w:top w:val="nil"/>
              <w:left w:val="nil"/>
              <w:bottom w:val="dashSmallGap" w:sz="4" w:space="0" w:color="BFBFBF" w:themeColor="background1" w:themeShade="BF"/>
              <w:right w:val="nil"/>
            </w:tcBorders>
          </w:tcPr>
          <w:p w:rsidR="00465C30" w:rsidRPr="005B77E4" w:rsidRDefault="00465C30" w:rsidP="00F364BF">
            <w:pPr>
              <w:pStyle w:val="ProductList-Offering2"/>
              <w:rPr>
                <w:lang w:val="pt-BR"/>
              </w:rPr>
            </w:pPr>
            <w:bookmarkStart w:id="201" w:name="_Toc379797119"/>
            <w:bookmarkStart w:id="202" w:name="_Toc380513145"/>
            <w:bookmarkStart w:id="203" w:name="_Toc380655184"/>
            <w:bookmarkStart w:id="204" w:name="_Toc402272952"/>
            <w:r w:rsidRPr="005B77E4">
              <w:rPr>
                <w:lang w:val="pt-BR"/>
              </w:rPr>
              <w:t>Microsoft Dynamics AX 2012 R3 Server</w:t>
            </w:r>
            <w:bookmarkEnd w:id="201"/>
            <w:bookmarkEnd w:id="202"/>
            <w:bookmarkEnd w:id="203"/>
            <w:bookmarkEnd w:id="204"/>
            <w:r>
              <w:fldChar w:fldCharType="begin"/>
            </w:r>
            <w:r w:rsidRPr="005B77E4">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50</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707860">
            <w:pPr>
              <w:pStyle w:val="ProductList-Offering2"/>
            </w:pPr>
            <w:bookmarkStart w:id="205" w:name="_Toc402272953"/>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707860">
            <w:pPr>
              <w:pStyle w:val="ProductList-OfferingBody"/>
              <w:ind w:left="-113"/>
              <w:jc w:val="center"/>
            </w:pPr>
            <w:r>
              <w:t>10</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Pr="005B77E4" w:rsidRDefault="00465C30" w:rsidP="00707860">
            <w:pPr>
              <w:pStyle w:val="ProductList-Offering2"/>
              <w:rPr>
                <w:lang w:val="fr-FR"/>
              </w:rPr>
            </w:pPr>
            <w:bookmarkStart w:id="206" w:name="_Toc402272954"/>
            <w:r w:rsidRPr="005B77E4">
              <w:rPr>
                <w:lang w:val="fr-FR"/>
              </w:rPr>
              <w:t>Microsoft Dynamics AX 2012 R3 Standard Commerce Server Core (2 Core-licenties)</w:t>
            </w:r>
            <w:bookmarkEnd w:id="206"/>
            <w:r>
              <w:fldChar w:fldCharType="begin"/>
            </w:r>
            <w:r w:rsidRPr="005B77E4">
              <w:rPr>
                <w:lang w:val="fr-FR"/>
              </w:rPr>
              <w:instrText>XE "Microsoft Dynamics AX 2012 R3 Standard Commerce Server Core (2 Core-licenties)"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707860">
            <w:pPr>
              <w:pStyle w:val="ProductList-OfferingBody"/>
              <w:ind w:left="-113"/>
              <w:jc w:val="center"/>
            </w:pPr>
            <w:r>
              <w:t>125</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c>
          <w:tcPr>
            <w:tcW w:w="595" w:type="dxa"/>
            <w:shd w:val="clear" w:color="auto" w:fill="BFBFBF" w:themeFill="background1" w:themeFillShade="BF"/>
            <w:vAlign w:val="center"/>
          </w:tcPr>
          <w:p w:rsidR="00465C30" w:rsidRDefault="00465C30" w:rsidP="00707860">
            <w:pPr>
              <w:pStyle w:val="ProductList-OfferingBody"/>
              <w:ind w:left="-113"/>
              <w:jc w:val="center"/>
            </w:pPr>
          </w:p>
        </w:tc>
        <w:tc>
          <w:tcPr>
            <w:tcW w:w="596" w:type="dxa"/>
            <w:shd w:val="clear" w:color="auto" w:fill="BFBFBF" w:themeFill="background1" w:themeFillShade="BF"/>
            <w:vAlign w:val="center"/>
          </w:tcPr>
          <w:p w:rsidR="00465C30" w:rsidRDefault="00465C30" w:rsidP="00707860">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07" w:name="_Toc379797120"/>
            <w:bookmarkStart w:id="208" w:name="_Toc380513146"/>
            <w:bookmarkStart w:id="209" w:name="_Toc380655185"/>
            <w:bookmarkStart w:id="210" w:name="_Toc402272955"/>
            <w:r>
              <w:t>Microsoft Dynamics AX 2012 R3 Enterprise CAL</w:t>
            </w:r>
            <w:r>
              <w:fldChar w:fldCharType="begin"/>
            </w:r>
            <w:r>
              <w:instrText>XE "Microsoft Dynamics AX 2012 R3 Enterprise CAL"</w:instrText>
            </w:r>
            <w:r>
              <w:fldChar w:fldCharType="end"/>
            </w:r>
            <w:r>
              <w:t xml:space="preserve"> (Apparaat en Gebruiker)</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50</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11" w:name="_Toc379797121"/>
            <w:bookmarkStart w:id="212" w:name="_Toc380513147"/>
            <w:bookmarkStart w:id="213" w:name="_Toc380655186"/>
            <w:bookmarkStart w:id="214" w:name="_Toc402272956"/>
            <w:r>
              <w:t>Aanvullende CAL voor Microsoft Dynamics AX 2012 R3 Enterprise</w:t>
            </w:r>
            <w:r>
              <w:fldChar w:fldCharType="begin"/>
            </w:r>
            <w:r>
              <w:instrText>XE "Aanvullende CAL voor Microsoft Dynamics AX 2012 R3 Enterprise"</w:instrText>
            </w:r>
            <w:r>
              <w:fldChar w:fldCharType="end"/>
            </w:r>
            <w:r>
              <w:t xml:space="preserve"> (Apparaat en Gebruiker)</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25</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15" w:name="_Toc379797122"/>
            <w:bookmarkStart w:id="216" w:name="_Toc380513148"/>
            <w:bookmarkStart w:id="217" w:name="_Toc380655187"/>
            <w:bookmarkStart w:id="218" w:name="_Toc402272957"/>
            <w:r>
              <w:t>Functional CAL voor Microsoft Dynamics AX 2012 R3</w:t>
            </w:r>
            <w:r>
              <w:fldChar w:fldCharType="begin"/>
            </w:r>
            <w:r>
              <w:instrText>XE "Functional CAL voor Microsoft Dynamics AX 2012 R3"</w:instrText>
            </w:r>
            <w:r>
              <w:fldChar w:fldCharType="end"/>
            </w:r>
            <w:r>
              <w:t xml:space="preserve"> (Apparaat en Gebruiker)</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15</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19" w:name="_Toc379797123"/>
            <w:bookmarkStart w:id="220" w:name="_Toc380513149"/>
            <w:bookmarkStart w:id="221" w:name="_Toc380655188"/>
            <w:bookmarkStart w:id="222" w:name="_Toc402272958"/>
            <w:r>
              <w:t>Aanvullende Functional CAL voor Microsoft Dynamics AX 2012 R3</w:t>
            </w:r>
            <w:r>
              <w:fldChar w:fldCharType="begin"/>
            </w:r>
            <w:r>
              <w:instrText>XE "Aanvullende Functional CAL voor Microsoft Dynamics AX 2012 R3"</w:instrText>
            </w:r>
            <w:r>
              <w:fldChar w:fldCharType="end"/>
            </w:r>
            <w:r>
              <w:t xml:space="preserve"> (Apparaat en Gebruiker)</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10</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23" w:name="_Toc379797124"/>
            <w:bookmarkStart w:id="224" w:name="_Toc380513150"/>
            <w:bookmarkStart w:id="225" w:name="_Toc380655189"/>
            <w:bookmarkStart w:id="226" w:name="_Toc402272959"/>
            <w:r>
              <w:t>Self-Serve CAL voor Microsoft Dynamics AX 2012 R3</w:t>
            </w:r>
            <w:r>
              <w:fldChar w:fldCharType="begin"/>
            </w:r>
            <w:r>
              <w:instrText>XE "Self-Serve CAL voor Microsoft Dynamics AX 2012 R3"</w:instrText>
            </w:r>
            <w:r>
              <w:fldChar w:fldCharType="end"/>
            </w:r>
            <w:r>
              <w:t xml:space="preserve"> (Apparaat en Gebruiker)</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1</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dashSmallGap" w:sz="4" w:space="0" w:color="BFBFBF" w:themeColor="background1" w:themeShade="BF"/>
              <w:right w:val="nil"/>
            </w:tcBorders>
          </w:tcPr>
          <w:p w:rsidR="00465C30" w:rsidRDefault="00465C30" w:rsidP="00F364BF">
            <w:pPr>
              <w:pStyle w:val="ProductList-Offering2"/>
            </w:pPr>
            <w:bookmarkStart w:id="227" w:name="_Toc379797125"/>
            <w:bookmarkStart w:id="228" w:name="_Toc380513151"/>
            <w:bookmarkStart w:id="229" w:name="_Toc380655190"/>
            <w:bookmarkStart w:id="230" w:name="_Toc402272960"/>
            <w:r>
              <w:t>Task CAL voor Microsoft Dynamics AX 2012 R3</w:t>
            </w:r>
            <w:r>
              <w:fldChar w:fldCharType="begin"/>
            </w:r>
            <w:r>
              <w:instrText>XE "Task CAL voor Microsoft Dynamics AX 2012 R3"</w:instrText>
            </w:r>
            <w:r>
              <w:fldChar w:fldCharType="end"/>
            </w:r>
            <w:r>
              <w:t xml:space="preserve"> (Apparaat en Gebruiker)</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1</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r w:rsidR="00465C30" w:rsidTr="009E30C4">
        <w:tc>
          <w:tcPr>
            <w:tcW w:w="3060" w:type="dxa"/>
            <w:tcBorders>
              <w:top w:val="dashSmallGap" w:sz="4" w:space="0" w:color="BFBFBF" w:themeColor="background1" w:themeShade="BF"/>
              <w:left w:val="nil"/>
              <w:bottom w:val="nil"/>
              <w:right w:val="nil"/>
            </w:tcBorders>
          </w:tcPr>
          <w:p w:rsidR="00465C30" w:rsidRDefault="00465C30" w:rsidP="00F364BF">
            <w:pPr>
              <w:pStyle w:val="ProductList-Offering2"/>
            </w:pPr>
            <w:bookmarkStart w:id="231" w:name="_Toc379797126"/>
            <w:bookmarkStart w:id="232" w:name="_Toc380513152"/>
            <w:bookmarkStart w:id="233" w:name="_Toc380655191"/>
            <w:bookmarkStart w:id="234" w:name="_Toc402272961"/>
            <w:r>
              <w:t>Aanvullende Task CAL voor Microsoft Dynamics AX 2012 R3</w:t>
            </w:r>
            <w:r>
              <w:fldChar w:fldCharType="begin"/>
            </w:r>
            <w:r>
              <w:instrText>XE "Aanvullende Task CAL voor Microsoft Dynamics AX 2012 R3"</w:instrText>
            </w:r>
            <w:r>
              <w:fldChar w:fldCharType="end"/>
            </w:r>
            <w:r>
              <w:t xml:space="preserve"> (Apparaat en Gebruiker)</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465C30" w:rsidRDefault="00465C3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465C30" w:rsidRDefault="00465C3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65C30" w:rsidRDefault="00465C3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5C30" w:rsidRDefault="00465C3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65C30" w:rsidRDefault="00465C30" w:rsidP="00F364BF">
            <w:pPr>
              <w:pStyle w:val="ProductList-OfferingBody"/>
              <w:ind w:left="-113"/>
              <w:jc w:val="center"/>
            </w:pPr>
            <w:r>
              <w:t>1</w:t>
            </w:r>
          </w:p>
        </w:tc>
        <w:tc>
          <w:tcPr>
            <w:tcW w:w="596"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465C30" w:rsidRPr="002D4502" w:rsidRDefault="00465C30" w:rsidP="009E30C4">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c>
          <w:tcPr>
            <w:tcW w:w="595" w:type="dxa"/>
            <w:shd w:val="clear" w:color="auto" w:fill="BFBFBF" w:themeFill="background1" w:themeFillShade="BF"/>
            <w:vAlign w:val="center"/>
          </w:tcPr>
          <w:p w:rsidR="00465C30" w:rsidRDefault="00465C30" w:rsidP="00F364BF">
            <w:pPr>
              <w:pStyle w:val="ProductList-OfferingBody"/>
              <w:ind w:left="-113"/>
              <w:jc w:val="center"/>
            </w:pPr>
          </w:p>
        </w:tc>
        <w:tc>
          <w:tcPr>
            <w:tcW w:w="596" w:type="dxa"/>
            <w:shd w:val="clear" w:color="auto" w:fill="BFBFBF" w:themeFill="background1" w:themeFillShade="BF"/>
            <w:vAlign w:val="center"/>
          </w:tcPr>
          <w:p w:rsidR="00465C30" w:rsidRDefault="00465C30"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Tr="00E90558">
        <w:tc>
          <w:tcPr>
            <w:tcW w:w="4320" w:type="dxa"/>
          </w:tcPr>
          <w:p w:rsidR="00CE5EEC" w:rsidRDefault="00CE5EEC" w:rsidP="007A5D4D">
            <w:pPr>
              <w:pStyle w:val="ProductList-Body"/>
              <w:spacing w:before="20" w:after="20"/>
            </w:pPr>
            <w:r>
              <w:t xml:space="preserve">Eerdere versie: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Productgroep: </w:t>
            </w:r>
            <w:r>
              <w:rPr>
                <w:b/>
              </w:rPr>
              <w:t>Server</w:t>
            </w:r>
          </w:p>
        </w:tc>
        <w:tc>
          <w:tcPr>
            <w:tcW w:w="3240" w:type="dxa"/>
          </w:tcPr>
          <w:p w:rsidR="00CE5EEC" w:rsidRDefault="00CE5EEC" w:rsidP="008E4C23">
            <w:pPr>
              <w:pStyle w:val="ProductList-Body"/>
              <w:spacing w:before="20" w:after="20"/>
            </w:pPr>
          </w:p>
        </w:tc>
      </w:tr>
      <w:tr w:rsidR="00CE5EEC" w:rsidTr="00E90558">
        <w:tc>
          <w:tcPr>
            <w:tcW w:w="4320" w:type="dxa"/>
          </w:tcPr>
          <w:p w:rsidR="00CE5EEC" w:rsidRDefault="00CE5EEC" w:rsidP="008E4C23">
            <w:pPr>
              <w:pStyle w:val="ProductList-Body"/>
              <w:spacing w:before="20" w:after="20"/>
            </w:pPr>
          </w:p>
        </w:tc>
        <w:tc>
          <w:tcPr>
            <w:tcW w:w="3240" w:type="dxa"/>
          </w:tcPr>
          <w:p w:rsidR="00CE5EEC" w:rsidRDefault="003A63C3" w:rsidP="008E4C23">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24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887E02" w:rsidRDefault="00CE5EEC" w:rsidP="00CE5EEC">
      <w:pPr>
        <w:pStyle w:val="ProductList-Body"/>
        <w:rPr>
          <w:b/>
        </w:rPr>
      </w:pPr>
      <w:r>
        <w:rPr>
          <w:b/>
          <w:color w:val="00188F"/>
        </w:rPr>
        <w:t>Lokalisatie en vertaling</w:t>
      </w:r>
    </w:p>
    <w:p w:rsidR="00CE5EEC" w:rsidRDefault="00CE5EEC" w:rsidP="00CE5EEC">
      <w:pPr>
        <w:pStyle w:val="ProductList-Body"/>
      </w:pPr>
      <w:r>
        <w:t xml:space="preserve">Zie </w:t>
      </w:r>
      <w:hyperlink r:id="rId26" w:history="1">
        <w:r>
          <w:rPr>
            <w:rStyle w:val="Hyperlink"/>
          </w:rPr>
          <w:t>http://www.microsoft.com/en-us/dynamics/erp-buy-ax-software.aspx</w:t>
        </w:r>
      </w:hyperlink>
      <w:r>
        <w:t xml:space="preserve"> voor meer informatie over de verkrijgbaarheid van Microsoft Dynamics AX R3 in bepaalde landen en talen.</w:t>
      </w:r>
    </w:p>
    <w:p w:rsidR="00CE5EEC" w:rsidRPr="009A6774" w:rsidRDefault="00CE5EEC" w:rsidP="00CE5EEC">
      <w:pPr>
        <w:pStyle w:val="ProductList-Body"/>
        <w:rPr>
          <w:sz w:val="14"/>
          <w:szCs w:val="20"/>
        </w:rPr>
      </w:pPr>
    </w:p>
    <w:p w:rsidR="00CE5EEC" w:rsidRPr="00887E02" w:rsidRDefault="00CE5EEC" w:rsidP="00CE5EEC">
      <w:pPr>
        <w:pStyle w:val="ProductList-Body"/>
        <w:rPr>
          <w:b/>
        </w:rPr>
      </w:pPr>
      <w:r>
        <w:rPr>
          <w:b/>
          <w:color w:val="00188F"/>
        </w:rPr>
        <w:t>Gebruiksrechten</w:t>
      </w:r>
    </w:p>
    <w:p w:rsidR="00CE5EEC" w:rsidRDefault="00CE5EEC" w:rsidP="00CE5EEC">
      <w:pPr>
        <w:pStyle w:val="ProductList-Body"/>
      </w:pPr>
      <w:r>
        <w:t>Het gebruik dat is toegestaan in het kader van de verschillende Microsoft Dynamics AX 2012 R3 CAL</w:t>
      </w:r>
      <w:r w:rsidR="00EE2070">
        <w:t>’</w:t>
      </w:r>
      <w:r>
        <w:t>s wordt hieronder uitgelegd:</w:t>
      </w:r>
    </w:p>
    <w:p w:rsidR="00CE5EEC" w:rsidRPr="005B77E4" w:rsidRDefault="00CE5EEC" w:rsidP="00CE5EEC">
      <w:pPr>
        <w:pStyle w:val="ProductList-Body"/>
        <w:numPr>
          <w:ilvl w:val="0"/>
          <w:numId w:val="6"/>
        </w:numPr>
        <w:ind w:left="450" w:hanging="270"/>
        <w:rPr>
          <w:lang w:val="en-US"/>
        </w:rPr>
      </w:pPr>
      <w:r w:rsidRPr="005B77E4">
        <w:rPr>
          <w:lang w:val="en-US"/>
        </w:rPr>
        <w:t>Self-Serve CAL (Base CAL)</w:t>
      </w:r>
    </w:p>
    <w:p w:rsidR="00830432" w:rsidRDefault="00830432" w:rsidP="00830432">
      <w:pPr>
        <w:pStyle w:val="ProductList-Body"/>
        <w:ind w:left="450"/>
      </w:pPr>
      <w:r>
        <w:t>Verleent een gebruiker rechten om ten behoeve van zichzelf en niet ten behoeve of in naam van andere personen (i) tijd te registeren, uitsluitend voor salarisadministratie, (ii) uitgaven te registreren voor, uitsluitend voor onkostenvergoedingen, (iii) persoonlijke gegevens te beheren, (iv) wervingsdocumenten op te stellen (v) en begrotingen die zijn verwant aan deze activiteiten te beheren</w:t>
      </w:r>
    </w:p>
    <w:p w:rsidR="00CE5EEC" w:rsidRPr="005B77E4" w:rsidRDefault="00CE5EEC" w:rsidP="00CE5EEC">
      <w:pPr>
        <w:pStyle w:val="ProductList-Body"/>
        <w:numPr>
          <w:ilvl w:val="0"/>
          <w:numId w:val="6"/>
        </w:numPr>
        <w:ind w:left="450" w:hanging="270"/>
        <w:rPr>
          <w:lang w:val="en-US"/>
        </w:rPr>
      </w:pPr>
      <w:r w:rsidRPr="005B77E4">
        <w:rPr>
          <w:lang w:val="en-US"/>
        </w:rPr>
        <w:t>Task CAL (Self-Serve CAL + Aanvullende Task CAL)</w:t>
      </w:r>
    </w:p>
    <w:p w:rsidR="00830432" w:rsidRDefault="00830432" w:rsidP="00830432">
      <w:pPr>
        <w:pStyle w:val="ProductList-Body"/>
        <w:ind w:left="450"/>
      </w:pPr>
      <w:r>
        <w:t xml:space="preserve">Verleent de gebruiker rechten om (i) tijd en uitgaven van elk type te registeren en goed te keuren, (ii) facturen goed te keuren (iii) alle Self-Serve-gerelateerde transacties goed te keuren, en (iv) een Point-of-Sale-apparaat of Magazijnapparaat te bedienen. </w:t>
      </w:r>
    </w:p>
    <w:p w:rsidR="00830432" w:rsidRDefault="00830432" w:rsidP="00830432">
      <w:pPr>
        <w:pStyle w:val="ProductList-Body"/>
        <w:numPr>
          <w:ilvl w:val="1"/>
          <w:numId w:val="6"/>
        </w:numPr>
        <w:ind w:left="990" w:hanging="270"/>
      </w:pPr>
      <w:r>
        <w:t>“Point-of-Sale-apparaat” betekent een apparaat dat zich bevindt op de Handelslocatie, gebruikt door een persoon ten behoeve van de voltrekking van transacties voor de verkoop van goederen of diensten aan consumenten.</w:t>
      </w:r>
    </w:p>
    <w:p w:rsidR="00830432" w:rsidRDefault="00830432" w:rsidP="00830432">
      <w:pPr>
        <w:pStyle w:val="ProductList-Body"/>
        <w:numPr>
          <w:ilvl w:val="1"/>
          <w:numId w:val="6"/>
        </w:numPr>
        <w:ind w:left="990" w:hanging="270"/>
      </w:pPr>
      <w: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Default="00553939" w:rsidP="00553939">
      <w:pPr>
        <w:pStyle w:val="ProductList-Body"/>
        <w:numPr>
          <w:ilvl w:val="1"/>
          <w:numId w:val="6"/>
        </w:numPr>
        <w:ind w:left="990" w:hanging="270"/>
      </w:pPr>
      <w:r>
        <w:t>“</w:t>
      </w:r>
      <w:r w:rsidR="00830432">
        <w:t>Uitvoeren van magazijnfuncties</w:t>
      </w:r>
      <w:r>
        <w:t>”</w:t>
      </w:r>
      <w:r w:rsidR="00830432">
        <w:t xml:space="preserve">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Default="00830432" w:rsidP="00C263CF">
      <w:pPr>
        <w:pStyle w:val="ProductList-Body"/>
        <w:numPr>
          <w:ilvl w:val="1"/>
          <w:numId w:val="6"/>
        </w:numPr>
        <w:ind w:left="990" w:hanging="270"/>
      </w:pPr>
      <w:r>
        <w:t>“Handelslocatie” of “Winkel” betekend een fysieke locatie (vast of mobiel) die door u wordt geëxploiteerd voor het sluiten van goederen- of dienstentransacties met klanten.</w:t>
      </w:r>
    </w:p>
    <w:p w:rsidR="00CE5EEC" w:rsidRPr="005B77E4" w:rsidRDefault="00CE5EEC" w:rsidP="00CE5EEC">
      <w:pPr>
        <w:pStyle w:val="ProductList-Body"/>
        <w:numPr>
          <w:ilvl w:val="0"/>
          <w:numId w:val="6"/>
        </w:numPr>
        <w:ind w:left="450" w:hanging="270"/>
        <w:rPr>
          <w:lang w:val="en-US"/>
        </w:rPr>
      </w:pPr>
      <w:r w:rsidRPr="005B77E4">
        <w:rPr>
          <w:lang w:val="en-US"/>
        </w:rPr>
        <w:t>Functional CAL (Task CAL + Aanvullende Functional CAL)</w:t>
      </w:r>
    </w:p>
    <w:p w:rsidR="00C15E68" w:rsidRDefault="00C15E68" w:rsidP="00C15E68">
      <w:pPr>
        <w:pStyle w:val="ProductList-Body"/>
        <w:ind w:left="450"/>
      </w:pPr>
      <w: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rsidR="00C15E68" w:rsidRDefault="00C15E68" w:rsidP="00C15E68">
      <w:pPr>
        <w:pStyle w:val="ProductList-Body"/>
        <w:numPr>
          <w:ilvl w:val="1"/>
          <w:numId w:val="6"/>
        </w:numPr>
        <w:ind w:left="990" w:hanging="270"/>
      </w:pPr>
      <w:r>
        <w:t>“Winkelmanagerapparaat” betekent een apparaat dat zich bevindt op de Handelslocatie en wordt gebruikt door een persoon voor het 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Default="00CE5EEC" w:rsidP="00CE5EEC">
      <w:pPr>
        <w:pStyle w:val="ProductList-Body"/>
        <w:numPr>
          <w:ilvl w:val="0"/>
          <w:numId w:val="6"/>
        </w:numPr>
        <w:ind w:left="450" w:hanging="270"/>
      </w:pPr>
      <w:r>
        <w:t>Enterprise CAL (Functional CAL + Aanvullende Enterprise CAL)</w:t>
      </w:r>
    </w:p>
    <w:p w:rsidR="00C15E68" w:rsidRDefault="00C15E68" w:rsidP="00C15E68">
      <w:pPr>
        <w:pStyle w:val="ProductList-Body"/>
        <w:ind w:left="450"/>
      </w:pPr>
      <w:r>
        <w:t>Verleent de gebruiker onbeperkte toegang tot alle functionaliteit in de serversoftware voor de gehele ERP-oplossing.</w:t>
      </w:r>
    </w:p>
    <w:p w:rsidR="00CE5EEC" w:rsidRDefault="00CE5EEC" w:rsidP="00CE5EEC">
      <w:pPr>
        <w:pStyle w:val="ProductList-Body"/>
        <w:numPr>
          <w:ilvl w:val="1"/>
          <w:numId w:val="6"/>
        </w:numPr>
        <w:ind w:left="720" w:hanging="270"/>
      </w:pPr>
      <w:r>
        <w:t>Volledige gebruiksrechten</w:t>
      </w:r>
    </w:p>
    <w:p w:rsidR="00CE5EEC" w:rsidRDefault="00CE5EEC" w:rsidP="00CE5EEC">
      <w:pPr>
        <w:pStyle w:val="ProductList-Body"/>
      </w:pPr>
    </w:p>
    <w:p w:rsidR="00F734A8" w:rsidRDefault="00C15E68" w:rsidP="00F734A8">
      <w:pPr>
        <w:pStyle w:val="ProductList-Body"/>
        <w:ind w:left="180"/>
      </w:pPr>
      <w:r>
        <w:t>Voor Externe Gebruikers zijn geen CAL´s nodig. Externe gebruikerslicenties mogen niet worden gebruikt voor uitbesteding van bedrijfsprocessen.</w:t>
      </w:r>
    </w:p>
    <w:p w:rsidR="00F734A8" w:rsidRDefault="00F734A8" w:rsidP="00F734A8">
      <w:pPr>
        <w:pStyle w:val="ProductList-Body"/>
        <w:ind w:left="180"/>
      </w:pPr>
    </w:p>
    <w:p w:rsidR="00CE5EEC" w:rsidRDefault="00F734A8" w:rsidP="00F734A8">
      <w:pPr>
        <w:pStyle w:val="ProductList-Body"/>
        <w:ind w:left="180"/>
      </w:pPr>
      <w:r>
        <w:t xml:space="preserve">Raadpleeg </w:t>
      </w:r>
      <w:hyperlink r:id="rId27" w:history="1">
        <w:r>
          <w:rPr>
            <w:rStyle w:val="Hyperlink"/>
          </w:rPr>
          <w:t>http://www.microsoft.com/en-us/dynamics/erp-buy-ax-software.aspx</w:t>
        </w:r>
      </w:hyperlink>
      <w:r>
        <w:rPr>
          <w:rStyle w:val="Hyperlink"/>
        </w:rPr>
        <w:t xml:space="preserve"> </w:t>
      </w:r>
      <w:r>
        <w:t>voor meer informatie over de opties voor Dynamics AX R3 CAL´s.</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Upgraderechten voor retailklanten voor Microsoft Dynamics AX 2012 met Software Assurance</w:t>
      </w:r>
    </w:p>
    <w:p w:rsidR="00BF7633" w:rsidRPr="000D6060" w:rsidRDefault="00BF7633" w:rsidP="00BF7633">
      <w:pPr>
        <w:pStyle w:val="ProductList-Body"/>
      </w:pPr>
      <w: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Pr>
            <w:rStyle w:val="Hyperlink"/>
          </w:rPr>
          <w:t>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496E7F">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Opwaarderen naar</w:t>
            </w:r>
          </w:p>
        </w:tc>
      </w:tr>
      <w:tr w:rsidR="00BF7633" w:rsidTr="00496E7F">
        <w:tc>
          <w:tcPr>
            <w:tcW w:w="5355" w:type="dxa"/>
          </w:tcPr>
          <w:p w:rsidR="00BF7633" w:rsidRPr="000D6060" w:rsidRDefault="00BF7633" w:rsidP="00341301">
            <w:pPr>
              <w:pStyle w:val="ProductList-Body"/>
            </w:pPr>
            <w:r>
              <w:t>1 functionele Apparaat-CAL voor Microsoft Dynamics AX 2012 voor retaildiensten</w:t>
            </w:r>
          </w:p>
        </w:tc>
        <w:tc>
          <w:tcPr>
            <w:tcW w:w="5355"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694144" w:rsidTr="00496E7F">
        <w:tc>
          <w:tcPr>
            <w:tcW w:w="5355" w:type="dxa"/>
          </w:tcPr>
          <w:p w:rsidR="00BF7633" w:rsidRPr="005B77E4" w:rsidRDefault="00BF7633" w:rsidP="00261F60">
            <w:pPr>
              <w:pStyle w:val="ProductList-Body"/>
              <w:rPr>
                <w:lang w:val="fr-FR"/>
              </w:rPr>
            </w:pPr>
            <w:r w:rsidRPr="005B77E4">
              <w:rPr>
                <w:lang w:val="fr-FR"/>
              </w:rPr>
              <w:t>1 Microsoft Dynamics AX 2012 Server-licentie plus 3 Enterprise apparaat-CAL´s voor eCommerce</w:t>
            </w:r>
          </w:p>
        </w:tc>
        <w:tc>
          <w:tcPr>
            <w:tcW w:w="5355" w:type="dxa"/>
          </w:tcPr>
          <w:p w:rsidR="00BF7633" w:rsidRPr="005B77E4" w:rsidRDefault="00BF7633" w:rsidP="00261F60">
            <w:pPr>
              <w:pStyle w:val="ProductList-Body"/>
              <w:rPr>
                <w:lang w:val="fr-FR"/>
              </w:rPr>
            </w:pPr>
            <w:r w:rsidRPr="005B77E4">
              <w:rPr>
                <w:lang w:val="fr-FR"/>
              </w:rPr>
              <w:t>4 Microsoft Dynamics AX 2012 R3 Standard Commerce Server Core-licenties</w:t>
            </w:r>
          </w:p>
        </w:tc>
      </w:tr>
    </w:tbl>
    <w:bookmarkStart w:id="235" w:name="_Toc378147629"/>
    <w:bookmarkStart w:id="236" w:name="_Toc378151531"/>
    <w:p w:rsidR="00CE5EEC" w:rsidRPr="00585A48" w:rsidRDefault="00E432A0"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D3650B" w:rsidRDefault="00D3650B" w:rsidP="00D3650B">
      <w:pPr>
        <w:pStyle w:val="ProductList-Offering2Heading"/>
        <w:pBdr>
          <w:bottom w:val="none" w:sz="0" w:space="0" w:color="auto"/>
        </w:pBdr>
        <w:outlineLvl w:val="2"/>
      </w:pPr>
    </w:p>
    <w:p w:rsidR="00D3650B" w:rsidRDefault="00D3650B" w:rsidP="00D3650B">
      <w:pPr>
        <w:pStyle w:val="ProductList-Offering2Heading"/>
        <w:pBdr>
          <w:bottom w:val="none" w:sz="0" w:space="0" w:color="auto"/>
        </w:pBdr>
        <w:outlineLvl w:val="2"/>
      </w:pPr>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72962"/>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C1072" w:rsidTr="00D529C0">
        <w:trPr>
          <w:tblHeader/>
        </w:trPr>
        <w:tc>
          <w:tcPr>
            <w:tcW w:w="3060" w:type="dxa"/>
            <w:tcBorders>
              <w:bottom w:val="nil"/>
            </w:tcBorders>
            <w:shd w:val="clear" w:color="auto" w:fill="00188F"/>
          </w:tcPr>
          <w:p w:rsidR="005C1072" w:rsidRPr="00EE0836" w:rsidRDefault="005C1072" w:rsidP="008E4C2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C1072" w:rsidRPr="00EE0836" w:rsidRDefault="005C107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5C1072" w:rsidRPr="006B4631" w:rsidRDefault="005C107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C4A19" w:rsidTr="00D529C0">
        <w:tc>
          <w:tcPr>
            <w:tcW w:w="3060" w:type="dxa"/>
            <w:tcBorders>
              <w:top w:val="nil"/>
              <w:left w:val="nil"/>
              <w:bottom w:val="dashSmallGap" w:sz="4" w:space="0" w:color="BFBFBF" w:themeColor="background1" w:themeShade="BF"/>
              <w:right w:val="nil"/>
            </w:tcBorders>
          </w:tcPr>
          <w:p w:rsidR="003C4A19" w:rsidRDefault="003C4A19" w:rsidP="008E4C23">
            <w:pPr>
              <w:pStyle w:val="ProductList-Offering2"/>
            </w:pPr>
            <w:bookmarkStart w:id="241" w:name="_Toc379797128"/>
            <w:bookmarkStart w:id="242" w:name="_Toc380513154"/>
            <w:bookmarkStart w:id="243" w:name="_Toc380655193"/>
            <w:bookmarkStart w:id="244" w:name="_Toc402272963"/>
            <w:r>
              <w:t>CAL voor Microsoft Dynamics CRM Basic (Apparaat en Gebruiker)</w:t>
            </w:r>
            <w:bookmarkEnd w:id="241"/>
            <w:bookmarkEnd w:id="242"/>
            <w:bookmarkEnd w:id="243"/>
            <w:bookmarkEnd w:id="244"/>
            <w:r>
              <w:fldChar w:fldCharType="begin"/>
            </w:r>
            <w:r>
              <w:instrText>XE "Basic CAL voor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C4A19" w:rsidRDefault="003C4A19"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10</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Default="003C4A1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dashSmallGap" w:sz="4" w:space="0" w:color="BFBFBF" w:themeColor="background1" w:themeShade="BF"/>
              <w:right w:val="nil"/>
            </w:tcBorders>
          </w:tcPr>
          <w:p w:rsidR="003C4A19" w:rsidRDefault="003C4A19" w:rsidP="008E4C23">
            <w:pPr>
              <w:pStyle w:val="ProductList-Offering2"/>
            </w:pPr>
            <w:bookmarkStart w:id="245" w:name="_Toc379797129"/>
            <w:bookmarkStart w:id="246" w:name="_Toc380513155"/>
            <w:bookmarkStart w:id="247" w:name="_Toc380655194"/>
            <w:bookmarkStart w:id="248" w:name="_Toc402272964"/>
            <w:r>
              <w:t>Aanvullende Gebruiks-CAL voor Microsoft Dynamics CRM Basic (Apparaat en Gebruiker)</w:t>
            </w:r>
            <w:bookmarkEnd w:id="245"/>
            <w:bookmarkEnd w:id="246"/>
            <w:bookmarkEnd w:id="247"/>
            <w:bookmarkEnd w:id="248"/>
            <w:r>
              <w:fldChar w:fldCharType="begin"/>
            </w:r>
            <w:r>
              <w:instrText>XE "Microsoft Dynamics CRM, Aanvullende CAL voor basisgebruik"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1</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Default="003C4A1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dashSmallGap" w:sz="4" w:space="0" w:color="BFBFBF" w:themeColor="background1" w:themeShade="BF"/>
              <w:right w:val="nil"/>
            </w:tcBorders>
          </w:tcPr>
          <w:p w:rsidR="003C4A19" w:rsidRDefault="003C4A19" w:rsidP="008E4C23">
            <w:pPr>
              <w:pStyle w:val="ProductList-Offering2"/>
            </w:pPr>
            <w:bookmarkStart w:id="249" w:name="_Toc379797130"/>
            <w:bookmarkStart w:id="250" w:name="_Toc380513156"/>
            <w:bookmarkStart w:id="251" w:name="_Toc380655196"/>
            <w:bookmarkStart w:id="252" w:name="_Toc402272965"/>
            <w:r>
              <w:t>CAL voor Microsoft Dynamics CRM Essentials (Apparaat en Gebruiker)</w:t>
            </w:r>
            <w:bookmarkEnd w:id="249"/>
            <w:bookmarkEnd w:id="250"/>
            <w:bookmarkEnd w:id="251"/>
            <w:bookmarkEnd w:id="252"/>
            <w:r>
              <w:fldChar w:fldCharType="begin"/>
            </w:r>
            <w:r>
              <w:instrText>XE "CAL voor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1</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Default="003C4A1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dashSmallGap" w:sz="4" w:space="0" w:color="BFBFBF" w:themeColor="background1" w:themeShade="BF"/>
              <w:right w:val="nil"/>
            </w:tcBorders>
          </w:tcPr>
          <w:p w:rsidR="003C4A19" w:rsidRDefault="003C4A19" w:rsidP="008E4C23">
            <w:pPr>
              <w:pStyle w:val="ProductList-Offering2"/>
            </w:pPr>
            <w:bookmarkStart w:id="253" w:name="_Toc379797131"/>
            <w:bookmarkStart w:id="254" w:name="_Toc380513157"/>
            <w:bookmarkStart w:id="255" w:name="_Toc380655198"/>
            <w:bookmarkStart w:id="256" w:name="_Toc402272966"/>
            <w:r>
              <w:t>CAL voor Microsoft Dynamics CRM Professional (Apparaat en Gebruiker)</w:t>
            </w:r>
            <w:bookmarkEnd w:id="253"/>
            <w:bookmarkEnd w:id="254"/>
            <w:bookmarkEnd w:id="255"/>
            <w:bookmarkEnd w:id="256"/>
            <w:r>
              <w:fldChar w:fldCharType="begin"/>
            </w:r>
            <w:r>
              <w:instrText>XE "Professional CAL voor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10</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Default="003C4A1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dashSmallGap" w:sz="4" w:space="0" w:color="BFBFBF" w:themeColor="background1" w:themeShade="BF"/>
              <w:right w:val="nil"/>
            </w:tcBorders>
          </w:tcPr>
          <w:p w:rsidR="003C4A19" w:rsidRDefault="003C4A19" w:rsidP="008E4C23">
            <w:pPr>
              <w:pStyle w:val="ProductList-Offering2"/>
            </w:pPr>
            <w:bookmarkStart w:id="257" w:name="_Toc379797132"/>
            <w:bookmarkStart w:id="258" w:name="_Toc380513158"/>
            <w:bookmarkStart w:id="259" w:name="_Toc380655200"/>
            <w:bookmarkStart w:id="260" w:name="_Toc402272967"/>
            <w:r>
              <w:t>Aanvullende Gebruiks-CAL voor Microsoft Dynamics CRM Professional (Apparaat en Gebruiker)</w:t>
            </w:r>
            <w:bookmarkEnd w:id="257"/>
            <w:bookmarkEnd w:id="258"/>
            <w:bookmarkEnd w:id="259"/>
            <w:bookmarkEnd w:id="260"/>
            <w:r>
              <w:fldChar w:fldCharType="begin"/>
            </w:r>
            <w:r>
              <w:instrText>XE "Microsoft Dynamics CRM, Aanvullende CAL voor professioneel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5</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Default="003C4A1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dashSmallGap" w:sz="4" w:space="0" w:color="BFBFBF" w:themeColor="background1" w:themeShade="BF"/>
              <w:right w:val="nil"/>
            </w:tcBorders>
          </w:tcPr>
          <w:p w:rsidR="003C4A19" w:rsidRDefault="003C4A19" w:rsidP="008E4C23">
            <w:pPr>
              <w:pStyle w:val="ProductList-Offering2"/>
            </w:pPr>
            <w:bookmarkStart w:id="261" w:name="_Toc379797133"/>
            <w:bookmarkStart w:id="262" w:name="_Toc380513159"/>
            <w:bookmarkStart w:id="263" w:name="_Toc380655201"/>
            <w:bookmarkStart w:id="264" w:name="_Toc402272968"/>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C4A19" w:rsidRDefault="003C4A19"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C4A19" w:rsidRDefault="003C4A19"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50</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3C4A19" w:rsidTr="00D529C0">
        <w:tc>
          <w:tcPr>
            <w:tcW w:w="3060" w:type="dxa"/>
            <w:tcBorders>
              <w:top w:val="dashSmallGap" w:sz="4" w:space="0" w:color="BFBFBF" w:themeColor="background1" w:themeShade="BF"/>
              <w:left w:val="nil"/>
              <w:bottom w:val="nil"/>
              <w:right w:val="nil"/>
            </w:tcBorders>
          </w:tcPr>
          <w:p w:rsidR="003C4A19" w:rsidRDefault="003C4A19" w:rsidP="002A4636">
            <w:pPr>
              <w:pStyle w:val="ProductList-Offering2"/>
            </w:pPr>
            <w:bookmarkStart w:id="265" w:name="_Toc379797134"/>
            <w:bookmarkStart w:id="266" w:name="_Toc380513160"/>
            <w:bookmarkStart w:id="267" w:name="_Toc380655202"/>
            <w:bookmarkStart w:id="268" w:name="_Toc402272969"/>
            <w:r>
              <w:t>Microsoft Dynamics CRM Workgroup Server</w:t>
            </w:r>
            <w:r w:rsidR="002A4636">
              <w:t> </w:t>
            </w:r>
            <w:r>
              <w:t>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3C4A19" w:rsidRDefault="003C4A19"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C4A19" w:rsidRDefault="003C4A19"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C4A19" w:rsidRDefault="003C4A19"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C4A19" w:rsidRDefault="003C4A19"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3C4A19" w:rsidRDefault="003C4A19" w:rsidP="008E4C23">
            <w:pPr>
              <w:pStyle w:val="ProductList-OfferingBody"/>
              <w:ind w:left="-113"/>
              <w:jc w:val="center"/>
            </w:pPr>
            <w:r>
              <w:t>25</w:t>
            </w: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Default="003C4A19" w:rsidP="0006447B">
            <w:pPr>
              <w:pStyle w:val="ProductList-OfferingBody"/>
              <w:ind w:left="-113"/>
              <w:jc w:val="center"/>
            </w:pPr>
          </w:p>
        </w:tc>
        <w:tc>
          <w:tcPr>
            <w:tcW w:w="595"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3C4A19" w:rsidRPr="008E7762" w:rsidRDefault="003C4A19"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C4A19" w:rsidRDefault="003C4A19" w:rsidP="0006447B">
            <w:pPr>
              <w:pStyle w:val="ProductList-OfferingBody"/>
              <w:ind w:left="-113"/>
              <w:jc w:val="center"/>
            </w:pPr>
          </w:p>
        </w:tc>
        <w:tc>
          <w:tcPr>
            <w:tcW w:w="596" w:type="dxa"/>
            <w:shd w:val="clear" w:color="auto" w:fill="70AD47" w:themeFill="accent6"/>
            <w:vAlign w:val="center"/>
          </w:tcPr>
          <w:p w:rsidR="003C4A19" w:rsidRPr="002D4502" w:rsidRDefault="003C4A19"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rsidR="00CE5EEC" w:rsidRPr="00764DCD" w:rsidRDefault="00CE5EEC" w:rsidP="00CE5EEC">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078"/>
        <w:gridCol w:w="3510"/>
      </w:tblGrid>
      <w:tr w:rsidR="00CE5EEC" w:rsidTr="00B32400">
        <w:tc>
          <w:tcPr>
            <w:tcW w:w="4212" w:type="dxa"/>
          </w:tcPr>
          <w:p w:rsidR="00CE5EEC" w:rsidRDefault="00CE5EEC" w:rsidP="008E4C23">
            <w:pPr>
              <w:pStyle w:val="ProductList-Body"/>
              <w:spacing w:before="20" w:after="20"/>
            </w:pPr>
            <w:r>
              <w:t xml:space="preserve">Eerdere versie: </w:t>
            </w:r>
            <w:r>
              <w:rPr>
                <w:b/>
              </w:rPr>
              <w:t>Microsoft Dynamics CRM 2011</w:t>
            </w:r>
            <w:r>
              <w:t xml:space="preserve"> (8/12)</w:t>
            </w:r>
          </w:p>
        </w:tc>
        <w:tc>
          <w:tcPr>
            <w:tcW w:w="3078" w:type="dxa"/>
          </w:tcPr>
          <w:p w:rsidR="00CE5EEC" w:rsidRDefault="00CE5EEC" w:rsidP="008E4C23">
            <w:pPr>
              <w:pStyle w:val="ProductList-Body"/>
              <w:spacing w:before="20" w:after="20"/>
            </w:pPr>
            <w:r>
              <w:t xml:space="preserve">Productgroep: </w:t>
            </w:r>
            <w:r>
              <w:rPr>
                <w:b/>
              </w:rPr>
              <w:t>Server</w:t>
            </w:r>
          </w:p>
        </w:tc>
        <w:tc>
          <w:tcPr>
            <w:tcW w:w="3510" w:type="dxa"/>
          </w:tcPr>
          <w:p w:rsidR="00CE5EEC" w:rsidRPr="00FD3474" w:rsidRDefault="00CE5EEC" w:rsidP="008E4C23">
            <w:pPr>
              <w:pStyle w:val="ProductList-Body"/>
              <w:spacing w:before="20" w:after="20"/>
              <w:rPr>
                <w:b/>
              </w:rPr>
            </w:pPr>
            <w:r>
              <w:t xml:space="preserve">Vrijstelling Gekwalificeerde Gebruikers: </w:t>
            </w:r>
            <w:r>
              <w:rPr>
                <w:b/>
              </w:rPr>
              <w:t>Ja</w:t>
            </w:r>
          </w:p>
        </w:tc>
      </w:tr>
      <w:tr w:rsidR="00CE5EEC" w:rsidTr="00B32400">
        <w:tc>
          <w:tcPr>
            <w:tcW w:w="4212" w:type="dxa"/>
          </w:tcPr>
          <w:p w:rsidR="00CE5EEC" w:rsidRDefault="00CE5EEC" w:rsidP="008E4C23">
            <w:pPr>
              <w:pStyle w:val="ProductList-Body"/>
              <w:spacing w:before="20" w:after="20"/>
            </w:pPr>
          </w:p>
        </w:tc>
        <w:tc>
          <w:tcPr>
            <w:tcW w:w="3078" w:type="dxa"/>
          </w:tcPr>
          <w:p w:rsidR="00CE5EEC" w:rsidRDefault="003A63C3" w:rsidP="008E4C23">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1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Aanvullende informatie</w:t>
      </w:r>
    </w:p>
    <w:p w:rsidR="00CE5EEC" w:rsidRPr="00FD3474" w:rsidRDefault="00CE5EEC" w:rsidP="00CE5EEC">
      <w:pPr>
        <w:pStyle w:val="ProductList-Body"/>
        <w:rPr>
          <w:b/>
        </w:rPr>
      </w:pPr>
      <w:r>
        <w:rPr>
          <w:b/>
          <w:color w:val="00188F"/>
        </w:rPr>
        <w:t>Licentieverleningen in verband met het einde van de levensduur van Microsoft Dynamics CRM 2011 External Connector</w:t>
      </w:r>
      <w:r>
        <w:fldChar w:fldCharType="begin"/>
      </w:r>
      <w:r>
        <w:instrText>XE "Microsoft Dynamics CRM 2011 External Connector"</w:instrText>
      </w:r>
      <w:r>
        <w:fldChar w:fldCharType="end"/>
      </w:r>
    </w:p>
    <w:p w:rsidR="00CE5EEC" w:rsidRDefault="00CE5EEC" w:rsidP="00CE5EEC">
      <w:pPr>
        <w:pStyle w:val="ProductList-Body"/>
      </w:pPr>
      <w:r>
        <w:t>Microsoft Dynamics CRM 2011 External Connector</w:t>
      </w:r>
      <w:r>
        <w:fldChar w:fldCharType="begin"/>
      </w:r>
      <w:r>
        <w:instrText>XE "Microsoft Dynamics CRM 2011 External Connector"</w:instrText>
      </w:r>
      <w:r>
        <w:fldChar w:fldCharType="end"/>
      </w:r>
      <w: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Pr>
            <w:rStyle w:val="Hyperlink"/>
          </w:rPr>
          <w:t>Software Assurance</w:t>
        </w:r>
      </w:hyperlink>
      <w:r>
        <w:t>). Niettegenstaande enige tegengestelde bepalingen in deze voorwaarden zijn klanten echter niet verplicht het gebruik van de software op grond van de kwalificerende licenties te stoppen als zij Microsoft Dynamics CRM 2013 gaan implementeren en gebruiken.</w:t>
      </w:r>
    </w:p>
    <w:p w:rsidR="00CE5EEC" w:rsidRPr="00764DCD" w:rsidRDefault="00CE5EEC" w:rsidP="00CE5EEC">
      <w:pPr>
        <w:pStyle w:val="ProductList-Body"/>
        <w:rPr>
          <w:sz w:val="14"/>
          <w:szCs w:val="20"/>
        </w:rPr>
      </w:pPr>
    </w:p>
    <w:p w:rsidR="00CE5EEC" w:rsidRPr="001472FC" w:rsidRDefault="00CE5EEC" w:rsidP="00CE5EEC">
      <w:pPr>
        <w:pStyle w:val="ProductList-Body"/>
        <w:rPr>
          <w:b/>
          <w:color w:val="00188F"/>
        </w:rPr>
      </w:pPr>
      <w:r>
        <w:rPr>
          <w:b/>
          <w:color w:val="00188F"/>
        </w:rPr>
        <w:t>Upgraderechten voor Microsoft Dynamics CRM 2013 voor Software Assurance-klanten</w:t>
      </w:r>
    </w:p>
    <w:p w:rsidR="00CE5EEC" w:rsidRPr="000D6060" w:rsidRDefault="00CE5EEC" w:rsidP="00CE5EEC">
      <w:pPr>
        <w:pStyle w:val="ProductList-Body"/>
      </w:pPr>
      <w:r>
        <w:t>Klanten die Client Access Licenses (CAL</w:t>
      </w:r>
      <w:r w:rsidR="00EE2070">
        <w:t>’</w:t>
      </w:r>
      <w:r>
        <w:t xml:space="preserve">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Pr>
            <w:rStyle w:val="Hyperlink"/>
          </w:rPr>
          <w:t>Software Assurance</w:t>
        </w:r>
      </w:hyperlink>
      <w:r>
        <w:t>).</w:t>
      </w:r>
    </w:p>
    <w:p w:rsidR="00CE5EEC" w:rsidRPr="00764DCD" w:rsidRDefault="00CE5EEC" w:rsidP="00CE5EEC">
      <w:pPr>
        <w:pStyle w:val="ProductList-Body"/>
        <w:rPr>
          <w:sz w:val="14"/>
          <w:szCs w:val="20"/>
        </w:rPr>
      </w:pPr>
    </w:p>
    <w:tbl>
      <w:tblPr>
        <w:tblStyle w:val="TableGrid"/>
        <w:tblW w:w="0" w:type="auto"/>
        <w:tblInd w:w="108" w:type="dxa"/>
        <w:tblLook w:val="04A0" w:firstRow="1" w:lastRow="0" w:firstColumn="1" w:lastColumn="0" w:noHBand="0" w:noVBand="1"/>
      </w:tblPr>
      <w:tblGrid>
        <w:gridCol w:w="5341"/>
        <w:gridCol w:w="5341"/>
      </w:tblGrid>
      <w:tr w:rsidR="00CE5EEC" w:rsidTr="00CD69F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RPr="00694144" w:rsidTr="00CD69FB">
        <w:tc>
          <w:tcPr>
            <w:tcW w:w="5355" w:type="dxa"/>
          </w:tcPr>
          <w:p w:rsidR="00CE5EEC" w:rsidRPr="005B77E4" w:rsidRDefault="00CE5EEC" w:rsidP="008E4C23">
            <w:pPr>
              <w:pStyle w:val="ProductList-Body"/>
              <w:rPr>
                <w:lang w:val="en-US"/>
              </w:rPr>
            </w:pPr>
            <w:r w:rsidRPr="005B77E4">
              <w:rPr>
                <w:lang w:val="en-US"/>
              </w:rPr>
              <w:t>1 Microsoft Dynamics CRM 2011 Employee Self Service CAL</w:t>
            </w:r>
          </w:p>
        </w:tc>
        <w:tc>
          <w:tcPr>
            <w:tcW w:w="5355" w:type="dxa"/>
          </w:tcPr>
          <w:p w:rsidR="00CE5EEC" w:rsidRPr="005B77E4" w:rsidRDefault="00CE5EEC" w:rsidP="008E4C23">
            <w:pPr>
              <w:pStyle w:val="ProductList-Body"/>
              <w:rPr>
                <w:lang w:val="en-US"/>
              </w:rPr>
            </w:pPr>
            <w:r w:rsidRPr="005B77E4">
              <w:rPr>
                <w:lang w:val="en-US"/>
              </w:rPr>
              <w:t>1 CAL voor Microsoft Dynamics CRM 2013 Essential, of</w:t>
            </w:r>
          </w:p>
          <w:p w:rsidR="00CE5EEC" w:rsidRPr="005B77E4" w:rsidRDefault="00CE5EEC" w:rsidP="008E4C23">
            <w:pPr>
              <w:pStyle w:val="ProductList-Body"/>
              <w:rPr>
                <w:lang w:val="en-US"/>
              </w:rPr>
            </w:pPr>
            <w:r w:rsidRPr="005B77E4">
              <w:rPr>
                <w:lang w:val="en-US"/>
              </w:rPr>
              <w:t>1 CAL voor Microsoft Dynamics CRM 2013 Essential en</w:t>
            </w:r>
            <w:r w:rsidRPr="005B77E4">
              <w:rPr>
                <w:lang w:val="en-US"/>
              </w:rPr>
              <w:br/>
              <w:t>1 Microsoft Dynamics CRM 2013, aanvullende CAL voor basisgebruik</w:t>
            </w:r>
          </w:p>
        </w:tc>
      </w:tr>
      <w:tr w:rsidR="00CE5EEC" w:rsidTr="00CD69FB">
        <w:tc>
          <w:tcPr>
            <w:tcW w:w="5355" w:type="dxa"/>
          </w:tcPr>
          <w:p w:rsidR="00CE5EEC" w:rsidRPr="000D6060" w:rsidRDefault="00CE5EEC" w:rsidP="008E4C23">
            <w:pPr>
              <w:pStyle w:val="ProductList-Body"/>
            </w:pPr>
            <w:r>
              <w:t>1 Microsoft Dynamics CRM 2011, Aanvullende CAL voor beperkt gebruik</w:t>
            </w:r>
          </w:p>
        </w:tc>
        <w:tc>
          <w:tcPr>
            <w:tcW w:w="5355" w:type="dxa"/>
          </w:tcPr>
          <w:p w:rsidR="00CE5EEC" w:rsidRPr="00CA02E2" w:rsidRDefault="00CE5EEC" w:rsidP="008E4C23">
            <w:pPr>
              <w:pStyle w:val="ProductList-Body"/>
            </w:pPr>
            <w:r>
              <w:t>1 Microsoft Dynamics CRM 2013, Aanvullende CAL voor basisgebruik</w:t>
            </w:r>
          </w:p>
        </w:tc>
      </w:tr>
      <w:tr w:rsidR="00CE5EEC" w:rsidTr="00CD69FB">
        <w:tc>
          <w:tcPr>
            <w:tcW w:w="5355" w:type="dxa"/>
          </w:tcPr>
          <w:p w:rsidR="00CE5EEC" w:rsidRPr="000D6060" w:rsidRDefault="00CE5EEC" w:rsidP="008E4C23">
            <w:pPr>
              <w:pStyle w:val="ProductList-Body"/>
            </w:pPr>
            <w:r>
              <w:t>1 Microsoft Dynamics CRM 2011 aanvullende CAL voor volledig gebruik</w:t>
            </w:r>
          </w:p>
        </w:tc>
        <w:tc>
          <w:tcPr>
            <w:tcW w:w="5355" w:type="dxa"/>
          </w:tcPr>
          <w:p w:rsidR="00CE5EEC" w:rsidRPr="00CA02E2" w:rsidRDefault="00CE5EEC" w:rsidP="008E4C23">
            <w:pPr>
              <w:pStyle w:val="ProductList-Body"/>
            </w:pPr>
            <w:r>
              <w:t>1 Microsoft Dynamics CRM 2013, aanvullende CAL voor professioneel gebruik</w:t>
            </w:r>
          </w:p>
        </w:tc>
      </w:tr>
      <w:tr w:rsidR="00CE5EEC" w:rsidTr="00CD69FB">
        <w:tc>
          <w:tcPr>
            <w:tcW w:w="5355"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355" w:type="dxa"/>
          </w:tcPr>
          <w:p w:rsidR="00CE5EEC" w:rsidRDefault="00CE5EEC" w:rsidP="008E4C23">
            <w:pPr>
              <w:pStyle w:val="ProductList-Body"/>
            </w:pPr>
            <w:r>
              <w:t>Geen. External Connector-gebruiksrechten zijn inbegrepen in de CRM 2013 Server-licentie</w:t>
            </w:r>
          </w:p>
        </w:tc>
      </w:tr>
    </w:tbl>
    <w:p w:rsidR="00CE5EEC" w:rsidRPr="00764DCD" w:rsidRDefault="00CE5EEC" w:rsidP="00CE5EEC">
      <w:pPr>
        <w:pStyle w:val="ProductList-Body"/>
        <w:rPr>
          <w:sz w:val="14"/>
          <w:szCs w:val="20"/>
        </w:rPr>
      </w:pPr>
    </w:p>
    <w:p w:rsidR="00CE5EEC" w:rsidRPr="00FD3474" w:rsidRDefault="00CE5EEC" w:rsidP="00CE5EEC">
      <w:pPr>
        <w:pStyle w:val="ProductList-Body"/>
        <w:rPr>
          <w:b/>
        </w:rPr>
      </w:pPr>
      <w:r>
        <w:rPr>
          <w:b/>
          <w:color w:val="00188F"/>
        </w:rPr>
        <w:t>Downgraderechten voor Microsoft Dynamics CRM 2013</w:t>
      </w:r>
      <w:r>
        <w:rPr>
          <w:b/>
        </w:rPr>
        <w:t xml:space="preserve"> </w:t>
      </w:r>
    </w:p>
    <w:p w:rsidR="00CE5EEC" w:rsidRDefault="00CE5EEC" w:rsidP="00CE5EEC">
      <w:pPr>
        <w:pStyle w:val="ProductList-Body"/>
      </w:pPr>
      <w:r>
        <w:t>Klanten met licenties voor Microsoft Dynamics CRM 2013 mogen als volgt Microsoft Dynamics CRM 2011 gebruiken in plaats van Microsoft Dynamics CRM 2013:</w:t>
      </w:r>
    </w:p>
    <w:p w:rsidR="00CE5EEC" w:rsidRPr="00764DCD" w:rsidRDefault="00CE5EEC" w:rsidP="00CE5EEC">
      <w:pPr>
        <w:pStyle w:val="ProductList-Body"/>
        <w:rPr>
          <w:sz w:val="14"/>
          <w:szCs w:val="20"/>
        </w:rPr>
      </w:pPr>
    </w:p>
    <w:tbl>
      <w:tblPr>
        <w:tblStyle w:val="TableGrid"/>
        <w:tblW w:w="0" w:type="auto"/>
        <w:tblInd w:w="108" w:type="dxa"/>
        <w:tblLook w:val="04A0" w:firstRow="1" w:lastRow="0" w:firstColumn="1" w:lastColumn="0" w:noHBand="0" w:noVBand="1"/>
      </w:tblPr>
      <w:tblGrid>
        <w:gridCol w:w="5341"/>
        <w:gridCol w:w="5341"/>
      </w:tblGrid>
      <w:tr w:rsidR="00CE5EEC" w:rsidTr="00CD69F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Kwalificerend product</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Opwaarderen naar</w:t>
            </w:r>
          </w:p>
        </w:tc>
      </w:tr>
      <w:tr w:rsidR="00CE5EEC" w:rsidTr="00CD69FB">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2011 Server</w:t>
            </w:r>
          </w:p>
        </w:tc>
      </w:tr>
      <w:tr w:rsidR="00CE5EEC" w:rsidTr="00CD69FB">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RPr="00694144" w:rsidTr="00CD69FB">
        <w:tc>
          <w:tcPr>
            <w:tcW w:w="5355" w:type="dxa"/>
          </w:tcPr>
          <w:p w:rsidR="00CE5EEC" w:rsidRPr="008F2008" w:rsidRDefault="00CE5EEC" w:rsidP="008E4C23">
            <w:pPr>
              <w:pStyle w:val="ProductList-Body"/>
            </w:pPr>
            <w:r>
              <w:t>Microsoft Dynamics CRM 2013 Essential CAL</w:t>
            </w:r>
          </w:p>
        </w:tc>
        <w:tc>
          <w:tcPr>
            <w:tcW w:w="5355" w:type="dxa"/>
          </w:tcPr>
          <w:p w:rsidR="00CE5EEC" w:rsidRPr="005B77E4" w:rsidRDefault="00CE5EEC" w:rsidP="008E4C23">
            <w:pPr>
              <w:pStyle w:val="ProductList-Body"/>
              <w:rPr>
                <w:lang w:val="en-US"/>
              </w:rPr>
            </w:pPr>
            <w:r w:rsidRPr="005B77E4">
              <w:rPr>
                <w:lang w:val="en-US"/>
              </w:rPr>
              <w:t>Microsoft Dynamics CRM 2011 Employee Self Service CAL</w:t>
            </w:r>
          </w:p>
        </w:tc>
      </w:tr>
      <w:tr w:rsidR="00CE5EEC" w:rsidTr="00CD69FB">
        <w:tc>
          <w:tcPr>
            <w:tcW w:w="5355" w:type="dxa"/>
          </w:tcPr>
          <w:p w:rsidR="00CE5EEC" w:rsidRPr="008F2008" w:rsidRDefault="00CE5EEC" w:rsidP="008E4C23">
            <w:pPr>
              <w:pStyle w:val="ProductList-Body"/>
            </w:pPr>
            <w:r>
              <w:t>Microsoft Dynamics CRM 2013, aanvullende CAL voor basisgebruik</w:t>
            </w:r>
          </w:p>
        </w:tc>
        <w:tc>
          <w:tcPr>
            <w:tcW w:w="5355" w:type="dxa"/>
          </w:tcPr>
          <w:p w:rsidR="00CE5EEC" w:rsidRPr="00BE0025" w:rsidRDefault="00CE5EEC" w:rsidP="008E4C23">
            <w:pPr>
              <w:pStyle w:val="ProductList-Body"/>
            </w:pPr>
            <w:r>
              <w:t>Microsoft Dynamics CRM 2011 aanvullende CAL voor beperkt gebruik</w:t>
            </w:r>
          </w:p>
        </w:tc>
      </w:tr>
      <w:tr w:rsidR="00CE5EEC" w:rsidTr="00CD69FB">
        <w:tc>
          <w:tcPr>
            <w:tcW w:w="5355" w:type="dxa"/>
          </w:tcPr>
          <w:p w:rsidR="00CE5EEC" w:rsidRDefault="00CE5EEC" w:rsidP="008E4C23">
            <w:pPr>
              <w:pStyle w:val="ProductList-Body"/>
            </w:pPr>
            <w:r>
              <w:t>Microsoft Dynamics CRM 2013, aanvullende CAL voor professioneel gebruik</w:t>
            </w:r>
          </w:p>
        </w:tc>
        <w:tc>
          <w:tcPr>
            <w:tcW w:w="5355" w:type="dxa"/>
          </w:tcPr>
          <w:p w:rsidR="00CE5EEC" w:rsidRDefault="00CE5EEC" w:rsidP="008E4C23">
            <w:pPr>
              <w:pStyle w:val="ProductList-Body"/>
            </w:pPr>
            <w:r>
              <w:t>Microsoft Dynamics CRM 2011 aanvullende CAL voor volledig gebruik</w:t>
            </w:r>
          </w:p>
        </w:tc>
      </w:tr>
    </w:tbl>
    <w:p w:rsidR="00CE5EEC" w:rsidRPr="003306BA" w:rsidRDefault="00CE5EEC" w:rsidP="00CE5EEC">
      <w:pPr>
        <w:pStyle w:val="ProductList-Body"/>
        <w:rPr>
          <w:sz w:val="12"/>
          <w:szCs w:val="18"/>
        </w:rPr>
      </w:pPr>
    </w:p>
    <w:p w:rsidR="00CE5EEC" w:rsidRPr="00FD3474" w:rsidRDefault="00CE5EEC" w:rsidP="00CE5EEC">
      <w:pPr>
        <w:pStyle w:val="ProductList-Body"/>
        <w:rPr>
          <w:b/>
        </w:rPr>
      </w:pPr>
      <w:r>
        <w:rPr>
          <w:b/>
          <w:color w:val="00188F"/>
        </w:rPr>
        <w:t>Opties voor Client Access License</w:t>
      </w:r>
    </w:p>
    <w:p w:rsidR="00CE5EEC" w:rsidRDefault="00CE5EEC" w:rsidP="007B5444">
      <w:pPr>
        <w:pStyle w:val="ProductList-Body"/>
      </w:pPr>
      <w:r>
        <w:t>Het gebruik dat is toegelaten onder de verschillende CAL</w:t>
      </w:r>
      <w:r w:rsidR="00EE2070">
        <w:t>’</w:t>
      </w:r>
      <w:r>
        <w:t>s voor Microsoft Dynamics CRM 2013 is uiteeng</w:t>
      </w:r>
      <w:r w:rsidR="00052173">
        <w:t xml:space="preserve">ezet in de onderstaande tabel. </w:t>
      </w:r>
      <w:r>
        <w:t>De</w:t>
      </w:r>
      <w:r w:rsidR="007B5444">
        <w:t> </w:t>
      </w:r>
      <w:r>
        <w:t>beperkte CAL en de volledige CAL zijn oplossingen die meerdere licenties bevatten.</w:t>
      </w:r>
    </w:p>
    <w:p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27695">
            <w:pPr>
              <w:pStyle w:val="ProductList-OfferingBody"/>
              <w:ind w:left="0" w:right="0"/>
              <w:rPr>
                <w:color w:val="FFFFFF" w:themeColor="background1"/>
                <w:sz w:val="18"/>
                <w:szCs w:val="18"/>
              </w:rPr>
            </w:pPr>
            <w:r>
              <w:rPr>
                <w:color w:val="FFFFFF" w:themeColor="background1"/>
                <w:sz w:val="18"/>
                <w:szCs w:val="18"/>
              </w:rPr>
              <w:t>Gebruiksrecht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27695">
            <w:pPr>
              <w:pStyle w:val="ProductList-OfferingBody"/>
              <w:ind w:left="0" w:right="0"/>
              <w:rPr>
                <w:color w:val="FFFFFF" w:themeColor="background1"/>
                <w:sz w:val="18"/>
                <w:szCs w:val="18"/>
              </w:rPr>
            </w:pPr>
            <w:r>
              <w:rPr>
                <w:color w:val="FFFFFF" w:themeColor="background1"/>
                <w:sz w:val="18"/>
                <w:szCs w:val="18"/>
              </w:rPr>
              <w:t>Gebruiksrecht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27695">
            <w:pPr>
              <w:pStyle w:val="ProductList-OfferingBody"/>
              <w:ind w:left="0" w:right="0"/>
              <w:jc w:val="center"/>
              <w:rPr>
                <w:color w:val="FFFFFF" w:themeColor="background1"/>
                <w:sz w:val="18"/>
                <w:szCs w:val="18"/>
              </w:rPr>
            </w:pPr>
            <w:r>
              <w:rPr>
                <w:color w:val="FFFFFF" w:themeColor="background1"/>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Aankondigingen weergeven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62C712" wp14:editId="2B7BC253">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DABA40" wp14:editId="732809C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20B2F84" wp14:editId="622AC54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Gebruikersrapporten, gebruikerstabellen en gebruikersdashboards beheren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DF04F8" wp14:editId="0FCE5F3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27482C" wp14:editId="2D08AA9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4DC561" wp14:editId="3D99F7C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Opgeslagen weergaven beheren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C24E99" wp14:editId="774E3937">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EF5F9EE" wp14:editId="0D81D82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94F49CE" wp14:editId="01CF4FA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Rapporten uitvoeren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2FC87C" wp14:editId="092AF87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08ADFA3" wp14:editId="7AB248C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Workflows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25AC3B" wp14:editId="314D197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Relaties tussen records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5D7CA3E" wp14:editId="727693B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A0D1883" wp14:editId="7372356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F769144" wp14:editId="02AFE56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Rapporten maken, bijwerken en aanpassen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005219" wp14:editId="745A4CF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747A64D" wp14:editId="22C3BA8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4D68FE" wp14:editId="74C19F7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Persoonlijke weergaven maken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30F1469" wp14:editId="348ECFF2">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5CC3B8C" wp14:editId="6715526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806625A" wp14:editId="67F7EDFC">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Aankondigingen maken en bijwerken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71CDD7" wp14:editId="01F27D2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B84F62" wp14:editId="0FCA330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0EBBE6" wp14:editId="3A4B4DF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Geavanceerd 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5FA7CF4" wp14:editId="25988B6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8281A45" wp14:editId="6584C9F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2440C93" wp14:editId="77A33E1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Microsoft Dynamics CRM-toepassingsgegevens lezen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C90E3C6" wp14:editId="6D7EF56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9A2FEA" wp14:editId="482CEB4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Microsoft Dynamics CRM-formulieren, -entiteiten en -velden maken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B9C50E" wp14:editId="2EC9914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Zoeken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5D695C1" wp14:editId="143BBB7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294BB52" wp14:editId="2EE31DD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9FDA8C3" wp14:editId="734015E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Gebruikersdashboards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C945F28" wp14:editId="63137C7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9BA418" wp14:editId="56F3210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C0080D" wp14:editId="4101CEC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Een wachtrij-item gebruiken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D66DCCB" wp14:editId="6E31478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73925345" wp14:editId="4F916BB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8DD0EE4" wp14:editId="7390ED0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Gebruikerstabellen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E2528E" wp14:editId="1A85D4C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416D54" wp14:editId="380BF37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514941" wp14:editId="37742106">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Gegevens exporteren naar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23B7EC" wp14:editId="5E53C34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77863C" wp14:editId="5A6586E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3F56DB1" wp14:editId="797DD8F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FA833A" wp14:editId="04894B2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13B244" wp14:editId="68AA918C">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0E1665" wp14:editId="7B7DDF0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Afdruk samenvoegen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E2148B" wp14:editId="4A3ADBD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1145B6" wp14:editId="64AC393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E1B2A73" wp14:editId="33385E3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Een activiteit omzetten in een dossier</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4830EB1" wp14:editId="02D76450">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2FF388" wp14:editId="769E712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69A094" wp14:editId="4A42189E">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Dialoog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4B750D8" wp14:editId="67A55A7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D8B7113" wp14:editId="797DBF7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8262E36" wp14:editId="1BC7B77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Dossierbeheer</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D72980" wp14:editId="745FED5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20F448" wp14:editId="4E48212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69BD15" wp14:editId="7787B4E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Uitvoeren als proces op aanvraag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C33FFCD" wp14:editId="61E914F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5D5479A" wp14:editId="2228C7E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18A6E92" wp14:editId="06C0959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Een klantrelatie toevoegen of verwijderen voor een contract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38287D" wp14:editId="7675FA5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116E31" wp14:editId="62BD031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D8CA14" wp14:editId="42CD1C3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Een geautomatiseerde werkstroom uitvoeren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51C101C3" wp14:editId="746D791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26CC6797" wp14:editId="0AAED0B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F89D38B" wp14:editId="15857E4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Een verkoopkans koppelen aan een contact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D490F61" wp14:editId="36DFC39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15E8EE2" wp14:editId="639C3B9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sz w:val="12"/>
              </w:rPr>
            </w:pPr>
            <w:r>
              <w:rPr>
                <w:color w:val="000000"/>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143730" wp14:editId="0795E98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Artikelen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2BD521" wp14:editId="359C0F9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0F8520" wp14:editId="5172F1F8">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1B98CA9" wp14:editId="065619D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Een aanknopingspunt kwalificeren en omzetten in een contact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02B37C2" wp14:editId="0506ECB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B3D6C9" wp14:editId="0F43C09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rPr>
            </w:pPr>
            <w:r>
              <w:rPr>
                <w:color w:val="000000"/>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4746FAB" wp14:editId="71ECB73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Opmerkingen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3E308C" wp14:editId="69D923B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A3C919A" wp14:editId="10AAA48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D7691E0" wp14:editId="48C73F7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Contactpersonen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DB03F6" wp14:editId="5333C9A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CB40D2" wp14:editId="04825A2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rPr>
            </w:pPr>
            <w:r>
              <w:rPr>
                <w:color w:val="000000"/>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F40E6DF" wp14:editId="37E5CD8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Activiteitenbeheer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0AB00E" wp14:editId="6310ADC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E86B77" wp14:editId="1C6F6D7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9C7B277" wp14:editId="7D16749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Beoordeling, routering, toewijzing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182C9BF" wp14:editId="718293F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972E33D" wp14:editId="07846EB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5FBAC28" wp14:editId="4308417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Yammer-samenwerking**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C532C6" wp14:editId="5E39B204">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6F265B" wp14:editId="511F6845">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CEFF888" wp14:editId="5D1E4E9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Vastleggen van aanknopingspunten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EBA3193" wp14:editId="780CC71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D3FA756" wp14:editId="2E03553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7D78482" wp14:editId="3203422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Activiteitenfeeds inzenden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0E6EBF" wp14:editId="3EBB6A4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E91E47" wp14:editId="283B66A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9DD0A5B" wp14:editId="7FE2ECB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Een klantrelatie toevoegen of verwijderen voor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9F45E0" wp14:editId="5C487AB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3989E3D" wp14:editId="70FB693E">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96796BC" wp14:editId="460E957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Activiteitenfeeds volgen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880683" wp14:editId="556EB01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668720" wp14:editId="025A9A8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8E65CCB" wp14:editId="6882C35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Een verkoopkans koppelen aan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B8CF183" wp14:editId="691A3A0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E312018" wp14:editId="2DA914B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6359CE9" wp14:editId="71D16A3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Gedeelde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E3A196" wp14:editId="7CBAAB6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4EFCFE" wp14:editId="114C5CF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99633A9" wp14:editId="5248B76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Een aanknopingspunt kwalificeren en omzetten in een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AAFEE09" wp14:editId="5A4BBB6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660C94A" wp14:editId="6A16ED2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73F30C5" wp14:editId="5E3EC53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Aangepaste entiteitsrecords schrijven***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20AC0B" wp14:editId="6574EC6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9DED0E" wp14:editId="329C106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82ECD03" wp14:editId="267BB46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C46B64" wp14:editId="7458E05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0A2B9E1" wp14:editId="4DC1AB9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rPr>
            </w:pPr>
            <w:r>
              <w:rPr>
                <w:color w:val="000000"/>
                <w:sz w:val="13"/>
                <w:szCs w:val="13"/>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DC0A5E1" wp14:editId="02A86FA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Aangepaste toepassingsgegevens lezen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CEFA29" wp14:editId="295FB0BE">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0C3C31" wp14:editId="0B6E157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93A6521" wp14:editId="70464FD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Gegevens in bulk importeren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72F048" wp14:editId="5878E4E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rPr>
            </w:pPr>
            <w:r>
              <w:rPr>
                <w:color w:val="000000"/>
                <w:sz w:val="13"/>
                <w:szCs w:val="13"/>
              </w:rPr>
              <w:t>Een activiteit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AAC23F5" wp14:editId="08EC312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8260253" wp14:editId="1534189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A07562" wp14:editId="48C3F53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0A3E753" wp14:editId="4AEE1D8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sz w:val="13"/>
                <w:szCs w:val="13"/>
              </w:rPr>
            </w:pPr>
            <w:r>
              <w:rPr>
                <w:color w:val="000000"/>
                <w:sz w:val="13"/>
                <w:szCs w:val="13"/>
              </w:rPr>
              <w:t>Boekencontrole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BF00E6D" wp14:editId="3366368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pPr>
            <w:r>
              <w:rPr>
                <w:color w:val="000000"/>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0B6B16CD" wp14:editId="265667C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Microsoft Dynamics CRM voor iPad en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D804B3" wp14:editId="093924D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470F77" wp14:editId="71292D62">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3BEEAAF" wp14:editId="5E3E0C92">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Regels voor detectie van duplicaten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D752472" wp14:editId="6203D00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1B497B9" wp14:editId="582D4B4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5B77E4" w:rsidRDefault="00CE5EEC" w:rsidP="00827695">
            <w:pPr>
              <w:pStyle w:val="ProductList-OfferingBody"/>
              <w:ind w:left="0" w:right="0"/>
              <w:rPr>
                <w:color w:val="000000"/>
                <w:sz w:val="13"/>
                <w:szCs w:val="13"/>
                <w:lang w:val="en-US"/>
              </w:rPr>
            </w:pPr>
            <w:r w:rsidRPr="005B77E4">
              <w:rPr>
                <w:color w:val="000000"/>
                <w:sz w:val="13"/>
                <w:szCs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ADD009" wp14:editId="1312E30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9C63C0" wp14:editId="48AB9F4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B0A6186" wp14:editId="584C3FC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sz w:val="13"/>
                <w:szCs w:val="13"/>
              </w:rPr>
            </w:pPr>
            <w:r>
              <w:rPr>
                <w:color w:val="000000"/>
                <w:sz w:val="13"/>
                <w:szCs w:val="13"/>
              </w:rPr>
              <w:t>Relaties tussen entiteiten definiëren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0367C26" wp14:editId="454577A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rPr>
            </w:pPr>
            <w:r>
              <w:rPr>
                <w:color w:val="000000"/>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1C76E9C" wp14:editId="2AEB0F0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27695">
            <w:pPr>
              <w:pStyle w:val="ProductList-OfferingBody"/>
              <w:ind w:left="0" w:right="0"/>
              <w:rPr>
                <w:color w:val="000000"/>
                <w:sz w:val="13"/>
                <w:szCs w:val="13"/>
              </w:rPr>
            </w:pPr>
            <w:r>
              <w:rPr>
                <w:color w:val="000000"/>
                <w:sz w:val="13"/>
                <w:szCs w:val="13"/>
              </w:rPr>
              <w:t>Microsoft Dynamics CRM-webtoepassing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ABFD13" wp14:editId="5F18759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647B86" wp14:editId="51E390B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333F1B" wp14:editId="2308B00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27695">
            <w:pPr>
              <w:pStyle w:val="ProductList-OfferingBody"/>
              <w:ind w:left="0" w:right="0"/>
              <w:rPr>
                <w:noProof/>
                <w:color w:val="000000"/>
                <w:sz w:val="13"/>
                <w:szCs w:val="13"/>
              </w:rPr>
            </w:pPr>
            <w:r>
              <w:rPr>
                <w:color w:val="000000"/>
                <w:sz w:val="13"/>
                <w:szCs w:val="13"/>
              </w:rPr>
              <w:t>Entiteiten definiëren en configureren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54A487" wp14:editId="0D388F2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27695">
            <w:pPr>
              <w:pStyle w:val="ProductList-OfferingBody"/>
              <w:ind w:left="0" w:right="0"/>
              <w:rPr>
                <w:noProof/>
                <w:color w:val="000000"/>
              </w:rPr>
            </w:pPr>
            <w:r>
              <w:rPr>
                <w:color w:val="000000"/>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0D14987" wp14:editId="77FE7AC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Maken, bijwerken en verwijderen door middel van workflows kan alleen worden uitgevoerd voor entiteiten die zijn inbegrepen in de gebruiksrechten (voor het bijwerken van een verkoopkans is bijvoorbeeld Professional vereist)</w:t>
      </w:r>
    </w:p>
    <w:p w:rsidR="00CE5EEC" w:rsidRPr="008E450B" w:rsidRDefault="00CE5EEC" w:rsidP="008E450B">
      <w:pPr>
        <w:pStyle w:val="ProductList-Body"/>
        <w:ind w:left="180"/>
        <w:rPr>
          <w:sz w:val="16"/>
          <w:szCs w:val="16"/>
        </w:rPr>
      </w:pPr>
      <w:r>
        <w:rPr>
          <w:sz w:val="16"/>
          <w:szCs w:val="16"/>
        </w:rPr>
        <w:t>**</w:t>
      </w:r>
      <w:r w:rsidR="000F47E6">
        <w:rPr>
          <w:sz w:val="16"/>
          <w:szCs w:val="16"/>
        </w:rPr>
        <w:t xml:space="preserve"> </w:t>
      </w:r>
      <w:r>
        <w:rPr>
          <w:sz w:val="16"/>
          <w:szCs w:val="16"/>
        </w:rPr>
        <w:t>Voor gebruik van Yammer binnen de Microsoft Dynamics CRM-toepassing is een Yammer Enterprise</w:t>
      </w:r>
      <w:r>
        <w:fldChar w:fldCharType="begin"/>
      </w:r>
      <w:r>
        <w:instrText>XE "Yammer Enterprise"</w:instrText>
      </w:r>
      <w:r>
        <w:fldChar w:fldCharType="end"/>
      </w:r>
      <w:r>
        <w:rPr>
          <w:sz w:val="16"/>
          <w:szCs w:val="16"/>
        </w:rPr>
        <w:t>-licentie vereist (los verkrijgbaar)</w:t>
      </w:r>
    </w:p>
    <w:p w:rsidR="008E450B" w:rsidRPr="008E450B" w:rsidRDefault="008E450B" w:rsidP="008E450B">
      <w:pPr>
        <w:pStyle w:val="ProductList-Body"/>
        <w:ind w:left="180"/>
        <w:rPr>
          <w:sz w:val="16"/>
          <w:szCs w:val="16"/>
        </w:rPr>
      </w:pPr>
      <w:r>
        <w:rPr>
          <w:sz w:val="16"/>
          <w:szCs w:val="16"/>
        </w:rPr>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rsidR="00CE5EEC" w:rsidRPr="00585A48" w:rsidRDefault="003A63C3" w:rsidP="00CE5EEC">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407E60" w:rsidRDefault="00407E60" w:rsidP="00680B4D">
      <w:pPr>
        <w:pStyle w:val="ProductList-Offering1Heading"/>
        <w:outlineLvl w:val="1"/>
      </w:pPr>
      <w:bookmarkStart w:id="269" w:name="_Toc402272970"/>
      <w:r>
        <w:t>Office-desktoptoepassingen</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703C2" w:rsidTr="007703C2">
        <w:trPr>
          <w:tblHeader/>
        </w:trPr>
        <w:tc>
          <w:tcPr>
            <w:tcW w:w="3060" w:type="dxa"/>
            <w:tcBorders>
              <w:bottom w:val="nil"/>
            </w:tcBorders>
            <w:shd w:val="clear" w:color="auto" w:fill="00188F"/>
          </w:tcPr>
          <w:p w:rsidR="007703C2" w:rsidRPr="00EE0836" w:rsidRDefault="007703C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703C2" w:rsidRPr="00EE0836" w:rsidRDefault="007703C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7703C2" w:rsidRPr="006B4631" w:rsidRDefault="007703C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703C2" w:rsidTr="007703C2">
        <w:tc>
          <w:tcPr>
            <w:tcW w:w="3060" w:type="dxa"/>
            <w:tcBorders>
              <w:top w:val="nil"/>
              <w:left w:val="nil"/>
              <w:bottom w:val="dashSmallGap" w:sz="4" w:space="0" w:color="BFBFBF" w:themeColor="background1" w:themeShade="BF"/>
              <w:right w:val="nil"/>
            </w:tcBorders>
          </w:tcPr>
          <w:p w:rsidR="007703C2" w:rsidRDefault="007703C2" w:rsidP="00C05A53">
            <w:pPr>
              <w:pStyle w:val="ProductList-Offering1"/>
            </w:pPr>
            <w:bookmarkStart w:id="270" w:name="_Toc379797147"/>
            <w:bookmarkStart w:id="271" w:name="_Toc380513172"/>
            <w:bookmarkStart w:id="272" w:name="_Toc380655214"/>
            <w:bookmarkStart w:id="273" w:name="_Toc402272971"/>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03651D">
            <w:pPr>
              <w:pStyle w:val="ProductList-Offering1"/>
            </w:pPr>
            <w:bookmarkStart w:id="274" w:name="_Toc379797148"/>
            <w:bookmarkStart w:id="275" w:name="_Toc380513173"/>
            <w:bookmarkStart w:id="276" w:name="_Toc380655215"/>
            <w:bookmarkStart w:id="277" w:name="_Toc402272972"/>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278" w:name="_Toc379797149"/>
            <w:bookmarkStart w:id="279" w:name="_Toc380513174"/>
            <w:bookmarkStart w:id="280" w:name="_Toc380655216"/>
            <w:bookmarkStart w:id="281" w:name="_Toc402272973"/>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282" w:name="_Toc379797150"/>
            <w:bookmarkStart w:id="283" w:name="_Toc380513175"/>
            <w:bookmarkStart w:id="284" w:name="_Toc380655217"/>
            <w:bookmarkStart w:id="285" w:name="_Toc402272974"/>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3C2" w:rsidRDefault="007703C2" w:rsidP="0006447B">
            <w:pPr>
              <w:pStyle w:val="ProductList-OfferingBody"/>
              <w:ind w:left="-113"/>
              <w:jc w:val="center"/>
            </w:pPr>
            <w:r>
              <w:t>1</w:t>
            </w: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703C2" w:rsidRDefault="007703C2"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1A136E">
            <w:pPr>
              <w:pStyle w:val="ProductList-Offering1"/>
            </w:pPr>
            <w:bookmarkStart w:id="286" w:name="_Toc379797151"/>
            <w:bookmarkStart w:id="287" w:name="_Toc380513176"/>
            <w:bookmarkStart w:id="288" w:name="_Toc380655218"/>
            <w:bookmarkStart w:id="289" w:name="_Toc402272975"/>
            <w:r>
              <w:t>Office voor Thuisgebruik en Studenten RT</w:t>
            </w:r>
            <w:r w:rsidR="001A136E">
              <w:t> </w:t>
            </w:r>
            <w:r>
              <w:t>2013, commercieel gebruik</w:t>
            </w:r>
            <w:bookmarkEnd w:id="286"/>
            <w:bookmarkEnd w:id="287"/>
            <w:bookmarkEnd w:id="288"/>
            <w:bookmarkEnd w:id="289"/>
            <w:r>
              <w:fldChar w:fldCharType="begin"/>
            </w:r>
            <w:r>
              <w:instrText>XE "Office voor Thuisgebruik en Studenten RT 2013, commercieel gebruik"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290" w:name="_Toc379797152"/>
            <w:bookmarkStart w:id="291" w:name="_Toc380513177"/>
            <w:bookmarkStart w:id="292" w:name="_Toc380655219"/>
            <w:bookmarkStart w:id="293" w:name="_Toc402272976"/>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3C2" w:rsidRDefault="007703C2" w:rsidP="0006447B">
            <w:pPr>
              <w:pStyle w:val="ProductList-OfferingBody"/>
              <w:ind w:left="-113"/>
              <w:jc w:val="center"/>
            </w:pPr>
            <w:r>
              <w:t>1</w:t>
            </w: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c>
          <w:tcPr>
            <w:tcW w:w="595" w:type="dxa"/>
            <w:shd w:val="clear" w:color="auto" w:fill="70AD47" w:themeFill="accent6"/>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294" w:name="_Toc379797153"/>
            <w:bookmarkStart w:id="295" w:name="_Toc380513178"/>
            <w:bookmarkStart w:id="296" w:name="_Toc380655220"/>
            <w:bookmarkStart w:id="297" w:name="_Toc402272977"/>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3C2" w:rsidRDefault="007703C2" w:rsidP="0006447B">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rsidR="007703C2" w:rsidRDefault="007703C2" w:rsidP="0006447B">
            <w:pPr>
              <w:pStyle w:val="ProductList-OfferingBody"/>
              <w:ind w:left="-113"/>
              <w:jc w:val="center"/>
            </w:pPr>
            <w:r w:rsidRPr="00A722BF">
              <w:fldChar w:fldCharType="begin"/>
            </w:r>
            <w:r w:rsidRPr="00A722BF">
              <w:instrText xml:space="preserve"> AutoTextList  \s NoStyle \t “Enterprise Desktop Platform-product” </w:instrText>
            </w:r>
            <w:r w:rsidRPr="00A722BF">
              <w:fldChar w:fldCharType="separate"/>
            </w:r>
            <w:r w:rsidRPr="00A722BF">
              <w:t>EP</w:t>
            </w:r>
            <w:r w:rsidRPr="00A722BF">
              <w:fldChar w:fldCharType="end"/>
            </w:r>
            <w:r>
              <w:t>,</w:t>
            </w:r>
            <w:r w:rsidRPr="00A722BF">
              <w:fldChar w:fldCharType="begin"/>
            </w:r>
            <w:r w:rsidRPr="00A722BF">
              <w:instrText xml:space="preserve"> AutoTextList  \s NoStyle \t “Professional Desktop Platform-product” </w:instrText>
            </w:r>
            <w:r w:rsidRPr="00A722BF">
              <w:fldChar w:fldCharType="separate"/>
            </w:r>
            <w:r w:rsidRPr="00A722BF">
              <w:t>PP</w:t>
            </w:r>
            <w:r w:rsidRPr="00A722BF">
              <w:fldChar w:fldCharType="end"/>
            </w:r>
          </w:p>
        </w:tc>
        <w:tc>
          <w:tcPr>
            <w:tcW w:w="595" w:type="dxa"/>
            <w:shd w:val="clear" w:color="auto" w:fill="70AD47" w:themeFill="accent6"/>
            <w:vAlign w:val="center"/>
          </w:tcPr>
          <w:p w:rsidR="007703C2" w:rsidRDefault="007703C2" w:rsidP="0006447B">
            <w:pPr>
              <w:pStyle w:val="ProductList-OfferingBody"/>
              <w:ind w:left="-113"/>
              <w:jc w:val="center"/>
            </w:pPr>
            <w:r w:rsidRPr="00A722BF">
              <w:fldChar w:fldCharType="begin"/>
            </w:r>
            <w:r w:rsidRPr="00A722BF">
              <w:instrText xml:space="preserve"> AutoTextList  \sNoStyle\t "Education Desktop" </w:instrText>
            </w:r>
            <w:r w:rsidRPr="00A722BF">
              <w:fldChar w:fldCharType="separate"/>
            </w:r>
            <w:r w:rsidRPr="00A722BF">
              <w:t>ED</w:t>
            </w:r>
            <w:r w:rsidRPr="00A722BF">
              <w:fldChar w:fldCharType="end"/>
            </w:r>
            <w:r>
              <w:fldChar w:fldCharType="begin"/>
            </w:r>
            <w:r w:rsidRPr="00287117">
              <w:instrText xml:space="preserve"> AutoTextList  \sNoStyle\t "Additional Product"</w:instrText>
            </w:r>
            <w:r>
              <w:fldChar w:fldCharType="separate"/>
            </w:r>
            <w:r>
              <w:t>,</w:t>
            </w:r>
            <w:r>
              <w:fldChar w:fldCharType="end"/>
            </w:r>
            <w:r w:rsidRPr="00A722BF">
              <w:fldChar w:fldCharType="begin"/>
            </w:r>
            <w:r w:rsidRPr="00A722BF">
              <w:instrText xml:space="preserve"> AutoTextList  \s NoStyle \t “Student-product” </w:instrText>
            </w:r>
            <w:r w:rsidRPr="00A722BF">
              <w:fldChar w:fldCharType="separate"/>
            </w:r>
            <w:r w:rsidRPr="00A722BF">
              <w:t>ST</w:t>
            </w:r>
            <w:r w:rsidRPr="00A722BF">
              <w:fldChar w:fldCharType="end"/>
            </w: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06447B">
            <w:pPr>
              <w:pStyle w:val="ProductList-OfferingBody"/>
              <w:ind w:left="-113"/>
              <w:jc w:val="center"/>
            </w:pPr>
            <w:r w:rsidRPr="00A722BF">
              <w:fldChar w:fldCharType="begin"/>
            </w:r>
            <w:r w:rsidRPr="00A722BF">
              <w:instrText xml:space="preserve"> AutoTextList  \s NoStyle \t “Aangepast Desktop Platform” </w:instrText>
            </w:r>
            <w:r w:rsidRPr="00A722BF">
              <w:fldChar w:fldCharType="separate"/>
            </w:r>
            <w:r w:rsidRPr="00A722BF">
              <w:t>CP</w:t>
            </w:r>
            <w:r w:rsidRPr="00A722BF">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 xml:space="preserve">P </w:t>
            </w:r>
            <w:r w:rsidRPr="00A722BF">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298" w:name="_Toc379797154"/>
            <w:bookmarkStart w:id="299" w:name="_Toc380513179"/>
            <w:bookmarkStart w:id="300" w:name="_Toc380655221"/>
            <w:bookmarkStart w:id="301" w:name="_Toc402272978"/>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03651D">
            <w:pPr>
              <w:pStyle w:val="ProductList-Offering1"/>
            </w:pPr>
            <w:bookmarkStart w:id="302" w:name="_Toc379797155"/>
            <w:bookmarkStart w:id="303" w:name="_Toc380513180"/>
            <w:bookmarkStart w:id="304" w:name="_Toc380655222"/>
            <w:bookmarkStart w:id="305" w:name="_Toc402272979"/>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36F2" w:rsidRDefault="007703C2" w:rsidP="00C05A53">
            <w:pPr>
              <w:pStyle w:val="ProductList-OfferingBody"/>
              <w:ind w:left="-113"/>
              <w:jc w:val="center"/>
              <w:rPr>
                <w:color w:val="00188F"/>
              </w:rP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06" w:name="_Toc379797156"/>
            <w:bookmarkStart w:id="307" w:name="_Toc380513181"/>
            <w:bookmarkStart w:id="308" w:name="_Toc380655223"/>
            <w:bookmarkStart w:id="309" w:name="_Toc402272980"/>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10" w:name="_Toc379797157"/>
            <w:bookmarkStart w:id="311" w:name="_Toc380513182"/>
            <w:bookmarkStart w:id="312" w:name="_Toc380655224"/>
            <w:bookmarkStart w:id="313" w:name="_Toc402272981"/>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AC7E59">
            <w:pPr>
              <w:pStyle w:val="ProductList-Offering1"/>
            </w:pPr>
            <w:bookmarkStart w:id="314" w:name="_Toc379797158"/>
            <w:bookmarkStart w:id="315" w:name="_Toc380513183"/>
            <w:bookmarkStart w:id="316" w:name="_Toc380655225"/>
            <w:bookmarkStart w:id="317" w:name="_Toc402272982"/>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7703C2" w:rsidRDefault="007703C2" w:rsidP="00306B0E">
            <w:pPr>
              <w:pStyle w:val="ProductList-OfferingBody"/>
              <w:ind w:left="-113"/>
              <w:jc w:val="center"/>
            </w:pPr>
            <w:r>
              <w:t>1</w:t>
            </w: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703C2" w:rsidRDefault="007703C2"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703C2" w:rsidRDefault="007703C2" w:rsidP="00306B0E">
            <w:pPr>
              <w:pStyle w:val="ProductList-OfferingBody"/>
              <w:ind w:left="-113"/>
              <w:jc w:val="center"/>
            </w:pPr>
          </w:p>
        </w:tc>
        <w:tc>
          <w:tcPr>
            <w:tcW w:w="595" w:type="dxa"/>
            <w:shd w:val="clear" w:color="auto" w:fill="BFBFBF" w:themeFill="background1" w:themeFillShade="BF"/>
            <w:vAlign w:val="center"/>
          </w:tcPr>
          <w:p w:rsidR="007703C2" w:rsidRDefault="007703C2" w:rsidP="00306B0E">
            <w:pPr>
              <w:pStyle w:val="ProductList-OfferingBody"/>
              <w:ind w:left="-113"/>
              <w:jc w:val="center"/>
            </w:pPr>
          </w:p>
        </w:tc>
        <w:tc>
          <w:tcPr>
            <w:tcW w:w="595" w:type="dxa"/>
            <w:shd w:val="clear" w:color="auto" w:fill="BFBFBF" w:themeFill="background1" w:themeFillShade="BF"/>
            <w:vAlign w:val="center"/>
          </w:tcPr>
          <w:p w:rsidR="007703C2" w:rsidRDefault="007703C2" w:rsidP="00306B0E">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306B0E">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AC7E59">
            <w:pPr>
              <w:pStyle w:val="ProductList-Offering1"/>
            </w:pPr>
            <w:bookmarkStart w:id="318" w:name="_Toc379797159"/>
            <w:bookmarkStart w:id="319" w:name="_Toc380513184"/>
            <w:bookmarkStart w:id="320" w:name="_Toc380655226"/>
            <w:bookmarkStart w:id="321" w:name="_Toc402272983"/>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306B0E">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306B0E">
            <w:pPr>
              <w:pStyle w:val="ProductList-OfferingBody"/>
              <w:ind w:left="-113"/>
              <w:jc w:val="center"/>
            </w:pPr>
          </w:p>
        </w:tc>
        <w:tc>
          <w:tcPr>
            <w:tcW w:w="595" w:type="dxa"/>
            <w:shd w:val="clear" w:color="auto" w:fill="BFBFBF" w:themeFill="background1" w:themeFillShade="BF"/>
            <w:vAlign w:val="center"/>
          </w:tcPr>
          <w:p w:rsidR="007703C2" w:rsidRDefault="007703C2" w:rsidP="00306B0E">
            <w:pPr>
              <w:pStyle w:val="ProductList-OfferingBody"/>
              <w:ind w:left="-113"/>
              <w:jc w:val="center"/>
            </w:pPr>
          </w:p>
        </w:tc>
        <w:tc>
          <w:tcPr>
            <w:tcW w:w="595" w:type="dxa"/>
            <w:shd w:val="clear" w:color="auto" w:fill="BFBFBF" w:themeFill="background1" w:themeFillShade="BF"/>
            <w:vAlign w:val="center"/>
          </w:tcPr>
          <w:p w:rsidR="007703C2" w:rsidRDefault="007703C2" w:rsidP="00306B0E">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306B0E">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22" w:name="_Toc379797160"/>
            <w:bookmarkStart w:id="323" w:name="_Toc380513185"/>
            <w:bookmarkStart w:id="324" w:name="_Toc380655227"/>
            <w:bookmarkStart w:id="325" w:name="_Toc402272984"/>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26" w:name="_Toc379797161"/>
            <w:bookmarkStart w:id="327" w:name="_Toc380513186"/>
            <w:bookmarkStart w:id="328" w:name="_Toc380655228"/>
            <w:bookmarkStart w:id="329" w:name="_Toc402272985"/>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703C2" w:rsidRDefault="007703C2" w:rsidP="00C05A53">
            <w:pPr>
              <w:pStyle w:val="ProductList-OfferingBody"/>
              <w:ind w:left="-113"/>
              <w:jc w:val="center"/>
            </w:pPr>
            <w:r>
              <w:t>1</w:t>
            </w: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30" w:name="_Toc379797162"/>
            <w:bookmarkStart w:id="331" w:name="_Toc380513187"/>
            <w:bookmarkStart w:id="332" w:name="_Toc380655229"/>
            <w:bookmarkStart w:id="333" w:name="_Toc402272986"/>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Default="007703C2" w:rsidP="00C05A53">
            <w:pPr>
              <w:pStyle w:val="ProductList-Offering1"/>
            </w:pPr>
            <w:bookmarkStart w:id="334" w:name="_Toc379797163"/>
            <w:bookmarkStart w:id="335" w:name="_Toc380513188"/>
            <w:bookmarkStart w:id="336" w:name="_Toc380655230"/>
            <w:bookmarkStart w:id="337" w:name="_Toc402272987"/>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06447B">
            <w:pPr>
              <w:pStyle w:val="ProductList-OfferingBody"/>
              <w:ind w:left="-113"/>
              <w:jc w:val="center"/>
            </w:pP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8E7762" w:rsidRDefault="007703C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dashSmallGap" w:sz="4" w:space="0" w:color="BFBFBF" w:themeColor="background1" w:themeShade="BF"/>
              <w:right w:val="nil"/>
            </w:tcBorders>
          </w:tcPr>
          <w:p w:rsidR="007703C2" w:rsidRPr="005B77E4" w:rsidRDefault="007703C2" w:rsidP="001A136E">
            <w:pPr>
              <w:pStyle w:val="ProductList-Offering1"/>
              <w:rPr>
                <w:lang w:val="en-US"/>
              </w:rPr>
            </w:pPr>
            <w:bookmarkStart w:id="338" w:name="_Toc379797164"/>
            <w:bookmarkStart w:id="339" w:name="_Toc380513189"/>
            <w:bookmarkStart w:id="340" w:name="_Toc380655231"/>
            <w:bookmarkStart w:id="341" w:name="_Toc402272988"/>
            <w:r w:rsidRPr="005B77E4">
              <w:rPr>
                <w:lang w:val="en-US"/>
              </w:rPr>
              <w:t>Work At Home voor Office Professional Plus</w:t>
            </w:r>
            <w:r w:rsidR="001A136E">
              <w:rPr>
                <w:lang w:val="en-US"/>
              </w:rPr>
              <w:t> </w:t>
            </w:r>
            <w:r w:rsidRPr="005B77E4">
              <w:rPr>
                <w:lang w:val="en-US"/>
              </w:rPr>
              <w:t>2013</w:t>
            </w:r>
            <w:bookmarkEnd w:id="338"/>
            <w:bookmarkEnd w:id="339"/>
            <w:bookmarkEnd w:id="340"/>
            <w:bookmarkEnd w:id="341"/>
            <w:r>
              <w:fldChar w:fldCharType="begin"/>
            </w:r>
            <w:r w:rsidRPr="005B77E4">
              <w:rPr>
                <w:lang w:val="en-US"/>
              </w:rPr>
              <w:instrText>XE "Work At Home voor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703C2" w:rsidRDefault="007703C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703C2" w:rsidRDefault="007703C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r w:rsidR="007703C2" w:rsidTr="007703C2">
        <w:tc>
          <w:tcPr>
            <w:tcW w:w="3060" w:type="dxa"/>
            <w:tcBorders>
              <w:top w:val="dashSmallGap" w:sz="4" w:space="0" w:color="BFBFBF" w:themeColor="background1" w:themeShade="BF"/>
              <w:left w:val="nil"/>
              <w:bottom w:val="nil"/>
              <w:right w:val="nil"/>
            </w:tcBorders>
          </w:tcPr>
          <w:p w:rsidR="007703C2" w:rsidRPr="005B77E4" w:rsidRDefault="007703C2" w:rsidP="00C05A53">
            <w:pPr>
              <w:pStyle w:val="ProductList-Offering1"/>
              <w:rPr>
                <w:lang w:val="en-US"/>
              </w:rPr>
            </w:pPr>
            <w:bookmarkStart w:id="342" w:name="_Toc379797165"/>
            <w:bookmarkStart w:id="343" w:name="_Toc380513190"/>
            <w:bookmarkStart w:id="344" w:name="_Toc380655232"/>
            <w:bookmarkStart w:id="345" w:name="_Toc402272989"/>
            <w:r w:rsidRPr="005B77E4">
              <w:rPr>
                <w:lang w:val="en-US"/>
              </w:rPr>
              <w:t>Work at Home voor Office Standard 2013</w:t>
            </w:r>
            <w:bookmarkEnd w:id="342"/>
            <w:bookmarkEnd w:id="343"/>
            <w:bookmarkEnd w:id="344"/>
            <w:bookmarkEnd w:id="345"/>
            <w:r>
              <w:fldChar w:fldCharType="begin"/>
            </w:r>
            <w:r w:rsidRPr="005B77E4">
              <w:rPr>
                <w:lang w:val="en-US"/>
              </w:rPr>
              <w:instrText>XE "Work at Home voor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7703C2" w:rsidRDefault="007703C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703C2" w:rsidRDefault="007703C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7703C2" w:rsidRDefault="007703C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703C2" w:rsidRDefault="007703C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70AD47" w:themeFill="accent6"/>
            <w:vAlign w:val="center"/>
          </w:tcPr>
          <w:p w:rsidR="007703C2" w:rsidRPr="002D4502" w:rsidRDefault="007703C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7703C2" w:rsidRDefault="007703C2" w:rsidP="0006447B">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BFBFBF" w:themeFill="background1" w:themeFillShade="BF"/>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c>
          <w:tcPr>
            <w:tcW w:w="595" w:type="dxa"/>
            <w:shd w:val="clear" w:color="auto" w:fill="70AD47" w:themeFill="accent6"/>
            <w:vAlign w:val="center"/>
          </w:tcPr>
          <w:p w:rsidR="007703C2" w:rsidRDefault="007703C2" w:rsidP="00C05A53">
            <w:pPr>
              <w:pStyle w:val="ProductList-OfferingBody"/>
              <w:ind w:left="-113"/>
              <w:jc w:val="center"/>
            </w:pPr>
          </w:p>
        </w:tc>
        <w:tc>
          <w:tcPr>
            <w:tcW w:w="596" w:type="dxa"/>
            <w:shd w:val="clear" w:color="auto" w:fill="BFBFBF" w:themeFill="background1" w:themeFillShade="BF"/>
            <w:vAlign w:val="center"/>
          </w:tcPr>
          <w:p w:rsidR="007703C2" w:rsidRDefault="007703C2"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7703C2">
        <w:tc>
          <w:tcPr>
            <w:tcW w:w="3596" w:type="dxa"/>
          </w:tcPr>
          <w:p w:rsidR="00AA0F4D" w:rsidRDefault="007B5D91" w:rsidP="006E6A2F">
            <w:pPr>
              <w:pStyle w:val="ProductList-Body"/>
              <w:tabs>
                <w:tab w:val="clear" w:pos="158"/>
                <w:tab w:val="left" w:pos="1062"/>
              </w:tabs>
              <w:spacing w:before="20" w:after="20"/>
              <w:ind w:left="162" w:hanging="162"/>
            </w:pPr>
            <w:r>
              <w:t xml:space="preserve">Eerdere versie: </w:t>
            </w:r>
            <w:r w:rsidR="00AA0F4D">
              <w:rPr>
                <w:b/>
              </w:rPr>
              <w:t xml:space="preserve">Office 2010 en Office 2010-toepassingen </w:t>
            </w:r>
            <w:r w:rsidR="00AA0F4D">
              <w:t>(4/10)</w:t>
            </w:r>
          </w:p>
        </w:tc>
        <w:tc>
          <w:tcPr>
            <w:tcW w:w="3597" w:type="dxa"/>
          </w:tcPr>
          <w:p w:rsidR="00AA0F4D" w:rsidRDefault="00AA0F4D" w:rsidP="00AA0F4D">
            <w:pPr>
              <w:pStyle w:val="ProductList-Body"/>
              <w:spacing w:before="20" w:after="20"/>
              <w:rPr>
                <w:b/>
              </w:rPr>
            </w:pPr>
            <w:r>
              <w:t xml:space="preserve">Productgroep: </w:t>
            </w:r>
            <w:r>
              <w:rPr>
                <w:b/>
              </w:rPr>
              <w:t>Toepassingen</w:t>
            </w:r>
          </w:p>
          <w:p w:rsidR="00AA0F4D" w:rsidRDefault="003A63C3" w:rsidP="00AA0F4D">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AA0F4D" w:rsidRDefault="00AA0F4D" w:rsidP="00BC7AF7">
            <w:pPr>
              <w:pStyle w:val="ProductList-Body"/>
              <w:spacing w:before="20" w:after="20"/>
              <w:ind w:left="169" w:hanging="169"/>
            </w:pPr>
            <w:r>
              <w:t xml:space="preserve">Platformonafhankelijk: </w:t>
            </w:r>
            <w:r>
              <w:rPr>
                <w:b/>
              </w:rPr>
              <w:t>Office-suites en Office-toepassingen</w:t>
            </w:r>
          </w:p>
        </w:tc>
      </w:tr>
      <w:tr w:rsidR="006E6A2F" w:rsidRPr="00694144" w:rsidTr="007703C2">
        <w:tc>
          <w:tcPr>
            <w:tcW w:w="3596" w:type="dxa"/>
          </w:tcPr>
          <w:p w:rsidR="006E6A2F" w:rsidRDefault="006E6A2F" w:rsidP="006E6A2F">
            <w:pPr>
              <w:pStyle w:val="ProductList-Body"/>
              <w:spacing w:before="20" w:after="20"/>
              <w:ind w:left="162" w:hanging="162"/>
            </w:pPr>
            <w:r>
              <w:tab/>
            </w:r>
            <w:r>
              <w:rPr>
                <w:b/>
              </w:rPr>
              <w:t>Office 2007 en Office 2007-toepassingen</w:t>
            </w:r>
            <w:r>
              <w:t xml:space="preserve"> (11/06)</w:t>
            </w:r>
          </w:p>
        </w:tc>
        <w:tc>
          <w:tcPr>
            <w:tcW w:w="3597" w:type="dxa"/>
          </w:tcPr>
          <w:p w:rsidR="006E6A2F" w:rsidRPr="005B77E4" w:rsidRDefault="006E6A2F" w:rsidP="00BC7AF7">
            <w:pPr>
              <w:pStyle w:val="ProductList-Body"/>
              <w:spacing w:before="20" w:after="20"/>
              <w:ind w:left="166" w:hanging="166"/>
              <w:rPr>
                <w:lang w:val="fr-FR"/>
              </w:rPr>
            </w:pPr>
            <w:r w:rsidRPr="005B77E4">
              <w:rPr>
                <w:lang w:val="fr-FR"/>
              </w:rPr>
              <w:t xml:space="preserve">Suite: </w:t>
            </w:r>
            <w:r w:rsidRPr="005B77E4">
              <w:rPr>
                <w:b/>
                <w:lang w:val="fr-FR"/>
              </w:rPr>
              <w:t>Office Professional Plus 2013</w:t>
            </w:r>
            <w:r>
              <w:fldChar w:fldCharType="begin"/>
            </w:r>
            <w:r w:rsidRPr="005B77E4">
              <w:rPr>
                <w:lang w:val="fr-FR"/>
              </w:rPr>
              <w:instrText>XE "Office Professional Plus 2013"</w:instrText>
            </w:r>
            <w:r>
              <w:fldChar w:fldCharType="end"/>
            </w:r>
            <w:r w:rsidRPr="005B77E4">
              <w:rPr>
                <w:b/>
                <w:lang w:val="fr-FR"/>
              </w:rPr>
              <w:t xml:space="preserve"> en Office Standard 2013</w:t>
            </w:r>
            <w:r>
              <w:fldChar w:fldCharType="begin"/>
            </w:r>
            <w:r w:rsidRPr="005B77E4">
              <w:rPr>
                <w:lang w:val="fr-FR"/>
              </w:rPr>
              <w:instrText>XE "Office Standard 2013"</w:instrText>
            </w:r>
            <w:r>
              <w:fldChar w:fldCharType="end"/>
            </w:r>
          </w:p>
        </w:tc>
        <w:tc>
          <w:tcPr>
            <w:tcW w:w="3597" w:type="dxa"/>
          </w:tcPr>
          <w:p w:rsidR="006E6A2F" w:rsidRPr="005B77E4" w:rsidRDefault="006E6A2F" w:rsidP="00AA0F4D">
            <w:pPr>
              <w:pStyle w:val="ProductList-Body"/>
              <w:spacing w:before="20" w:after="20"/>
              <w:rPr>
                <w:lang w:val="en-US"/>
              </w:rPr>
            </w:pPr>
            <w:r w:rsidRPr="005B77E4">
              <w:rPr>
                <w:lang w:val="en-US"/>
              </w:rPr>
              <w:t xml:space="preserve">Up-to-datekorting: </w:t>
            </w:r>
            <w:r w:rsidRPr="005B77E4">
              <w:rPr>
                <w:b/>
                <w:lang w:val="en-US"/>
              </w:rPr>
              <w:t>Office Professional Plus</w:t>
            </w:r>
          </w:p>
        </w:tc>
      </w:tr>
      <w:tr w:rsidR="00AA0F4D" w:rsidTr="007703C2">
        <w:tc>
          <w:tcPr>
            <w:tcW w:w="3596" w:type="dxa"/>
          </w:tcPr>
          <w:p w:rsidR="00AA0F4D" w:rsidRDefault="00AA0F4D" w:rsidP="00BC7AF7">
            <w:pPr>
              <w:pStyle w:val="ProductList-Body"/>
              <w:spacing w:before="20" w:after="20"/>
              <w:ind w:left="162" w:hanging="162"/>
            </w:pPr>
            <w:r>
              <w:t xml:space="preserve">Overstappen mogelijk: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06B0E" w:rsidRPr="00056FAF" w:rsidRDefault="00306B0E" w:rsidP="00306B0E">
      <w:pPr>
        <w:pStyle w:val="ProductList-Body"/>
        <w:rPr>
          <w:b/>
        </w:rPr>
      </w:pPr>
      <w:r>
        <w:rPr>
          <w:b/>
          <w:color w:val="00188F"/>
        </w:rPr>
        <w:t>Work at Home</w:t>
      </w:r>
    </w:p>
    <w:p w:rsidR="00F8294E" w:rsidRDefault="00F8294E" w:rsidP="007E4675">
      <w:pPr>
        <w:pStyle w:val="ProductList-Body"/>
      </w:pPr>
      <w: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w:t>
      </w:r>
      <w:r w:rsidR="007E4675">
        <w:t>­</w:t>
      </w:r>
      <w:r>
        <w:t>programma is geen aankoopplan voor medewerkers. De Volume Licensing-klant (niet de werknemer) behoudt het rech</w:t>
      </w:r>
      <w:r w:rsidR="00580706">
        <w:t xml:space="preserve">t op de Work at Home-licentie. </w:t>
      </w:r>
      <w:r>
        <w:t>Een “primaire gebruiker” is, in de context van dit artikel, de gebruiker die een Gelicentieerd Apparaat op de locatie van de Volume Licensing-klant meer dan 50% van de tijd gebruikt gedurende een periode van 90 dagen.</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Default="00056FAF" w:rsidP="00056FAF">
      <w:pPr>
        <w:pStyle w:val="ProductList-Body"/>
      </w:pPr>
      <w:r>
        <w:t>Een Licentie voor Office Professional Plus 2013</w:t>
      </w:r>
      <w:r>
        <w:fldChar w:fldCharType="begin"/>
      </w:r>
      <w:r>
        <w:instrText>XE "Office Professional Plus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rsidR="00056FAF" w:rsidRDefault="00056FAF" w:rsidP="00056FAF">
      <w:pPr>
        <w:pStyle w:val="ProductList-Body"/>
      </w:pPr>
    </w:p>
    <w:p w:rsidR="00056FAF" w:rsidRDefault="00056FAF" w:rsidP="00DA0871">
      <w:pPr>
        <w:pStyle w:val="ProductList-Body"/>
      </w:pPr>
      <w:r>
        <w:t>Open Value-klanten kunnen in aanmerking komen voor een Up-to-Date Korting op basis van bestaande licenties voor Office Professional 2010</w:t>
      </w:r>
      <w:r>
        <w:fldChar w:fldCharType="begin"/>
      </w:r>
      <w:r>
        <w:instrText>XE "Office Professional 2010"</w:instrText>
      </w:r>
      <w:r>
        <w:fldChar w:fldCharType="end"/>
      </w:r>
      <w:r>
        <w:t xml:space="preserve"> of</w:t>
      </w:r>
      <w:r w:rsidR="00DA0871">
        <w:t> </w:t>
      </w:r>
      <w:r>
        <w:t>2013, of Office Professional Plus 2010</w:t>
      </w:r>
      <w:r>
        <w:fldChar w:fldCharType="begin"/>
      </w:r>
      <w:r>
        <w:instrText>XE "Office Professional Plus 2010"</w:instrText>
      </w:r>
      <w:r>
        <w:fldChar w:fldCharType="end"/>
      </w:r>
      <w:r>
        <w:t xml:space="preserve"> of 2013.</w:t>
      </w:r>
    </w:p>
    <w:p w:rsidR="00056FAF" w:rsidRDefault="00056FAF" w:rsidP="00056FAF">
      <w:pPr>
        <w:pStyle w:val="ProductList-Body"/>
      </w:pPr>
    </w:p>
    <w:p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rsidR="00056FAF" w:rsidRDefault="00056FAF" w:rsidP="00056FAF">
      <w:pPr>
        <w:pStyle w:val="ProductList-Body"/>
      </w:pPr>
      <w:r>
        <w:t>Een Licentie voor Office Standard Plus 2013</w:t>
      </w:r>
      <w:r>
        <w:fldChar w:fldCharType="begin"/>
      </w:r>
      <w:r>
        <w:instrText>XE "Office Standard 2013"</w:instrText>
      </w:r>
      <w:r>
        <w:fldChar w:fldCharType="end"/>
      </w:r>
      <w:r>
        <w:t xml:space="preserve"> omvat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w:t>
      </w:r>
      <w:r>
        <w:fldChar w:fldCharType="begin"/>
      </w:r>
      <w:r>
        <w:instrText>XE "Office Web Apps Server 2013"</w:instrText>
      </w:r>
      <w:r>
        <w:fldChar w:fldCharType="end"/>
      </w:r>
      <w:r>
        <w:t>.</w:t>
      </w:r>
    </w:p>
    <w:p w:rsidR="00306B0E" w:rsidRDefault="00306B0E" w:rsidP="00056FAF">
      <w:pPr>
        <w:pStyle w:val="ProductList-Body"/>
      </w:pPr>
    </w:p>
    <w:p w:rsidR="00306B0E" w:rsidRPr="00056FAF" w:rsidRDefault="00306B0E" w:rsidP="00306B0E">
      <w:pPr>
        <w:pStyle w:val="ProductList-Body"/>
        <w:rPr>
          <w:b/>
        </w:rPr>
      </w:pPr>
      <w:r>
        <w:rPr>
          <w:b/>
          <w:color w:val="00188F"/>
        </w:rPr>
        <w:t>Downgraderechten voor Office Multi Language Pack 2013</w:t>
      </w:r>
    </w:p>
    <w:p w:rsidR="00306B0E" w:rsidRDefault="00306B0E" w:rsidP="007B5D91">
      <w:pPr>
        <w:pStyle w:val="ProductList-Body"/>
      </w:pPr>
      <w:r>
        <w:t>Klanten met een licentie voor Office Multi Language Pack 2013 en een licentie voor een van de volgende producten, zijn gerechtigd de Engelse/Meertalige versie te gebruiken van een gedowngrade versie van het Product in plaats van de versie waarvoor de licentie is afgenomen. Op</w:t>
      </w:r>
      <w:r w:rsidR="007B5D91">
        <w:t> </w:t>
      </w:r>
      <w:r>
        <w:t>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Transities</w:t>
      </w:r>
    </w:p>
    <w:tbl>
      <w:tblPr>
        <w:tblStyle w:val="TableGrid"/>
        <w:tblW w:w="0" w:type="auto"/>
        <w:tblInd w:w="126" w:type="dxa"/>
        <w:tblLook w:val="04A0" w:firstRow="1" w:lastRow="0" w:firstColumn="1" w:lastColumn="0" w:noHBand="0" w:noVBand="1"/>
      </w:tblPr>
      <w:tblGrid>
        <w:gridCol w:w="3870"/>
        <w:gridCol w:w="5130"/>
      </w:tblGrid>
      <w:tr w:rsidR="00B17611" w:rsidTr="00DD1AC2">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Producten die in transitie zijn gedaan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Geldige overstapopties</w:t>
            </w:r>
          </w:p>
        </w:tc>
      </w:tr>
      <w:tr w:rsidR="00B17611" w:rsidRPr="00694144" w:rsidTr="00DD1AC2">
        <w:tc>
          <w:tcPr>
            <w:tcW w:w="3870" w:type="dxa"/>
          </w:tcPr>
          <w:p w:rsidR="00B17611" w:rsidRDefault="00642513" w:rsidP="00EA5FCC">
            <w:pPr>
              <w:pStyle w:val="ProductList-Body"/>
            </w:pPr>
            <w:r>
              <w:t>Office Professional Plus</w:t>
            </w:r>
          </w:p>
        </w:tc>
        <w:tc>
          <w:tcPr>
            <w:tcW w:w="5130" w:type="dxa"/>
          </w:tcPr>
          <w:p w:rsidR="00B17611" w:rsidRPr="005B77E4" w:rsidRDefault="00B17611" w:rsidP="009472AC">
            <w:pPr>
              <w:pStyle w:val="ProductList-Body"/>
              <w:rPr>
                <w:lang w:val="en-US"/>
              </w:rPr>
            </w:pPr>
            <w:r w:rsidRPr="005B77E4">
              <w:rPr>
                <w:lang w:val="en-US"/>
              </w:rPr>
              <w:t>Office 365 (Enterprise &amp; Government E3, E4)*, Office 365 ProPlus</w:t>
            </w:r>
          </w:p>
        </w:tc>
      </w:tr>
      <w:tr w:rsidR="00642513" w:rsidTr="00DD1AC2">
        <w:tc>
          <w:tcPr>
            <w:tcW w:w="3870" w:type="dxa"/>
          </w:tcPr>
          <w:p w:rsidR="00642513" w:rsidRPr="005B77E4" w:rsidRDefault="00642513" w:rsidP="00642513">
            <w:pPr>
              <w:pStyle w:val="ProductList-Body"/>
              <w:rPr>
                <w:lang w:val="fr-FR"/>
              </w:rPr>
            </w:pPr>
            <w:r w:rsidRPr="005B77E4">
              <w:rPr>
                <w:lang w:val="fr-FR"/>
              </w:rPr>
              <w:t>Office Professional Plus en Core CAL Suite</w:t>
            </w:r>
          </w:p>
        </w:tc>
        <w:tc>
          <w:tcPr>
            <w:tcW w:w="5130" w:type="dxa"/>
          </w:tcPr>
          <w:p w:rsidR="00642513" w:rsidRDefault="00642513" w:rsidP="009472AC">
            <w:pPr>
              <w:pStyle w:val="ProductList-Body"/>
            </w:pPr>
            <w:r>
              <w:t>Office 365 (Enterprise &amp; Government E3, E4)*</w:t>
            </w:r>
          </w:p>
        </w:tc>
      </w:tr>
      <w:tr w:rsidR="00642513" w:rsidTr="00DD1AC2">
        <w:tc>
          <w:tcPr>
            <w:tcW w:w="3870" w:type="dxa"/>
          </w:tcPr>
          <w:p w:rsidR="00642513" w:rsidRPr="005B77E4" w:rsidRDefault="00642513" w:rsidP="00642513">
            <w:pPr>
              <w:pStyle w:val="ProductList-Body"/>
              <w:rPr>
                <w:lang w:val="fr-FR"/>
              </w:rPr>
            </w:pPr>
            <w:r w:rsidRPr="005B77E4">
              <w:rPr>
                <w:lang w:val="fr-FR"/>
              </w:rPr>
              <w:t>Office Professional Plus en Enterprise CAL Suite</w:t>
            </w:r>
          </w:p>
        </w:tc>
        <w:tc>
          <w:tcPr>
            <w:tcW w:w="5130" w:type="dxa"/>
          </w:tcPr>
          <w:p w:rsidR="00642513" w:rsidRDefault="00642513" w:rsidP="009472AC">
            <w:pPr>
              <w:pStyle w:val="ProductList-Body"/>
            </w:pPr>
            <w:r>
              <w:t>Office 365 (Enterprise &amp; Government E3, E4)*</w:t>
            </w:r>
          </w:p>
        </w:tc>
      </w:tr>
      <w:tr w:rsidR="00B17611" w:rsidTr="00DD1AC2">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for Office 365</w:t>
            </w:r>
          </w:p>
        </w:tc>
      </w:tr>
      <w:tr w:rsidR="00642513" w:rsidTr="00DD1AC2">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for Office 365</w:t>
            </w:r>
          </w:p>
        </w:tc>
      </w:tr>
    </w:tbl>
    <w:p w:rsidR="00B17611" w:rsidRDefault="00B17611" w:rsidP="00B17611">
      <w:pPr>
        <w:pStyle w:val="ProductList-Body"/>
        <w:tabs>
          <w:tab w:val="clear" w:pos="158"/>
          <w:tab w:val="left" w:pos="720"/>
        </w:tabs>
      </w:pPr>
      <w:r>
        <w:t>* Vereist een corresponderende CAL Suite Bridge</w:t>
      </w:r>
    </w:p>
    <w:p w:rsidR="00B17611" w:rsidRDefault="00B17611" w:rsidP="00056FAF">
      <w:pPr>
        <w:pStyle w:val="ProductList-Body"/>
      </w:pPr>
    </w:p>
    <w:p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rsidR="00056FAF" w:rsidRDefault="00056FAF" w:rsidP="00056FAF">
      <w:pPr>
        <w:pStyle w:val="ProductList-Body"/>
      </w:pPr>
      <w:r>
        <w:t>Klanten die een licentie aanschaffen voor Project Professional 2013</w:t>
      </w:r>
      <w:r>
        <w:fldChar w:fldCharType="begin"/>
      </w:r>
      <w:r>
        <w:instrText>XE "Project Professional 2013"</w:instrText>
      </w:r>
      <w:r>
        <w:fldChar w:fldCharType="end"/>
      </w:r>
      <w:r>
        <w:t xml:space="preserve"> worden geacht te beschikken over één apparaat-CAL voor Project Server 2013</w:t>
      </w:r>
      <w:r>
        <w:fldChar w:fldCharType="begin"/>
      </w:r>
      <w:r>
        <w:instrText>XE "Project Server 2013"</w:instrText>
      </w:r>
      <w:r>
        <w:fldChar w:fldCharType="end"/>
      </w:r>
      <w:r>
        <w:t>. Het toegangsrecht voor Project Server 2013 op grond van die CAL vervalt op het moment dat de corresponderende Project Professional-licentie afloopt. Klanten met actieve SA voor hun Project Professional-licentie kunnen beschikken over SA voor hun gratis CAL</w:t>
      </w:r>
      <w:r w:rsidR="00EE2070">
        <w:t>’</w:t>
      </w:r>
      <w:r>
        <w:t>s voor Project Server. Deze dekking vervalt op het moment dat de corresponderende Project Professional-dekking vervalt.</w:t>
      </w:r>
    </w:p>
    <w:p w:rsidR="00056FAF" w:rsidRDefault="00056FAF" w:rsidP="00056FAF">
      <w:pPr>
        <w:pStyle w:val="ProductList-Body"/>
      </w:pPr>
    </w:p>
    <w:p w:rsidR="00056FAF" w:rsidRDefault="00056FAF" w:rsidP="00056FAF">
      <w:pPr>
        <w:pStyle w:val="ProductList-Body"/>
      </w:pPr>
      <w:r>
        <w:t>Raadpleeg de Productvoorwaarden voor Project Server voor aanvullende rechten die van toepassing zijn op deze CAL</w:t>
      </w:r>
      <w:r w:rsidR="00EE2070">
        <w:t>’</w:t>
      </w:r>
      <w:r>
        <w:t>s.</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Software Assurance-migratietraject voor Visio Premium 2010</w:t>
      </w:r>
      <w:r>
        <w:fldChar w:fldCharType="begin"/>
      </w:r>
      <w:r>
        <w:instrText>XE "Visio Premium 2010"</w:instrText>
      </w:r>
      <w:r>
        <w:fldChar w:fldCharType="end"/>
      </w:r>
    </w:p>
    <w:p w:rsidR="00056FAF" w:rsidRDefault="00056FAF" w:rsidP="00D67524">
      <w:pPr>
        <w:pStyle w:val="ProductList-Body"/>
        <w:ind w:left="180"/>
      </w:pPr>
      <w:r>
        <w:t>Klanten met een actieve SA-dekking voor Visio Premium 2010</w:t>
      </w:r>
      <w:r>
        <w:fldChar w:fldCharType="begin"/>
      </w:r>
      <w:r>
        <w:instrText>XE "Visio Premium 2010"</w:instrText>
      </w:r>
      <w:r>
        <w:fldChar w:fldCharType="end"/>
      </w:r>
      <w:r>
        <w:t xml:space="preserve"> op de datum van de beschikbaarheid van de download voor Visio Professional 2013</w:t>
      </w:r>
      <w:r>
        <w:fldChar w:fldCharType="begin"/>
      </w:r>
      <w:r>
        <w:instrText>XE "Visio Professional 2013"</w:instrText>
      </w:r>
      <w:r>
        <w:fldChar w:fldCharType="end"/>
      </w:r>
      <w:r>
        <w:t xml:space="preserve">, komen in aanmerking om Visio Professional 2013 te gebruiken in plaats van Visio Premium 2010. Hierbij gelden de voorwaarden van de Migratieregeling (zie de paragraaf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Downgraderechten voor Visio Professional 2013</w:t>
      </w:r>
      <w:r>
        <w:fldChar w:fldCharType="begin"/>
      </w:r>
      <w:r>
        <w:instrText>XE "Visio Professional 2013"</w:instrText>
      </w:r>
      <w:r>
        <w:fldChar w:fldCharType="end"/>
      </w:r>
    </w:p>
    <w:p w:rsidR="00056FAF" w:rsidRDefault="00056FAF" w:rsidP="00D67524">
      <w:pPr>
        <w:pStyle w:val="ProductList-Body"/>
        <w:ind w:left="180"/>
      </w:pPr>
      <w:r>
        <w:t>SA-klanten die alleen Visio Premium 2010</w:t>
      </w:r>
      <w:r>
        <w:fldChar w:fldCharType="begin"/>
      </w:r>
      <w:r>
        <w:instrText>XE "Visio Premium 2010"</w:instrText>
      </w:r>
      <w:r>
        <w:fldChar w:fldCharType="end"/>
      </w:r>
      <w:r>
        <w:t xml:space="preserve"> hebben geïmplementeerd (dat wil zeggen die geen andere versie van Visio in hun organisatie gebruiken) en die aanvullende plaatsen van Visio Premium 2010 nodig hebben, kunnen licenties voor Visio Professional 2013</w:t>
      </w:r>
      <w:r>
        <w:fldChar w:fldCharType="begin"/>
      </w:r>
      <w:r>
        <w:instrText>XE "Visio Professional 2013"</w:instrText>
      </w:r>
      <w:r>
        <w:fldChar w:fldCharType="end"/>
      </w:r>
      <w:r>
        <w:t xml:space="preserve"> aankopen en een downgrade uitvoeren naar Visio Premium 2010. Andere downgrades van Visio Professional 2013 naar Visio Premium 2010 zijn niet toegestaan.</w:t>
      </w:r>
    </w:p>
    <w:bookmarkStart w:id="346" w:name="_Toc378147631"/>
    <w:bookmarkStart w:id="347" w:name="_Toc378151533"/>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72990"/>
      <w:r>
        <w:t>Office voor Mac</w:t>
      </w:r>
      <w:bookmarkEnd w:id="351"/>
      <w:r>
        <w:t xml:space="preserve"> </w:t>
      </w:r>
      <w:bookmarkEnd w:id="346"/>
      <w:bookmarkEnd w:id="347"/>
      <w:bookmarkEnd w:id="348"/>
      <w:bookmarkEnd w:id="349"/>
      <w:bookmarkEnd w:id="3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552B7" w:rsidTr="00B77046">
        <w:trPr>
          <w:tblHeader/>
        </w:trPr>
        <w:tc>
          <w:tcPr>
            <w:tcW w:w="3060" w:type="dxa"/>
            <w:tcBorders>
              <w:bottom w:val="nil"/>
            </w:tcBorders>
            <w:shd w:val="clear" w:color="auto" w:fill="00188F"/>
          </w:tcPr>
          <w:p w:rsidR="003552B7" w:rsidRPr="00EE0836" w:rsidRDefault="003552B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552B7" w:rsidRPr="00EE0836" w:rsidRDefault="003552B7"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3552B7" w:rsidRPr="006B4631" w:rsidRDefault="003552B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552B7" w:rsidTr="00B77046">
        <w:tc>
          <w:tcPr>
            <w:tcW w:w="3060" w:type="dxa"/>
            <w:tcBorders>
              <w:top w:val="nil"/>
              <w:left w:val="nil"/>
              <w:bottom w:val="dashSmallGap" w:sz="4" w:space="0" w:color="BFBFBF" w:themeColor="background1" w:themeShade="BF"/>
              <w:right w:val="nil"/>
            </w:tcBorders>
          </w:tcPr>
          <w:p w:rsidR="003552B7" w:rsidRDefault="003552B7" w:rsidP="00056FAF">
            <w:pPr>
              <w:pStyle w:val="ProductList-Offering1"/>
            </w:pPr>
            <w:bookmarkStart w:id="352" w:name="_Toc379797167"/>
            <w:bookmarkStart w:id="353" w:name="_Toc380513192"/>
            <w:bookmarkStart w:id="354" w:name="_Toc380655234"/>
            <w:bookmarkStart w:id="355" w:name="_Toc402272991"/>
            <w:r>
              <w:t>Excel voor Mac 2011</w:t>
            </w:r>
            <w:bookmarkEnd w:id="352"/>
            <w:bookmarkEnd w:id="353"/>
            <w:bookmarkEnd w:id="354"/>
            <w:bookmarkEnd w:id="355"/>
            <w:r>
              <w:fldChar w:fldCharType="begin"/>
            </w:r>
            <w:r>
              <w:instrText>XE "Excel voor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3552B7" w:rsidTr="00B77046">
        <w:tc>
          <w:tcPr>
            <w:tcW w:w="3060" w:type="dxa"/>
            <w:tcBorders>
              <w:top w:val="dashSmallGap" w:sz="4" w:space="0" w:color="BFBFBF" w:themeColor="background1" w:themeShade="BF"/>
              <w:left w:val="nil"/>
              <w:bottom w:val="dashSmallGap" w:sz="4" w:space="0" w:color="BFBFBF" w:themeColor="background1" w:themeShade="BF"/>
              <w:right w:val="nil"/>
            </w:tcBorders>
          </w:tcPr>
          <w:p w:rsidR="003552B7" w:rsidRDefault="003552B7" w:rsidP="00C05A53">
            <w:pPr>
              <w:pStyle w:val="ProductList-Offering1"/>
            </w:pPr>
            <w:bookmarkStart w:id="356" w:name="_Toc379797168"/>
            <w:bookmarkStart w:id="357" w:name="_Toc380513193"/>
            <w:bookmarkStart w:id="358" w:name="_Toc380655235"/>
            <w:bookmarkStart w:id="359" w:name="_Toc402272992"/>
            <w:r>
              <w:t>Lync voor Mac 2011</w:t>
            </w:r>
            <w:bookmarkEnd w:id="356"/>
            <w:bookmarkEnd w:id="357"/>
            <w:bookmarkEnd w:id="358"/>
            <w:bookmarkEnd w:id="359"/>
            <w:r>
              <w:fldChar w:fldCharType="begin"/>
            </w:r>
            <w:r>
              <w:instrText>XE "Lync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3552B7" w:rsidTr="00B77046">
        <w:tc>
          <w:tcPr>
            <w:tcW w:w="3060" w:type="dxa"/>
            <w:tcBorders>
              <w:top w:val="dashSmallGap" w:sz="4" w:space="0" w:color="BFBFBF" w:themeColor="background1" w:themeShade="BF"/>
              <w:left w:val="nil"/>
              <w:bottom w:val="dashSmallGap" w:sz="4" w:space="0" w:color="BFBFBF" w:themeColor="background1" w:themeShade="BF"/>
              <w:right w:val="nil"/>
            </w:tcBorders>
          </w:tcPr>
          <w:p w:rsidR="003552B7" w:rsidRDefault="003552B7" w:rsidP="00C05A53">
            <w:pPr>
              <w:pStyle w:val="ProductList-Offering1"/>
            </w:pPr>
            <w:bookmarkStart w:id="360" w:name="_Toc379797169"/>
            <w:bookmarkStart w:id="361" w:name="_Toc380513194"/>
            <w:bookmarkStart w:id="362" w:name="_Toc380655236"/>
            <w:bookmarkStart w:id="363" w:name="_Toc402272993"/>
            <w:r>
              <w:t>Office voor Mac Standard 2011</w:t>
            </w:r>
            <w:bookmarkEnd w:id="360"/>
            <w:bookmarkEnd w:id="361"/>
            <w:bookmarkEnd w:id="362"/>
            <w:bookmarkEnd w:id="363"/>
            <w:r>
              <w:fldChar w:fldCharType="begin"/>
            </w:r>
            <w:r>
              <w:instrText>XE "Office voor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552B7" w:rsidRDefault="003552B7" w:rsidP="0006447B">
            <w:pPr>
              <w:pStyle w:val="ProductList-OfferingBody"/>
              <w:ind w:left="-113"/>
              <w:jc w:val="center"/>
            </w:pPr>
            <w:r>
              <w:t>1,</w:t>
            </w:r>
            <w:r w:rsidRPr="00A722BF">
              <w:fldChar w:fldCharType="begin"/>
            </w:r>
            <w:r w:rsidRPr="00A722BF">
              <w:instrText xml:space="preserve"> AutoTextList  \s NoStyle \t “School Desktop Platform-product” </w:instrText>
            </w:r>
            <w:r w:rsidRPr="00A722BF">
              <w:fldChar w:fldCharType="separate"/>
            </w:r>
            <w:r w:rsidRPr="00A722BF">
              <w:t>SD</w:t>
            </w:r>
            <w:r w:rsidRPr="00A722BF">
              <w:fldChar w:fldCharType="end"/>
            </w:r>
          </w:p>
        </w:tc>
        <w:tc>
          <w:tcPr>
            <w:tcW w:w="596" w:type="dxa"/>
            <w:shd w:val="clear" w:color="auto" w:fill="70AD47" w:themeFill="accent6"/>
            <w:vAlign w:val="center"/>
          </w:tcPr>
          <w:p w:rsidR="003552B7" w:rsidRPr="00C16605" w:rsidRDefault="003552B7" w:rsidP="0006447B">
            <w:pPr>
              <w:pStyle w:val="ProductList-OfferingBody"/>
              <w:ind w:left="-113"/>
              <w:jc w:val="center"/>
            </w:pPr>
            <w:r w:rsidRPr="00C16605">
              <w:fldChar w:fldCharType="begin"/>
            </w:r>
            <w:r w:rsidRPr="00C16605">
              <w:instrText xml:space="preserve"> AutoTextList  \sNoStyle\t "Education Desktop" </w:instrText>
            </w:r>
            <w:r w:rsidRPr="00C16605">
              <w:fldChar w:fldCharType="separate"/>
            </w:r>
            <w:r w:rsidRPr="00C16605">
              <w:t>ED</w:t>
            </w:r>
            <w:r w:rsidRPr="00C16605">
              <w:fldChar w:fldCharType="end"/>
            </w:r>
          </w:p>
        </w:tc>
        <w:tc>
          <w:tcPr>
            <w:tcW w:w="595" w:type="dxa"/>
            <w:shd w:val="clear" w:color="auto" w:fill="70AD47" w:themeFill="accent6"/>
            <w:vAlign w:val="center"/>
          </w:tcPr>
          <w:p w:rsidR="003552B7" w:rsidRPr="00C16605" w:rsidRDefault="003552B7" w:rsidP="0006447B">
            <w:pPr>
              <w:pStyle w:val="ProductList-OfferingBody"/>
              <w:ind w:left="-113"/>
              <w:jc w:val="center"/>
            </w:pPr>
            <w:r w:rsidRPr="00C16605">
              <w:fldChar w:fldCharType="begin"/>
            </w:r>
            <w:r w:rsidRPr="00C16605">
              <w:instrText xml:space="preserve"> AutoTextList  \sNoStyle\t "Enterprise Product"</w:instrText>
            </w:r>
            <w:r w:rsidRPr="00C16605">
              <w:fldChar w:fldCharType="separate"/>
            </w:r>
            <w:r w:rsidRPr="00C16605">
              <w:t xml:space="preserve"> E </w:t>
            </w:r>
            <w:r w:rsidRPr="00C16605">
              <w:fldChar w:fldCharType="end"/>
            </w: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3552B7" w:rsidTr="00B77046">
        <w:tc>
          <w:tcPr>
            <w:tcW w:w="3060" w:type="dxa"/>
            <w:tcBorders>
              <w:top w:val="dashSmallGap" w:sz="4" w:space="0" w:color="BFBFBF" w:themeColor="background1" w:themeShade="BF"/>
              <w:left w:val="nil"/>
              <w:bottom w:val="dashSmallGap" w:sz="4" w:space="0" w:color="BFBFBF" w:themeColor="background1" w:themeShade="BF"/>
              <w:right w:val="nil"/>
            </w:tcBorders>
          </w:tcPr>
          <w:p w:rsidR="003552B7" w:rsidRDefault="003552B7" w:rsidP="00C05A53">
            <w:pPr>
              <w:pStyle w:val="ProductList-Offering1"/>
            </w:pPr>
            <w:bookmarkStart w:id="364" w:name="_Toc379797170"/>
            <w:bookmarkStart w:id="365" w:name="_Toc380513195"/>
            <w:bookmarkStart w:id="366" w:name="_Toc380655237"/>
            <w:bookmarkStart w:id="367" w:name="_Toc402272994"/>
            <w:r>
              <w:t>Outlook voor Mac 2011</w:t>
            </w:r>
            <w:bookmarkEnd w:id="364"/>
            <w:bookmarkEnd w:id="365"/>
            <w:bookmarkEnd w:id="366"/>
            <w:bookmarkEnd w:id="367"/>
            <w:r>
              <w:fldChar w:fldCharType="begin"/>
            </w:r>
            <w:r>
              <w:instrText>XE "Outlook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3552B7" w:rsidTr="00B77046">
        <w:tc>
          <w:tcPr>
            <w:tcW w:w="3060" w:type="dxa"/>
            <w:tcBorders>
              <w:top w:val="dashSmallGap" w:sz="4" w:space="0" w:color="BFBFBF" w:themeColor="background1" w:themeShade="BF"/>
              <w:left w:val="nil"/>
              <w:bottom w:val="dashSmallGap" w:sz="4" w:space="0" w:color="BFBFBF" w:themeColor="background1" w:themeShade="BF"/>
              <w:right w:val="nil"/>
            </w:tcBorders>
          </w:tcPr>
          <w:p w:rsidR="003552B7" w:rsidRDefault="003552B7" w:rsidP="00C05A53">
            <w:pPr>
              <w:pStyle w:val="ProductList-Offering1"/>
            </w:pPr>
            <w:bookmarkStart w:id="368" w:name="_Toc379797171"/>
            <w:bookmarkStart w:id="369" w:name="_Toc380513196"/>
            <w:bookmarkStart w:id="370" w:name="_Toc380655238"/>
            <w:bookmarkStart w:id="371" w:name="_Toc402272995"/>
            <w:r>
              <w:t>PowerPoint voor Mac 2011</w:t>
            </w:r>
            <w:bookmarkEnd w:id="368"/>
            <w:bookmarkEnd w:id="369"/>
            <w:bookmarkEnd w:id="370"/>
            <w:bookmarkEnd w:id="371"/>
            <w:r>
              <w:fldChar w:fldCharType="begin"/>
            </w:r>
            <w:r>
              <w:instrText>XE "PowerPoint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3552B7" w:rsidTr="00B77046">
        <w:tc>
          <w:tcPr>
            <w:tcW w:w="3060" w:type="dxa"/>
            <w:tcBorders>
              <w:top w:val="dashSmallGap" w:sz="4" w:space="0" w:color="BFBFBF" w:themeColor="background1" w:themeShade="BF"/>
              <w:left w:val="nil"/>
              <w:bottom w:val="dashSmallGap" w:sz="4" w:space="0" w:color="BFBFBF" w:themeColor="background1" w:themeShade="BF"/>
              <w:right w:val="nil"/>
            </w:tcBorders>
          </w:tcPr>
          <w:p w:rsidR="003552B7" w:rsidRDefault="003552B7" w:rsidP="00C05A53">
            <w:pPr>
              <w:pStyle w:val="ProductList-Offering1"/>
            </w:pPr>
            <w:bookmarkStart w:id="372" w:name="_Toc379797172"/>
            <w:bookmarkStart w:id="373" w:name="_Toc380513197"/>
            <w:bookmarkStart w:id="374" w:name="_Toc380655239"/>
            <w:bookmarkStart w:id="375" w:name="_Toc402272996"/>
            <w:r>
              <w:t>Word voor Mac 2011</w:t>
            </w:r>
            <w:bookmarkEnd w:id="372"/>
            <w:bookmarkEnd w:id="373"/>
            <w:bookmarkEnd w:id="374"/>
            <w:bookmarkEnd w:id="375"/>
            <w:r>
              <w:fldChar w:fldCharType="begin"/>
            </w:r>
            <w:r>
              <w:instrText>XE "Word voor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52B7" w:rsidRDefault="003552B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52B7" w:rsidRDefault="003552B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70AD47" w:themeFill="accent6"/>
            <w:vAlign w:val="center"/>
          </w:tcPr>
          <w:p w:rsidR="003552B7" w:rsidRDefault="003552B7" w:rsidP="00C05A53">
            <w:pPr>
              <w:pStyle w:val="ProductList-OfferingBody"/>
              <w:ind w:left="-113"/>
              <w:jc w:val="center"/>
            </w:pPr>
          </w:p>
        </w:tc>
        <w:tc>
          <w:tcPr>
            <w:tcW w:w="595" w:type="dxa"/>
            <w:shd w:val="clear" w:color="auto" w:fill="BFBFBF" w:themeFill="background1" w:themeFillShade="BF"/>
            <w:vAlign w:val="center"/>
          </w:tcPr>
          <w:p w:rsidR="003552B7" w:rsidRDefault="003552B7" w:rsidP="00C05A53">
            <w:pPr>
              <w:pStyle w:val="ProductList-OfferingBody"/>
              <w:ind w:left="-113"/>
              <w:jc w:val="center"/>
            </w:pPr>
          </w:p>
        </w:tc>
        <w:tc>
          <w:tcPr>
            <w:tcW w:w="596" w:type="dxa"/>
            <w:shd w:val="clear" w:color="auto" w:fill="70AD47" w:themeFill="accent6"/>
            <w:vAlign w:val="center"/>
          </w:tcPr>
          <w:p w:rsidR="003552B7" w:rsidRPr="008E7762" w:rsidRDefault="003552B7"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3552B7" w:rsidRDefault="003552B7" w:rsidP="00C05A53">
            <w:pPr>
              <w:pStyle w:val="ProductList-OfferingBody"/>
              <w:ind w:left="-113"/>
              <w:jc w:val="center"/>
            </w:pPr>
          </w:p>
        </w:tc>
        <w:tc>
          <w:tcPr>
            <w:tcW w:w="596" w:type="dxa"/>
            <w:shd w:val="clear" w:color="auto" w:fill="BFBFBF" w:themeFill="background1" w:themeFillShade="BF"/>
            <w:vAlign w:val="center"/>
          </w:tcPr>
          <w:p w:rsidR="003552B7" w:rsidRDefault="003552B7" w:rsidP="00C05A53">
            <w:pPr>
              <w:pStyle w:val="ProductList-OfferingBody"/>
              <w:ind w:left="-113"/>
              <w:jc w:val="center"/>
            </w:pPr>
          </w:p>
        </w:tc>
      </w:tr>
      <w:tr w:rsidR="00C05A53" w:rsidTr="00B77046">
        <w:tc>
          <w:tcPr>
            <w:tcW w:w="3060" w:type="dxa"/>
            <w:tcBorders>
              <w:top w:val="dashSmallGap" w:sz="4" w:space="0" w:color="BFBFBF" w:themeColor="background1" w:themeShade="BF"/>
              <w:left w:val="nil"/>
              <w:bottom w:val="nil"/>
              <w:right w:val="nil"/>
            </w:tcBorders>
          </w:tcPr>
          <w:p w:rsidR="00C05A53" w:rsidRPr="005B77E4" w:rsidRDefault="00056FAF" w:rsidP="00C05A53">
            <w:pPr>
              <w:pStyle w:val="ProductList-Offering1"/>
              <w:rPr>
                <w:lang w:val="en-US"/>
              </w:rPr>
            </w:pPr>
            <w:bookmarkStart w:id="376" w:name="_Toc379797173"/>
            <w:bookmarkStart w:id="377" w:name="_Toc380513198"/>
            <w:bookmarkStart w:id="378" w:name="_Toc380655240"/>
            <w:bookmarkStart w:id="379" w:name="_Toc402272997"/>
            <w:r w:rsidRPr="005B77E4">
              <w:rPr>
                <w:lang w:val="en-US"/>
              </w:rPr>
              <w:t>Work at Home voor Mac 2011</w:t>
            </w:r>
            <w:bookmarkEnd w:id="376"/>
            <w:bookmarkEnd w:id="377"/>
            <w:bookmarkEnd w:id="378"/>
            <w:bookmarkEnd w:id="379"/>
            <w:r>
              <w:fldChar w:fldCharType="begin"/>
            </w:r>
            <w:r w:rsidRPr="005B77E4">
              <w:rPr>
                <w:lang w:val="en-US"/>
              </w:rPr>
              <w:instrText>XE "Work at Home voor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462"/>
        <w:gridCol w:w="3670"/>
      </w:tblGrid>
      <w:tr w:rsidR="00782C7B" w:rsidTr="00D06BE5">
        <w:tc>
          <w:tcPr>
            <w:tcW w:w="3596" w:type="dxa"/>
          </w:tcPr>
          <w:p w:rsidR="00782C7B" w:rsidRDefault="00056FAF" w:rsidP="00056FAF">
            <w:pPr>
              <w:pStyle w:val="ProductList-Body"/>
              <w:spacing w:before="20" w:after="20"/>
            </w:pPr>
            <w:r>
              <w:t xml:space="preserve">Eerdere versie: </w:t>
            </w:r>
            <w:r>
              <w:rPr>
                <w:b/>
              </w:rPr>
              <w:t>Office voor Mac 2008 en Office voor Mac 2008-toepassingen</w:t>
            </w:r>
            <w:r>
              <w:t xml:space="preserve"> (1/08)</w:t>
            </w:r>
          </w:p>
        </w:tc>
        <w:tc>
          <w:tcPr>
            <w:tcW w:w="3496" w:type="dxa"/>
          </w:tcPr>
          <w:p w:rsidR="00782C7B" w:rsidRPr="00056FAF" w:rsidRDefault="00056FAF" w:rsidP="00056FAF">
            <w:pPr>
              <w:pStyle w:val="ProductList-Body"/>
              <w:spacing w:before="20" w:after="20"/>
              <w:rPr>
                <w:b/>
              </w:rPr>
            </w:pPr>
            <w:r>
              <w:t xml:space="preserve">Productgroep: </w:t>
            </w:r>
            <w:r>
              <w:rPr>
                <w:b/>
              </w:rPr>
              <w:t>Toepassingen</w:t>
            </w:r>
          </w:p>
        </w:tc>
        <w:tc>
          <w:tcPr>
            <w:tcW w:w="3698" w:type="dxa"/>
          </w:tcPr>
          <w:p w:rsidR="00782C7B" w:rsidRPr="00AC1338" w:rsidRDefault="00AC1338" w:rsidP="00306B0E">
            <w:pPr>
              <w:pStyle w:val="ProductList-Body"/>
              <w:spacing w:before="20" w:after="20"/>
              <w:rPr>
                <w:b/>
              </w:rPr>
            </w:pPr>
            <w:r>
              <w:t xml:space="preserve">Platformonafhankelijk: </w:t>
            </w:r>
            <w:r>
              <w:rPr>
                <w:b/>
              </w:rPr>
              <w:t xml:space="preserve">Office voor Mac-suites </w:t>
            </w:r>
          </w:p>
        </w:tc>
      </w:tr>
      <w:tr w:rsidR="00782C7B" w:rsidTr="00D06BE5">
        <w:tc>
          <w:tcPr>
            <w:tcW w:w="3596" w:type="dxa"/>
          </w:tcPr>
          <w:p w:rsidR="00782C7B" w:rsidRPr="005B77E4" w:rsidRDefault="00AC1338" w:rsidP="00056FAF">
            <w:pPr>
              <w:pStyle w:val="ProductList-Body"/>
              <w:spacing w:before="20" w:after="20"/>
              <w:rPr>
                <w:lang w:val="fr-FR"/>
              </w:rPr>
            </w:pPr>
            <w:r w:rsidRPr="005B77E4">
              <w:rPr>
                <w:lang w:val="fr-FR"/>
              </w:rPr>
              <w:t xml:space="preserve">Suite: </w:t>
            </w:r>
            <w:r w:rsidRPr="005B77E4">
              <w:rPr>
                <w:b/>
                <w:lang w:val="fr-FR"/>
              </w:rPr>
              <w:t>Office voor Mac Standard 2011</w:t>
            </w:r>
            <w:r>
              <w:fldChar w:fldCharType="begin"/>
            </w:r>
            <w:r w:rsidRPr="005B77E4">
              <w:rPr>
                <w:lang w:val="fr-FR"/>
              </w:rPr>
              <w:instrText>XE "Office voor Mac Standard 2011"</w:instrText>
            </w:r>
            <w:r>
              <w:fldChar w:fldCharType="end"/>
            </w:r>
          </w:p>
        </w:tc>
        <w:tc>
          <w:tcPr>
            <w:tcW w:w="3496" w:type="dxa"/>
          </w:tcPr>
          <w:p w:rsidR="00782C7B" w:rsidRDefault="003A63C3" w:rsidP="00056FAF">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698" w:type="dxa"/>
          </w:tcPr>
          <w:p w:rsidR="00782C7B" w:rsidRDefault="00306B0E" w:rsidP="00056FAF">
            <w:pPr>
              <w:pStyle w:val="ProductList-Body"/>
              <w:spacing w:before="20" w:after="20"/>
            </w:pPr>
            <w:r>
              <w:rPr>
                <w:b/>
              </w:rPr>
              <w:t>en Office voor Mac-toepassingen</w:t>
            </w:r>
          </w:p>
        </w:tc>
      </w:tr>
    </w:tbl>
    <w:p w:rsidR="00782C7B" w:rsidRPr="00782C7B" w:rsidRDefault="00782C7B" w:rsidP="006E6A2F">
      <w:pPr>
        <w:pStyle w:val="ProductList-Body"/>
        <w:shd w:val="clear" w:color="auto" w:fill="D9D9D9" w:themeFill="background1" w:themeFillShade="D9"/>
        <w:spacing w:before="120" w:after="120"/>
        <w:rPr>
          <w:b/>
        </w:rPr>
      </w:pPr>
      <w:r>
        <w:rPr>
          <w:b/>
        </w:rPr>
        <w:t>Aanvullende informatie</w:t>
      </w:r>
    </w:p>
    <w:p w:rsidR="00AC1338" w:rsidRPr="00AC1338" w:rsidRDefault="00AC1338" w:rsidP="00AC1338">
      <w:pPr>
        <w:pStyle w:val="ProductList-Body"/>
        <w:rPr>
          <w:b/>
        </w:rPr>
      </w:pPr>
      <w:r>
        <w:rPr>
          <w:b/>
          <w:color w:val="00188F"/>
        </w:rPr>
        <w:t>Office voor Mac Standard 2011</w:t>
      </w:r>
      <w:r>
        <w:fldChar w:fldCharType="begin"/>
      </w:r>
      <w:r>
        <w:instrText>XE "Office voor Mac Standard 2011"</w:instrText>
      </w:r>
      <w:r>
        <w:fldChar w:fldCharType="end"/>
      </w:r>
    </w:p>
    <w:p w:rsidR="00AC1338" w:rsidRDefault="00AC1338" w:rsidP="00AC1338">
      <w:pPr>
        <w:pStyle w:val="ProductList-Body"/>
      </w:pPr>
      <w:r>
        <w:t>Een licentie voor Office voor Mac Standard 2011</w:t>
      </w:r>
      <w:r>
        <w:fldChar w:fldCharType="begin"/>
      </w:r>
      <w:r>
        <w:instrText>XE "Office voor Mac Standard 2011"</w:instrText>
      </w:r>
      <w:r>
        <w:fldChar w:fldCharType="end"/>
      </w:r>
      <w:r>
        <w:t xml:space="preserve"> geeft tevens rechten voor Office voor Thuisgebruik en Studenten RT 2013, commercieel gebruik</w:t>
      </w:r>
      <w:r>
        <w:fldChar w:fldCharType="begin"/>
      </w:r>
      <w:r>
        <w:instrText>XE "Office voor Thuisgebruik en Studenten RT 2013, commercieel gebruik"</w:instrText>
      </w:r>
      <w:r>
        <w:fldChar w:fldCharType="end"/>
      </w:r>
      <w:r>
        <w:t xml:space="preserve"> en Office Web Apps Server 2013. In licenties die zijn aangeschaft op of na 1 oktober 2011 is Lync voor 2011 inbegrepen in plaats van Communicator voor Mac 2011</w:t>
      </w:r>
      <w:r>
        <w:fldChar w:fldCharType="begin"/>
      </w:r>
      <w:r>
        <w:instrText>XE "Communicator voor Mac 2011"</w:instrText>
      </w:r>
      <w:r>
        <w:fldChar w:fldCharType="end"/>
      </w:r>
      <w:r>
        <w:t>. Klanten met actieve SA-dekking op of na 1 oktober 2011 mogen naar keuze Communicator voor Mac 2011 of Lync voor Mac 2011</w:t>
      </w:r>
      <w:r>
        <w:fldChar w:fldCharType="begin"/>
      </w:r>
      <w:r>
        <w:instrText>XE "Lync voor Mac 2011"</w:instrText>
      </w:r>
      <w:r>
        <w:fldChar w:fldCharType="end"/>
      </w:r>
      <w:r>
        <w:t xml:space="preserve"> gebruiken.</w:t>
      </w:r>
    </w:p>
    <w:p w:rsidR="00AC1338" w:rsidRDefault="00AC1338" w:rsidP="00AC1338">
      <w:pPr>
        <w:pStyle w:val="ProductList-Body"/>
      </w:pPr>
    </w:p>
    <w:p w:rsidR="00733083" w:rsidRPr="00AC1338" w:rsidRDefault="00733083" w:rsidP="00733083">
      <w:pPr>
        <w:pStyle w:val="ProductList-Body"/>
        <w:rPr>
          <w:b/>
        </w:rPr>
      </w:pPr>
      <w:r>
        <w:rPr>
          <w:b/>
          <w:color w:val="00188F"/>
        </w:rPr>
        <w:t>Outlook voor Mac 2011</w:t>
      </w:r>
      <w:r>
        <w:fldChar w:fldCharType="begin"/>
      </w:r>
      <w:r>
        <w:instrText>XE "Outlook voor Mac 2011"</w:instrText>
      </w:r>
      <w:r>
        <w:fldChar w:fldCharType="end"/>
      </w:r>
    </w:p>
    <w:p w:rsidR="00733083" w:rsidRDefault="00733083" w:rsidP="00733083">
      <w:pPr>
        <w:pStyle w:val="ProductList-Body"/>
      </w:pPr>
      <w:r>
        <w:t>Office voor Mac 2011 is de opvolger van Entourage voor Mac 2008.</w:t>
      </w:r>
    </w:p>
    <w:p w:rsidR="00733083" w:rsidRDefault="00733083" w:rsidP="00733083">
      <w:pPr>
        <w:pStyle w:val="ProductList-Body"/>
      </w:pPr>
    </w:p>
    <w:p w:rsidR="00306B0E" w:rsidRPr="00AC1338" w:rsidRDefault="00306B0E" w:rsidP="00306B0E">
      <w:pPr>
        <w:pStyle w:val="ProductList-Body"/>
        <w:rPr>
          <w:b/>
        </w:rPr>
      </w:pPr>
      <w:r>
        <w:rPr>
          <w:b/>
          <w:color w:val="00188F"/>
        </w:rPr>
        <w:t>Lync voor Mac 2011</w:t>
      </w:r>
      <w:r>
        <w:fldChar w:fldCharType="begin"/>
      </w:r>
      <w:r>
        <w:instrText>XE "Lync voor Mac 2011"</w:instrText>
      </w:r>
      <w:r>
        <w:fldChar w:fldCharType="end"/>
      </w:r>
    </w:p>
    <w:p w:rsidR="00306B0E" w:rsidRDefault="00306B0E" w:rsidP="00306B0E">
      <w:pPr>
        <w:pStyle w:val="ProductList-Body"/>
      </w:pPr>
      <w:r>
        <w:t>Lync voor Mac 2011</w:t>
      </w:r>
      <w:r>
        <w:fldChar w:fldCharType="begin"/>
      </w:r>
      <w:r>
        <w:instrText>XE "Lync voor Mac 2011"</w:instrText>
      </w:r>
      <w:r>
        <w:fldChar w:fldCharType="end"/>
      </w:r>
      <w:r>
        <w:t xml:space="preserve"> is de opvolger van Communicator voor Mac 2011</w:t>
      </w:r>
      <w:r>
        <w:fldChar w:fldCharType="begin"/>
      </w:r>
      <w:r>
        <w:instrText>XE "Communicator voor Mac 2011"</w:instrText>
      </w:r>
      <w:r>
        <w:fldChar w:fldCharType="end"/>
      </w:r>
      <w:r>
        <w:t>.</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72998"/>
      <w:r>
        <w:t>Office Productivity Servers</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72999"/>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82"/>
        <w:gridCol w:w="609"/>
        <w:gridCol w:w="595"/>
        <w:gridCol w:w="596"/>
      </w:tblGrid>
      <w:tr w:rsidR="00DC1D51" w:rsidTr="009D2AF1">
        <w:trPr>
          <w:tblHeader/>
        </w:trPr>
        <w:tc>
          <w:tcPr>
            <w:tcW w:w="3060" w:type="dxa"/>
            <w:tcBorders>
              <w:bottom w:val="nil"/>
            </w:tcBorders>
            <w:shd w:val="clear" w:color="auto" w:fill="00188F"/>
          </w:tcPr>
          <w:p w:rsidR="00DC1D51" w:rsidRPr="00EE0836" w:rsidRDefault="00DC1D5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C1D51" w:rsidRPr="00EE0836" w:rsidRDefault="00DC1D51"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82"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609"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DC1D51" w:rsidRPr="006B4631" w:rsidRDefault="00DC1D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C1D51" w:rsidTr="009D2AF1">
        <w:tc>
          <w:tcPr>
            <w:tcW w:w="3060" w:type="dxa"/>
            <w:tcBorders>
              <w:top w:val="dashSmallGap" w:sz="4" w:space="0" w:color="BFBFBF" w:themeColor="background1" w:themeShade="BF"/>
              <w:left w:val="nil"/>
              <w:bottom w:val="dashSmallGap" w:sz="4" w:space="0" w:color="BFBFBF" w:themeColor="background1" w:themeShade="BF"/>
              <w:right w:val="nil"/>
            </w:tcBorders>
          </w:tcPr>
          <w:p w:rsidR="00DC1D51" w:rsidRDefault="00DC1D51" w:rsidP="00477621">
            <w:pPr>
              <w:pStyle w:val="ProductList-Offering2"/>
            </w:pPr>
            <w:bookmarkStart w:id="392" w:name="_Toc379797178"/>
            <w:bookmarkStart w:id="393" w:name="_Toc380513203"/>
            <w:bookmarkStart w:id="394" w:name="_Toc380655245"/>
            <w:bookmarkStart w:id="395" w:name="_Toc402273000"/>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1D51" w:rsidRDefault="00DC1D5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C1D51" w:rsidRDefault="00DC1D51" w:rsidP="00C05A53">
            <w:pPr>
              <w:pStyle w:val="ProductList-OfferingBody"/>
              <w:ind w:left="-113"/>
              <w:jc w:val="center"/>
            </w:pPr>
            <w:r>
              <w:t>50</w:t>
            </w: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C1D51" w:rsidRDefault="00DC1D51" w:rsidP="00C05A53">
            <w:pPr>
              <w:pStyle w:val="ProductList-OfferingBody"/>
              <w:ind w:left="-113"/>
              <w:jc w:val="center"/>
            </w:pPr>
          </w:p>
        </w:tc>
        <w:tc>
          <w:tcPr>
            <w:tcW w:w="596" w:type="dxa"/>
            <w:shd w:val="clear" w:color="auto" w:fill="70AD47" w:themeFill="accent6"/>
            <w:vAlign w:val="center"/>
          </w:tcPr>
          <w:p w:rsidR="00DC1D51" w:rsidRDefault="00DC1D51" w:rsidP="00C05A53">
            <w:pPr>
              <w:pStyle w:val="ProductList-OfferingBody"/>
              <w:ind w:left="-113"/>
              <w:jc w:val="center"/>
            </w:pPr>
          </w:p>
        </w:tc>
        <w:tc>
          <w:tcPr>
            <w:tcW w:w="595" w:type="dxa"/>
            <w:shd w:val="clear" w:color="auto" w:fill="70AD47" w:themeFill="accent6"/>
            <w:vAlign w:val="center"/>
          </w:tcPr>
          <w:p w:rsidR="00DC1D51" w:rsidRDefault="00DC1D51" w:rsidP="00C05A53">
            <w:pPr>
              <w:pStyle w:val="ProductList-OfferingBody"/>
              <w:ind w:left="-113"/>
              <w:jc w:val="center"/>
            </w:pPr>
          </w:p>
        </w:tc>
        <w:tc>
          <w:tcPr>
            <w:tcW w:w="582" w:type="dxa"/>
            <w:shd w:val="clear" w:color="auto" w:fill="BFBFBF" w:themeFill="background1" w:themeFillShade="BF"/>
            <w:vAlign w:val="center"/>
          </w:tcPr>
          <w:p w:rsidR="00DC1D51" w:rsidRDefault="00DC1D51" w:rsidP="00C05A53">
            <w:pPr>
              <w:pStyle w:val="ProductList-OfferingBody"/>
              <w:ind w:left="-113"/>
              <w:jc w:val="center"/>
            </w:pPr>
          </w:p>
        </w:tc>
        <w:tc>
          <w:tcPr>
            <w:tcW w:w="609" w:type="dxa"/>
            <w:shd w:val="clear" w:color="auto" w:fill="70AD47" w:themeFill="accent6"/>
            <w:vAlign w:val="center"/>
          </w:tcPr>
          <w:p w:rsidR="00DC1D51" w:rsidRDefault="00DC1D51"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rsidR="00DC1D51" w:rsidRDefault="00DC1D51" w:rsidP="00C05A53">
            <w:pPr>
              <w:pStyle w:val="ProductList-OfferingBody"/>
              <w:ind w:left="-113"/>
              <w:jc w:val="center"/>
            </w:pP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C1D51" w:rsidTr="009D2AF1">
        <w:tc>
          <w:tcPr>
            <w:tcW w:w="3060" w:type="dxa"/>
            <w:tcBorders>
              <w:top w:val="dashSmallGap" w:sz="4" w:space="0" w:color="BFBFBF" w:themeColor="background1" w:themeShade="BF"/>
              <w:left w:val="nil"/>
              <w:bottom w:val="dashSmallGap" w:sz="4" w:space="0" w:color="BFBFBF" w:themeColor="background1" w:themeShade="BF"/>
              <w:right w:val="nil"/>
            </w:tcBorders>
          </w:tcPr>
          <w:p w:rsidR="00DC1D51" w:rsidRDefault="00DC1D51" w:rsidP="00E652A8">
            <w:pPr>
              <w:pStyle w:val="ProductList-Offering2"/>
            </w:pPr>
            <w:bookmarkStart w:id="396" w:name="_Toc379797179"/>
            <w:bookmarkStart w:id="397" w:name="_Toc380513204"/>
            <w:bookmarkStart w:id="398" w:name="_Toc380655246"/>
            <w:bookmarkStart w:id="399" w:name="_Toc402273001"/>
            <w:r>
              <w:t>CAL voor Exchange Server Enterprise 2013</w:t>
            </w:r>
            <w:r>
              <w:fldChar w:fldCharType="begin"/>
            </w:r>
            <w:r>
              <w:instrText>XE "Exchange Server Enterprise 2013"</w:instrText>
            </w:r>
            <w:r>
              <w:fldChar w:fldCharType="end"/>
            </w:r>
            <w:r>
              <w:fldChar w:fldCharType="begin"/>
            </w:r>
            <w:r>
              <w:instrText>XE "Exchange Server Enterprise 2013 CAL"</w:instrText>
            </w:r>
            <w:r>
              <w:fldChar w:fldCharType="end"/>
            </w:r>
            <w:r>
              <w:t xml:space="preserve"> (Apparaat en Gebruiker)</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1D51" w:rsidRDefault="00DC1D5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1D51" w:rsidRDefault="00DC1D51" w:rsidP="00E652A8">
            <w:pPr>
              <w:pStyle w:val="ProductList-OfferingBody"/>
              <w:ind w:left="-113"/>
              <w:jc w:val="center"/>
            </w:pPr>
            <w:r>
              <w:t>1</w:t>
            </w: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70AD47" w:themeFill="accent6"/>
            <w:vAlign w:val="center"/>
          </w:tcPr>
          <w:p w:rsidR="00DC1D51" w:rsidRDefault="00DC1D51" w:rsidP="00E652A8">
            <w:pPr>
              <w:pStyle w:val="ProductList-OfferingBody"/>
              <w:ind w:left="-113"/>
              <w:jc w:val="center"/>
            </w:pPr>
          </w:p>
        </w:tc>
        <w:tc>
          <w:tcPr>
            <w:tcW w:w="595" w:type="dxa"/>
            <w:shd w:val="clear" w:color="auto" w:fill="70AD47" w:themeFill="accent6"/>
            <w:vAlign w:val="center"/>
          </w:tcPr>
          <w:p w:rsidR="00DC1D51" w:rsidRDefault="00DC1D51" w:rsidP="00E652A8">
            <w:pPr>
              <w:pStyle w:val="ProductList-OfferingBody"/>
              <w:ind w:left="-113"/>
              <w:jc w:val="center"/>
            </w:pPr>
          </w:p>
        </w:tc>
        <w:tc>
          <w:tcPr>
            <w:tcW w:w="582" w:type="dxa"/>
            <w:shd w:val="clear" w:color="auto" w:fill="BFBFBF" w:themeFill="background1" w:themeFillShade="BF"/>
            <w:vAlign w:val="center"/>
          </w:tcPr>
          <w:p w:rsidR="00DC1D51" w:rsidRDefault="00DC1D51" w:rsidP="00E652A8">
            <w:pPr>
              <w:pStyle w:val="ProductList-OfferingBody"/>
              <w:ind w:left="-113"/>
              <w:jc w:val="center"/>
            </w:pPr>
          </w:p>
        </w:tc>
        <w:tc>
          <w:tcPr>
            <w:tcW w:w="609" w:type="dxa"/>
            <w:shd w:val="clear" w:color="auto" w:fill="70AD47" w:themeFill="accent6"/>
            <w:vAlign w:val="center"/>
          </w:tcPr>
          <w:p w:rsidR="00DC1D51" w:rsidRPr="00287117" w:rsidRDefault="00DC1D51" w:rsidP="0006447B">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BFBFBF" w:themeFill="background1" w:themeFillShade="BF"/>
            <w:vAlign w:val="center"/>
          </w:tcPr>
          <w:p w:rsidR="00DC1D51" w:rsidRPr="00287117" w:rsidRDefault="00DC1D51" w:rsidP="0006447B">
            <w:pPr>
              <w:pStyle w:val="ProductList-OfferingBody"/>
              <w:ind w:left="-113"/>
              <w:jc w:val="center"/>
            </w:pPr>
          </w:p>
        </w:tc>
      </w:tr>
      <w:tr w:rsidR="00DC1D51" w:rsidTr="009D2AF1">
        <w:tc>
          <w:tcPr>
            <w:tcW w:w="3060" w:type="dxa"/>
            <w:tcBorders>
              <w:top w:val="dashSmallGap" w:sz="4" w:space="0" w:color="BFBFBF" w:themeColor="background1" w:themeShade="BF"/>
              <w:left w:val="nil"/>
              <w:bottom w:val="dashSmallGap" w:sz="4" w:space="0" w:color="BFBFBF" w:themeColor="background1" w:themeShade="BF"/>
              <w:right w:val="nil"/>
            </w:tcBorders>
          </w:tcPr>
          <w:p w:rsidR="00DC1D51" w:rsidRDefault="00DC1D51" w:rsidP="00E652A8">
            <w:pPr>
              <w:pStyle w:val="ProductList-Offering2"/>
            </w:pPr>
            <w:bookmarkStart w:id="400" w:name="_Toc379797180"/>
            <w:bookmarkStart w:id="401" w:name="_Toc380513205"/>
            <w:bookmarkStart w:id="402" w:name="_Toc380655247"/>
            <w:bookmarkStart w:id="403" w:name="_Toc402273002"/>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1D51" w:rsidRDefault="00DC1D5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1D51" w:rsidRDefault="00DC1D5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C1D51" w:rsidRDefault="00DC1D51" w:rsidP="00E652A8">
            <w:pPr>
              <w:pStyle w:val="ProductList-OfferingBody"/>
              <w:ind w:left="-113"/>
              <w:jc w:val="center"/>
            </w:pPr>
            <w:r>
              <w:t>10</w:t>
            </w: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70AD47" w:themeFill="accent6"/>
            <w:vAlign w:val="center"/>
          </w:tcPr>
          <w:p w:rsidR="00DC1D51" w:rsidRDefault="00DC1D51" w:rsidP="00E652A8">
            <w:pPr>
              <w:pStyle w:val="ProductList-OfferingBody"/>
              <w:ind w:left="-113"/>
              <w:jc w:val="center"/>
            </w:pPr>
          </w:p>
        </w:tc>
        <w:tc>
          <w:tcPr>
            <w:tcW w:w="595" w:type="dxa"/>
            <w:shd w:val="clear" w:color="auto" w:fill="70AD47" w:themeFill="accent6"/>
            <w:vAlign w:val="center"/>
          </w:tcPr>
          <w:p w:rsidR="00DC1D51" w:rsidRDefault="00DC1D51" w:rsidP="00E652A8">
            <w:pPr>
              <w:pStyle w:val="ProductList-OfferingBody"/>
              <w:ind w:left="-113"/>
              <w:jc w:val="center"/>
            </w:pPr>
          </w:p>
        </w:tc>
        <w:tc>
          <w:tcPr>
            <w:tcW w:w="582" w:type="dxa"/>
            <w:shd w:val="clear" w:color="auto" w:fill="BFBFBF" w:themeFill="background1" w:themeFillShade="BF"/>
            <w:vAlign w:val="center"/>
          </w:tcPr>
          <w:p w:rsidR="00DC1D51" w:rsidRDefault="00DC1D51" w:rsidP="00E652A8">
            <w:pPr>
              <w:pStyle w:val="ProductList-OfferingBody"/>
              <w:ind w:left="-113"/>
              <w:jc w:val="center"/>
            </w:pPr>
          </w:p>
        </w:tc>
        <w:tc>
          <w:tcPr>
            <w:tcW w:w="609" w:type="dxa"/>
            <w:shd w:val="clear" w:color="auto" w:fill="70AD47" w:themeFill="accent6"/>
            <w:vAlign w:val="center"/>
          </w:tcPr>
          <w:p w:rsidR="00DC1D51" w:rsidRDefault="00DC1D51"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DC1D51" w:rsidTr="009D2AF1">
        <w:tc>
          <w:tcPr>
            <w:tcW w:w="3060" w:type="dxa"/>
            <w:tcBorders>
              <w:top w:val="dashSmallGap" w:sz="4" w:space="0" w:color="BFBFBF" w:themeColor="background1" w:themeShade="BF"/>
              <w:left w:val="nil"/>
              <w:bottom w:val="nil"/>
              <w:right w:val="nil"/>
            </w:tcBorders>
          </w:tcPr>
          <w:p w:rsidR="00DC1D51" w:rsidRDefault="00DC1D51" w:rsidP="00E652A8">
            <w:pPr>
              <w:pStyle w:val="ProductList-Offering2"/>
            </w:pPr>
            <w:bookmarkStart w:id="404" w:name="_Toc379797181"/>
            <w:bookmarkStart w:id="405" w:name="_Toc380513206"/>
            <w:bookmarkStart w:id="406" w:name="_Toc380655248"/>
            <w:bookmarkStart w:id="407" w:name="_Toc402273003"/>
            <w:r>
              <w:t>CAL voor Exchange Server Standard 2013</w:t>
            </w:r>
            <w:r>
              <w:fldChar w:fldCharType="begin"/>
            </w:r>
            <w:r>
              <w:instrText>XE "Exchange Server Standard 2013"</w:instrText>
            </w:r>
            <w:r>
              <w:fldChar w:fldCharType="end"/>
            </w:r>
            <w:r>
              <w:fldChar w:fldCharType="begin"/>
            </w:r>
            <w:r>
              <w:instrText>XE "CAL voor Exchange Server Standard 2013"</w:instrText>
            </w:r>
            <w:r>
              <w:fldChar w:fldCharType="end"/>
            </w:r>
            <w:r>
              <w:t xml:space="preserve"> (Apparaat en Gebruiker)</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DC1D51" w:rsidRDefault="00DC1D5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C1D51" w:rsidRDefault="00DC1D5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C1D51" w:rsidRDefault="00DC1D5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C1D51" w:rsidRDefault="00DC1D5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C1D51" w:rsidRDefault="00DC1D51" w:rsidP="00E652A8">
            <w:pPr>
              <w:pStyle w:val="ProductList-OfferingBody"/>
              <w:ind w:left="-113"/>
              <w:jc w:val="center"/>
            </w:pPr>
            <w:r>
              <w:t>1</w:t>
            </w:r>
          </w:p>
        </w:tc>
        <w:tc>
          <w:tcPr>
            <w:tcW w:w="596" w:type="dxa"/>
            <w:shd w:val="clear" w:color="auto" w:fill="70AD47" w:themeFill="accent6"/>
            <w:vAlign w:val="center"/>
          </w:tcPr>
          <w:p w:rsidR="00DC1D51" w:rsidRPr="002D4502" w:rsidRDefault="00DC1D5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70AD47" w:themeFill="accent6"/>
            <w:vAlign w:val="center"/>
          </w:tcPr>
          <w:p w:rsidR="00DC1D51" w:rsidRDefault="00DC1D51" w:rsidP="00E652A8">
            <w:pPr>
              <w:pStyle w:val="ProductList-OfferingBody"/>
              <w:ind w:left="-113"/>
              <w:jc w:val="center"/>
            </w:pPr>
          </w:p>
        </w:tc>
        <w:tc>
          <w:tcPr>
            <w:tcW w:w="595" w:type="dxa"/>
            <w:shd w:val="clear" w:color="auto" w:fill="70AD47" w:themeFill="accent6"/>
            <w:vAlign w:val="center"/>
          </w:tcPr>
          <w:p w:rsidR="00DC1D51" w:rsidRDefault="00DC1D51" w:rsidP="00E652A8">
            <w:pPr>
              <w:pStyle w:val="ProductList-OfferingBody"/>
              <w:ind w:left="-113"/>
              <w:jc w:val="center"/>
            </w:pPr>
          </w:p>
        </w:tc>
        <w:tc>
          <w:tcPr>
            <w:tcW w:w="582" w:type="dxa"/>
            <w:shd w:val="clear" w:color="auto" w:fill="BFBFBF" w:themeFill="background1" w:themeFillShade="BF"/>
            <w:vAlign w:val="center"/>
          </w:tcPr>
          <w:p w:rsidR="00DC1D51" w:rsidRDefault="00DC1D51" w:rsidP="00E652A8">
            <w:pPr>
              <w:pStyle w:val="ProductList-OfferingBody"/>
              <w:ind w:left="-113"/>
              <w:jc w:val="center"/>
            </w:pPr>
          </w:p>
        </w:tc>
        <w:tc>
          <w:tcPr>
            <w:tcW w:w="609" w:type="dxa"/>
            <w:shd w:val="clear" w:color="auto" w:fill="70AD47" w:themeFill="accent6"/>
            <w:vAlign w:val="center"/>
          </w:tcPr>
          <w:p w:rsidR="00DC1D51" w:rsidRPr="00287117" w:rsidRDefault="00DC1D51" w:rsidP="0006447B">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rsidR="00DC1D51" w:rsidRDefault="00DC1D51" w:rsidP="00E652A8">
            <w:pPr>
              <w:pStyle w:val="ProductList-OfferingBody"/>
              <w:ind w:left="-113"/>
              <w:jc w:val="center"/>
            </w:pPr>
          </w:p>
        </w:tc>
        <w:tc>
          <w:tcPr>
            <w:tcW w:w="596" w:type="dxa"/>
            <w:shd w:val="clear" w:color="auto" w:fill="BFBFBF" w:themeFill="background1" w:themeFillShade="BF"/>
            <w:vAlign w:val="center"/>
          </w:tcPr>
          <w:p w:rsidR="00DC1D51" w:rsidRDefault="00DC1D51"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0C0ACA" w:rsidTr="008748C3">
        <w:tc>
          <w:tcPr>
            <w:tcW w:w="4050" w:type="dxa"/>
          </w:tcPr>
          <w:p w:rsidR="000C0ACA" w:rsidRDefault="008748C3" w:rsidP="003D7A21">
            <w:pPr>
              <w:pStyle w:val="ProductList-Body"/>
              <w:tabs>
                <w:tab w:val="clear" w:pos="158"/>
                <w:tab w:val="left" w:pos="1152"/>
              </w:tabs>
            </w:pPr>
            <w:r>
              <w:t xml:space="preserve">Eerdere versies: </w:t>
            </w:r>
            <w:r w:rsidR="000C0ACA">
              <w:rPr>
                <w:b/>
              </w:rPr>
              <w:t>Exchange Server 2010</w:t>
            </w:r>
            <w:r w:rsidR="000C0ACA">
              <w:t xml:space="preserve"> (11/09)</w:t>
            </w:r>
          </w:p>
        </w:tc>
        <w:tc>
          <w:tcPr>
            <w:tcW w:w="3143" w:type="dxa"/>
          </w:tcPr>
          <w:p w:rsidR="000C0ACA" w:rsidRDefault="000C0ACA" w:rsidP="003D7A21">
            <w:pPr>
              <w:pStyle w:val="ProductList-Body"/>
            </w:pPr>
            <w:r>
              <w:t xml:space="preserve">Productgroep: </w:t>
            </w:r>
            <w:r>
              <w:rPr>
                <w:b/>
              </w:rPr>
              <w:t>Server</w:t>
            </w:r>
          </w:p>
        </w:tc>
        <w:tc>
          <w:tcPr>
            <w:tcW w:w="3597" w:type="dxa"/>
          </w:tcPr>
          <w:p w:rsidR="000C0ACA" w:rsidRDefault="000C0ACA" w:rsidP="003D7A21">
            <w:pPr>
              <w:pStyle w:val="ProductList-Body"/>
            </w:pPr>
          </w:p>
        </w:tc>
      </w:tr>
      <w:tr w:rsidR="000C0ACA" w:rsidTr="008748C3">
        <w:tc>
          <w:tcPr>
            <w:tcW w:w="4050" w:type="dxa"/>
          </w:tcPr>
          <w:p w:rsidR="000C0ACA" w:rsidRDefault="000C0ACA" w:rsidP="00156B5C">
            <w:pPr>
              <w:pStyle w:val="ProductList-Body"/>
              <w:tabs>
                <w:tab w:val="clear" w:pos="158"/>
                <w:tab w:val="left" w:pos="1206"/>
              </w:tabs>
            </w:pPr>
            <w:r>
              <w:tab/>
            </w:r>
            <w:r>
              <w:rPr>
                <w:b/>
              </w:rPr>
              <w:t xml:space="preserve">Exchange Server 2007 </w:t>
            </w:r>
            <w:r>
              <w:t>(3/08)</w:t>
            </w:r>
          </w:p>
          <w:p w:rsidR="00FE161B" w:rsidRDefault="00FE161B" w:rsidP="00156B5C">
            <w:pPr>
              <w:pStyle w:val="ProductList-Body"/>
              <w:tabs>
                <w:tab w:val="clear" w:pos="158"/>
                <w:tab w:val="left" w:pos="1206"/>
              </w:tabs>
            </w:pPr>
            <w:r>
              <w:tab/>
            </w:r>
            <w:r>
              <w:rPr>
                <w:b/>
              </w:rPr>
              <w:t xml:space="preserve">Exchange Server 2003 </w:t>
            </w:r>
            <w:r>
              <w:t>(5/03)</w:t>
            </w:r>
          </w:p>
        </w:tc>
        <w:tc>
          <w:tcPr>
            <w:tcW w:w="3143" w:type="dxa"/>
          </w:tcPr>
          <w:p w:rsidR="000C0ACA" w:rsidRDefault="003A63C3" w:rsidP="003D7A21">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3D7A21" w:rsidRPr="003D7A21" w:rsidRDefault="003D7A21" w:rsidP="003D7A21">
      <w:pPr>
        <w:pStyle w:val="ProductList-Body"/>
        <w:rPr>
          <w:b/>
        </w:rPr>
      </w:pPr>
      <w:r>
        <w:rPr>
          <w:b/>
          <w:color w:val="00188F"/>
        </w:rPr>
        <w:t>Licentieverlening voor klanten met een External Connector-licentie voor</w:t>
      </w:r>
      <w:r>
        <w:fldChar w:fldCharType="begin"/>
      </w:r>
      <w:r>
        <w:instrText>XE "External Connector-licentie voor Exchange Server 2010"</w:instrText>
      </w:r>
      <w:r>
        <w:fldChar w:fldCharType="end"/>
      </w:r>
      <w:r>
        <w:rPr>
          <w:b/>
          <w:color w:val="00188F"/>
        </w:rPr>
        <w:t xml:space="preserve"> Exchange Server 2010</w:t>
      </w:r>
    </w:p>
    <w:p w:rsidR="003D7A21" w:rsidRDefault="003D7A21" w:rsidP="003D7A21">
      <w:pPr>
        <w:pStyle w:val="ProductList-Body"/>
      </w:pPr>
      <w:r>
        <w:t>De 2010-versie van de External Connector-licentie voor Exchange Server 2010</w:t>
      </w:r>
      <w:r>
        <w:fldChar w:fldCharType="begin"/>
      </w:r>
      <w:r>
        <w:instrText>XE "External Connector-licentie voor Exchange Server 2010"</w:instrText>
      </w:r>
      <w:r>
        <w:fldChar w:fldCharType="end"/>
      </w:r>
      <w:r>
        <w:t xml:space="preserve"> is de laatste versie van die licentie. Klanten met External Connector-licenties voor Exchange Server 2010 met actieve SA-dekking op 1 oktober 2012 worden geacht te beschikken over een Exchange Server 2013 Enterprise-licentie voor elk van dez</w:t>
      </w:r>
      <w:r w:rsidR="00580706">
        <w:t xml:space="preserve">e External Connector Licenses. </w:t>
      </w:r>
      <w:r>
        <w:t xml:space="preserve">Voor deze licenties gelden de standaardvoorwaarden voor migratie (zie de paragraaf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Exchange Enterprise CAL met Diensten 2013</w:t>
      </w:r>
    </w:p>
    <w:bookmarkEnd w:id="408"/>
    <w:p w:rsidR="003D7A21" w:rsidRDefault="003D7A21" w:rsidP="003D7A21">
      <w:pPr>
        <w:pStyle w:val="ProductList-Body"/>
      </w:pPr>
      <w:r>
        <w:t>Met ingang van 1 april 2013 zijn bij Exchange Enterprise CAL met Diensten 2013 met actieve SA-dekking de rechten voor Data Loss Prevention en Exchange Online Protection</w:t>
      </w:r>
      <w:r>
        <w:fldChar w:fldCharType="begin"/>
      </w:r>
      <w:r>
        <w:instrText>XE "Exchange Online Protection"</w:instrText>
      </w:r>
      <w:r>
        <w:fldChar w:fldCharType="end"/>
      </w:r>
      <w:r>
        <w:t xml:space="preserve"> inbegrepen.</w:t>
      </w:r>
    </w:p>
    <w:p w:rsidR="003D7A21" w:rsidRDefault="003D7A21" w:rsidP="00D909A5">
      <w:pPr>
        <w:pStyle w:val="ProductList-Body"/>
        <w:numPr>
          <w:ilvl w:val="0"/>
          <w:numId w:val="4"/>
        </w:numPr>
        <w:ind w:left="450" w:hanging="270"/>
      </w:pPr>
      <w:r>
        <w:rPr>
          <w:b/>
        </w:rPr>
        <w:t>Internationale beschikbaarheid</w:t>
      </w:r>
      <w:r w:rsidRPr="00EA4EAA">
        <w:rPr>
          <w:b/>
          <w:bCs/>
        </w:rPr>
        <w:t>.</w:t>
      </w:r>
      <w:r>
        <w:t xml:space="preserve"> Deze Online Diensten zijn alleen beschikbaar in landen waar Office 365 beschikbaar is: </w:t>
      </w:r>
      <w:hyperlink r:id="rId30"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Levering</w:t>
      </w:r>
      <w:r w:rsidRPr="00EA4EAA">
        <w:rPr>
          <w:b/>
          <w:bCs/>
        </w:rPr>
        <w:t>.</w:t>
      </w:r>
      <w:r>
        <w:t xml:space="preserve"> Als de klant deze diensten wil gaan gebruiken, moet deze contact opnemen met diens Microsoft-partner, die de processen kan gaan opstarten die worden vereist voor het activeren van elke dienst.</w:t>
      </w:r>
    </w:p>
    <w:p w:rsidR="003D7A21" w:rsidRDefault="003D7A21" w:rsidP="00D909A5">
      <w:pPr>
        <w:pStyle w:val="ProductList-Body"/>
        <w:numPr>
          <w:ilvl w:val="0"/>
          <w:numId w:val="4"/>
        </w:numPr>
        <w:ind w:left="450" w:hanging="270"/>
      </w:pPr>
      <w:r>
        <w:rPr>
          <w:b/>
        </w:rPr>
        <w:t>Aanvullende voorwaarden</w:t>
      </w:r>
      <w:r w:rsidRPr="00EA4EAA">
        <w:rPr>
          <w:b/>
          <w:bCs/>
        </w:rPr>
        <w:t>.</w:t>
      </w:r>
      <w:r>
        <w:t xml:space="preserve"> 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09" w:name="_Toc378147625"/>
    <w:bookmarkStart w:id="410" w:name="_Toc378151527"/>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73004"/>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C237F" w:rsidTr="007C237F">
        <w:trPr>
          <w:tblHeader/>
        </w:trPr>
        <w:tc>
          <w:tcPr>
            <w:tcW w:w="3060" w:type="dxa"/>
            <w:tcBorders>
              <w:bottom w:val="nil"/>
            </w:tcBorders>
            <w:shd w:val="clear" w:color="auto" w:fill="00188F"/>
          </w:tcPr>
          <w:p w:rsidR="007C237F" w:rsidRPr="00EE0836" w:rsidRDefault="007C237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C237F" w:rsidRPr="00EE0836" w:rsidRDefault="007C237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7C237F" w:rsidRPr="006B4631" w:rsidRDefault="007C237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7C237F" w:rsidTr="007C237F">
        <w:tc>
          <w:tcPr>
            <w:tcW w:w="3060" w:type="dxa"/>
            <w:tcBorders>
              <w:top w:val="nil"/>
              <w:left w:val="nil"/>
              <w:bottom w:val="dashSmallGap" w:sz="4" w:space="0" w:color="BFBFBF" w:themeColor="background1" w:themeShade="BF"/>
              <w:right w:val="nil"/>
            </w:tcBorders>
          </w:tcPr>
          <w:p w:rsidR="007C237F" w:rsidRDefault="007C237F" w:rsidP="00477621">
            <w:pPr>
              <w:pStyle w:val="ProductList-Offering2"/>
            </w:pPr>
            <w:bookmarkStart w:id="415" w:name="_Toc379797183"/>
            <w:bookmarkStart w:id="416" w:name="_Toc380513208"/>
            <w:bookmarkStart w:id="417" w:name="_Toc380655250"/>
            <w:bookmarkStart w:id="418" w:name="_Toc402273005"/>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C237F" w:rsidRDefault="007C237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C237F" w:rsidRDefault="007C237F" w:rsidP="00C05A53">
            <w:pPr>
              <w:pStyle w:val="ProductList-OfferingBody"/>
              <w:ind w:left="-113"/>
              <w:jc w:val="center"/>
            </w:pPr>
            <w:r>
              <w:t>50</w:t>
            </w: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BFBFBF" w:themeFill="background1" w:themeFillShade="BF"/>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rsidRPr="00E969B2">
              <w:fldChar w:fldCharType="begin"/>
            </w:r>
            <w:r w:rsidRPr="00E969B2">
              <w:rPr>
                <w:color w:val="1F497D"/>
              </w:rPr>
              <w:instrText>AutoTextList  \s NoStyle \t “</w:instrText>
            </w:r>
            <w:r w:rsidRPr="00E969B2">
              <w:instrText>Niet-organisatieomvattend in Open Value</w:instrText>
            </w:r>
            <w:r w:rsidRPr="00E969B2">
              <w:rPr>
                <w:color w:val="1F497D"/>
              </w:rPr>
              <w:instrText>”</w:instrText>
            </w:r>
            <w:r w:rsidRPr="00E969B2">
              <w:fldChar w:fldCharType="separate"/>
            </w:r>
            <w:r w:rsidRPr="00E969B2">
              <w:t xml:space="preserve">,P </w:t>
            </w:r>
            <w:r w:rsidRPr="00E969B2">
              <w:fldChar w:fldCharType="end"/>
            </w:r>
          </w:p>
        </w:tc>
        <w:tc>
          <w:tcPr>
            <w:tcW w:w="595" w:type="dxa"/>
            <w:shd w:val="clear" w:color="auto" w:fill="70AD47" w:themeFill="accent6"/>
            <w:vAlign w:val="center"/>
          </w:tcPr>
          <w:p w:rsidR="007C237F" w:rsidRDefault="007C237F" w:rsidP="0006447B">
            <w:pPr>
              <w:pStyle w:val="ProductList-OfferingBody"/>
              <w:ind w:left="-113"/>
              <w:jc w:val="center"/>
            </w:pP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C237F" w:rsidTr="007C237F">
        <w:tc>
          <w:tcPr>
            <w:tcW w:w="3060" w:type="dxa"/>
            <w:tcBorders>
              <w:top w:val="nil"/>
              <w:left w:val="nil"/>
              <w:bottom w:val="dashSmallGap" w:sz="4" w:space="0" w:color="BFBFBF" w:themeColor="background1" w:themeShade="BF"/>
              <w:right w:val="nil"/>
            </w:tcBorders>
          </w:tcPr>
          <w:p w:rsidR="007C237F" w:rsidRDefault="007C237F" w:rsidP="004C49FB">
            <w:pPr>
              <w:pStyle w:val="ProductList-Offering2"/>
            </w:pPr>
            <w:bookmarkStart w:id="419" w:name="_Toc379797184"/>
            <w:bookmarkStart w:id="420" w:name="_Toc380513209"/>
            <w:bookmarkStart w:id="421" w:name="_Toc380655251"/>
            <w:bookmarkStart w:id="422" w:name="_Toc402273006"/>
            <w:r>
              <w:t>CAL voor Lync Server 2013</w:t>
            </w:r>
            <w:r>
              <w:fldChar w:fldCharType="begin"/>
            </w:r>
            <w:r>
              <w:instrText>XE "Lync Server 2013"</w:instrText>
            </w:r>
            <w:r>
              <w:fldChar w:fldCharType="end"/>
            </w:r>
            <w:r>
              <w:t xml:space="preserve"> Enterprise (Apparaat en Gebruiker)</w:t>
            </w:r>
            <w:bookmarkEnd w:id="419"/>
            <w:bookmarkEnd w:id="420"/>
            <w:bookmarkEnd w:id="421"/>
            <w:bookmarkEnd w:id="422"/>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C237F" w:rsidRDefault="007C23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C237F" w:rsidRDefault="007C237F" w:rsidP="00C05A53">
            <w:pPr>
              <w:pStyle w:val="ProductList-OfferingBody"/>
              <w:ind w:left="-113"/>
              <w:jc w:val="center"/>
            </w:pPr>
            <w:r>
              <w:t>1</w:t>
            </w: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BFBFBF" w:themeFill="background1" w:themeFillShade="BF"/>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Pr="00287117" w:rsidRDefault="007C237F" w:rsidP="0006447B">
            <w:pPr>
              <w:pStyle w:val="ProductList-OfferingBody"/>
              <w:ind w:left="-113"/>
              <w:jc w:val="center"/>
            </w:pPr>
            <w:r w:rsidRPr="005A550A">
              <w:fldChar w:fldCharType="begin"/>
            </w:r>
            <w:r w:rsidRPr="005A550A">
              <w:instrText xml:space="preserve"> AutoTextList  \s NoStyle \t “Additioneel Product, gehele organisatie” </w:instrText>
            </w:r>
            <w:r w:rsidRPr="005A550A">
              <w:fldChar w:fldCharType="separate"/>
            </w:r>
            <w:r w:rsidRPr="005A550A">
              <w:t>AO</w:t>
            </w:r>
            <w:r w:rsidRPr="005A550A">
              <w:fldChar w:fldCharType="end"/>
            </w:r>
            <w:r>
              <w:t>,</w:t>
            </w:r>
            <w:r w:rsidRPr="005A550A">
              <w:fldChar w:fldCharType="begin"/>
            </w:r>
            <w:r w:rsidRPr="005A550A">
              <w:rPr>
                <w:color w:val="1F497D"/>
              </w:rPr>
              <w:instrText>AutoTextList  \s NoStyle \t “</w:instrText>
            </w:r>
            <w:r w:rsidRPr="005A550A">
              <w:instrText>Niet-organisatieomvattend in Open Value</w:instrText>
            </w:r>
            <w:r w:rsidRPr="005A550A">
              <w:rPr>
                <w:color w:val="1F497D"/>
              </w:rPr>
              <w:instrText>”</w:instrText>
            </w:r>
            <w:r w:rsidRPr="005A550A">
              <w:fldChar w:fldCharType="separate"/>
            </w:r>
            <w:r w:rsidRPr="005A550A">
              <w:t>P,</w:t>
            </w:r>
            <w:r w:rsidRPr="005A550A">
              <w:fldChar w:fldCharType="end"/>
            </w:r>
            <w:r w:rsidRPr="005A550A">
              <w:fldChar w:fldCharType="begin"/>
            </w:r>
            <w:r w:rsidRPr="005A550A">
              <w:instrText xml:space="preserve"> AutoTextList  \s NoStyle \t “Student-product” </w:instrText>
            </w:r>
            <w:r w:rsidRPr="005A550A">
              <w:fldChar w:fldCharType="separate"/>
            </w:r>
            <w:r w:rsidRPr="005A550A">
              <w:t>ST</w:t>
            </w:r>
            <w:r w:rsidRPr="005A550A">
              <w:fldChar w:fldCharType="end"/>
            </w:r>
          </w:p>
        </w:tc>
        <w:tc>
          <w:tcPr>
            <w:tcW w:w="595" w:type="dxa"/>
            <w:shd w:val="clear" w:color="auto" w:fill="70AD47" w:themeFill="accent6"/>
            <w:vAlign w:val="center"/>
          </w:tcPr>
          <w:p w:rsidR="007C237F" w:rsidRDefault="007C237F" w:rsidP="0006447B">
            <w:pPr>
              <w:pStyle w:val="ProductList-OfferingBody"/>
              <w:ind w:left="-113"/>
              <w:jc w:val="center"/>
            </w:pP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C237F" w:rsidTr="007C237F">
        <w:tc>
          <w:tcPr>
            <w:tcW w:w="3060" w:type="dxa"/>
            <w:tcBorders>
              <w:top w:val="dashSmallGap" w:sz="4" w:space="0" w:color="BFBFBF" w:themeColor="background1" w:themeShade="BF"/>
              <w:left w:val="nil"/>
              <w:bottom w:val="dashSmallGap" w:sz="4" w:space="0" w:color="BFBFBF" w:themeColor="background1" w:themeShade="BF"/>
              <w:right w:val="nil"/>
            </w:tcBorders>
          </w:tcPr>
          <w:p w:rsidR="007C237F" w:rsidRDefault="007C237F" w:rsidP="004C49FB">
            <w:pPr>
              <w:pStyle w:val="ProductList-Offering2"/>
            </w:pPr>
            <w:bookmarkStart w:id="423" w:name="_Toc379797185"/>
            <w:bookmarkStart w:id="424" w:name="_Toc380513210"/>
            <w:bookmarkStart w:id="425" w:name="_Toc380655252"/>
            <w:bookmarkStart w:id="426" w:name="_Toc402273007"/>
            <w:r>
              <w:t>CAL voor Lync Server 2013</w:t>
            </w:r>
            <w:r>
              <w:fldChar w:fldCharType="begin"/>
            </w:r>
            <w:r>
              <w:instrText>XE "Lync Server 2013"</w:instrText>
            </w:r>
            <w:r>
              <w:fldChar w:fldCharType="end"/>
            </w:r>
            <w:r>
              <w:t xml:space="preserve"> Plus (Apparaat en Gebruiker)</w:t>
            </w:r>
            <w:bookmarkEnd w:id="423"/>
            <w:bookmarkEnd w:id="424"/>
            <w:bookmarkEnd w:id="425"/>
            <w:bookmarkEnd w:id="426"/>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C237F" w:rsidRDefault="007C237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C237F" w:rsidRDefault="007C23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C237F" w:rsidRDefault="007C237F" w:rsidP="00C05A53">
            <w:pPr>
              <w:pStyle w:val="ProductList-OfferingBody"/>
              <w:ind w:left="-113"/>
              <w:jc w:val="center"/>
            </w:pPr>
            <w:r>
              <w:t>1</w:t>
            </w: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BFBFBF" w:themeFill="background1" w:themeFillShade="BF"/>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rsidR="007C237F" w:rsidRDefault="007C237F" w:rsidP="0006447B">
            <w:pPr>
              <w:pStyle w:val="ProductList-OfferingBody"/>
              <w:ind w:left="-113"/>
              <w:jc w:val="center"/>
            </w:pP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7C237F" w:rsidTr="007C237F">
        <w:tc>
          <w:tcPr>
            <w:tcW w:w="3060" w:type="dxa"/>
            <w:tcBorders>
              <w:top w:val="dashSmallGap" w:sz="4" w:space="0" w:color="BFBFBF" w:themeColor="background1" w:themeShade="BF"/>
              <w:left w:val="nil"/>
              <w:bottom w:val="nil"/>
              <w:right w:val="nil"/>
            </w:tcBorders>
          </w:tcPr>
          <w:p w:rsidR="007C237F" w:rsidRDefault="007C237F" w:rsidP="004C49FB">
            <w:pPr>
              <w:pStyle w:val="ProductList-Offering2"/>
            </w:pPr>
            <w:bookmarkStart w:id="427" w:name="_Toc379797186"/>
            <w:bookmarkStart w:id="428" w:name="_Toc380513211"/>
            <w:bookmarkStart w:id="429" w:name="_Toc380655253"/>
            <w:bookmarkStart w:id="430" w:name="_Toc402273008"/>
            <w:r>
              <w:t>CAL voor Lync Server 2013</w:t>
            </w:r>
            <w:r>
              <w:fldChar w:fldCharType="begin"/>
            </w:r>
            <w:r>
              <w:instrText>XE "Lync Server 2013"</w:instrText>
            </w:r>
            <w:r>
              <w:fldChar w:fldCharType="end"/>
            </w:r>
            <w:r>
              <w:t xml:space="preserve"> Standard (Apparaat en Gebruiker)</w:t>
            </w:r>
            <w:bookmarkEnd w:id="427"/>
            <w:bookmarkEnd w:id="428"/>
            <w:bookmarkEnd w:id="429"/>
            <w:bookmarkEnd w:id="430"/>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7C237F" w:rsidRDefault="007C237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C237F" w:rsidRDefault="007C237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C237F" w:rsidRDefault="007C237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C237F" w:rsidRDefault="007C23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C237F" w:rsidRDefault="007C237F" w:rsidP="00C05A53">
            <w:pPr>
              <w:pStyle w:val="ProductList-OfferingBody"/>
              <w:ind w:left="-113"/>
              <w:jc w:val="center"/>
            </w:pPr>
            <w:r>
              <w:t>1</w:t>
            </w:r>
          </w:p>
        </w:tc>
        <w:tc>
          <w:tcPr>
            <w:tcW w:w="596" w:type="dxa"/>
            <w:shd w:val="clear" w:color="auto" w:fill="BFBFBF" w:themeFill="background1" w:themeFillShade="BF"/>
            <w:vAlign w:val="center"/>
          </w:tcPr>
          <w:p w:rsidR="007C237F" w:rsidRDefault="007C237F" w:rsidP="00C05A53">
            <w:pPr>
              <w:pStyle w:val="ProductList-OfferingBody"/>
              <w:ind w:left="-113"/>
              <w:jc w:val="center"/>
            </w:pPr>
          </w:p>
        </w:tc>
        <w:tc>
          <w:tcPr>
            <w:tcW w:w="595" w:type="dxa"/>
            <w:shd w:val="clear" w:color="auto" w:fill="70AD47" w:themeFill="accent6"/>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70AD47" w:themeFill="accent6"/>
            <w:vAlign w:val="center"/>
          </w:tcPr>
          <w:p w:rsidR="007C237F" w:rsidRDefault="007C237F" w:rsidP="00C05A53">
            <w:pPr>
              <w:pStyle w:val="ProductList-OfferingBody"/>
              <w:ind w:left="-113"/>
              <w:jc w:val="center"/>
            </w:pPr>
          </w:p>
        </w:tc>
        <w:tc>
          <w:tcPr>
            <w:tcW w:w="595" w:type="dxa"/>
            <w:shd w:val="clear" w:color="auto" w:fill="BFBFBF" w:themeFill="background1" w:themeFillShade="BF"/>
            <w:vAlign w:val="center"/>
          </w:tcPr>
          <w:p w:rsidR="007C237F" w:rsidRDefault="007C237F" w:rsidP="00C05A53">
            <w:pPr>
              <w:pStyle w:val="ProductList-OfferingBody"/>
              <w:ind w:left="-113"/>
              <w:jc w:val="center"/>
            </w:pPr>
          </w:p>
        </w:tc>
        <w:tc>
          <w:tcPr>
            <w:tcW w:w="596" w:type="dxa"/>
            <w:shd w:val="clear" w:color="auto" w:fill="70AD47" w:themeFill="accent6"/>
            <w:vAlign w:val="center"/>
          </w:tcPr>
          <w:p w:rsidR="007C237F" w:rsidRDefault="007C237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A722BF">
              <w:fldChar w:fldCharType="begin"/>
            </w:r>
            <w:r w:rsidRPr="00A722BF">
              <w:rPr>
                <w:color w:val="1F497D"/>
              </w:rPr>
              <w:instrText>AutoTextList  \s NoStyle \t “</w:instrText>
            </w:r>
            <w:r w:rsidRPr="00A722BF">
              <w:instrText>Niet-organisatieomvattend in Open Value</w:instrText>
            </w:r>
            <w:r w:rsidRPr="00A722BF">
              <w:rPr>
                <w:color w:val="1F497D"/>
              </w:rPr>
              <w:instrText>”</w:instrText>
            </w:r>
            <w:r w:rsidRPr="00A722BF">
              <w:fldChar w:fldCharType="separate"/>
            </w:r>
            <w:r w:rsidRPr="00A722BF">
              <w:t>P</w:t>
            </w:r>
            <w:r>
              <w:t>,</w:t>
            </w:r>
            <w:r w:rsidRPr="00A722BF">
              <w:fldChar w:fldCharType="end"/>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5" w:type="dxa"/>
            <w:shd w:val="clear" w:color="auto" w:fill="70AD47" w:themeFill="accent6"/>
            <w:vAlign w:val="center"/>
          </w:tcPr>
          <w:p w:rsidR="007C237F" w:rsidRDefault="007C237F" w:rsidP="0006447B">
            <w:pPr>
              <w:pStyle w:val="ProductList-OfferingBody"/>
              <w:ind w:left="-113"/>
              <w:jc w:val="center"/>
            </w:pPr>
          </w:p>
        </w:tc>
        <w:tc>
          <w:tcPr>
            <w:tcW w:w="596" w:type="dxa"/>
            <w:shd w:val="clear" w:color="auto" w:fill="70AD47" w:themeFill="accent6"/>
            <w:vAlign w:val="center"/>
          </w:tcPr>
          <w:p w:rsidR="007C237F" w:rsidRPr="002D4502" w:rsidRDefault="007C237F"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7C237F">
        <w:tc>
          <w:tcPr>
            <w:tcW w:w="3596" w:type="dxa"/>
          </w:tcPr>
          <w:p w:rsidR="00AC1338" w:rsidRPr="00FD67D5" w:rsidRDefault="00AC1338" w:rsidP="00AC1338">
            <w:pPr>
              <w:pStyle w:val="ProductList-Body"/>
              <w:spacing w:before="20" w:after="20"/>
            </w:pPr>
            <w:r>
              <w:t xml:space="preserve">Eerdere versie: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Productgroep: </w:t>
            </w:r>
            <w:r>
              <w:rPr>
                <w:b/>
              </w:rPr>
              <w:t>Server</w:t>
            </w:r>
          </w:p>
        </w:tc>
        <w:tc>
          <w:tcPr>
            <w:tcW w:w="3597" w:type="dxa"/>
          </w:tcPr>
          <w:p w:rsidR="00AC1338" w:rsidRDefault="00AC1338" w:rsidP="00AC1338">
            <w:pPr>
              <w:pStyle w:val="ProductList-Body"/>
              <w:spacing w:before="20" w:after="20"/>
            </w:pPr>
          </w:p>
        </w:tc>
      </w:tr>
      <w:tr w:rsidR="00AC1338" w:rsidTr="007C237F">
        <w:tc>
          <w:tcPr>
            <w:tcW w:w="3596" w:type="dxa"/>
          </w:tcPr>
          <w:p w:rsidR="00AC1338" w:rsidRDefault="00AC1338" w:rsidP="00AC1338">
            <w:pPr>
              <w:pStyle w:val="ProductList-Body"/>
              <w:spacing w:before="20" w:after="20"/>
            </w:pPr>
          </w:p>
        </w:tc>
        <w:tc>
          <w:tcPr>
            <w:tcW w:w="3597" w:type="dxa"/>
          </w:tcPr>
          <w:p w:rsidR="00AC1338" w:rsidRDefault="003A63C3" w:rsidP="00AC1338">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rsidR="00FD67D5" w:rsidRDefault="00FD67D5" w:rsidP="009C585E">
      <w:pPr>
        <w:pStyle w:val="ProductList-Body"/>
      </w:pPr>
      <w:r>
        <w:t>Klanten die op 1 oktober 2012 over actieve SA beschikken voor Lync Server 2010</w:t>
      </w:r>
      <w:r>
        <w:fldChar w:fldCharType="begin"/>
      </w:r>
      <w:r>
        <w:instrText>XE "Lync Server 2010"</w:instrText>
      </w:r>
      <w:r>
        <w:fldChar w:fldCharType="end"/>
      </w:r>
      <w:r>
        <w:t xml:space="preserve"> Standard of Enterprise, mogen een upgrade uitvoeren naar Lync</w:t>
      </w:r>
      <w:r w:rsidR="009C585E">
        <w:t> </w:t>
      </w:r>
      <w:r>
        <w:t>Server 2013</w:t>
      </w:r>
      <w:r>
        <w:fldChar w:fldCharType="begin"/>
      </w:r>
      <w:r>
        <w:instrText>XE "Lync Server 2013"</w:instrText>
      </w:r>
      <w:r>
        <w:fldChar w:fldCharType="end"/>
      </w:r>
      <w:r>
        <w:t xml:space="preserve"> en deze gebruiken in plaats van hun corresponderende gelicentieerde kopieën van Lync Server 2010.</w:t>
      </w:r>
    </w:p>
    <w:p w:rsidR="00FD67D5" w:rsidRDefault="00FD67D5" w:rsidP="00FD67D5">
      <w:pPr>
        <w:pStyle w:val="ProductList-Body"/>
      </w:pPr>
    </w:p>
    <w:p w:rsidR="00FD67D5" w:rsidRPr="00FD67D5" w:rsidRDefault="00FD67D5" w:rsidP="00491FF9">
      <w:pPr>
        <w:pStyle w:val="ProductList-Body"/>
        <w:rPr>
          <w:b/>
        </w:rPr>
      </w:pPr>
      <w:r>
        <w:rPr>
          <w:b/>
          <w:color w:val="00188F"/>
        </w:rPr>
        <w:t>Licentieverlening voor klanten met Lync Server 2010</w:t>
      </w:r>
      <w:r>
        <w:fldChar w:fldCharType="begin"/>
      </w:r>
      <w:r>
        <w:instrText>XE "Lync Server 2010"</w:instrText>
      </w:r>
      <w:r>
        <w:fldChar w:fldCharType="end"/>
      </w:r>
      <w:r>
        <w:rPr>
          <w:b/>
          <w:color w:val="00188F"/>
        </w:rPr>
        <w:t xml:space="preserve"> Enterprise External Connector, Lync Server 2010 Plus External Connector en Lync Server</w:t>
      </w:r>
      <w:r w:rsidR="00491FF9">
        <w:rPr>
          <w:b/>
          <w:color w:val="00188F"/>
        </w:rPr>
        <w:t> </w:t>
      </w:r>
      <w:r>
        <w:rPr>
          <w:b/>
          <w:color w:val="00188F"/>
        </w:rPr>
        <w:t>2010 Standard External Connector</w:t>
      </w:r>
    </w:p>
    <w:p w:rsidR="009708AE" w:rsidRDefault="00FD67D5" w:rsidP="009708AE">
      <w:pPr>
        <w:pStyle w:val="ProductList-Body"/>
      </w:pPr>
      <w:r>
        <w:t>De 2010 versie van de Lync Server Enterprise External Connector, Lync Server Plus External Connector en Lync Server Standard External Connector is de definitieve versie van die licenties. Klanten met licenties voor Lync Server 2010</w:t>
      </w:r>
      <w:r>
        <w:fldChar w:fldCharType="begin"/>
      </w:r>
      <w:r>
        <w:instrText>XE "Lync Server 2010"</w:instrText>
      </w:r>
      <w:r>
        <w:fldChar w:fldCharType="end"/>
      </w:r>
      <w:r>
        <w:t xml:space="preserve"> Enterprise External Connector, Lync Server 2010 Plus External Connector of Lync Server 2010 Standard External Connector met actieve SA-dekking per 1 oktober 2012 worden geacht te beschikken over een licentie voor Lync Server 2013</w:t>
      </w:r>
      <w:r>
        <w:fldChar w:fldCharType="begin"/>
      </w:r>
      <w:r>
        <w:instrText>XE "Lync Server 2013"</w:instrText>
      </w:r>
      <w:r>
        <w:fldChar w:fldCharType="end"/>
      </w:r>
      <w:r>
        <w:t xml:space="preserve"> voor elk van deze licenties. Voor deze licenties gelden de standaardvoorwaarden voor migratie (zie de paragraaf </w:t>
      </w:r>
      <w:hyperlink w:anchor="SoftwareAssurance" w:history="1">
        <w:r>
          <w:rPr>
            <w:rStyle w:val="Hyperlink"/>
          </w:rPr>
          <w:t>Software Assurance</w:t>
        </w:r>
      </w:hyperlink>
      <w:r>
        <w:t>).</w:t>
      </w:r>
    </w:p>
    <w:p w:rsidR="000F1869" w:rsidRDefault="003A63C3" w:rsidP="00585A48">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73009"/>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B5F68" w:rsidTr="005B5F68">
        <w:trPr>
          <w:tblHeader/>
        </w:trPr>
        <w:tc>
          <w:tcPr>
            <w:tcW w:w="3060" w:type="dxa"/>
            <w:tcBorders>
              <w:bottom w:val="nil"/>
            </w:tcBorders>
            <w:shd w:val="clear" w:color="auto" w:fill="00188F"/>
          </w:tcPr>
          <w:p w:rsidR="005B5F68" w:rsidRPr="00EE0836" w:rsidRDefault="005B5F6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B5F68" w:rsidRPr="00EE0836" w:rsidRDefault="005B5F6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5B5F68" w:rsidRPr="006B4631" w:rsidRDefault="005B5F6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5B5F68" w:rsidTr="005B5F68">
        <w:tc>
          <w:tcPr>
            <w:tcW w:w="3060" w:type="dxa"/>
            <w:tcBorders>
              <w:top w:val="nil"/>
              <w:left w:val="nil"/>
              <w:bottom w:val="dashSmallGap" w:sz="4" w:space="0" w:color="BFBFBF" w:themeColor="background1" w:themeShade="BF"/>
              <w:right w:val="nil"/>
            </w:tcBorders>
          </w:tcPr>
          <w:p w:rsidR="005B5F68" w:rsidRDefault="005B5F68" w:rsidP="00784263">
            <w:pPr>
              <w:pStyle w:val="ProductList-Offering2"/>
            </w:pPr>
            <w:bookmarkStart w:id="435" w:name="_Toc379797188"/>
            <w:bookmarkStart w:id="436" w:name="_Toc380513213"/>
            <w:bookmarkStart w:id="437" w:name="_Toc380655255"/>
            <w:bookmarkStart w:id="438" w:name="_Toc402273010"/>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5B5F68" w:rsidRDefault="005B5F6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B5F68" w:rsidRDefault="005B5F6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5B5F68" w:rsidRDefault="005B5F6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B5F68" w:rsidRDefault="005B5F6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5B5F68" w:rsidRDefault="005B5F68" w:rsidP="00C05A53">
            <w:pPr>
              <w:pStyle w:val="ProductList-OfferingBody"/>
              <w:ind w:left="-113"/>
              <w:jc w:val="center"/>
            </w:pPr>
            <w:r>
              <w:t>50</w:t>
            </w:r>
          </w:p>
        </w:tc>
        <w:tc>
          <w:tcPr>
            <w:tcW w:w="596" w:type="dxa"/>
            <w:shd w:val="clear" w:color="auto" w:fill="70AD47" w:themeFill="accent6"/>
            <w:vAlign w:val="center"/>
          </w:tcPr>
          <w:p w:rsidR="005B5F68" w:rsidRPr="002D4502" w:rsidRDefault="005B5F68"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Default="005B5F68" w:rsidP="0006447B">
            <w:pPr>
              <w:pStyle w:val="ProductList-OfferingBody"/>
              <w:ind w:left="-113"/>
              <w:jc w:val="center"/>
            </w:pPr>
          </w:p>
        </w:tc>
        <w:tc>
          <w:tcPr>
            <w:tcW w:w="595" w:type="dxa"/>
            <w:shd w:val="clear" w:color="auto" w:fill="70AD47" w:themeFill="accent6"/>
            <w:vAlign w:val="center"/>
          </w:tcPr>
          <w:p w:rsidR="005B5F68" w:rsidRDefault="005B5F68" w:rsidP="0006447B">
            <w:pPr>
              <w:pStyle w:val="ProductList-OfferingBody"/>
              <w:ind w:left="-113"/>
              <w:jc w:val="center"/>
            </w:pPr>
          </w:p>
        </w:tc>
        <w:tc>
          <w:tcPr>
            <w:tcW w:w="595" w:type="dxa"/>
            <w:shd w:val="clear" w:color="auto" w:fill="BFBFBF" w:themeFill="background1" w:themeFillShade="BF"/>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Pr="008E7762" w:rsidRDefault="005B5F68"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Pr="002D4502" w:rsidRDefault="005B5F68"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5B5F68" w:rsidTr="005B5F68">
        <w:tc>
          <w:tcPr>
            <w:tcW w:w="3060" w:type="dxa"/>
            <w:tcBorders>
              <w:top w:val="dashSmallGap" w:sz="4" w:space="0" w:color="BFBFBF" w:themeColor="background1" w:themeShade="BF"/>
              <w:left w:val="nil"/>
              <w:bottom w:val="nil"/>
              <w:right w:val="nil"/>
            </w:tcBorders>
          </w:tcPr>
          <w:p w:rsidR="005B5F68" w:rsidRDefault="005B5F68" w:rsidP="00784263">
            <w:pPr>
              <w:pStyle w:val="ProductList-Offering2"/>
            </w:pPr>
            <w:bookmarkStart w:id="439" w:name="_Toc379797189"/>
            <w:bookmarkStart w:id="440" w:name="_Toc380513214"/>
            <w:bookmarkStart w:id="441" w:name="_Toc380655256"/>
            <w:bookmarkStart w:id="442" w:name="_Toc402273011"/>
            <w:r>
              <w:t>CAL voor Project Server 2013</w:t>
            </w:r>
            <w:r>
              <w:fldChar w:fldCharType="begin"/>
            </w:r>
            <w:r>
              <w:instrText>XE "Project Server 2013"</w:instrText>
            </w:r>
            <w:r>
              <w:fldChar w:fldCharType="end"/>
            </w:r>
            <w:r>
              <w:t xml:space="preserve"> (Apparaat en Gebruiker)</w:t>
            </w:r>
            <w:bookmarkEnd w:id="439"/>
            <w:bookmarkEnd w:id="440"/>
            <w:bookmarkEnd w:id="441"/>
            <w:bookmarkEnd w:id="442"/>
            <w:r>
              <w:fldChar w:fldCharType="begin"/>
            </w:r>
            <w:r>
              <w:instrText>XE "CAL voor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B5F68" w:rsidRDefault="005B5F6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B5F68" w:rsidRDefault="005B5F6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B5F68" w:rsidRDefault="005B5F6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B5F68" w:rsidRDefault="005B5F6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B5F68" w:rsidRDefault="005B5F68" w:rsidP="00C05A53">
            <w:pPr>
              <w:pStyle w:val="ProductList-OfferingBody"/>
              <w:ind w:left="-113"/>
              <w:jc w:val="center"/>
            </w:pPr>
          </w:p>
        </w:tc>
        <w:tc>
          <w:tcPr>
            <w:tcW w:w="596" w:type="dxa"/>
            <w:shd w:val="clear" w:color="auto" w:fill="70AD47" w:themeFill="accent6"/>
            <w:vAlign w:val="center"/>
          </w:tcPr>
          <w:p w:rsidR="005B5F68" w:rsidRPr="002D4502" w:rsidRDefault="005B5F68"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Default="005B5F68" w:rsidP="0006447B">
            <w:pPr>
              <w:pStyle w:val="ProductList-OfferingBody"/>
              <w:ind w:left="-113"/>
              <w:jc w:val="center"/>
            </w:pPr>
          </w:p>
        </w:tc>
        <w:tc>
          <w:tcPr>
            <w:tcW w:w="595" w:type="dxa"/>
            <w:shd w:val="clear" w:color="auto" w:fill="70AD47" w:themeFill="accent6"/>
            <w:vAlign w:val="center"/>
          </w:tcPr>
          <w:p w:rsidR="005B5F68" w:rsidRDefault="005B5F68" w:rsidP="0006447B">
            <w:pPr>
              <w:pStyle w:val="ProductList-OfferingBody"/>
              <w:ind w:left="-113"/>
              <w:jc w:val="center"/>
            </w:pPr>
          </w:p>
        </w:tc>
        <w:tc>
          <w:tcPr>
            <w:tcW w:w="595" w:type="dxa"/>
            <w:shd w:val="clear" w:color="auto" w:fill="BFBFBF" w:themeFill="background1" w:themeFillShade="BF"/>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Pr="008E7762" w:rsidRDefault="005B5F68"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5B5F68" w:rsidRDefault="005B5F68" w:rsidP="0006447B">
            <w:pPr>
              <w:pStyle w:val="ProductList-OfferingBody"/>
              <w:ind w:left="-113"/>
              <w:jc w:val="center"/>
            </w:pPr>
          </w:p>
        </w:tc>
        <w:tc>
          <w:tcPr>
            <w:tcW w:w="596" w:type="dxa"/>
            <w:shd w:val="clear" w:color="auto" w:fill="70AD47" w:themeFill="accent6"/>
            <w:vAlign w:val="center"/>
          </w:tcPr>
          <w:p w:rsidR="005B5F68" w:rsidRPr="002D4502" w:rsidRDefault="005B5F68"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5B5F68">
        <w:tc>
          <w:tcPr>
            <w:tcW w:w="3596" w:type="dxa"/>
          </w:tcPr>
          <w:p w:rsidR="00784263" w:rsidRDefault="00B70349" w:rsidP="00784263">
            <w:pPr>
              <w:pStyle w:val="ProductList-Body"/>
              <w:tabs>
                <w:tab w:val="clear" w:pos="158"/>
                <w:tab w:val="left" w:pos="1062"/>
              </w:tabs>
              <w:spacing w:before="20" w:after="20"/>
            </w:pPr>
            <w:r>
              <w:t xml:space="preserve">Eerdere versie: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Productgroep: </w:t>
            </w:r>
            <w:r>
              <w:rPr>
                <w:b/>
              </w:rPr>
              <w:t>Server</w:t>
            </w:r>
          </w:p>
        </w:tc>
        <w:tc>
          <w:tcPr>
            <w:tcW w:w="3597" w:type="dxa"/>
          </w:tcPr>
          <w:p w:rsidR="00784263" w:rsidRDefault="00784263" w:rsidP="00AC1338">
            <w:pPr>
              <w:pStyle w:val="ProductList-Body"/>
              <w:spacing w:before="20" w:after="20"/>
            </w:pPr>
            <w:r>
              <w:t xml:space="preserve">Overstappen mogelijk: </w:t>
            </w:r>
            <w:r>
              <w:rPr>
                <w:b/>
              </w:rPr>
              <w:t>Project Server CAL</w:t>
            </w:r>
          </w:p>
        </w:tc>
      </w:tr>
      <w:tr w:rsidR="00784263" w:rsidTr="005B5F68">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3A63C3" w:rsidP="00AC1338">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73012"/>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F2A81" w:rsidTr="00C53D12">
        <w:trPr>
          <w:tblHeader/>
        </w:trPr>
        <w:tc>
          <w:tcPr>
            <w:tcW w:w="3060" w:type="dxa"/>
            <w:tcBorders>
              <w:bottom w:val="nil"/>
            </w:tcBorders>
            <w:shd w:val="clear" w:color="auto" w:fill="00188F"/>
          </w:tcPr>
          <w:p w:rsidR="00FF2A81" w:rsidRPr="00EE0836" w:rsidRDefault="00FF2A8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F2A81" w:rsidRPr="00EE0836" w:rsidRDefault="00FF2A81"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FF2A81" w:rsidRPr="006B4631" w:rsidRDefault="00FF2A8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FF2A81" w:rsidTr="00C53D12">
        <w:tc>
          <w:tcPr>
            <w:tcW w:w="3060" w:type="dxa"/>
            <w:tcBorders>
              <w:top w:val="nil"/>
              <w:left w:val="nil"/>
              <w:bottom w:val="dashSmallGap" w:sz="4" w:space="0" w:color="BFBFBF" w:themeColor="background1" w:themeShade="BF"/>
              <w:right w:val="nil"/>
            </w:tcBorders>
          </w:tcPr>
          <w:p w:rsidR="00FF2A81" w:rsidRPr="005B77E4" w:rsidRDefault="00FF2A81" w:rsidP="00AC7E59">
            <w:pPr>
              <w:pStyle w:val="ProductList-Offering2"/>
              <w:rPr>
                <w:lang w:val="en-US"/>
              </w:rPr>
            </w:pPr>
            <w:bookmarkStart w:id="451" w:name="_Toc379797191"/>
            <w:bookmarkStart w:id="452" w:name="_Toc380513216"/>
            <w:bookmarkStart w:id="453" w:name="_Toc380655258"/>
            <w:bookmarkStart w:id="454" w:name="_Toc402273013"/>
            <w:r w:rsidRPr="005B77E4">
              <w:rPr>
                <w:lang w:val="en-US"/>
              </w:rPr>
              <w:t>Microsoft Office Audit and Control Management Server 2013</w:t>
            </w:r>
            <w:bookmarkEnd w:id="451"/>
            <w:bookmarkEnd w:id="452"/>
            <w:bookmarkEnd w:id="453"/>
            <w:bookmarkEnd w:id="454"/>
            <w:r>
              <w:fldChar w:fldCharType="begin"/>
            </w:r>
            <w:r w:rsidRPr="005B77E4">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F2A81" w:rsidRDefault="00FF2A8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F2A81" w:rsidRDefault="00FF2A81" w:rsidP="00C05A53">
            <w:pPr>
              <w:pStyle w:val="ProductList-OfferingBody"/>
              <w:ind w:left="-113"/>
              <w:jc w:val="center"/>
            </w:pPr>
            <w:r>
              <w:t>50</w:t>
            </w:r>
          </w:p>
        </w:tc>
        <w:tc>
          <w:tcPr>
            <w:tcW w:w="596" w:type="dxa"/>
            <w:shd w:val="clear" w:color="auto" w:fill="70AD47" w:themeFill="accent6"/>
            <w:vAlign w:val="center"/>
          </w:tcPr>
          <w:p w:rsidR="00FF2A81" w:rsidRPr="002D4502" w:rsidRDefault="00FF2A8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FF2A81" w:rsidRPr="003D3ECB" w:rsidRDefault="00FF2A81" w:rsidP="0006447B">
            <w:pPr>
              <w:pStyle w:val="ProductList-OfferingBody"/>
              <w:ind w:left="-113"/>
              <w:jc w:val="center"/>
              <w:rPr>
                <w:bCs/>
              </w:rPr>
            </w:pPr>
            <w:r w:rsidRPr="003D3ECB">
              <w:rPr>
                <w:bCs/>
              </w:rPr>
              <w:fldChar w:fldCharType="begin"/>
            </w:r>
            <w:r w:rsidRPr="003D3ECB">
              <w:rPr>
                <w:bCs/>
              </w:rPr>
              <w:instrText xml:space="preserve"> AutoTextList  \s NoStyle \t “Additioneel Product, alleen EES” </w:instrText>
            </w:r>
            <w:r w:rsidRPr="003D3ECB">
              <w:rPr>
                <w:bCs/>
              </w:rPr>
              <w:fldChar w:fldCharType="separate"/>
            </w:r>
            <w:r w:rsidRPr="003D3ECB">
              <w:rPr>
                <w:bCs/>
              </w:rPr>
              <w:t>AE</w:t>
            </w:r>
            <w:r w:rsidRPr="003D3ECB">
              <w:rPr>
                <w:bCs/>
              </w:rPr>
              <w:fldChar w:fldCharType="end"/>
            </w:r>
          </w:p>
        </w:tc>
        <w:tc>
          <w:tcPr>
            <w:tcW w:w="596"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BFBFBF" w:themeFill="background1" w:themeFillShade="BF"/>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8E7762" w:rsidRDefault="00FF2A8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2D4502" w:rsidRDefault="00FF2A8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FF2A81" w:rsidTr="00C53D12">
        <w:tc>
          <w:tcPr>
            <w:tcW w:w="3060" w:type="dxa"/>
            <w:tcBorders>
              <w:top w:val="dashSmallGap" w:sz="4" w:space="0" w:color="BFBFBF" w:themeColor="background1" w:themeShade="BF"/>
              <w:left w:val="nil"/>
              <w:bottom w:val="dashSmallGap" w:sz="4" w:space="0" w:color="BFBFBF" w:themeColor="background1" w:themeShade="BF"/>
              <w:right w:val="nil"/>
            </w:tcBorders>
          </w:tcPr>
          <w:p w:rsidR="00FF2A81" w:rsidRDefault="00FF2A81" w:rsidP="00AC7E59">
            <w:pPr>
              <w:pStyle w:val="ProductList-Offering2"/>
            </w:pPr>
            <w:bookmarkStart w:id="455" w:name="_Toc379797192"/>
            <w:bookmarkStart w:id="456" w:name="_Toc380513217"/>
            <w:bookmarkStart w:id="457" w:name="_Toc380655259"/>
            <w:bookmarkStart w:id="458" w:name="_Toc402273014"/>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F2A81" w:rsidRDefault="00FF2A8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F2A81" w:rsidRDefault="00FF2A81" w:rsidP="00C05A53">
            <w:pPr>
              <w:pStyle w:val="ProductList-OfferingBody"/>
              <w:ind w:left="-113"/>
              <w:jc w:val="center"/>
            </w:pPr>
            <w:r>
              <w:t>50</w:t>
            </w:r>
          </w:p>
        </w:tc>
        <w:tc>
          <w:tcPr>
            <w:tcW w:w="596" w:type="dxa"/>
            <w:shd w:val="clear" w:color="auto" w:fill="70AD47" w:themeFill="accent6"/>
            <w:vAlign w:val="center"/>
          </w:tcPr>
          <w:p w:rsidR="00FF2A81" w:rsidRDefault="00FF2A8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FF2A81" w:rsidRPr="002D4502" w:rsidRDefault="00FF2A8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BFBFBF" w:themeFill="background1" w:themeFillShade="BF"/>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8E7762" w:rsidRDefault="00FF2A8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C42335" w:rsidRDefault="00FF2A81"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FF2A81" w:rsidTr="00C53D12">
        <w:tc>
          <w:tcPr>
            <w:tcW w:w="3060" w:type="dxa"/>
            <w:tcBorders>
              <w:top w:val="dashSmallGap" w:sz="4" w:space="0" w:color="BFBFBF" w:themeColor="background1" w:themeShade="BF"/>
              <w:left w:val="nil"/>
              <w:bottom w:val="dashSmallGap" w:sz="4" w:space="0" w:color="BFBFBF" w:themeColor="background1" w:themeShade="BF"/>
              <w:right w:val="nil"/>
            </w:tcBorders>
          </w:tcPr>
          <w:p w:rsidR="00FF2A81" w:rsidRDefault="00FF2A81" w:rsidP="00F8261A">
            <w:pPr>
              <w:pStyle w:val="ProductList-Offering2"/>
            </w:pPr>
            <w:bookmarkStart w:id="459" w:name="_Toc379797193"/>
            <w:bookmarkStart w:id="460" w:name="_Toc380513218"/>
            <w:bookmarkStart w:id="461" w:name="_Toc380655260"/>
            <w:bookmarkStart w:id="462" w:name="_Toc402273015"/>
            <w:r>
              <w:t>CAL voor SharePoint Server 2013</w:t>
            </w:r>
            <w:r>
              <w:fldChar w:fldCharType="begin"/>
            </w:r>
            <w:r>
              <w:instrText>XE "SharePoint Server 2013"</w:instrText>
            </w:r>
            <w:r>
              <w:fldChar w:fldCharType="end"/>
            </w:r>
            <w:r>
              <w:t xml:space="preserve"> Enterprise (Apparaat en Gebruiker)</w:t>
            </w:r>
            <w:bookmarkEnd w:id="459"/>
            <w:bookmarkEnd w:id="460"/>
            <w:bookmarkEnd w:id="461"/>
            <w:bookmarkEnd w:id="462"/>
            <w:r>
              <w:fldChar w:fldCharType="begin"/>
            </w:r>
            <w:r>
              <w:instrText>XE "CAL voor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F2A81" w:rsidRDefault="00FF2A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F2A81" w:rsidRDefault="00FF2A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F2A81" w:rsidRDefault="00FF2A81" w:rsidP="00C05A53">
            <w:pPr>
              <w:pStyle w:val="ProductList-OfferingBody"/>
              <w:ind w:left="-113"/>
              <w:jc w:val="center"/>
            </w:pPr>
            <w:r>
              <w:t>1</w:t>
            </w:r>
          </w:p>
        </w:tc>
        <w:tc>
          <w:tcPr>
            <w:tcW w:w="596" w:type="dxa"/>
            <w:shd w:val="clear" w:color="auto" w:fill="70AD47" w:themeFill="accent6"/>
            <w:vAlign w:val="center"/>
          </w:tcPr>
          <w:p w:rsidR="00FF2A81" w:rsidRDefault="00FF2A8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\sNoStyle\t "Industry Device"  </w:instrText>
            </w:r>
            <w:r w:rsidRPr="00C42335">
              <w:fldChar w:fldCharType="separate"/>
            </w:r>
            <w:r w:rsidRPr="00C42335">
              <w:t>ID</w:t>
            </w:r>
            <w:r w:rsidRPr="00C42335">
              <w:fldChar w:fldCharType="end"/>
            </w:r>
          </w:p>
        </w:tc>
        <w:tc>
          <w:tcPr>
            <w:tcW w:w="595" w:type="dxa"/>
            <w:shd w:val="clear" w:color="auto" w:fill="70AD47" w:themeFill="accent6"/>
            <w:vAlign w:val="center"/>
          </w:tcPr>
          <w:p w:rsidR="00FF2A81" w:rsidRDefault="00FF2A81" w:rsidP="0006447B">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rsidR="00FF2A81" w:rsidRPr="00AC2980" w:rsidRDefault="00FF2A81" w:rsidP="0006447B">
            <w:pPr>
              <w:pStyle w:val="ProductList-OfferingBody"/>
              <w:ind w:left="-113"/>
              <w:jc w:val="center"/>
              <w:rPr>
                <w:color w:val="00188F"/>
              </w:rPr>
            </w:pPr>
          </w:p>
        </w:tc>
        <w:tc>
          <w:tcPr>
            <w:tcW w:w="595"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BFBFBF" w:themeFill="background1" w:themeFillShade="BF"/>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8E7762" w:rsidRDefault="00FF2A8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2D4502" w:rsidRDefault="00FF2A8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FF2A81" w:rsidTr="00C53D12">
        <w:tc>
          <w:tcPr>
            <w:tcW w:w="3060" w:type="dxa"/>
            <w:tcBorders>
              <w:top w:val="dashSmallGap" w:sz="4" w:space="0" w:color="BFBFBF" w:themeColor="background1" w:themeShade="BF"/>
              <w:left w:val="nil"/>
              <w:bottom w:val="nil"/>
              <w:right w:val="nil"/>
            </w:tcBorders>
          </w:tcPr>
          <w:p w:rsidR="00FF2A81" w:rsidRDefault="00FF2A81" w:rsidP="00F8261A">
            <w:pPr>
              <w:pStyle w:val="ProductList-Offering2"/>
            </w:pPr>
            <w:bookmarkStart w:id="463" w:name="_Toc379797194"/>
            <w:bookmarkStart w:id="464" w:name="_Toc380513219"/>
            <w:bookmarkStart w:id="465" w:name="_Toc380655261"/>
            <w:bookmarkStart w:id="466" w:name="_Toc402273016"/>
            <w:r>
              <w:t>CAL voor SharePoint Server 2013</w:t>
            </w:r>
            <w:r>
              <w:fldChar w:fldCharType="begin"/>
            </w:r>
            <w:r>
              <w:instrText>XE "SharePoint Server 2013"</w:instrText>
            </w:r>
            <w:r>
              <w:fldChar w:fldCharType="end"/>
            </w:r>
            <w:r>
              <w:t xml:space="preserve"> Standard (Apparaat en Gebruiker)</w:t>
            </w:r>
            <w:bookmarkEnd w:id="463"/>
            <w:bookmarkEnd w:id="464"/>
            <w:bookmarkEnd w:id="465"/>
            <w:bookmarkEnd w:id="466"/>
            <w:r>
              <w:fldChar w:fldCharType="begin"/>
            </w:r>
            <w:r>
              <w:instrText>XE "CAL voor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F2A81" w:rsidRDefault="00FF2A8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F2A81" w:rsidRDefault="00FF2A8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F2A81" w:rsidRDefault="00FF2A8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F2A81" w:rsidRDefault="00FF2A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F2A81" w:rsidRDefault="00FF2A81" w:rsidP="00C05A53">
            <w:pPr>
              <w:pStyle w:val="ProductList-OfferingBody"/>
              <w:ind w:left="-113"/>
              <w:jc w:val="center"/>
            </w:pPr>
          </w:p>
        </w:tc>
        <w:tc>
          <w:tcPr>
            <w:tcW w:w="596" w:type="dxa"/>
            <w:shd w:val="clear" w:color="auto" w:fill="BFBFBF" w:themeFill="background1" w:themeFillShade="BF"/>
            <w:vAlign w:val="center"/>
          </w:tcPr>
          <w:p w:rsidR="00FF2A81" w:rsidRDefault="00FF2A81" w:rsidP="0006447B">
            <w:pPr>
              <w:pStyle w:val="ProductList-OfferingBody"/>
              <w:ind w:left="-113"/>
              <w:jc w:val="center"/>
            </w:pPr>
          </w:p>
        </w:tc>
        <w:tc>
          <w:tcPr>
            <w:tcW w:w="595" w:type="dxa"/>
            <w:shd w:val="clear" w:color="auto" w:fill="70AD47" w:themeFill="accent6"/>
            <w:vAlign w:val="center"/>
          </w:tcPr>
          <w:p w:rsidR="00FF2A81" w:rsidRDefault="00FF2A81" w:rsidP="0006447B">
            <w:pPr>
              <w:pStyle w:val="ProductList-OfferingBody"/>
              <w:ind w:left="-113"/>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70AD47" w:themeFill="accent6"/>
            <w:vAlign w:val="center"/>
          </w:tcPr>
          <w:p w:rsidR="00FF2A81" w:rsidRDefault="00FF2A81" w:rsidP="0006447B">
            <w:pPr>
              <w:pStyle w:val="ProductList-OfferingBody"/>
              <w:ind w:left="-113"/>
              <w:jc w:val="center"/>
            </w:pPr>
          </w:p>
        </w:tc>
        <w:tc>
          <w:tcPr>
            <w:tcW w:w="595" w:type="dxa"/>
            <w:shd w:val="clear" w:color="auto" w:fill="BFBFBF" w:themeFill="background1" w:themeFillShade="BF"/>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8E7762" w:rsidRDefault="00FF2A8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FF2A81" w:rsidRDefault="00FF2A81" w:rsidP="0006447B">
            <w:pPr>
              <w:pStyle w:val="ProductList-OfferingBody"/>
              <w:ind w:left="-113"/>
              <w:jc w:val="center"/>
            </w:pPr>
          </w:p>
        </w:tc>
        <w:tc>
          <w:tcPr>
            <w:tcW w:w="596" w:type="dxa"/>
            <w:shd w:val="clear" w:color="auto" w:fill="70AD47" w:themeFill="accent6"/>
            <w:vAlign w:val="center"/>
          </w:tcPr>
          <w:p w:rsidR="00FF2A81" w:rsidRPr="002D4502" w:rsidRDefault="00FF2A8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440"/>
        <w:gridCol w:w="3597"/>
      </w:tblGrid>
      <w:tr w:rsidR="00DA5EB4" w:rsidRPr="00F821BA" w:rsidTr="003A4EE8">
        <w:tc>
          <w:tcPr>
            <w:tcW w:w="3753" w:type="dxa"/>
          </w:tcPr>
          <w:p w:rsidR="00DA5EB4" w:rsidRDefault="00DA5EB4" w:rsidP="00DA5EB4">
            <w:pPr>
              <w:pStyle w:val="ProductList-Body"/>
              <w:spacing w:before="20" w:after="20"/>
            </w:pPr>
            <w:r>
              <w:t xml:space="preserve">Eerdere versie: </w:t>
            </w:r>
            <w:r>
              <w:rPr>
                <w:b/>
              </w:rPr>
              <w:t>SharePoint Server 2010</w:t>
            </w:r>
            <w:r>
              <w:fldChar w:fldCharType="begin"/>
            </w:r>
            <w:r>
              <w:instrText>XE "SharePoint Server 2010"</w:instrText>
            </w:r>
            <w:r>
              <w:fldChar w:fldCharType="end"/>
            </w:r>
            <w:r>
              <w:rPr>
                <w:b/>
              </w:rPr>
              <w:t xml:space="preserve"> </w:t>
            </w:r>
            <w:r>
              <w:t>(4/10)</w:t>
            </w:r>
          </w:p>
        </w:tc>
        <w:tc>
          <w:tcPr>
            <w:tcW w:w="3440" w:type="dxa"/>
          </w:tcPr>
          <w:p w:rsidR="00DA5EB4" w:rsidRDefault="00DA5EB4" w:rsidP="00DA5EB4">
            <w:pPr>
              <w:pStyle w:val="ProductList-Body"/>
              <w:spacing w:before="20" w:after="20"/>
            </w:pPr>
            <w:r>
              <w:t xml:space="preserve">Productgroep: </w:t>
            </w:r>
            <w:r>
              <w:rPr>
                <w:b/>
              </w:rPr>
              <w:t>Server</w:t>
            </w:r>
          </w:p>
        </w:tc>
        <w:tc>
          <w:tcPr>
            <w:tcW w:w="3597" w:type="dxa"/>
          </w:tcPr>
          <w:p w:rsidR="00DA5EB4" w:rsidRPr="005B77E4" w:rsidRDefault="00DA5EB4" w:rsidP="00DA5EB4">
            <w:pPr>
              <w:pStyle w:val="ProductList-Body"/>
              <w:spacing w:before="20" w:after="20"/>
              <w:rPr>
                <w:lang w:val="en-US"/>
              </w:rPr>
            </w:pPr>
            <w:r w:rsidRPr="005B77E4">
              <w:rPr>
                <w:lang w:val="en-US"/>
              </w:rPr>
              <w:t xml:space="preserve">Reductie mogelijk (SCE): </w:t>
            </w:r>
            <w:r w:rsidRPr="005B77E4">
              <w:rPr>
                <w:b/>
                <w:lang w:val="en-US"/>
              </w:rPr>
              <w:t>SharePoint Server</w:t>
            </w:r>
          </w:p>
        </w:tc>
      </w:tr>
      <w:tr w:rsidR="00DA5EB4" w:rsidTr="003A4EE8">
        <w:tc>
          <w:tcPr>
            <w:tcW w:w="3753" w:type="dxa"/>
          </w:tcPr>
          <w:p w:rsidR="00DA5EB4" w:rsidRDefault="00DA5EB4" w:rsidP="006E6A2F">
            <w:pPr>
              <w:pStyle w:val="ProductList-Body"/>
              <w:tabs>
                <w:tab w:val="clear" w:pos="158"/>
                <w:tab w:val="left" w:pos="162"/>
              </w:tabs>
              <w:spacing w:before="20" w:after="20"/>
            </w:pPr>
            <w:r w:rsidRPr="005B77E4">
              <w:rPr>
                <w:lang w:val="en-US"/>
              </w:rP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Geen eerdere versie voor Microsoft Office Audit and Control Management Server</w:t>
            </w:r>
          </w:p>
        </w:tc>
        <w:tc>
          <w:tcPr>
            <w:tcW w:w="3440" w:type="dxa"/>
          </w:tcPr>
          <w:p w:rsidR="00DA5EB4" w:rsidRDefault="003A63C3" w:rsidP="00DA5EB4">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DA5EB4" w:rsidRPr="00DA5EB4" w:rsidRDefault="00DA5EB4" w:rsidP="00DA5EB4">
      <w:pPr>
        <w:pStyle w:val="ProductList-Body"/>
        <w:rPr>
          <w:b/>
        </w:rPr>
      </w:pPr>
      <w:r>
        <w:rPr>
          <w:b/>
          <w:color w:val="00188F"/>
        </w:rPr>
        <w:t>Upgraderechten voor eerdere versies van SharePoint Server op grond van Software Assurance</w:t>
      </w:r>
    </w:p>
    <w:p w:rsidR="00782C7B" w:rsidRDefault="00DA5EB4" w:rsidP="00A40656">
      <w:pPr>
        <w:pStyle w:val="ProductList-Body"/>
      </w:pPr>
      <w:r>
        <w:t>De 2010-versie van SharePoint Server for Internet Sites</w:t>
      </w:r>
      <w:r>
        <w:fldChar w:fldCharType="begin"/>
      </w:r>
      <w:r>
        <w:instrText>XE "SharePoint Server for Internet Sites"</w:instrText>
      </w:r>
      <w:r>
        <w:fldChar w:fldCharType="end"/>
      </w:r>
      <w:r>
        <w:t xml:space="preserve"> Enterprise, SharePoint Server for Internet Sites Standard, FAST Search Server</w:t>
      </w:r>
      <w:r>
        <w:fldChar w:fldCharType="begin"/>
      </w:r>
      <w:r>
        <w:instrText>XE "FAST Search Server"</w:instrText>
      </w:r>
      <w:r>
        <w:fldChar w:fldCharType="end"/>
      </w:r>
      <w:r>
        <w:t xml:space="preserve"> for SharePoint Server en Search Server</w:t>
      </w:r>
      <w:r>
        <w:fldChar w:fldCharType="begin"/>
      </w:r>
      <w:r>
        <w:instrText>XE "Search Server"</w:instrText>
      </w:r>
      <w:r>
        <w:fldChar w:fldCharType="end"/>
      </w:r>
      <w:r>
        <w:t xml:space="preserve"> is de definitieve versie van deze Producten. Klanten met licenties voor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Search Server 2010 met actieve SA-dekking per 1</w:t>
      </w:r>
      <w:r w:rsidR="00A40656">
        <w:t> </w:t>
      </w:r>
      <w:r>
        <w:t xml:space="preserve">oktober 2012 worden geacht te beschikken over de volgende licenties. Voor deze licenties gelden de standaardvoorwaarden voor migratie (zie de paragraaf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235F58">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Opwaarderen naar</w:t>
            </w:r>
          </w:p>
        </w:tc>
      </w:tr>
      <w:tr w:rsidR="00DA5EB4" w:rsidTr="00235F58">
        <w:tc>
          <w:tcPr>
            <w:tcW w:w="5400" w:type="dxa"/>
          </w:tcPr>
          <w:p w:rsidR="00DA5EB4"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Enterprise-licentie</w:t>
            </w:r>
          </w:p>
        </w:tc>
        <w:tc>
          <w:tcPr>
            <w:tcW w:w="5400" w:type="dxa"/>
          </w:tcPr>
          <w:p w:rsidR="00DA5EB4"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235F58">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for Internet Sites Standard-licentie</w:t>
            </w:r>
          </w:p>
        </w:tc>
        <w:tc>
          <w:tcPr>
            <w:tcW w:w="5400"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Tr="00235F58">
        <w:tc>
          <w:tcPr>
            <w:tcW w:w="5400" w:type="dxa"/>
          </w:tcPr>
          <w:p w:rsidR="001B25E0" w:rsidRPr="005B77E4" w:rsidRDefault="001B25E0" w:rsidP="001B25E0">
            <w:pPr>
              <w:pStyle w:val="ProductList-Body"/>
              <w:rPr>
                <w:lang w:val="en-US"/>
              </w:rPr>
            </w:pPr>
            <w:r w:rsidRPr="005B77E4">
              <w:rPr>
                <w:lang w:val="en-US"/>
              </w:rPr>
              <w:t>FAST Search Server</w:t>
            </w:r>
            <w:r>
              <w:fldChar w:fldCharType="begin"/>
            </w:r>
            <w:r w:rsidRPr="005B77E4">
              <w:rPr>
                <w:lang w:val="en-US"/>
              </w:rPr>
              <w:instrText>XE "FAST Search Server"</w:instrText>
            </w:r>
            <w:r>
              <w:fldChar w:fldCharType="end"/>
            </w:r>
            <w:r w:rsidRPr="005B77E4">
              <w:rPr>
                <w:lang w:val="en-US"/>
              </w:rPr>
              <w:t xml:space="preserve"> 2010 for SharePoint Server-licentie</w:t>
            </w:r>
          </w:p>
        </w:tc>
        <w:tc>
          <w:tcPr>
            <w:tcW w:w="5400" w:type="dxa"/>
          </w:tcPr>
          <w:p w:rsidR="001B25E0" w:rsidRPr="00CA02E2" w:rsidRDefault="001B25E0" w:rsidP="001B25E0">
            <w:pPr>
              <w:pStyle w:val="ProductList-Body"/>
            </w:pPr>
            <w:r>
              <w:t>One SharePoint Server 2013</w:t>
            </w:r>
            <w:r>
              <w:fldChar w:fldCharType="begin"/>
            </w:r>
            <w:r>
              <w:instrText>XE "SharePoint Server 2013"</w:instrText>
            </w:r>
            <w:r>
              <w:fldChar w:fldCharType="end"/>
            </w:r>
            <w:r>
              <w:t>-licentie</w:t>
            </w:r>
          </w:p>
        </w:tc>
      </w:tr>
      <w:tr w:rsidR="001B25E0" w:rsidRPr="00D9633E" w:rsidTr="00235F58">
        <w:tc>
          <w:tcPr>
            <w:tcW w:w="5400" w:type="dxa"/>
          </w:tcPr>
          <w:p w:rsidR="001B25E0" w:rsidRPr="000D6060" w:rsidRDefault="001B25E0" w:rsidP="001B25E0">
            <w:pPr>
              <w:pStyle w:val="ProductList-Body"/>
            </w:pPr>
            <w:r>
              <w:t>Search Server</w:t>
            </w:r>
            <w:r>
              <w:fldChar w:fldCharType="begin"/>
            </w:r>
            <w:r>
              <w:instrText>XE "Search Server"</w:instrText>
            </w:r>
            <w:r>
              <w:fldChar w:fldCharType="end"/>
            </w:r>
            <w:r>
              <w:t xml:space="preserve"> 2010-licentie</w:t>
            </w:r>
          </w:p>
        </w:tc>
        <w:tc>
          <w:tcPr>
            <w:tcW w:w="5400" w:type="dxa"/>
          </w:tcPr>
          <w:p w:rsidR="001B25E0" w:rsidRPr="005B77E4" w:rsidRDefault="001B25E0" w:rsidP="00F32697">
            <w:pPr>
              <w:pStyle w:val="ProductList-Body"/>
              <w:rPr>
                <w:lang w:val="en-US"/>
              </w:rPr>
            </w:pPr>
            <w:r w:rsidRPr="005B77E4">
              <w:rPr>
                <w:lang w:val="en-US"/>
              </w:rPr>
              <w:t>Eén SharePoint Server 2013</w:t>
            </w:r>
            <w:r>
              <w:fldChar w:fldCharType="begin"/>
            </w:r>
            <w:r w:rsidRPr="005B77E4">
              <w:rPr>
                <w:lang w:val="en-US"/>
              </w:rPr>
              <w:instrText>XE "SharePoint Server 2013"</w:instrText>
            </w:r>
            <w:r>
              <w:fldChar w:fldCharType="end"/>
            </w:r>
            <w:r w:rsidRPr="005B77E4">
              <w:rPr>
                <w:lang w:val="en-US"/>
              </w:rPr>
              <w:t>-licentie en</w:t>
            </w:r>
            <w:r w:rsidRPr="005B77E4">
              <w:rPr>
                <w:lang w:val="en-US"/>
              </w:rPr>
              <w:br/>
              <w:t>100 CAL</w:t>
            </w:r>
            <w:r w:rsidR="00EE2070">
              <w:rPr>
                <w:lang w:val="en-US"/>
              </w:rPr>
              <w:t>’</w:t>
            </w:r>
            <w:r w:rsidRPr="005B77E4">
              <w:rPr>
                <w:lang w:val="en-US"/>
              </w:rPr>
              <w:t>s voor SharePoint Server 2013 Standard</w:t>
            </w:r>
          </w:p>
        </w:tc>
      </w:tr>
    </w:tbl>
    <w:p w:rsidR="00DA5EB4" w:rsidRPr="005B77E4" w:rsidRDefault="00DA5EB4" w:rsidP="009708AE">
      <w:pPr>
        <w:pStyle w:val="ProductList-Body"/>
        <w:rPr>
          <w:lang w:val="en-US"/>
        </w:rPr>
      </w:pPr>
    </w:p>
    <w:p w:rsidR="00DA5EB4" w:rsidRPr="00DA5EB4" w:rsidRDefault="00DA5EB4" w:rsidP="00DA5EB4">
      <w:pPr>
        <w:pStyle w:val="ProductList-Body"/>
        <w:rPr>
          <w:b/>
        </w:rPr>
      </w:pPr>
      <w:r>
        <w:rPr>
          <w:b/>
          <w:color w:val="00188F"/>
        </w:rPr>
        <w:t>Uitzonderlijke downgraderechten voor SharePoint Server 2013</w:t>
      </w:r>
      <w:r>
        <w:fldChar w:fldCharType="begin"/>
      </w:r>
      <w:r>
        <w:instrText>XE "SharePoint Server 2013"</w:instrText>
      </w:r>
      <w:r>
        <w:fldChar w:fldCharType="end"/>
      </w:r>
    </w:p>
    <w:p w:rsidR="00DA5EB4" w:rsidRDefault="00DA5EB4" w:rsidP="00DA5EB4">
      <w:pPr>
        <w:pStyle w:val="ProductList-Body"/>
      </w:pPr>
      <w:r>
        <w:t>Klanten met een licentie voor SharePoint Server 2013</w:t>
      </w:r>
      <w:r>
        <w:fldChar w:fldCharType="begin"/>
      </w:r>
      <w:r>
        <w:instrText>XE "SharePoint Server 2013"</w:instrText>
      </w:r>
      <w:r>
        <w:fldChar w:fldCharType="end"/>
      </w:r>
      <w:r>
        <w:t xml:space="preserve"> hebben mogelijk in plaats van SharePoint Server 2013 als volgt toegang tot de Producten die hieronder worden vermeld en mogen deze gebruiken:</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235F58">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Kwalificerend product</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uitvoeren naar</w:t>
            </w:r>
          </w:p>
        </w:tc>
      </w:tr>
      <w:tr w:rsidR="001B25E0" w:rsidRPr="00F821BA" w:rsidTr="00235F58">
        <w:tc>
          <w:tcPr>
            <w:tcW w:w="5400" w:type="dxa"/>
          </w:tcPr>
          <w:p w:rsidR="001B25E0" w:rsidRPr="000D6060" w:rsidRDefault="001B25E0" w:rsidP="001B25E0">
            <w:pPr>
              <w:pStyle w:val="ProductList-Body"/>
            </w:pPr>
            <w:r>
              <w:t>SharePoint Server 2013</w:t>
            </w:r>
            <w:r>
              <w:fldChar w:fldCharType="begin"/>
            </w:r>
            <w:r>
              <w:instrText>XE "SharePoint Server 2013"</w:instrText>
            </w:r>
            <w:r>
              <w:fldChar w:fldCharType="end"/>
            </w:r>
            <w:r>
              <w:t>-licentie</w:t>
            </w:r>
          </w:p>
        </w:tc>
        <w:tc>
          <w:tcPr>
            <w:tcW w:w="5400" w:type="dxa"/>
          </w:tcPr>
          <w:p w:rsidR="001B25E0" w:rsidRPr="005B77E4" w:rsidRDefault="001B25E0" w:rsidP="001B25E0">
            <w:pPr>
              <w:pStyle w:val="ProductList-Body"/>
              <w:rPr>
                <w:lang w:val="en-US"/>
              </w:rPr>
            </w:pPr>
            <w:r w:rsidRPr="005B77E4">
              <w:rPr>
                <w:lang w:val="en-US"/>
              </w:rPr>
              <w:t>SharePoint Server 2010</w:t>
            </w:r>
            <w:r>
              <w:fldChar w:fldCharType="begin"/>
            </w:r>
            <w:r w:rsidRPr="005B77E4">
              <w:rPr>
                <w:lang w:val="en-US"/>
              </w:rPr>
              <w:instrText>XE "SharePoint Server 2010"</w:instrText>
            </w:r>
            <w:r>
              <w:fldChar w:fldCharType="end"/>
            </w:r>
            <w:r w:rsidRPr="005B77E4">
              <w:rPr>
                <w:lang w:val="en-US"/>
              </w:rPr>
              <w:t>, of</w:t>
            </w:r>
          </w:p>
          <w:p w:rsidR="001B25E0" w:rsidRPr="005B77E4" w:rsidRDefault="001B25E0" w:rsidP="001B25E0">
            <w:pPr>
              <w:pStyle w:val="ProductList-Body"/>
              <w:rPr>
                <w:lang w:val="en-US"/>
              </w:rPr>
            </w:pPr>
            <w:r w:rsidRPr="005B77E4">
              <w:rPr>
                <w:lang w:val="en-US"/>
              </w:rPr>
              <w:t>FAST Search Server</w:t>
            </w:r>
            <w:r>
              <w:fldChar w:fldCharType="begin"/>
            </w:r>
            <w:r w:rsidRPr="005B77E4">
              <w:rPr>
                <w:lang w:val="en-US"/>
              </w:rPr>
              <w:instrText>XE "FAST Search Server"</w:instrText>
            </w:r>
            <w:r>
              <w:fldChar w:fldCharType="end"/>
            </w:r>
            <w:r w:rsidRPr="005B77E4">
              <w:rPr>
                <w:lang w:val="en-US"/>
              </w:rPr>
              <w:t xml:space="preserve"> 2010 for SharePoint Server</w:t>
            </w:r>
          </w:p>
        </w:tc>
      </w:tr>
    </w:tbl>
    <w:p w:rsidR="00DA5EB4" w:rsidRPr="005B77E4" w:rsidRDefault="00DA5EB4" w:rsidP="009708AE">
      <w:pPr>
        <w:pStyle w:val="ProductList-Body"/>
        <w:rPr>
          <w:lang w:val="en-US"/>
        </w:rPr>
      </w:pPr>
    </w:p>
    <w:p w:rsidR="00DA5EB4" w:rsidRDefault="00DA5EB4" w:rsidP="00DA5EB4">
      <w:pPr>
        <w:pStyle w:val="ProductList-Body"/>
      </w:pPr>
      <w:r>
        <w:t>Het recht op toegang tot en het gebruik van SharePoint Server 2010</w:t>
      </w:r>
      <w:r>
        <w:fldChar w:fldCharType="begin"/>
      </w:r>
      <w:r>
        <w:instrText>XE "SharePoint Server 2010"</w:instrText>
      </w:r>
      <w:r>
        <w:fldChar w:fldCharType="end"/>
      </w:r>
      <w:r>
        <w:t xml:space="preserve"> of FAST Search Server</w:t>
      </w:r>
      <w:r>
        <w:fldChar w:fldCharType="begin"/>
      </w:r>
      <w:r>
        <w:instrText>XE "FAST Search Server"</w:instrText>
      </w:r>
      <w:r>
        <w:fldChar w:fldCharType="end"/>
      </w:r>
      <w:r>
        <w:t xml:space="preserve"> 2010 for SharePoint Server in plaats van gelicentieerde exemplaren van SharePoint Server 2013</w:t>
      </w:r>
      <w:r>
        <w:fldChar w:fldCharType="begin"/>
      </w:r>
      <w:r>
        <w:instrText>XE "SharePoint Server 2013"</w:instrText>
      </w:r>
      <w:r>
        <w:fldChar w:fldCharType="end"/>
      </w:r>
      <w: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Aanvulling op Software Assurance-rechten voor Self-hosted toepassingen voor klanten met SharePoint Server for Internet Sites</w:t>
      </w:r>
      <w:r>
        <w:fldChar w:fldCharType="begin"/>
      </w:r>
      <w:r>
        <w:instrText>XE "SharePoint Server for Internet Sites"</w:instrText>
      </w:r>
      <w:r>
        <w:fldChar w:fldCharType="end"/>
      </w:r>
      <w:r>
        <w:rPr>
          <w:b/>
          <w:color w:val="00188F"/>
        </w:rPr>
        <w:t xml:space="preserve"> Enterprise</w:t>
      </w:r>
    </w:p>
    <w:p w:rsidR="00DA5EB4" w:rsidRDefault="00DA5EB4" w:rsidP="00DA5EB4">
      <w:pPr>
        <w:pStyle w:val="ProductList-Body"/>
      </w:pPr>
      <w:r>
        <w:t>Klanten met SharePoint Server 2010</w:t>
      </w:r>
      <w:r>
        <w:fldChar w:fldCharType="begin"/>
      </w:r>
      <w:r>
        <w:instrText>XE "SharePoint Server 2010"</w:instrText>
      </w:r>
      <w:r>
        <w:fldChar w:fldCharType="end"/>
      </w:r>
      <w:r>
        <w:t xml:space="preserve"> for Internet Sites Enterprise aan wie licenties voor SharePoint Server 2013</w:t>
      </w:r>
      <w:r>
        <w:fldChar w:fldCharType="begin"/>
      </w:r>
      <w:r>
        <w:instrText>XE "SharePoint Server 2013"</w:instrText>
      </w:r>
      <w:r>
        <w:fldChar w:fldCharType="end"/>
      </w:r>
      <w: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 2013, is het recht om SharePoint Server 2013 op deze manier te gebruiken van toepassing totdat de opvolger van SharePoint Server 2013 beschikbaar is.</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73017"/>
      <w:r>
        <w:t>Huurrechten</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128F" w:rsidTr="008A128F">
        <w:trPr>
          <w:tblHeader/>
        </w:trPr>
        <w:tc>
          <w:tcPr>
            <w:tcW w:w="3060" w:type="dxa"/>
            <w:tcBorders>
              <w:bottom w:val="nil"/>
            </w:tcBorders>
            <w:shd w:val="clear" w:color="auto" w:fill="00188F"/>
          </w:tcPr>
          <w:p w:rsidR="008A128F" w:rsidRPr="00EE0836" w:rsidRDefault="008A128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A128F" w:rsidRPr="00EE0836" w:rsidRDefault="008A128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8A128F" w:rsidRPr="006B4631" w:rsidRDefault="008A128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rsidTr="008A128F">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73018"/>
            <w:r>
              <w:t>Huurrechten voor Office Professional</w:t>
            </w:r>
            <w:bookmarkEnd w:id="471"/>
            <w:bookmarkEnd w:id="472"/>
            <w:bookmarkEnd w:id="473"/>
            <w:r>
              <w:t xml:space="preserve"> Plus</w:t>
            </w:r>
            <w:bookmarkEnd w:id="474"/>
            <w:r>
              <w:fldChar w:fldCharType="begin"/>
            </w:r>
            <w:r>
              <w:instrText>XE "Huurrechten voor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A128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73019"/>
            <w:r>
              <w:t>Huurrechten voor Office Standard</w:t>
            </w:r>
            <w:bookmarkEnd w:id="475"/>
            <w:bookmarkEnd w:id="476"/>
            <w:bookmarkEnd w:id="477"/>
            <w:bookmarkEnd w:id="478"/>
            <w:r>
              <w:fldChar w:fldCharType="begin"/>
            </w:r>
            <w:r>
              <w:instrText>XE "Huurrechten voor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8A128F">
        <w:tc>
          <w:tcPr>
            <w:tcW w:w="3060" w:type="dxa"/>
            <w:tcBorders>
              <w:top w:val="dashSmallGap" w:sz="4" w:space="0" w:color="BFBFBF" w:themeColor="background1" w:themeShade="BF"/>
              <w:left w:val="nil"/>
              <w:bottom w:val="nil"/>
              <w:right w:val="nil"/>
            </w:tcBorders>
          </w:tcPr>
          <w:p w:rsidR="002C0961" w:rsidRDefault="002C0961" w:rsidP="009448DC">
            <w:pPr>
              <w:pStyle w:val="ProductList-Offering1"/>
            </w:pPr>
            <w:bookmarkStart w:id="479" w:name="_Toc402273020"/>
            <w:r>
              <w:t>Huurrechten voor Windows</w:t>
            </w:r>
            <w:bookmarkEnd w:id="479"/>
            <w:r>
              <w:fldChar w:fldCharType="begin"/>
            </w:r>
            <w:r w:rsidR="009448DC">
              <w:instrText>XE "Huurrechten voor Windows</w:instrText>
            </w:r>
            <w: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595" w:type="dxa"/>
            <w:tcBorders>
              <w:top w:val="dashSmallGap" w:sz="4" w:space="0" w:color="BFBFBF" w:themeColor="background1" w:themeShade="BF"/>
              <w:left w:val="nil"/>
              <w:bottom w:val="nil"/>
              <w:right w:val="nil"/>
            </w:tcBorders>
            <w:vAlign w:val="center"/>
          </w:tcPr>
          <w:p w:rsidR="002C0961" w:rsidRDefault="009448DC"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190781" w:rsidRDefault="00190781"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B25E0" w:rsidRDefault="001B25E0" w:rsidP="001B25E0">
      <w:pPr>
        <w:pStyle w:val="ProductList-Body"/>
      </w:pPr>
      <w:r>
        <w:t>De huurrechtlicenties die worden verleend op grond van deze programma</w:t>
      </w:r>
      <w:r w:rsidR="00EE2070">
        <w:t>’</w:t>
      </w:r>
      <w: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rsidR="001B25E0" w:rsidRDefault="001B25E0" w:rsidP="001B25E0">
      <w:pPr>
        <w:pStyle w:val="ProductList-Body"/>
      </w:pPr>
    </w:p>
    <w:p w:rsidR="001B25E0" w:rsidRPr="001B25E0" w:rsidRDefault="001B25E0" w:rsidP="001B25E0">
      <w:pPr>
        <w:pStyle w:val="ProductList-Body"/>
        <w:rPr>
          <w:b/>
        </w:rPr>
      </w:pPr>
      <w:r>
        <w:rPr>
          <w:b/>
          <w:color w:val="00188F"/>
        </w:rPr>
        <w:t>Kwalificerende Toepassingen voor Office</w:t>
      </w:r>
    </w:p>
    <w:p w:rsidR="00782C7B" w:rsidRDefault="001B25E0" w:rsidP="001B25E0">
      <w:pPr>
        <w:pStyle w:val="ProductList-Body"/>
      </w:pPr>
      <w:r>
        <w:t>De licentie voor de kwalificerende toepassing moet worden toegewezen aan hetzelfde apparaat als waaraan de licentie voor VL-huurrechten is toegewezen. De kwalificerende toepassingen per programmatype zijn:</w:t>
      </w:r>
      <w:r>
        <w:tab/>
      </w:r>
    </w:p>
    <w:p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15CB1" w:rsidTr="00C15CB1">
        <w:trPr>
          <w:tblHeader/>
        </w:trPr>
        <w:tc>
          <w:tcPr>
            <w:tcW w:w="5490" w:type="dxa"/>
            <w:shd w:val="clear" w:color="auto" w:fill="0072C6"/>
            <w:vAlign w:val="center"/>
          </w:tcPr>
          <w:p w:rsidR="00C15CB1" w:rsidRPr="001F2DDF" w:rsidRDefault="00C15CB1" w:rsidP="00F86874">
            <w:pPr>
              <w:pStyle w:val="ProductList-Body"/>
              <w:spacing w:before="20" w:after="20"/>
              <w:rPr>
                <w:color w:val="FFFFFF" w:themeColor="background1"/>
              </w:rPr>
            </w:pPr>
            <w:r>
              <w:rPr>
                <w:color w:val="FFFFFF" w:themeColor="background1"/>
              </w:rPr>
              <w:t>Kwalificerende Toepassingen voor aankoop Huurrechten voor Office</w:t>
            </w:r>
            <w:r>
              <w:fldChar w:fldCharType="begin"/>
            </w:r>
            <w:r>
              <w:instrText>XE "Huurrechten voor Office Standard"</w:instrText>
            </w:r>
            <w:r>
              <w:fldChar w:fldCharType="end"/>
            </w:r>
          </w:p>
        </w:tc>
        <w:tc>
          <w:tcPr>
            <w:tcW w:w="990" w:type="dxa"/>
            <w:shd w:val="clear" w:color="auto" w:fill="0072C6"/>
            <w:vAlign w:val="center"/>
          </w:tcPr>
          <w:p w:rsidR="00C15CB1" w:rsidRPr="001F2DDF" w:rsidRDefault="00C15CB1"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C15CB1" w:rsidRDefault="00C15CB1"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(alleen Japan)</w:t>
            </w:r>
          </w:p>
        </w:tc>
        <w:tc>
          <w:tcPr>
            <w:tcW w:w="1080" w:type="dxa"/>
            <w:shd w:val="clear" w:color="auto" w:fill="0072C6"/>
            <w:vAlign w:val="center"/>
          </w:tcPr>
          <w:p w:rsidR="00C15CB1" w:rsidRPr="001215F5" w:rsidRDefault="00C15CB1" w:rsidP="0006447B">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080" w:type="dxa"/>
            <w:shd w:val="clear" w:color="auto" w:fill="0072C6"/>
            <w:vAlign w:val="center"/>
          </w:tcPr>
          <w:p w:rsidR="00C15CB1" w:rsidRPr="001215F5" w:rsidRDefault="00C15CB1" w:rsidP="0006447B">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c>
          <w:tcPr>
            <w:tcW w:w="1080" w:type="dxa"/>
            <w:shd w:val="clear" w:color="auto" w:fill="0072C6"/>
            <w:vAlign w:val="center"/>
          </w:tcPr>
          <w:p w:rsidR="00C15CB1" w:rsidRDefault="00C15CB1" w:rsidP="0064110C">
            <w:pPr>
              <w:pStyle w:val="ProductList-Body"/>
              <w:spacing w:before="20" w:after="20"/>
              <w:jc w:val="center"/>
              <w:rPr>
                <w:color w:val="FFFFFF" w:themeColor="background1"/>
              </w:rPr>
            </w:pPr>
            <w:r>
              <w:rPr>
                <w:color w:val="FFFFFF" w:themeColor="background1"/>
              </w:rPr>
              <w:t>MPSA</w:t>
            </w:r>
          </w:p>
        </w:tc>
      </w:tr>
      <w:tr w:rsidR="00C70991" w:rsidTr="00C15CB1">
        <w:tc>
          <w:tcPr>
            <w:tcW w:w="10800" w:type="dxa"/>
            <w:gridSpan w:val="6"/>
          </w:tcPr>
          <w:p w:rsidR="00C70991" w:rsidRPr="008E76EF" w:rsidRDefault="00C70991" w:rsidP="003C39D1">
            <w:pPr>
              <w:pStyle w:val="ProductList-Body"/>
              <w:tabs>
                <w:tab w:val="clear" w:pos="158"/>
                <w:tab w:val="left" w:pos="342"/>
              </w:tabs>
              <w:rPr>
                <w:rFonts w:ascii="Wingdings" w:hAnsi="Wingdings" w:cs="Wingdings"/>
                <w:sz w:val="20"/>
                <w:szCs w:val="20"/>
              </w:rPr>
            </w:pPr>
            <w:r>
              <w:rPr>
                <w:b/>
              </w:rPr>
              <w:t xml:space="preserve">Office </w:t>
            </w:r>
            <w:r w:rsidR="003C39D1">
              <w:rPr>
                <w:b/>
              </w:rPr>
              <w:t>Standard</w:t>
            </w:r>
          </w:p>
        </w:tc>
      </w:tr>
      <w:tr w:rsidR="0064110C" w:rsidTr="00C15CB1">
        <w:tc>
          <w:tcPr>
            <w:tcW w:w="5490"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C15CB1">
        <w:tc>
          <w:tcPr>
            <w:tcW w:w="5490" w:type="dxa"/>
          </w:tcPr>
          <w:p w:rsidR="0064110C" w:rsidRPr="000D6060" w:rsidRDefault="0064110C" w:rsidP="0064110C">
            <w:pPr>
              <w:pStyle w:val="ProductList-Body"/>
              <w:ind w:left="162"/>
            </w:pPr>
            <w:r>
              <w:t>Office Standard 2010</w:t>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C15CB1">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C15CB1">
        <w:tc>
          <w:tcPr>
            <w:tcW w:w="5490" w:type="dxa"/>
          </w:tcPr>
          <w:p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C15CB1">
        <w:tc>
          <w:tcPr>
            <w:tcW w:w="5490" w:type="dxa"/>
          </w:tcPr>
          <w:p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C15CB1">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C15CB1">
        <w:tc>
          <w:tcPr>
            <w:tcW w:w="5490" w:type="dxa"/>
          </w:tcPr>
          <w:p w:rsidR="0064110C" w:rsidRPr="000D6060" w:rsidRDefault="0064110C" w:rsidP="008E76EF">
            <w:pPr>
              <w:pStyle w:val="ProductList-Body"/>
              <w:ind w:left="162"/>
            </w:pPr>
            <w:r>
              <w:t>Office Home &amp; Business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C15CB1">
        <w:tc>
          <w:tcPr>
            <w:tcW w:w="5490" w:type="dxa"/>
          </w:tcPr>
          <w:p w:rsidR="0064110C" w:rsidRDefault="0064110C" w:rsidP="008E76EF">
            <w:pPr>
              <w:pStyle w:val="ProductList-Body"/>
              <w:ind w:left="162"/>
            </w:pPr>
            <w:r>
              <w:t>Office Professional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Kwalificerende Operating Systems voor huurrechten voor Windows</w:t>
      </w:r>
    </w:p>
    <w:p w:rsidR="001B25E0" w:rsidRDefault="008E15EC" w:rsidP="008E15EC">
      <w:pPr>
        <w:pStyle w:val="ProductList-Body"/>
      </w:pPr>
      <w: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EE2070">
        <w:t>’</w:t>
      </w:r>
      <w:r>
        <w:t>s. De licentie voor het kwalificerende OS moet worden toegewezen aan hetzelfde apparaat als waaraan de licentie voor VL</w:t>
      </w:r>
      <w:r w:rsidR="00580706">
        <w:t xml:space="preserve">-huurrechten is toegewezen. </w:t>
      </w:r>
      <w:r>
        <w:t>De kwalificerende operating systems per programmatype zijn:</w:t>
      </w:r>
    </w:p>
    <w:p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15CB1" w:rsidTr="00C15CB1">
        <w:trPr>
          <w:tblHeader/>
        </w:trPr>
        <w:tc>
          <w:tcPr>
            <w:tcW w:w="5490" w:type="dxa"/>
            <w:shd w:val="clear" w:color="auto" w:fill="0072C6"/>
            <w:vAlign w:val="center"/>
          </w:tcPr>
          <w:p w:rsidR="00C15CB1" w:rsidRPr="001F2DDF" w:rsidRDefault="00C15CB1" w:rsidP="0064110C">
            <w:pPr>
              <w:pStyle w:val="ProductList-Body"/>
              <w:spacing w:before="20" w:after="20"/>
              <w:rPr>
                <w:color w:val="FFFFFF" w:themeColor="background1"/>
              </w:rPr>
            </w:pPr>
            <w:r>
              <w:rPr>
                <w:color w:val="FFFFFF" w:themeColor="background1"/>
              </w:rPr>
              <w:t>Kwalificerend Operating System voor aankoop van huurrechten voor Windows</w:t>
            </w:r>
            <w:r>
              <w:fldChar w:fldCharType="begin"/>
            </w:r>
            <w:r>
              <w:instrText>XE "Huurrechten voor Windows"</w:instrText>
            </w:r>
            <w:r>
              <w:fldChar w:fldCharType="end"/>
            </w:r>
          </w:p>
        </w:tc>
        <w:tc>
          <w:tcPr>
            <w:tcW w:w="990" w:type="dxa"/>
            <w:shd w:val="clear" w:color="auto" w:fill="0072C6"/>
            <w:vAlign w:val="center"/>
          </w:tcPr>
          <w:p w:rsidR="00C15CB1" w:rsidRPr="001F2DDF" w:rsidRDefault="00C15CB1"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C15CB1" w:rsidRDefault="00C15CB1"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C15CB1" w:rsidRPr="001215F5" w:rsidRDefault="00C15CB1" w:rsidP="0006447B">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 xml:space="preserve"> AutoTextList  \s NoStyle \t “Select en Select Plus” </w:instrText>
            </w:r>
            <w:r w:rsidRPr="001215F5">
              <w:rPr>
                <w:color w:val="FFFFFF" w:themeColor="background1"/>
              </w:rPr>
              <w:fldChar w:fldCharType="separate"/>
            </w:r>
            <w:r w:rsidRPr="001215F5">
              <w:rPr>
                <w:color w:val="FFFFFF" w:themeColor="background1"/>
              </w:rPr>
              <w:t>S/S+</w:t>
            </w:r>
            <w:r w:rsidRPr="001215F5">
              <w:rPr>
                <w:color w:val="FFFFFF" w:themeColor="background1"/>
              </w:rPr>
              <w:fldChar w:fldCharType="end"/>
            </w:r>
          </w:p>
        </w:tc>
        <w:tc>
          <w:tcPr>
            <w:tcW w:w="1080" w:type="dxa"/>
            <w:shd w:val="clear" w:color="auto" w:fill="0072C6"/>
            <w:vAlign w:val="center"/>
          </w:tcPr>
          <w:p w:rsidR="00C15CB1" w:rsidRPr="001215F5" w:rsidRDefault="00C15CB1" w:rsidP="0006447B">
            <w:pPr>
              <w:pStyle w:val="ProductList-Body"/>
              <w:spacing w:before="20" w:after="20"/>
              <w:jc w:val="center"/>
              <w:rPr>
                <w:color w:val="FFFFFF" w:themeColor="background1"/>
              </w:rPr>
            </w:pPr>
            <w:r w:rsidRPr="001215F5">
              <w:rPr>
                <w:color w:val="FFFFFF" w:themeColor="background1"/>
              </w:rPr>
              <w:fldChar w:fldCharType="begin"/>
            </w:r>
            <w:r w:rsidRPr="001215F5">
              <w:rPr>
                <w:color w:val="FFFFFF" w:themeColor="background1"/>
              </w:rPr>
              <w:instrText>AutoTextList  \s NoStyle \t “Open License”</w:instrText>
            </w:r>
            <w:r w:rsidRPr="001215F5">
              <w:rPr>
                <w:color w:val="FFFFFF" w:themeColor="background1"/>
              </w:rPr>
              <w:fldChar w:fldCharType="separate"/>
            </w:r>
            <w:r w:rsidRPr="001215F5">
              <w:rPr>
                <w:color w:val="FFFFFF" w:themeColor="background1"/>
              </w:rPr>
              <w:t>OL</w:t>
            </w:r>
            <w:r w:rsidRPr="001215F5">
              <w:rPr>
                <w:color w:val="FFFFFF" w:themeColor="background1"/>
              </w:rPr>
              <w:fldChar w:fldCharType="end"/>
            </w:r>
          </w:p>
        </w:tc>
        <w:tc>
          <w:tcPr>
            <w:tcW w:w="1080" w:type="dxa"/>
            <w:shd w:val="clear" w:color="auto" w:fill="0072C6"/>
            <w:vAlign w:val="center"/>
          </w:tcPr>
          <w:p w:rsidR="00C15CB1" w:rsidRDefault="00C15CB1" w:rsidP="0064110C">
            <w:pPr>
              <w:pStyle w:val="ProductList-Body"/>
              <w:spacing w:before="20" w:after="20"/>
              <w:jc w:val="center"/>
              <w:rPr>
                <w:color w:val="FFFFFF" w:themeColor="background1"/>
              </w:rPr>
            </w:pPr>
            <w:r>
              <w:rPr>
                <w:color w:val="FFFFFF" w:themeColor="background1"/>
              </w:rPr>
              <w:t>MPSA</w:t>
            </w:r>
          </w:p>
        </w:tc>
      </w:tr>
      <w:tr w:rsidR="00C70991" w:rsidTr="00C15CB1">
        <w:tc>
          <w:tcPr>
            <w:tcW w:w="10800" w:type="dxa"/>
            <w:gridSpan w:val="6"/>
          </w:tcPr>
          <w:p w:rsidR="00C70991" w:rsidRPr="00241D62" w:rsidRDefault="00C70991" w:rsidP="0064110C">
            <w:pPr>
              <w:pStyle w:val="ProductList-Body"/>
              <w:rPr>
                <w:b/>
              </w:rPr>
            </w:pPr>
            <w:r>
              <w:rPr>
                <w:b/>
              </w:rPr>
              <w:t>Windows</w:t>
            </w:r>
          </w:p>
        </w:tc>
      </w:tr>
      <w:tr w:rsidR="00C70991" w:rsidTr="00C15CB1">
        <w:tc>
          <w:tcPr>
            <w:tcW w:w="5490" w:type="dxa"/>
          </w:tcPr>
          <w:p w:rsidR="00C70991" w:rsidRPr="005B77E4" w:rsidRDefault="00C70991" w:rsidP="00C70991">
            <w:pPr>
              <w:pStyle w:val="ProductList-Body"/>
              <w:ind w:left="162"/>
              <w:rPr>
                <w:lang w:val="en-US"/>
              </w:rPr>
            </w:pPr>
            <w:r w:rsidRPr="005B77E4">
              <w:rPr>
                <w:lang w:val="en-US"/>
              </w:rPr>
              <w:t>Windows 8 en Windows 8.1 (32-bits of 64-bits)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C15CB1">
        <w:tc>
          <w:tcPr>
            <w:tcW w:w="5490" w:type="dxa"/>
          </w:tcPr>
          <w:p w:rsidR="00C70991" w:rsidRPr="005B77E4" w:rsidRDefault="00C70991" w:rsidP="00C70991">
            <w:pPr>
              <w:pStyle w:val="ProductList-Body"/>
              <w:ind w:left="162"/>
              <w:rPr>
                <w:lang w:val="en-US"/>
              </w:rPr>
            </w:pPr>
            <w:r w:rsidRPr="005B77E4">
              <w:rPr>
                <w:lang w:val="en-US"/>
              </w:rPr>
              <w:t xml:space="preserve">Windows 7 Home Premium (32-bits of 64-bits)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C15CB1">
        <w:tc>
          <w:tcPr>
            <w:tcW w:w="10800" w:type="dxa"/>
            <w:gridSpan w:val="6"/>
          </w:tcPr>
          <w:p w:rsidR="00C70991" w:rsidRPr="00241D62" w:rsidRDefault="00C70991" w:rsidP="0064110C">
            <w:pPr>
              <w:pStyle w:val="ProductList-Body"/>
              <w:rPr>
                <w:b/>
              </w:rPr>
            </w:pPr>
            <w:r>
              <w:rPr>
                <w:b/>
              </w:rPr>
              <w:t>Windows Pro</w:t>
            </w:r>
          </w:p>
        </w:tc>
      </w:tr>
      <w:tr w:rsidR="0064110C" w:rsidTr="00C15CB1">
        <w:tc>
          <w:tcPr>
            <w:tcW w:w="5490" w:type="dxa"/>
          </w:tcPr>
          <w:p w:rsidR="0064110C" w:rsidRPr="005B77E4" w:rsidRDefault="0064110C" w:rsidP="0064110C">
            <w:pPr>
              <w:pStyle w:val="ProductList-Body"/>
              <w:ind w:left="162"/>
              <w:rPr>
                <w:lang w:val="en-US"/>
              </w:rPr>
            </w:pPr>
            <w:r w:rsidRPr="005B77E4">
              <w:rPr>
                <w:lang w:val="en-US"/>
              </w:rPr>
              <w:t>Windows 8 en Windows 8.1 (32-bits of 64-bits)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448D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C15CB1">
        <w:tc>
          <w:tcPr>
            <w:tcW w:w="5490" w:type="dxa"/>
          </w:tcPr>
          <w:p w:rsidR="0064110C" w:rsidRPr="005B77E4" w:rsidRDefault="0064110C" w:rsidP="0064110C">
            <w:pPr>
              <w:pStyle w:val="ProductList-Body"/>
              <w:ind w:left="162"/>
              <w:rPr>
                <w:lang w:val="en-US"/>
              </w:rPr>
            </w:pPr>
            <w:r w:rsidRPr="005B77E4">
              <w:rPr>
                <w:lang w:val="en-US"/>
              </w:rPr>
              <w:t>Windows 7 (32-bits of 64-bits)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C15CB1">
        <w:tc>
          <w:tcPr>
            <w:tcW w:w="5490" w:type="dxa"/>
          </w:tcPr>
          <w:p w:rsidR="0064110C" w:rsidRPr="005B77E4" w:rsidRDefault="0064110C" w:rsidP="0064110C">
            <w:pPr>
              <w:pStyle w:val="ProductList-Body"/>
              <w:ind w:left="162"/>
              <w:rPr>
                <w:lang w:val="en-US"/>
              </w:rPr>
            </w:pPr>
            <w:r w:rsidRPr="005B77E4">
              <w:rPr>
                <w:lang w:val="en-US"/>
              </w:rPr>
              <w:t>Windows Vista (32-bits of 64-bits)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*Klanten die apparaten met een licentie voor Windows Enterprise willen huren, kunnen dit doen na het uitvoeren van een downgrade naar een van de Kwalificerende Operating Systems die hierboven worden vermeld.</w:t>
      </w:r>
    </w:p>
    <w:p w:rsidR="00965777" w:rsidRDefault="00965777" w:rsidP="004F3C6D">
      <w:pPr>
        <w:pStyle w:val="ProductList-Body"/>
      </w:pPr>
    </w:p>
    <w:p w:rsidR="000D1B93" w:rsidRPr="002C0961" w:rsidRDefault="000D1B93" w:rsidP="000D1B93">
      <w:pPr>
        <w:pStyle w:val="ProductList-Body"/>
        <w:rPr>
          <w:b/>
        </w:rPr>
      </w:pPr>
      <w:r>
        <w:rPr>
          <w:b/>
          <w:color w:val="00188F"/>
        </w:rPr>
        <w:t>Beperking voor Non-Pro-versies van Windows</w:t>
      </w:r>
    </w:p>
    <w:p w:rsidR="000D1B93" w:rsidRDefault="000D1B93" w:rsidP="000D1B93">
      <w:pPr>
        <w:pStyle w:val="ProductList-Body"/>
      </w:pPr>
      <w:r>
        <w:t>Apparaten waaraan huurrechten voor Windows zijn toegewezen, kunnen alleen door individuele personen worden gehuurd voor niet-commercieel gebruik.</w:t>
      </w:r>
    </w:p>
    <w:p w:rsidR="000D1B93" w:rsidRDefault="000D1B93" w:rsidP="000D1B93">
      <w:pPr>
        <w:pStyle w:val="ProductList-Body"/>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Klanten die huurrechtlicenties aanschaffen, hebben geen recht op SA voor de huurrechtlicenties en de onderliggende kwalificerende softwarelicenties. Gebruikers die apparaten huren/leasen en gebruiken aan wie huurrechtlicenties voor Windows zijn toegewezen, kunnen echter 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80" w:name="_Toc378147635"/>
    <w:bookmarkStart w:id="481" w:name="_Toc378151537"/>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73021"/>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73022"/>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90142" w:rsidTr="00883987">
        <w:trPr>
          <w:tblHeader/>
        </w:trPr>
        <w:tc>
          <w:tcPr>
            <w:tcW w:w="3060" w:type="dxa"/>
            <w:tcBorders>
              <w:bottom w:val="nil"/>
            </w:tcBorders>
            <w:shd w:val="clear" w:color="auto" w:fill="00188F"/>
          </w:tcPr>
          <w:p w:rsidR="00390142" w:rsidRPr="00EE0836" w:rsidRDefault="0039014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390142" w:rsidRPr="00EE0836" w:rsidRDefault="0039014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390142" w:rsidRPr="006B4631" w:rsidRDefault="0039014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390142" w:rsidTr="00883987">
        <w:tc>
          <w:tcPr>
            <w:tcW w:w="3060" w:type="dxa"/>
            <w:tcBorders>
              <w:top w:val="nil"/>
              <w:left w:val="nil"/>
              <w:bottom w:val="nil"/>
              <w:right w:val="nil"/>
            </w:tcBorders>
          </w:tcPr>
          <w:p w:rsidR="00390142" w:rsidRDefault="00390142" w:rsidP="007F3FE6">
            <w:pPr>
              <w:pStyle w:val="ProductList-Offering2"/>
            </w:pPr>
            <w:bookmarkStart w:id="492" w:name="_Toc379797201"/>
            <w:bookmarkStart w:id="493" w:name="_Toc380513226"/>
            <w:bookmarkStart w:id="494" w:name="_Toc380655268"/>
            <w:bookmarkStart w:id="495" w:name="_Toc402273023"/>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390142" w:rsidRDefault="00390142" w:rsidP="00C05A53">
            <w:pPr>
              <w:pStyle w:val="ProductList-OfferingBody"/>
              <w:ind w:left="-113"/>
              <w:jc w:val="center"/>
            </w:pPr>
            <w:r>
              <w:t>11/11</w:t>
            </w:r>
          </w:p>
        </w:tc>
        <w:tc>
          <w:tcPr>
            <w:tcW w:w="595" w:type="dxa"/>
            <w:tcBorders>
              <w:top w:val="nil"/>
              <w:left w:val="nil"/>
              <w:bottom w:val="nil"/>
              <w:right w:val="nil"/>
            </w:tcBorders>
            <w:vAlign w:val="center"/>
          </w:tcPr>
          <w:p w:rsidR="00390142" w:rsidRDefault="00390142" w:rsidP="00C05A53">
            <w:pPr>
              <w:pStyle w:val="ProductList-OfferingBody"/>
              <w:ind w:left="-113"/>
              <w:jc w:val="center"/>
            </w:pPr>
            <w:r>
              <w:t>125</w:t>
            </w:r>
          </w:p>
        </w:tc>
        <w:tc>
          <w:tcPr>
            <w:tcW w:w="596" w:type="dxa"/>
            <w:tcBorders>
              <w:top w:val="nil"/>
              <w:left w:val="nil"/>
              <w:bottom w:val="nil"/>
              <w:right w:val="nil"/>
            </w:tcBorders>
            <w:vAlign w:val="center"/>
          </w:tcPr>
          <w:p w:rsidR="00390142" w:rsidRDefault="00390142"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390142" w:rsidRDefault="00390142"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390142" w:rsidRDefault="00390142" w:rsidP="00C05A53">
            <w:pPr>
              <w:pStyle w:val="ProductList-OfferingBody"/>
              <w:ind w:left="-113"/>
              <w:jc w:val="center"/>
            </w:pPr>
          </w:p>
        </w:tc>
        <w:tc>
          <w:tcPr>
            <w:tcW w:w="596" w:type="dxa"/>
            <w:shd w:val="clear" w:color="auto" w:fill="70AD47" w:themeFill="accent6"/>
            <w:vAlign w:val="center"/>
          </w:tcPr>
          <w:p w:rsidR="00390142" w:rsidRPr="002D4502" w:rsidRDefault="0039014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BFBFBF" w:themeFill="background1" w:themeFillShade="BF"/>
            <w:vAlign w:val="center"/>
          </w:tcPr>
          <w:p w:rsidR="00390142" w:rsidRDefault="00390142" w:rsidP="0006447B">
            <w:pPr>
              <w:pStyle w:val="ProductList-OfferingBody"/>
              <w:ind w:left="-113"/>
              <w:jc w:val="center"/>
            </w:pPr>
          </w:p>
        </w:tc>
        <w:tc>
          <w:tcPr>
            <w:tcW w:w="596" w:type="dxa"/>
            <w:shd w:val="clear" w:color="auto" w:fill="70AD47" w:themeFill="accent6"/>
            <w:vAlign w:val="center"/>
          </w:tcPr>
          <w:p w:rsidR="00390142" w:rsidRDefault="00390142" w:rsidP="0006447B">
            <w:pPr>
              <w:pStyle w:val="ProductList-OfferingBody"/>
              <w:ind w:left="-113"/>
              <w:jc w:val="center"/>
            </w:pPr>
          </w:p>
        </w:tc>
        <w:tc>
          <w:tcPr>
            <w:tcW w:w="595" w:type="dxa"/>
            <w:shd w:val="clear" w:color="auto" w:fill="BFBFBF" w:themeFill="background1" w:themeFillShade="BF"/>
            <w:vAlign w:val="center"/>
          </w:tcPr>
          <w:p w:rsidR="00390142" w:rsidRDefault="00390142" w:rsidP="0006447B">
            <w:pPr>
              <w:pStyle w:val="ProductList-OfferingBody"/>
              <w:ind w:left="-113"/>
              <w:jc w:val="center"/>
            </w:pPr>
          </w:p>
        </w:tc>
        <w:tc>
          <w:tcPr>
            <w:tcW w:w="595" w:type="dxa"/>
            <w:shd w:val="clear" w:color="auto" w:fill="BFBFBF" w:themeFill="background1" w:themeFillShade="BF"/>
            <w:vAlign w:val="center"/>
          </w:tcPr>
          <w:p w:rsidR="00390142" w:rsidRDefault="00390142" w:rsidP="0006447B">
            <w:pPr>
              <w:pStyle w:val="ProductList-OfferingBody"/>
              <w:ind w:left="-113"/>
              <w:jc w:val="center"/>
            </w:pPr>
          </w:p>
        </w:tc>
        <w:tc>
          <w:tcPr>
            <w:tcW w:w="596" w:type="dxa"/>
            <w:shd w:val="clear" w:color="auto" w:fill="BFBFBF" w:themeFill="background1" w:themeFillShade="BF"/>
            <w:vAlign w:val="center"/>
          </w:tcPr>
          <w:p w:rsidR="00390142" w:rsidRDefault="00390142" w:rsidP="0006447B">
            <w:pPr>
              <w:pStyle w:val="ProductList-OfferingBody"/>
              <w:ind w:left="-113"/>
              <w:jc w:val="center"/>
            </w:pPr>
          </w:p>
        </w:tc>
        <w:tc>
          <w:tcPr>
            <w:tcW w:w="595" w:type="dxa"/>
            <w:shd w:val="clear" w:color="auto" w:fill="70AD47" w:themeFill="accent6"/>
            <w:vAlign w:val="center"/>
          </w:tcPr>
          <w:p w:rsidR="00390142" w:rsidRPr="002D4502" w:rsidRDefault="0039014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390142" w:rsidRDefault="00390142"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883987">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Productgroep: </w:t>
            </w:r>
            <w:r>
              <w:rPr>
                <w:b/>
              </w:rPr>
              <w:t>Server</w:t>
            </w:r>
          </w:p>
        </w:tc>
        <w:tc>
          <w:tcPr>
            <w:tcW w:w="3597" w:type="dxa"/>
          </w:tcPr>
          <w:p w:rsidR="000C0ACA" w:rsidRDefault="000C0ACA" w:rsidP="005F17AF">
            <w:pPr>
              <w:pStyle w:val="ProductList-Body"/>
            </w:pPr>
          </w:p>
        </w:tc>
      </w:tr>
      <w:tr w:rsidR="000C0ACA" w:rsidTr="00883987">
        <w:tc>
          <w:tcPr>
            <w:tcW w:w="3596" w:type="dxa"/>
          </w:tcPr>
          <w:p w:rsidR="000C0ACA" w:rsidRDefault="000C0ACA" w:rsidP="005F17AF">
            <w:pPr>
              <w:pStyle w:val="ProductList-Body"/>
            </w:pPr>
          </w:p>
        </w:tc>
        <w:tc>
          <w:tcPr>
            <w:tcW w:w="3597" w:type="dxa"/>
          </w:tcPr>
          <w:p w:rsidR="000C0ACA" w:rsidRDefault="003A63C3" w:rsidP="005F17AF">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5F17AF" w:rsidP="00782C7B">
      <w:pPr>
        <w:pStyle w:val="ProductList-Body"/>
      </w:pPr>
      <w:r>
        <w:t>De Business Intelligence Appliance 2012</w:t>
      </w:r>
      <w:r>
        <w:fldChar w:fldCharType="begin"/>
      </w:r>
      <w:r>
        <w:instrText>XE "Business Intelligence Appliance 2012"</w:instrText>
      </w:r>
      <w:r>
        <w:fldChar w:fldCharType="end"/>
      </w:r>
      <w:r>
        <w:t>-software, waar SQL Server 2008 R2</w:t>
      </w:r>
      <w:r>
        <w:fldChar w:fldCharType="begin"/>
      </w:r>
      <w:r>
        <w:instrText>XE "R2 voor SQL Server 2008"</w:instrText>
      </w:r>
      <w:r>
        <w:fldChar w:fldCharType="end"/>
      </w:r>
      <w:r>
        <w:t xml:space="preserve"> en SharePoint Server 2010</w:t>
      </w:r>
      <w:r>
        <w:fldChar w:fldCharType="begin"/>
      </w:r>
      <w:r>
        <w:instrText>XE "SharePoint Server 2010"</w:instrText>
      </w:r>
      <w:r>
        <w:fldChar w:fldCharType="end"/>
      </w:r>
      <w:r>
        <w:t xml:space="preserve"> in zijn opgenomen, is uitsluitend beschikbaar in door Microsoft goedgekeurde hardware- en soft</w:t>
      </w:r>
      <w:r w:rsidR="00580706">
        <w:t xml:space="preserve">ware-configuraties. </w:t>
      </w:r>
      <w:r>
        <w:t>Het gebruik van de software in andere configuraties wordt niet ondersteund en kan een negatieve in</w:t>
      </w:r>
      <w:r w:rsidR="00580706">
        <w:t xml:space="preserve">vloed op de prestaties hebben. </w:t>
      </w:r>
      <w:r>
        <w:t xml:space="preserve">Zie </w:t>
      </w:r>
      <w:hyperlink r:id="rId31" w:history="1">
        <w:r>
          <w:rPr>
            <w:rStyle w:val="Hyperlink"/>
          </w:rPr>
          <w:t>http://www.microsoft.com/sqlserver/en/us/get-sql-server/how-to-buy.aspx</w:t>
        </w:r>
      </w:hyperlink>
      <w:r>
        <w:t xml:space="preserve"> voor meer informatie.</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73024"/>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26451" w:rsidTr="006E30E5">
        <w:trPr>
          <w:tblHeader/>
        </w:trPr>
        <w:tc>
          <w:tcPr>
            <w:tcW w:w="3060" w:type="dxa"/>
            <w:tcBorders>
              <w:bottom w:val="nil"/>
            </w:tcBorders>
            <w:shd w:val="clear" w:color="auto" w:fill="00188F"/>
          </w:tcPr>
          <w:p w:rsidR="00F26451" w:rsidRPr="00EE0836" w:rsidRDefault="00F2645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26451" w:rsidRPr="00EE0836" w:rsidRDefault="00F26451"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F26451" w:rsidRPr="006B4631" w:rsidRDefault="00F2645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6E30E5" w:rsidTr="006E30E5">
        <w:tc>
          <w:tcPr>
            <w:tcW w:w="3060" w:type="dxa"/>
            <w:tcBorders>
              <w:top w:val="nil"/>
              <w:left w:val="nil"/>
              <w:bottom w:val="dashSmallGap" w:sz="4" w:space="0" w:color="BFBFBF" w:themeColor="background1" w:themeShade="BF"/>
              <w:right w:val="nil"/>
            </w:tcBorders>
          </w:tcPr>
          <w:p w:rsidR="006E30E5" w:rsidRDefault="006E30E5" w:rsidP="0085720F">
            <w:pPr>
              <w:pStyle w:val="ProductList-Offering2"/>
            </w:pPr>
            <w:bookmarkStart w:id="500" w:name="_Toc379797203"/>
            <w:bookmarkStart w:id="501" w:name="_Toc380513228"/>
            <w:bookmarkStart w:id="502" w:name="_Toc380655270"/>
            <w:bookmarkStart w:id="503" w:name="_Toc402273025"/>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75</w:t>
            </w: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Default="006E30E5" w:rsidP="0085720F">
            <w:pPr>
              <w:pStyle w:val="ProductList-Offering2"/>
            </w:pPr>
            <w:bookmarkStart w:id="504" w:name="_Toc379797204"/>
            <w:bookmarkStart w:id="505" w:name="_Toc380513229"/>
            <w:bookmarkStart w:id="506" w:name="_Toc380655271"/>
            <w:bookmarkStart w:id="507" w:name="_Toc402273026"/>
            <w:r>
              <w:t>CAL voor SQL Server 2014</w:t>
            </w:r>
            <w:r>
              <w:fldChar w:fldCharType="begin"/>
            </w:r>
            <w:r>
              <w:instrText>XE "CAL voor SQL Server 2014"</w:instrText>
            </w:r>
            <w:r>
              <w:fldChar w:fldCharType="end"/>
            </w:r>
            <w:r>
              <w:t xml:space="preserve"> (Apparaat en Gebruiker)</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1</w:t>
            </w:r>
          </w:p>
        </w:tc>
        <w:tc>
          <w:tcPr>
            <w:tcW w:w="596" w:type="dxa"/>
            <w:shd w:val="clear" w:color="auto" w:fill="70AD47" w:themeFill="accent6"/>
            <w:vAlign w:val="center"/>
          </w:tcPr>
          <w:p w:rsidR="006E30E5" w:rsidRDefault="006E30E5"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r>
              <w:t>,</w:t>
            </w:r>
            <w:r w:rsidRPr="00230197">
              <w:fldChar w:fldCharType="begin"/>
            </w:r>
            <w:r w:rsidRPr="00230197">
              <w:instrText xml:space="preserve"> AutoTextList  \sNoStyle\t "Industry Device"  </w:instrText>
            </w:r>
            <w:r w:rsidRPr="00230197">
              <w:fldChar w:fldCharType="separate"/>
            </w:r>
            <w:r w:rsidRPr="00230197">
              <w:t>ID</w:t>
            </w:r>
            <w:r w:rsidRPr="00230197">
              <w:fldChar w:fldCharType="end"/>
            </w:r>
          </w:p>
        </w:tc>
        <w:tc>
          <w:tcPr>
            <w:tcW w:w="595" w:type="dxa"/>
            <w:shd w:val="clear" w:color="auto" w:fill="70AD47" w:themeFill="accent6"/>
            <w:vAlign w:val="center"/>
          </w:tcPr>
          <w:p w:rsidR="006E30E5" w:rsidRDefault="006E30E5" w:rsidP="0006447B">
            <w:pPr>
              <w:pStyle w:val="ProductList-OfferingBody"/>
              <w:ind w:left="-152"/>
              <w:jc w:val="center"/>
            </w:pPr>
            <w:r w:rsidRPr="00230197">
              <w:fldChar w:fldCharType="begin"/>
            </w:r>
            <w:r w:rsidRPr="00230197">
              <w:rPr>
                <w:color w:val="1F497D"/>
              </w:rPr>
              <w:instrText>AutoTextList  \s NoStyle \t “</w:instrText>
            </w:r>
            <w:r w:rsidRPr="00230197">
              <w:instrText>Additioneel Product</w:instrText>
            </w:r>
            <w:r w:rsidRPr="00230197">
              <w:rPr>
                <w:color w:val="1F497D"/>
              </w:rPr>
              <w:instrText>”</w:instrText>
            </w:r>
            <w:r w:rsidRPr="00230197">
              <w:fldChar w:fldCharType="separate"/>
            </w:r>
            <w:r w:rsidRPr="00230197">
              <w:rPr>
                <w:color w:val="1F497D"/>
              </w:rPr>
              <w:t xml:space="preserve"> </w:t>
            </w:r>
            <w:r w:rsidRPr="00230197">
              <w:t>A</w:t>
            </w:r>
            <w:r w:rsidRPr="00230197">
              <w:fldChar w:fldCharType="end"/>
            </w:r>
            <w:r>
              <w:t>,</w:t>
            </w: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Default="006E30E5" w:rsidP="0085720F">
            <w:pPr>
              <w:pStyle w:val="ProductList-Offering2"/>
            </w:pPr>
            <w:bookmarkStart w:id="508" w:name="_Toc379797205"/>
            <w:bookmarkStart w:id="509" w:name="_Toc380513230"/>
            <w:bookmarkStart w:id="510" w:name="_Toc380655272"/>
            <w:bookmarkStart w:id="511" w:name="_Toc402273027"/>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4</w:t>
            </w:r>
            <w:r w:rsidR="00FF5EF7">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1</w:t>
            </w: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c>
          <w:tcPr>
            <w:tcW w:w="595" w:type="dxa"/>
            <w:shd w:val="clear" w:color="auto" w:fill="BFBFBF" w:themeFill="background1" w:themeFillShade="BF"/>
            <w:vAlign w:val="center"/>
          </w:tcPr>
          <w:p w:rsidR="006E30E5" w:rsidRDefault="006E30E5" w:rsidP="0006447B">
            <w:pPr>
              <w:pStyle w:val="ProductList-OfferingBody"/>
              <w:ind w:left="-113"/>
              <w:jc w:val="center"/>
            </w:pP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Default="006E30E5" w:rsidP="0085720F">
            <w:pPr>
              <w:pStyle w:val="ProductList-Offering2"/>
            </w:pPr>
            <w:bookmarkStart w:id="512" w:name="_Toc379797206"/>
            <w:bookmarkStart w:id="513" w:name="_Toc380513231"/>
            <w:bookmarkStart w:id="514" w:name="_Toc380655273"/>
            <w:bookmarkStart w:id="515" w:name="_Toc402273028"/>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75</w:t>
            </w: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Default="006E30E5" w:rsidP="0085720F">
            <w:pPr>
              <w:pStyle w:val="ProductList-Offering2"/>
            </w:pPr>
            <w:bookmarkStart w:id="516" w:name="_Toc379797207"/>
            <w:bookmarkStart w:id="517" w:name="_Toc380513232"/>
            <w:bookmarkStart w:id="518" w:name="_Toc380655274"/>
            <w:bookmarkStart w:id="519" w:name="_Toc402273029"/>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Core-licenties)</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125</w:t>
            </w: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Pr="005B77E4" w:rsidRDefault="006E30E5" w:rsidP="0085720F">
            <w:pPr>
              <w:pStyle w:val="ProductList-Offering2"/>
              <w:rPr>
                <w:lang w:val="en-US"/>
              </w:rPr>
            </w:pPr>
            <w:bookmarkStart w:id="520" w:name="_Toc379797208"/>
            <w:bookmarkStart w:id="521" w:name="_Toc380513233"/>
            <w:bookmarkStart w:id="522" w:name="_Toc380655275"/>
            <w:bookmarkStart w:id="523" w:name="_Toc402273030"/>
            <w:r w:rsidRPr="005B77E4">
              <w:rPr>
                <w:lang w:val="en-US"/>
              </w:rPr>
              <w:t>SQL Server 2012 Parallel Data Warehouse</w:t>
            </w:r>
            <w:bookmarkEnd w:id="520"/>
            <w:bookmarkEnd w:id="521"/>
            <w:bookmarkEnd w:id="522"/>
            <w:bookmarkEnd w:id="523"/>
            <w:r>
              <w:fldChar w:fldCharType="begin"/>
            </w:r>
            <w:r w:rsidRPr="005B77E4">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6E30E5" w:rsidRDefault="006E30E5" w:rsidP="00580706">
            <w:pPr>
              <w:pStyle w:val="ProductList-OfferingBody"/>
              <w:ind w:left="-113"/>
              <w:jc w:val="center"/>
            </w:pPr>
            <w:r>
              <w:t xml:space="preserve">200 </w:t>
            </w:r>
          </w:p>
        </w:tc>
        <w:tc>
          <w:tcPr>
            <w:tcW w:w="596" w:type="dxa"/>
            <w:shd w:val="clear" w:color="auto" w:fill="70AD47" w:themeFill="accent6"/>
            <w:vAlign w:val="center"/>
          </w:tcPr>
          <w:p w:rsidR="006E30E5" w:rsidRDefault="006E30E5"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06447B">
            <w:pPr>
              <w:pStyle w:val="ProductList-OfferingBody"/>
              <w:ind w:left="-113"/>
              <w:jc w:val="center"/>
            </w:pP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Pr="005B77E4" w:rsidRDefault="006E30E5" w:rsidP="0085720F">
            <w:pPr>
              <w:pStyle w:val="ProductList-Offering2"/>
              <w:rPr>
                <w:lang w:val="en-US"/>
              </w:rPr>
            </w:pPr>
            <w:bookmarkStart w:id="524" w:name="_Toc379797209"/>
            <w:bookmarkStart w:id="525" w:name="_Toc380513234"/>
            <w:bookmarkStart w:id="526" w:name="_Toc380655276"/>
            <w:bookmarkStart w:id="527" w:name="_Toc402273031"/>
            <w:r w:rsidRPr="005B77E4">
              <w:rPr>
                <w:lang w:val="en-US"/>
              </w:rPr>
              <w:t>SQL Server 2012 Parallel Data Warehouse</w:t>
            </w:r>
            <w:r>
              <w:fldChar w:fldCharType="begin"/>
            </w:r>
            <w:r w:rsidRPr="005B77E4">
              <w:rPr>
                <w:lang w:val="en-US"/>
              </w:rPr>
              <w:instrText>XE "SQL Server 2012 Parallel Data Warehouse"</w:instrText>
            </w:r>
            <w:r>
              <w:fldChar w:fldCharType="end"/>
            </w:r>
            <w:r w:rsidRPr="005B77E4">
              <w:rPr>
                <w:lang w:val="en-US"/>
              </w:rPr>
              <w:t xml:space="preserve"> Developer</w:t>
            </w:r>
            <w:bookmarkEnd w:id="524"/>
            <w:bookmarkEnd w:id="525"/>
            <w:bookmarkEnd w:id="526"/>
            <w:bookmarkEnd w:id="527"/>
            <w:r>
              <w:fldChar w:fldCharType="begin"/>
            </w:r>
            <w:r w:rsidRPr="005B77E4">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 xml:space="preserve"> 1</w:t>
            </w: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c>
          <w:tcPr>
            <w:tcW w:w="595" w:type="dxa"/>
            <w:shd w:val="clear" w:color="auto" w:fill="BFBFBF" w:themeFill="background1" w:themeFillShade="BF"/>
            <w:vAlign w:val="center"/>
          </w:tcPr>
          <w:p w:rsidR="006E30E5" w:rsidRDefault="006E30E5" w:rsidP="0006447B">
            <w:pPr>
              <w:pStyle w:val="ProductList-OfferingBody"/>
              <w:ind w:left="-113"/>
              <w:jc w:val="center"/>
            </w:pP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06447B">
            <w:pPr>
              <w:pStyle w:val="ProductList-OfferingBody"/>
              <w:ind w:left="-113"/>
              <w:jc w:val="center"/>
            </w:pP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BFBFBF" w:themeFill="background1" w:themeFillShade="BF"/>
            <w:vAlign w:val="center"/>
          </w:tcPr>
          <w:p w:rsidR="006E30E5" w:rsidRDefault="006E30E5" w:rsidP="0006447B">
            <w:pPr>
              <w:pStyle w:val="ProductList-OfferingBody"/>
              <w:ind w:left="-113"/>
              <w:jc w:val="center"/>
            </w:pPr>
          </w:p>
        </w:tc>
      </w:tr>
      <w:tr w:rsidR="006E30E5" w:rsidTr="006E30E5">
        <w:tc>
          <w:tcPr>
            <w:tcW w:w="3060" w:type="dxa"/>
            <w:tcBorders>
              <w:top w:val="dashSmallGap" w:sz="4" w:space="0" w:color="BFBFBF" w:themeColor="background1" w:themeShade="BF"/>
              <w:left w:val="nil"/>
              <w:bottom w:val="dashSmallGap" w:sz="4" w:space="0" w:color="BFBFBF" w:themeColor="background1" w:themeShade="BF"/>
              <w:right w:val="nil"/>
            </w:tcBorders>
          </w:tcPr>
          <w:p w:rsidR="006E30E5" w:rsidRDefault="006E30E5" w:rsidP="0085720F">
            <w:pPr>
              <w:pStyle w:val="ProductList-Offering2"/>
            </w:pPr>
            <w:bookmarkStart w:id="528" w:name="_Toc379797210"/>
            <w:bookmarkStart w:id="529" w:name="_Toc380513235"/>
            <w:bookmarkStart w:id="530" w:name="_Toc380655277"/>
            <w:bookmarkStart w:id="531" w:name="_Toc402273032"/>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30E5" w:rsidRDefault="006E30E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30E5" w:rsidRDefault="006E30E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15</w:t>
            </w: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BFBFBF" w:themeFill="background1" w:themeFillShade="BF"/>
            <w:vAlign w:val="center"/>
          </w:tcPr>
          <w:p w:rsidR="006E30E5" w:rsidRDefault="006E30E5" w:rsidP="0006447B">
            <w:pPr>
              <w:pStyle w:val="ProductList-OfferingBody"/>
              <w:ind w:left="-113"/>
              <w:jc w:val="center"/>
            </w:pP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6E30E5" w:rsidTr="006E30E5">
        <w:tc>
          <w:tcPr>
            <w:tcW w:w="3060" w:type="dxa"/>
            <w:tcBorders>
              <w:top w:val="dashSmallGap" w:sz="4" w:space="0" w:color="BFBFBF" w:themeColor="background1" w:themeShade="BF"/>
              <w:left w:val="nil"/>
              <w:bottom w:val="nil"/>
              <w:right w:val="nil"/>
            </w:tcBorders>
          </w:tcPr>
          <w:p w:rsidR="006E30E5" w:rsidRDefault="006E30E5" w:rsidP="0085720F">
            <w:pPr>
              <w:pStyle w:val="ProductList-Offering2"/>
            </w:pPr>
            <w:bookmarkStart w:id="532" w:name="_Toc379797211"/>
            <w:bookmarkStart w:id="533" w:name="_Toc380513236"/>
            <w:bookmarkStart w:id="534" w:name="_Toc380655278"/>
            <w:bookmarkStart w:id="535" w:name="_Toc402273033"/>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Core-licenties)</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6E30E5" w:rsidRDefault="006E30E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6E30E5" w:rsidRDefault="006E30E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6E30E5" w:rsidRDefault="006E30E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E30E5" w:rsidRDefault="006E30E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E30E5" w:rsidRDefault="006E30E5" w:rsidP="00C05A53">
            <w:pPr>
              <w:pStyle w:val="ProductList-OfferingBody"/>
              <w:ind w:left="-113"/>
              <w:jc w:val="center"/>
            </w:pPr>
            <w:r>
              <w:t>50</w:t>
            </w:r>
          </w:p>
        </w:tc>
        <w:tc>
          <w:tcPr>
            <w:tcW w:w="596"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6E30E5" w:rsidRPr="002D4502" w:rsidRDefault="006E30E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Default="006E30E5" w:rsidP="00C05A53">
            <w:pPr>
              <w:pStyle w:val="ProductList-OfferingBody"/>
              <w:ind w:left="-113"/>
              <w:jc w:val="center"/>
            </w:pPr>
          </w:p>
        </w:tc>
        <w:tc>
          <w:tcPr>
            <w:tcW w:w="595"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6E30E5" w:rsidRPr="008E7762" w:rsidRDefault="006E30E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6E30E5" w:rsidRDefault="006E30E5" w:rsidP="00C05A53">
            <w:pPr>
              <w:pStyle w:val="ProductList-OfferingBody"/>
              <w:ind w:left="-113"/>
              <w:jc w:val="center"/>
            </w:pPr>
          </w:p>
        </w:tc>
        <w:tc>
          <w:tcPr>
            <w:tcW w:w="596" w:type="dxa"/>
            <w:shd w:val="clear" w:color="auto" w:fill="70AD47" w:themeFill="accent6"/>
            <w:vAlign w:val="center"/>
          </w:tcPr>
          <w:p w:rsidR="006E30E5" w:rsidRPr="00C42335" w:rsidRDefault="006E30E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8"/>
        <w:gridCol w:w="3845"/>
        <w:gridCol w:w="3597"/>
      </w:tblGrid>
      <w:tr w:rsidR="0085720F" w:rsidTr="009414BF">
        <w:tc>
          <w:tcPr>
            <w:tcW w:w="3348" w:type="dxa"/>
          </w:tcPr>
          <w:p w:rsidR="0085720F" w:rsidRDefault="009414BF" w:rsidP="000C4BD0">
            <w:pPr>
              <w:pStyle w:val="ProductList-Body"/>
              <w:tabs>
                <w:tab w:val="clear" w:pos="158"/>
                <w:tab w:val="left" w:pos="1062"/>
              </w:tabs>
              <w:spacing w:before="20" w:after="20"/>
            </w:pPr>
            <w:r>
              <w:t xml:space="preserve">Eerdere versie: </w:t>
            </w:r>
            <w:r w:rsidR="0085720F">
              <w:rPr>
                <w:b/>
              </w:rPr>
              <w:t>SQL Server 2008 R2</w:t>
            </w:r>
            <w:r w:rsidR="0085720F">
              <w:fldChar w:fldCharType="begin"/>
            </w:r>
            <w:r w:rsidR="0085720F">
              <w:instrText>XE "R2 voor SQL Server 2008"</w:instrText>
            </w:r>
            <w:r w:rsidR="0085720F">
              <w:fldChar w:fldCharType="end"/>
            </w:r>
            <w:r w:rsidR="0085720F">
              <w:rPr>
                <w:b/>
              </w:rPr>
              <w:t xml:space="preserve"> </w:t>
            </w:r>
            <w:r w:rsidR="0085720F" w:rsidRPr="005073AC">
              <w:rPr>
                <w:bCs/>
              </w:rPr>
              <w:t>(6/08)</w:t>
            </w:r>
          </w:p>
        </w:tc>
        <w:tc>
          <w:tcPr>
            <w:tcW w:w="3845" w:type="dxa"/>
          </w:tcPr>
          <w:p w:rsidR="0085720F" w:rsidRDefault="0085720F" w:rsidP="00BA49EA">
            <w:pPr>
              <w:pStyle w:val="ProductList-Body"/>
              <w:spacing w:before="20" w:after="20"/>
            </w:pPr>
            <w:r>
              <w:t xml:space="preserve">Productgroep: </w:t>
            </w:r>
            <w:r>
              <w:rPr>
                <w:b/>
              </w:rPr>
              <w:t>Server, Toepassingen (Developer)</w:t>
            </w:r>
          </w:p>
        </w:tc>
        <w:tc>
          <w:tcPr>
            <w:tcW w:w="3597" w:type="dxa"/>
          </w:tcPr>
          <w:p w:rsidR="0085720F" w:rsidRDefault="0053069E" w:rsidP="0085720F">
            <w:pPr>
              <w:pStyle w:val="ProductList-Body"/>
              <w:spacing w:before="20" w:after="20"/>
            </w:pPr>
            <w:r>
              <w:t xml:space="preserve">Vrijstelling Gekwalificeerde Gebruikers: </w:t>
            </w:r>
            <w:r>
              <w:rPr>
                <w:b/>
              </w:rPr>
              <w:t>Per Core Producten</w:t>
            </w:r>
          </w:p>
        </w:tc>
      </w:tr>
      <w:tr w:rsidR="0085720F" w:rsidTr="009414BF">
        <w:tc>
          <w:tcPr>
            <w:tcW w:w="3348"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845" w:type="dxa"/>
          </w:tcPr>
          <w:p w:rsidR="0085720F" w:rsidRPr="005B77E4" w:rsidRDefault="003A63C3" w:rsidP="005073AC">
            <w:pPr>
              <w:pStyle w:val="ProductList-Body"/>
              <w:spacing w:before="20" w:after="20"/>
              <w:rPr>
                <w:lang w:val="en-US"/>
              </w:rPr>
            </w:pPr>
            <w:hyperlink w:anchor="SoftwareAssurance" w:history="1">
              <w:r w:rsidR="007B07E8" w:rsidRPr="005B77E4">
                <w:rPr>
                  <w:rStyle w:val="Hyperlink"/>
                  <w:color w:val="000000" w:themeColor="text1"/>
                  <w:u w:val="none"/>
                  <w:lang w:val="en-US"/>
                </w:rPr>
                <w:t>Software Assurance Benefits</w:t>
              </w:r>
            </w:hyperlink>
            <w:r w:rsidR="007B07E8" w:rsidRPr="005B77E4">
              <w:rPr>
                <w:lang w:val="en-US"/>
              </w:rPr>
              <w:t xml:space="preserve">: </w:t>
            </w:r>
            <w:r w:rsidR="007B07E8" w:rsidRPr="005B77E4">
              <w:rPr>
                <w:b/>
                <w:lang w:val="en-US"/>
              </w:rPr>
              <w:t>Server (alle,</w:t>
            </w:r>
            <w:r w:rsidR="005073AC">
              <w:rPr>
                <w:b/>
                <w:lang w:val="en-US"/>
              </w:rPr>
              <w:t> </w:t>
            </w:r>
            <w:r w:rsidR="007B07E8" w:rsidRPr="005B77E4">
              <w:rPr>
                <w:b/>
                <w:lang w:val="en-US"/>
              </w:rPr>
              <w:t>behalve Developer)</w:t>
            </w:r>
          </w:p>
        </w:tc>
        <w:tc>
          <w:tcPr>
            <w:tcW w:w="3597" w:type="dxa"/>
          </w:tcPr>
          <w:p w:rsidR="0085720F" w:rsidRDefault="0085720F" w:rsidP="0085720F">
            <w:pPr>
              <w:pStyle w:val="ProductList-Body"/>
              <w:spacing w:before="20" w:after="20"/>
            </w:pPr>
            <w:r>
              <w:t xml:space="preserve">Reductie mogelijk (SCE): </w:t>
            </w:r>
            <w:r w:rsidR="0097506C">
              <w:rPr>
                <w:b/>
              </w:rPr>
              <w:t>Alle</w:t>
            </w:r>
            <w:r>
              <w:rPr>
                <w:b/>
              </w:rPr>
              <w:t>, behalve Developer en PDW</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85720F" w:rsidRPr="0085720F" w:rsidRDefault="0085720F" w:rsidP="0085720F">
      <w:pPr>
        <w:pStyle w:val="ProductList-Body"/>
        <w:rPr>
          <w:b/>
        </w:rPr>
      </w:pPr>
      <w:r>
        <w:rPr>
          <w:b/>
          <w:color w:val="00188F"/>
        </w:rPr>
        <w:t>Fulfillmentopties SQL Server</w:t>
      </w:r>
    </w:p>
    <w:p w:rsidR="0085720F" w:rsidRDefault="0085720F" w:rsidP="0085720F">
      <w:pPr>
        <w:pStyle w:val="ProductList-Body"/>
      </w:pPr>
      <w:r>
        <w:t>Klanten moeten de software alleen gebruiken in overeenstemming met het licentiemodel waaronder hun SQL Se</w:t>
      </w:r>
      <w:r w:rsidR="00580706">
        <w:t xml:space="preserve">rver-licenties zijn afgenomen. </w:t>
      </w:r>
    </w:p>
    <w:p w:rsidR="0085720F" w:rsidRDefault="0085720F" w:rsidP="0085720F">
      <w:pPr>
        <w:pStyle w:val="ProductList-Body"/>
      </w:pPr>
    </w:p>
    <w:p w:rsidR="0085720F" w:rsidRPr="0085720F" w:rsidRDefault="0085720F" w:rsidP="0085720F">
      <w:pPr>
        <w:pStyle w:val="ProductList-Body"/>
        <w:rPr>
          <w:b/>
        </w:rPr>
      </w:pPr>
      <w:r>
        <w:rPr>
          <w:b/>
          <w:color w:val="00188F"/>
        </w:rPr>
        <w:t>Uitkoopoptie SQL Server onder EAP</w:t>
      </w:r>
    </w:p>
    <w:p w:rsidR="0085720F" w:rsidRDefault="0085720F" w:rsidP="0085720F">
      <w:pPr>
        <w:pStyle w:val="ProductList-Body"/>
      </w:pPr>
      <w:r>
        <w:t>Klanten zullen de mogelijkheid hebben SA voor SQL Server Enterprise Server/CAL-licenties te verlengen na 30 juni 2012. Hun enige uitkoopoptie aan het einde de looptijd van hun enrollment, zal voor core-licenties zijn.</w:t>
      </w:r>
    </w:p>
    <w:p w:rsidR="0085720F" w:rsidRDefault="007B07E8" w:rsidP="0085720F">
      <w:pPr>
        <w:pStyle w:val="ProductList-Body"/>
      </w:pPr>
      <w:r>
        <w:fldChar w:fldCharType="begin"/>
      </w:r>
      <w:r>
        <w:instrText>XE "R2 voor SQL Server 2008"</w:instrText>
      </w:r>
      <w:r>
        <w:fldChar w:fldCharType="end"/>
      </w:r>
      <w:r>
        <w:fldChar w:fldCharType="begin"/>
      </w:r>
      <w:r>
        <w:instrText>XE "R2 voor SQL Server 2008"</w:instrText>
      </w:r>
      <w:r>
        <w:fldChar w:fldCharType="end"/>
      </w:r>
      <w:r>
        <w:fldChar w:fldCharType="begin"/>
      </w:r>
      <w:r>
        <w:instrText>XE "R2 voor SQL Server 2008"</w:instrText>
      </w:r>
      <w:r>
        <w:fldChar w:fldCharType="end"/>
      </w:r>
    </w:p>
    <w:p w:rsidR="0085720F" w:rsidRPr="0085720F" w:rsidRDefault="0085720F" w:rsidP="0085720F">
      <w:pPr>
        <w:pStyle w:val="ProductList-Body"/>
        <w:rPr>
          <w:b/>
        </w:rPr>
      </w:pPr>
      <w:r>
        <w:rPr>
          <w:b/>
          <w:color w:val="00188F"/>
        </w:rPr>
        <w:t>Upgraderechten voor eerdere versies van SQL op grond van Software Assurance</w:t>
      </w:r>
    </w:p>
    <w:p w:rsidR="0085720F" w:rsidRDefault="0085720F" w:rsidP="0085720F">
      <w:pPr>
        <w:pStyle w:val="ProductList-Body"/>
      </w:pPr>
      <w:r>
        <w:t>Klanten die op 1 april 2012 beschikten over SA-dekking voor de volgende Producten komen mogelijk in aanmerking voor een upgrade naar versie 20</w:t>
      </w:r>
      <w:r w:rsidR="00580706">
        <w:t xml:space="preserve">12 onder speciale voorwaarden. </w:t>
      </w:r>
      <w:r>
        <w:t>SQL Server 2008 R2</w:t>
      </w:r>
      <w:r>
        <w:fldChar w:fldCharType="begin"/>
      </w:r>
      <w:r>
        <w:instrText>XE "R2 voor SQL Server 2008"</w:instrText>
      </w:r>
      <w:r>
        <w:fldChar w:fldCharType="end"/>
      </w:r>
      <w:r>
        <w:t xml:space="preserve"> Enterprise-klanten die SA-dekking aanhouden, komen mogelijk ook in aanmerking voor een verlenging van gebruiksrechten </w:t>
      </w:r>
      <w:r w:rsidR="00580706">
        <w:t xml:space="preserve">voor Onbeperkte Virtualisatie. </w:t>
      </w:r>
      <w:r>
        <w:t xml:space="preserve">Zie de Product List van maart 2014 voor meer informatie </w:t>
      </w:r>
      <w:hyperlink r:id="rId32"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Enterprise processorlicenties en Server/CAL</w:t>
      </w:r>
    </w:p>
    <w:p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Standard processorlicenties</w:t>
      </w:r>
    </w:p>
    <w:p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Web-processorlicenties</w:t>
      </w:r>
    </w:p>
    <w:p w:rsidR="0085720F" w:rsidRDefault="0085720F" w:rsidP="0085720F">
      <w:pPr>
        <w:pStyle w:val="ProductList-Body"/>
        <w:numPr>
          <w:ilvl w:val="0"/>
          <w:numId w:val="8"/>
        </w:numPr>
        <w:ind w:left="450" w:hanging="270"/>
      </w:pPr>
      <w:r>
        <w:t>SQL Server 2008 R2</w:t>
      </w:r>
      <w:r>
        <w:fldChar w:fldCharType="begin"/>
      </w:r>
      <w:r>
        <w:instrText>XE "R2 voor SQL Server 2008"</w:instrText>
      </w:r>
      <w:r>
        <w:fldChar w:fldCharType="end"/>
      </w:r>
      <w:r>
        <w:t xml:space="preserve"> Workgroup</w:t>
      </w:r>
    </w:p>
    <w:p w:rsidR="00F86874" w:rsidRDefault="00F86874" w:rsidP="0085720F">
      <w:pPr>
        <w:pStyle w:val="ProductList-Body"/>
      </w:pPr>
    </w:p>
    <w:p w:rsidR="004949B3" w:rsidRPr="004949B3" w:rsidRDefault="004949B3" w:rsidP="004949B3">
      <w:pPr>
        <w:pStyle w:val="ProductList-Body"/>
      </w:pPr>
      <w: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3" w:history="1">
        <w:r>
          <w:rPr>
            <w:rStyle w:val="Hyperlink"/>
          </w:rPr>
          <w:t>http://go.microsoft.com/?linkid=9839207</w:t>
        </w:r>
      </w:hyperlink>
      <w:r w:rsidRPr="005D1C1C">
        <w:rPr>
          <w:rStyle w:val="Hyperlink"/>
          <w:color w:val="auto"/>
          <w:u w:val="none"/>
        </w:rPr>
        <w:t>.</w:t>
      </w:r>
    </w:p>
    <w:p w:rsidR="004949B3" w:rsidRDefault="004949B3" w:rsidP="0085720F">
      <w:pPr>
        <w:pStyle w:val="ProductList-Body"/>
      </w:pPr>
    </w:p>
    <w:p w:rsidR="0085720F" w:rsidRDefault="00FF2556" w:rsidP="0085720F">
      <w:pPr>
        <w:pStyle w:val="ProductList-Body"/>
      </w:pPr>
      <w: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 implementeren op grond van License Mobility door middel van SA vervalt tegelijkertijd met de huidige looptijd van hun bestaande SA-dekking.</w:t>
      </w:r>
    </w:p>
    <w:p w:rsidR="00FF2556" w:rsidRDefault="00FF2556" w:rsidP="0085720F">
      <w:pPr>
        <w:pStyle w:val="ProductList-Body"/>
      </w:pPr>
    </w:p>
    <w:p w:rsidR="005535A4" w:rsidRPr="00F821BA" w:rsidRDefault="005535A4" w:rsidP="005535A4">
      <w:pPr>
        <w:pStyle w:val="ProductList-Body"/>
        <w:rPr>
          <w:b/>
          <w:lang w:val="en-US"/>
        </w:rPr>
      </w:pPr>
      <w:r w:rsidRPr="00F821BA">
        <w:rPr>
          <w:b/>
          <w:color w:val="00188F"/>
          <w:lang w:val="en-US"/>
        </w:rPr>
        <w:t>SQL Server 2012 Parallel Data Warehouse, optionele build zonder Oracle Java</w:t>
      </w:r>
      <w:r w:rsidRPr="00F821BA">
        <w:rPr>
          <w:b/>
          <w:lang w:val="en-US"/>
        </w:rPr>
        <w:t xml:space="preserve"> </w:t>
      </w:r>
    </w:p>
    <w:p w:rsidR="005535A4" w:rsidRPr="005535A4" w:rsidRDefault="005535A4" w:rsidP="006D0EE8">
      <w:pPr>
        <w:pStyle w:val="ProductList-Body"/>
      </w:pPr>
      <w:r w:rsidRPr="00F821BA">
        <w:rPr>
          <w:lang w:val="en-US"/>
        </w:rPr>
        <w:t xml:space="preserve">Klanten die nieuwe licenties aanschaffen voor SQL Server 2012 Parallel Data Warehouse (PDW) na Appliance Update 1 (AU 1) beschikbaar is gemaakt, kunnen een build van het product met Oracle Java of op verzoek </w:t>
      </w:r>
      <w:r w:rsidR="00580706" w:rsidRPr="00F821BA">
        <w:rPr>
          <w:lang w:val="en-US"/>
        </w:rPr>
        <w:t xml:space="preserve">zonder Oracle Java verkrijgen. </w:t>
      </w:r>
      <w:r>
        <w:t>Dezelfde opties zijn beschikbaar voor bestaande klanten die actieve SA hebben voor licenties van SQL Server 2012 PDW op het moment dat AU 1 beschikbaar wordt gemaakt</w:t>
      </w:r>
      <w:r w:rsidR="00580706">
        <w:t xml:space="preserve">. </w:t>
      </w:r>
      <w:r>
        <w:t>Zie</w:t>
      </w:r>
      <w:r w:rsidR="006D0EE8">
        <w:t> </w:t>
      </w:r>
      <w:hyperlink r:id="rId34" w:history="1">
        <w:r>
          <w:rPr>
            <w:rStyle w:val="Hyperlink"/>
          </w:rPr>
          <w:t>http://www.microsoft.com/en-us/sqlserver/solutions-technologies/data-warehousing/pdw.aspx</w:t>
        </w:r>
      </w:hyperlink>
      <w:r>
        <w:t xml:space="preserve"> voor meer informatie.</w:t>
      </w:r>
    </w:p>
    <w:p w:rsidR="005535A4" w:rsidRDefault="005535A4" w:rsidP="0085720F">
      <w:pPr>
        <w:pStyle w:val="ProductList-Body"/>
        <w:rPr>
          <w:b/>
        </w:rPr>
      </w:pPr>
    </w:p>
    <w:p w:rsidR="00A72B12" w:rsidRPr="00A72B12" w:rsidRDefault="00A72B12" w:rsidP="00A72B12">
      <w:pPr>
        <w:pStyle w:val="ProductList-Body"/>
      </w:pPr>
      <w:r>
        <w:rPr>
          <w:b/>
          <w:color w:val="00188F"/>
        </w:rPr>
        <w:t>CAL-vrijstelling voor SQL Server Business Intelligence</w:t>
      </w:r>
    </w:p>
    <w:p w:rsidR="00A72B12" w:rsidRPr="00A72B12" w:rsidRDefault="00A72B12" w:rsidP="00FF4D9B">
      <w:pPr>
        <w:pStyle w:val="ProductList-Body"/>
      </w:pPr>
      <w:r>
        <w:t>De CAL-vrijstelling voor SQL Server 2014 Business Intelligence voor batchtaken die wordt beschreven in de PUR van april 2014 geldt ook voor versie</w:t>
      </w:r>
      <w:r w:rsidR="00FF4D9B">
        <w:t> </w:t>
      </w:r>
      <w:r>
        <w:t>2012 van dat Product.</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Speciale implementatie- en gebruiksopties voor SQL Server 2012 Parallel Data Warehouse voor Software Assurance-klanten</w:t>
      </w:r>
      <w:r>
        <w:rPr>
          <w:b/>
        </w:rPr>
        <w:t xml:space="preserve"> </w:t>
      </w:r>
      <w:r>
        <w:fldChar w:fldCharType="begin"/>
      </w:r>
      <w:r>
        <w:instrText>XE "SQL Server 2012 Parallel Data Warehouse"</w:instrText>
      </w:r>
      <w:r>
        <w:fldChar w:fldCharType="end"/>
      </w:r>
    </w:p>
    <w:p w:rsidR="0085720F" w:rsidRDefault="0085720F" w:rsidP="0085720F">
      <w:pPr>
        <w:pStyle w:val="ProductList-Body"/>
      </w:pPr>
      <w:r>
        <w:t>SQL Server 2008 R2</w:t>
      </w:r>
      <w:r>
        <w:fldChar w:fldCharType="begin"/>
      </w:r>
      <w:r>
        <w:instrText>XE "R2 voor SQL Server 2008"</w:instrText>
      </w:r>
      <w:r>
        <w:fldChar w:fldCharType="end"/>
      </w:r>
      <w:r>
        <w:t xml:space="preserve"> is de laatste versie van SQL Server Parallel Data Warehouse die in licentie wordt gegevens op basis van he</w:t>
      </w:r>
      <w:r w:rsidR="00580706">
        <w:t xml:space="preserve">t licentiemodel per processor. </w:t>
      </w:r>
      <w: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Default="0085720F" w:rsidP="0085720F">
      <w:pPr>
        <w:pStyle w:val="ProductList-Body"/>
      </w:pPr>
    </w:p>
    <w:p w:rsidR="0085720F" w:rsidRDefault="0085720F" w:rsidP="0085720F">
      <w:pPr>
        <w:pStyle w:val="ProductList-Body"/>
      </w:pPr>
      <w:r>
        <w:t>Voor elke kwalificerende licentie die de klant heeft, kan de klant upgraden tot 8 corelicenties voor SQL Server 2012 Parallel Data Warehouse</w:t>
      </w:r>
      <w:r>
        <w:fldChar w:fldCharType="begin"/>
      </w:r>
      <w:r>
        <w:instrText>XE "SQL Server 2012 Parallel Data Warehouse"</w:instrText>
      </w:r>
      <w:r>
        <w:fldChar w:fldCharType="end"/>
      </w:r>
      <w:r>
        <w:t>. Na een upgrade naar SQL Server 2012 zijn de onderliggende licenties voor SQL Server 2008 R2</w:t>
      </w:r>
      <w:r>
        <w:fldChar w:fldCharType="begin"/>
      </w:r>
      <w:r>
        <w:instrText>XE "R2 voor SQL Server 2008"</w:instrText>
      </w:r>
      <w:r>
        <w:fldChar w:fldCharType="end"/>
      </w:r>
      <w:r>
        <w:t xml:space="preserve"> van de klant niet langer geldig.</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Licentieverlening System Center Standard</w:t>
      </w:r>
    </w:p>
    <w:p w:rsidR="0085720F" w:rsidRDefault="0085720F" w:rsidP="0085720F">
      <w:pPr>
        <w:pStyle w:val="ProductList-Body"/>
      </w:pPr>
      <w:r>
        <w:t>Daarnaast komen klanten die in het kader van kwalificerende licenties upgraden naar SQL Server 2012 Parallel Data Warehouse</w:t>
      </w:r>
      <w:r>
        <w:fldChar w:fldCharType="begin"/>
      </w:r>
      <w:r>
        <w:instrText>XE "SQL Server 2012 Parallel Data Warehouse"</w:instrText>
      </w:r>
      <w:r>
        <w:fldChar w:fldCharType="end"/>
      </w:r>
      <w:r>
        <w:t>, in aanmerking voor de volgende System Center-licentieverleningen na het upgraden naar SQL Server 2012 Parallel Data Warehouse:</w:t>
      </w:r>
    </w:p>
    <w:p w:rsidR="0085720F" w:rsidRDefault="0085720F" w:rsidP="002F3FF6">
      <w:pPr>
        <w:pStyle w:val="ProductList-Body"/>
        <w:numPr>
          <w:ilvl w:val="0"/>
          <w:numId w:val="54"/>
        </w:numPr>
        <w:ind w:left="450" w:hanging="270"/>
      </w:pPr>
      <w:r>
        <w:t>Eén System Center 2012 Standard</w:t>
      </w:r>
      <w:r>
        <w:fldChar w:fldCharType="begin"/>
      </w:r>
      <w:r>
        <w:instrText>XE "System Center 2012 Standard"</w:instrText>
      </w:r>
      <w:r>
        <w:fldChar w:fldCharType="end"/>
      </w:r>
      <w:r>
        <w:t>-licentie per server voor elke server waarop SQL Server 2012 Parallel Data Warehouse</w:t>
      </w:r>
      <w:r>
        <w:fldChar w:fldCharType="begin"/>
      </w:r>
      <w:r>
        <w:instrText>XE "SQL Server 2012 Parallel Data Warehouse"</w:instrText>
      </w:r>
      <w:r>
        <w:fldChar w:fldCharType="end"/>
      </w:r>
      <w:r>
        <w:t>-software wordt uitgevoerd</w:t>
      </w:r>
    </w:p>
    <w:p w:rsidR="0085720F" w:rsidRDefault="0085720F" w:rsidP="002F3FF6">
      <w:pPr>
        <w:pStyle w:val="ProductList-Body"/>
        <w:numPr>
          <w:ilvl w:val="0"/>
          <w:numId w:val="54"/>
        </w:numPr>
        <w:ind w:left="450" w:hanging="270"/>
      </w:pPr>
      <w:r>
        <w:t>Twee System Center 2012 Standard</w:t>
      </w:r>
      <w:r>
        <w:fldChar w:fldCharType="begin"/>
      </w:r>
      <w:r>
        <w:instrText>XE "System Center 2012 Standard"</w:instrText>
      </w:r>
      <w:r>
        <w:fldChar w:fldCharType="end"/>
      </w:r>
      <w:r>
        <w:t>-licenties per server voor alle resterende servers in de SQL Server 2012 Parallel Data Warehouse</w:t>
      </w:r>
      <w:r>
        <w:fldChar w:fldCharType="begin"/>
      </w:r>
      <w:r>
        <w:instrText>XE "SQL Server 2012 Parallel Data Warehouse"</w:instrText>
      </w:r>
      <w:r>
        <w:fldChar w:fldCharType="end"/>
      </w:r>
      <w:r>
        <w:t xml:space="preserve"> Appliance.</w:t>
      </w:r>
    </w:p>
    <w:p w:rsidR="002F3FF6" w:rsidRDefault="002F3FF6" w:rsidP="0085720F">
      <w:pPr>
        <w:pStyle w:val="ProductList-Body"/>
      </w:pPr>
    </w:p>
    <w:p w:rsidR="0085720F" w:rsidRDefault="0085720F" w:rsidP="0085720F">
      <w:pPr>
        <w:pStyle w:val="ProductList-Body"/>
      </w:pPr>
      <w:r>
        <w:t>De software mag uitsluitend worden gebruikt om de SQL Server 2012 Parallel Data Warehouse</w:t>
      </w:r>
      <w:r>
        <w:fldChar w:fldCharType="begin"/>
      </w:r>
      <w:r>
        <w:instrText>XE "SQL Server 2012 Parallel Data Warehouse"</w:instrText>
      </w:r>
      <w:r>
        <w:fldChar w:fldCharType="end"/>
      </w:r>
      <w:r>
        <w:t xml:space="preserve"> Appliance te ondersteunen.</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Voor klanten met Software Assurance die dit niet willen verlengen</w:t>
      </w:r>
    </w:p>
    <w:p w:rsidR="0085720F" w:rsidRDefault="0085720F" w:rsidP="00DA0871">
      <w:pPr>
        <w:pStyle w:val="ProductList-Body"/>
      </w:pPr>
      <w:r>
        <w:t>Enterprise Subscription-klanten met een dekking per 1 maart 2013 die ervoor kiezen processorlicenties af te kopen, en alle andere klanten die kwalificerende eeuwigdurende licenties aanschaffen op grond van hun overeenkomst, en ervoor kiezen hun SA niet te verlengen, kunnen SQL</w:t>
      </w:r>
      <w:r w:rsidR="00DA0871">
        <w:t> </w:t>
      </w:r>
      <w:r>
        <w:t>Server 2008 R2</w:t>
      </w:r>
      <w:r>
        <w:fldChar w:fldCharType="begin"/>
      </w:r>
      <w:r>
        <w:instrText>XE "R2 voor SQL Server 2008"</w:instrText>
      </w:r>
      <w:r>
        <w:fldChar w:fldCharType="end"/>
      </w:r>
      <w:r>
        <w:t xml:space="preserve"> of SQL Server 2012 op grond van deze licenties als volgt uitvoeren:</w:t>
      </w:r>
    </w:p>
    <w:p w:rsidR="0085720F" w:rsidRDefault="0085720F" w:rsidP="00481542">
      <w:pPr>
        <w:pStyle w:val="ProductList-Body"/>
        <w:numPr>
          <w:ilvl w:val="0"/>
          <w:numId w:val="40"/>
        </w:numPr>
        <w:ind w:left="450" w:hanging="270"/>
      </w:pPr>
      <w:r>
        <w:t>SQL Server 2008 R2</w:t>
      </w:r>
      <w:r>
        <w:fldChar w:fldCharType="begin"/>
      </w:r>
      <w:r>
        <w:instrText>XE "R2 voor SQL Server 2008"</w:instrText>
      </w:r>
      <w:r>
        <w:fldChar w:fldCharType="end"/>
      </w:r>
      <w:r>
        <w:t xml:space="preserve"> Parallel Data Warehouse: Voortgezet gebruik van deze versie van de software is onderhevig aan de product use rights van de licentie van SQL Server 2008 R2. </w:t>
      </w:r>
    </w:p>
    <w:p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xml:space="preserve">: Gebruik van deze versie van de software is onderhevig aan de product use rights van de licentie van SQL Server 2012 Parallel Data Warehouse. </w:t>
      </w:r>
    </w:p>
    <w:p w:rsidR="0085720F" w:rsidRDefault="0085720F" w:rsidP="0085720F">
      <w:pPr>
        <w:pStyle w:val="ProductList-Body"/>
      </w:pPr>
    </w:p>
    <w:p w:rsidR="0085720F" w:rsidRDefault="0085720F" w:rsidP="0085720F">
      <w:pPr>
        <w:pStyle w:val="ProductList-Body"/>
      </w:pPr>
      <w: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Default="0085720F" w:rsidP="0085720F">
      <w:pPr>
        <w:pStyle w:val="ProductList-Body"/>
      </w:pPr>
    </w:p>
    <w:p w:rsidR="00782C7B" w:rsidRDefault="0085720F" w:rsidP="0085720F">
      <w:pPr>
        <w:pStyle w:val="ProductList-Body"/>
      </w:pPr>
      <w: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fldChar w:fldCharType="begin"/>
      </w:r>
      <w:r>
        <w:instrText>XE "SQL Server 2012 Parallel Data Warehouse"</w:instrText>
      </w:r>
      <w:r>
        <w:fldChar w:fldCharType="end"/>
      </w:r>
      <w:r>
        <w:t xml:space="preserve"> en System Center 2012 te gebruiken op grond van de voorwaarden van deze aanbieding. Klanten kunnen de licenties die in het kader van deze aanbieding zijn verleend, niet los van de corresponderende kwalificerende licenties overdragen.</w:t>
      </w:r>
    </w:p>
    <w:bookmarkStart w:id="536" w:name="_Toc378147636"/>
    <w:bookmarkStart w:id="537" w:name="_Toc378151538"/>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919D2" w:rsidRDefault="009919D2" w:rsidP="00680B4D">
      <w:pPr>
        <w:pStyle w:val="ProductList-Offering1Heading"/>
        <w:outlineLvl w:val="1"/>
      </w:pPr>
      <w:bookmarkStart w:id="538" w:name="_Toc379797212"/>
      <w:bookmarkStart w:id="539" w:name="_Toc380513237"/>
      <w:bookmarkStart w:id="540" w:name="_Toc380655279"/>
      <w:bookmarkStart w:id="541" w:name="_Toc402273034"/>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15980" w:rsidTr="00215980">
        <w:trPr>
          <w:tblHeader/>
        </w:trPr>
        <w:tc>
          <w:tcPr>
            <w:tcW w:w="3060" w:type="dxa"/>
            <w:tcBorders>
              <w:bottom w:val="nil"/>
            </w:tcBorders>
            <w:shd w:val="clear" w:color="auto" w:fill="00188F"/>
          </w:tcPr>
          <w:p w:rsidR="00215980" w:rsidRPr="00EE0836" w:rsidRDefault="00215980"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15980" w:rsidRPr="00EE0836" w:rsidRDefault="00215980"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215980" w:rsidRPr="006B4631" w:rsidRDefault="00215980"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215980" w:rsidTr="00215980">
        <w:tc>
          <w:tcPr>
            <w:tcW w:w="3060" w:type="dxa"/>
            <w:tcBorders>
              <w:top w:val="nil"/>
              <w:left w:val="nil"/>
              <w:bottom w:val="nil"/>
              <w:right w:val="nil"/>
            </w:tcBorders>
          </w:tcPr>
          <w:p w:rsidR="00215980" w:rsidRDefault="00215980" w:rsidP="00C05A53">
            <w:pPr>
              <w:pStyle w:val="ProductList-Offering1"/>
            </w:pPr>
            <w:bookmarkStart w:id="542" w:name="_Toc379797213"/>
            <w:bookmarkStart w:id="543" w:name="_Toc380513238"/>
            <w:bookmarkStart w:id="544" w:name="_Toc380655280"/>
            <w:bookmarkStart w:id="545" w:name="_Toc402273035"/>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215980" w:rsidRDefault="00215980" w:rsidP="00C05A53">
            <w:pPr>
              <w:pStyle w:val="ProductList-OfferingBody"/>
              <w:ind w:left="-113"/>
              <w:jc w:val="center"/>
            </w:pPr>
            <w:r>
              <w:t>7/12</w:t>
            </w:r>
          </w:p>
        </w:tc>
        <w:tc>
          <w:tcPr>
            <w:tcW w:w="595" w:type="dxa"/>
            <w:tcBorders>
              <w:top w:val="nil"/>
              <w:left w:val="nil"/>
              <w:bottom w:val="nil"/>
              <w:right w:val="nil"/>
            </w:tcBorders>
            <w:vAlign w:val="center"/>
          </w:tcPr>
          <w:p w:rsidR="00215980" w:rsidRDefault="00215980" w:rsidP="00C05A53">
            <w:pPr>
              <w:pStyle w:val="ProductList-OfferingBody"/>
              <w:ind w:left="-113"/>
              <w:jc w:val="center"/>
            </w:pPr>
            <w:r>
              <w:t>1</w:t>
            </w:r>
          </w:p>
        </w:tc>
        <w:tc>
          <w:tcPr>
            <w:tcW w:w="596" w:type="dxa"/>
            <w:tcBorders>
              <w:top w:val="nil"/>
              <w:left w:val="nil"/>
              <w:bottom w:val="nil"/>
              <w:right w:val="nil"/>
            </w:tcBorders>
            <w:vAlign w:val="center"/>
          </w:tcPr>
          <w:p w:rsidR="00215980" w:rsidRDefault="00215980"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215980" w:rsidRDefault="002159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15980" w:rsidRDefault="00215980" w:rsidP="00C05A53">
            <w:pPr>
              <w:pStyle w:val="ProductList-OfferingBody"/>
              <w:ind w:left="-113"/>
              <w:jc w:val="center"/>
            </w:pPr>
            <w:r>
              <w:t>1</w:t>
            </w:r>
          </w:p>
        </w:tc>
        <w:tc>
          <w:tcPr>
            <w:tcW w:w="596" w:type="dxa"/>
            <w:shd w:val="clear" w:color="auto" w:fill="70AD47" w:themeFill="accent6"/>
            <w:vAlign w:val="center"/>
          </w:tcPr>
          <w:p w:rsidR="00215980" w:rsidRPr="002D4502" w:rsidRDefault="00215980"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215980" w:rsidRDefault="00215980"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215980" w:rsidRDefault="00215980" w:rsidP="0006447B">
            <w:pPr>
              <w:pStyle w:val="ProductList-OfferingBody"/>
              <w:ind w:left="-113"/>
              <w:jc w:val="center"/>
            </w:pPr>
          </w:p>
        </w:tc>
        <w:tc>
          <w:tcPr>
            <w:tcW w:w="595" w:type="dxa"/>
            <w:shd w:val="clear" w:color="auto" w:fill="70AD47" w:themeFill="accent6"/>
            <w:vAlign w:val="center"/>
          </w:tcPr>
          <w:p w:rsidR="00215980" w:rsidRDefault="00215980" w:rsidP="0006447B">
            <w:pPr>
              <w:pStyle w:val="ProductList-OfferingBody"/>
              <w:ind w:left="-113"/>
              <w:jc w:val="center"/>
            </w:pPr>
          </w:p>
        </w:tc>
        <w:tc>
          <w:tcPr>
            <w:tcW w:w="595" w:type="dxa"/>
            <w:shd w:val="clear" w:color="auto" w:fill="BFBFBF" w:themeFill="background1" w:themeFillShade="BF"/>
            <w:vAlign w:val="center"/>
          </w:tcPr>
          <w:p w:rsidR="00215980" w:rsidRDefault="00215980" w:rsidP="0006447B">
            <w:pPr>
              <w:pStyle w:val="ProductList-OfferingBody"/>
              <w:ind w:left="-113"/>
              <w:jc w:val="center"/>
            </w:pPr>
          </w:p>
        </w:tc>
        <w:tc>
          <w:tcPr>
            <w:tcW w:w="596" w:type="dxa"/>
            <w:shd w:val="clear" w:color="auto" w:fill="70AD47" w:themeFill="accent6"/>
            <w:vAlign w:val="center"/>
          </w:tcPr>
          <w:p w:rsidR="00215980" w:rsidRPr="008E7762" w:rsidRDefault="00215980"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215980" w:rsidRDefault="00215980" w:rsidP="00C05A53">
            <w:pPr>
              <w:pStyle w:val="ProductList-OfferingBody"/>
              <w:ind w:left="-113"/>
              <w:jc w:val="center"/>
            </w:pPr>
          </w:p>
        </w:tc>
        <w:tc>
          <w:tcPr>
            <w:tcW w:w="596" w:type="dxa"/>
            <w:shd w:val="clear" w:color="auto" w:fill="BFBFBF" w:themeFill="background1" w:themeFillShade="BF"/>
            <w:vAlign w:val="center"/>
          </w:tcPr>
          <w:p w:rsidR="00215980" w:rsidRDefault="00215980"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215980">
        <w:tc>
          <w:tcPr>
            <w:tcW w:w="3596" w:type="dxa"/>
          </w:tcPr>
          <w:p w:rsidR="00321BDB" w:rsidRPr="00D20FC9" w:rsidRDefault="00321BDB" w:rsidP="00321BDB">
            <w:pPr>
              <w:pStyle w:val="ProductList-Body"/>
              <w:spacing w:before="20" w:after="20"/>
            </w:pPr>
            <w:r>
              <w:t xml:space="preserve">Eerdere versie: </w:t>
            </w:r>
            <w:r>
              <w:rPr>
                <w:b/>
              </w:rPr>
              <w:t>Street and Trips 2011</w:t>
            </w:r>
            <w:r>
              <w:t xml:space="preserve"> (3/11)</w:t>
            </w:r>
          </w:p>
        </w:tc>
        <w:tc>
          <w:tcPr>
            <w:tcW w:w="3597" w:type="dxa"/>
          </w:tcPr>
          <w:p w:rsidR="00321BDB" w:rsidRDefault="00321BDB" w:rsidP="0049363D">
            <w:pPr>
              <w:pStyle w:val="ProductList-Body"/>
              <w:spacing w:before="20" w:after="20"/>
            </w:pPr>
            <w:r>
              <w:t xml:space="preserve">Productgroep: </w:t>
            </w:r>
            <w:r>
              <w:rPr>
                <w:b/>
              </w:rPr>
              <w:t>Toepassingen</w:t>
            </w:r>
          </w:p>
        </w:tc>
        <w:tc>
          <w:tcPr>
            <w:tcW w:w="3597" w:type="dxa"/>
          </w:tcPr>
          <w:p w:rsidR="00321BDB" w:rsidRDefault="00321BDB" w:rsidP="00321BDB">
            <w:pPr>
              <w:pStyle w:val="ProductList-Body"/>
              <w:spacing w:before="20" w:after="20"/>
            </w:pPr>
          </w:p>
        </w:tc>
      </w:tr>
      <w:tr w:rsidR="00321BDB" w:rsidTr="00215980">
        <w:tc>
          <w:tcPr>
            <w:tcW w:w="3596" w:type="dxa"/>
          </w:tcPr>
          <w:p w:rsidR="00321BDB" w:rsidRDefault="00321BDB" w:rsidP="00321BDB">
            <w:pPr>
              <w:pStyle w:val="ProductList-Body"/>
              <w:spacing w:before="20" w:after="20"/>
            </w:pPr>
          </w:p>
        </w:tc>
        <w:tc>
          <w:tcPr>
            <w:tcW w:w="3597" w:type="dxa"/>
          </w:tcPr>
          <w:p w:rsidR="00321BDB" w:rsidRDefault="003A63C3" w:rsidP="00321BDB">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919D2" w:rsidRPr="00F821BA" w:rsidRDefault="009919D2" w:rsidP="00680B4D">
      <w:pPr>
        <w:pStyle w:val="ProductList-OfferingGroupHeading"/>
        <w:outlineLvl w:val="1"/>
        <w:rPr>
          <w:lang w:val="fr-FR"/>
        </w:rPr>
      </w:pPr>
      <w:bookmarkStart w:id="548" w:name="_Toc379797214"/>
      <w:bookmarkStart w:id="549" w:name="_Toc380513239"/>
      <w:bookmarkStart w:id="550" w:name="_Toc380655281"/>
      <w:bookmarkStart w:id="551" w:name="_Toc402273036"/>
      <w:r w:rsidRPr="00F821BA">
        <w:rPr>
          <w:lang w:val="fr-FR"/>
        </w:rPr>
        <w:t>System Center</w:t>
      </w:r>
      <w:bookmarkEnd w:id="546"/>
      <w:bookmarkEnd w:id="547"/>
      <w:bookmarkEnd w:id="548"/>
      <w:bookmarkEnd w:id="549"/>
      <w:bookmarkEnd w:id="550"/>
      <w:bookmarkEnd w:id="551"/>
    </w:p>
    <w:p w:rsidR="009919D2" w:rsidRPr="00F821BA" w:rsidRDefault="00C13DF8" w:rsidP="00680B4D">
      <w:pPr>
        <w:pStyle w:val="ProductList-Offering2Heading"/>
        <w:outlineLvl w:val="2"/>
        <w:rPr>
          <w:lang w:val="fr-FR"/>
        </w:rPr>
      </w:pPr>
      <w:r w:rsidRPr="00F821BA">
        <w:rPr>
          <w:lang w:val="fr-FR"/>
        </w:rPr>
        <w:tab/>
      </w:r>
      <w:bookmarkStart w:id="552" w:name="_Toc378147638"/>
      <w:bookmarkStart w:id="553" w:name="_Toc378151540"/>
      <w:bookmarkStart w:id="554" w:name="_Toc379797215"/>
      <w:bookmarkStart w:id="555" w:name="_Toc380513240"/>
      <w:bookmarkStart w:id="556" w:name="_Toc380655282"/>
      <w:bookmarkStart w:id="557" w:name="_Toc402273037"/>
      <w:r w:rsidRPr="00F821BA">
        <w:rPr>
          <w:lang w:val="fr-FR"/>
        </w:rP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06F23" w:rsidTr="00106F23">
        <w:trPr>
          <w:tblHeader/>
        </w:trPr>
        <w:tc>
          <w:tcPr>
            <w:tcW w:w="3060" w:type="dxa"/>
            <w:tcBorders>
              <w:bottom w:val="nil"/>
            </w:tcBorders>
            <w:shd w:val="clear" w:color="auto" w:fill="00188F"/>
          </w:tcPr>
          <w:p w:rsidR="00106F23" w:rsidRPr="00EE0836" w:rsidRDefault="00106F2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06F23" w:rsidRPr="00EE0836" w:rsidRDefault="00106F23"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106F23" w:rsidRPr="006B4631" w:rsidRDefault="00106F2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06F23" w:rsidTr="00106F23">
        <w:tc>
          <w:tcPr>
            <w:tcW w:w="3060" w:type="dxa"/>
            <w:tcBorders>
              <w:top w:val="nil"/>
              <w:left w:val="nil"/>
              <w:bottom w:val="dashSmallGap" w:sz="4" w:space="0" w:color="BFBFBF" w:themeColor="background1" w:themeShade="BF"/>
              <w:right w:val="nil"/>
            </w:tcBorders>
          </w:tcPr>
          <w:p w:rsidR="00106F23" w:rsidRPr="005B77E4" w:rsidRDefault="00106F23" w:rsidP="00F944EC">
            <w:pPr>
              <w:pStyle w:val="ProductList-Offering2"/>
              <w:rPr>
                <w:lang w:val="fr-FR"/>
              </w:rPr>
            </w:pPr>
            <w:bookmarkStart w:id="558" w:name="_Toc379797216"/>
            <w:bookmarkStart w:id="559" w:name="_Toc380513241"/>
            <w:bookmarkStart w:id="560" w:name="_Toc380655283"/>
            <w:bookmarkStart w:id="561" w:name="_Toc402273038"/>
            <w:r w:rsidRPr="005B77E4">
              <w:rPr>
                <w:lang w:val="fr-FR"/>
              </w:rPr>
              <w:t>System Center 2012 R2 Client Management Suite (Client-ML) per OSE</w:t>
            </w:r>
            <w:bookmarkEnd w:id="558"/>
            <w:bookmarkEnd w:id="559"/>
            <w:bookmarkEnd w:id="560"/>
            <w:bookmarkEnd w:id="561"/>
            <w:r>
              <w:fldChar w:fldCharType="begin"/>
            </w:r>
            <w:r w:rsidRPr="005B77E4">
              <w:rPr>
                <w:lang w:val="fr-FR"/>
              </w:rPr>
              <w:instrText>XE "System Center 2012 R2 Client Management Suite (Client-ML)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106F23" w:rsidRDefault="00106F2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06F23" w:rsidRDefault="00106F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06F23" w:rsidRDefault="00106F2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6F23" w:rsidRDefault="00106F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06F23" w:rsidRDefault="00106F23" w:rsidP="00C05A53">
            <w:pPr>
              <w:pStyle w:val="ProductList-OfferingBody"/>
              <w:ind w:left="-113"/>
              <w:jc w:val="center"/>
            </w:pPr>
            <w:r>
              <w:t>1</w:t>
            </w:r>
          </w:p>
        </w:tc>
        <w:tc>
          <w:tcPr>
            <w:tcW w:w="596" w:type="dxa"/>
            <w:shd w:val="clear" w:color="auto" w:fill="70AD47" w:themeFill="accent6"/>
            <w:vAlign w:val="center"/>
          </w:tcPr>
          <w:p w:rsidR="00106F23" w:rsidRPr="005D092A" w:rsidRDefault="00106F23" w:rsidP="0006447B">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95" w:type="dxa"/>
            <w:shd w:val="clear" w:color="auto" w:fill="70AD47" w:themeFill="accent6"/>
            <w:vAlign w:val="center"/>
          </w:tcPr>
          <w:p w:rsidR="00106F23" w:rsidRDefault="00106F23"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rsidR="00106F23" w:rsidRDefault="00106F23" w:rsidP="00C05A53">
            <w:pPr>
              <w:pStyle w:val="ProductList-OfferingBody"/>
              <w:ind w:left="-113"/>
              <w:jc w:val="center"/>
            </w:pPr>
          </w:p>
        </w:tc>
        <w:tc>
          <w:tcPr>
            <w:tcW w:w="595" w:type="dxa"/>
            <w:shd w:val="clear" w:color="auto" w:fill="70AD47" w:themeFill="accent6"/>
            <w:vAlign w:val="center"/>
          </w:tcPr>
          <w:p w:rsidR="00106F23" w:rsidRDefault="00106F23" w:rsidP="00C05A53">
            <w:pPr>
              <w:pStyle w:val="ProductList-OfferingBody"/>
              <w:ind w:left="-113"/>
              <w:jc w:val="center"/>
            </w:pPr>
          </w:p>
        </w:tc>
        <w:tc>
          <w:tcPr>
            <w:tcW w:w="595" w:type="dxa"/>
            <w:shd w:val="clear" w:color="auto" w:fill="BFBFBF" w:themeFill="background1" w:themeFillShade="BF"/>
            <w:vAlign w:val="center"/>
          </w:tcPr>
          <w:p w:rsidR="00106F23" w:rsidRDefault="00106F23" w:rsidP="00C05A53">
            <w:pPr>
              <w:pStyle w:val="ProductList-OfferingBody"/>
              <w:ind w:left="-113"/>
              <w:jc w:val="center"/>
            </w:pPr>
          </w:p>
        </w:tc>
        <w:tc>
          <w:tcPr>
            <w:tcW w:w="596" w:type="dxa"/>
            <w:shd w:val="clear" w:color="auto" w:fill="70AD47" w:themeFill="accent6"/>
            <w:vAlign w:val="center"/>
          </w:tcPr>
          <w:p w:rsidR="00106F23" w:rsidRPr="008E7762" w:rsidRDefault="00106F23"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106F23" w:rsidRDefault="00106F23" w:rsidP="00C05A53">
            <w:pPr>
              <w:pStyle w:val="ProductList-OfferingBody"/>
              <w:ind w:left="-113"/>
              <w:jc w:val="center"/>
            </w:pPr>
          </w:p>
        </w:tc>
        <w:tc>
          <w:tcPr>
            <w:tcW w:w="596" w:type="dxa"/>
            <w:shd w:val="clear" w:color="auto" w:fill="70AD47" w:themeFill="accent6"/>
            <w:vAlign w:val="center"/>
          </w:tcPr>
          <w:p w:rsidR="00106F23" w:rsidRPr="002D4502" w:rsidRDefault="00106F23"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106F23" w:rsidTr="00106F23">
        <w:tc>
          <w:tcPr>
            <w:tcW w:w="3060" w:type="dxa"/>
            <w:tcBorders>
              <w:top w:val="dashSmallGap" w:sz="4" w:space="0" w:color="BFBFBF" w:themeColor="background1" w:themeShade="BF"/>
              <w:left w:val="nil"/>
              <w:bottom w:val="nil"/>
              <w:right w:val="nil"/>
            </w:tcBorders>
          </w:tcPr>
          <w:p w:rsidR="00106F23" w:rsidRDefault="00106F23" w:rsidP="00AC3BA6">
            <w:pPr>
              <w:pStyle w:val="ProductList-Offering2"/>
            </w:pPr>
            <w:bookmarkStart w:id="562" w:name="_Toc379797217"/>
            <w:bookmarkStart w:id="563" w:name="_Toc380513242"/>
            <w:bookmarkStart w:id="564" w:name="_Toc380655284"/>
            <w:bookmarkStart w:id="565" w:name="_Toc402273039"/>
            <w:r>
              <w:t>System Center 2012 R2 Client Management Suite (Client-ML) per Gebruiker</w:t>
            </w:r>
            <w:bookmarkEnd w:id="562"/>
            <w:bookmarkEnd w:id="563"/>
            <w:bookmarkEnd w:id="564"/>
            <w:bookmarkEnd w:id="565"/>
            <w:r>
              <w:fldChar w:fldCharType="begin"/>
            </w:r>
            <w:r>
              <w:instrText>XE "System Center 2012 R2 Client Management Suite (Client-ML) per Gebruiker"</w:instrText>
            </w:r>
            <w:r>
              <w:fldChar w:fldCharType="end"/>
            </w:r>
          </w:p>
        </w:tc>
        <w:tc>
          <w:tcPr>
            <w:tcW w:w="595" w:type="dxa"/>
            <w:tcBorders>
              <w:top w:val="dashSmallGap" w:sz="4" w:space="0" w:color="BFBFBF" w:themeColor="background1" w:themeShade="BF"/>
              <w:left w:val="nil"/>
              <w:bottom w:val="nil"/>
              <w:right w:val="nil"/>
            </w:tcBorders>
            <w:vAlign w:val="center"/>
          </w:tcPr>
          <w:p w:rsidR="00106F23" w:rsidRDefault="00106F2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06F23" w:rsidRDefault="00106F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06F23" w:rsidRDefault="00106F2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6F23" w:rsidRDefault="00106F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06F23" w:rsidRDefault="00106F23" w:rsidP="00C05A53">
            <w:pPr>
              <w:pStyle w:val="ProductList-OfferingBody"/>
              <w:ind w:left="-113"/>
              <w:jc w:val="center"/>
            </w:pPr>
            <w:r>
              <w:t>1</w:t>
            </w:r>
          </w:p>
        </w:tc>
        <w:tc>
          <w:tcPr>
            <w:tcW w:w="596" w:type="dxa"/>
            <w:shd w:val="clear" w:color="auto" w:fill="BFBFBF" w:themeFill="background1" w:themeFillShade="BF"/>
            <w:vAlign w:val="center"/>
          </w:tcPr>
          <w:p w:rsidR="00106F23" w:rsidRDefault="00106F23" w:rsidP="00C05A53">
            <w:pPr>
              <w:pStyle w:val="ProductList-OfferingBody"/>
              <w:ind w:left="-113"/>
              <w:jc w:val="center"/>
            </w:pPr>
          </w:p>
        </w:tc>
        <w:tc>
          <w:tcPr>
            <w:tcW w:w="595" w:type="dxa"/>
            <w:shd w:val="clear" w:color="auto" w:fill="BFBFBF" w:themeFill="background1" w:themeFillShade="BF"/>
            <w:vAlign w:val="center"/>
          </w:tcPr>
          <w:p w:rsidR="00106F23" w:rsidRDefault="00106F23" w:rsidP="00C05A53">
            <w:pPr>
              <w:pStyle w:val="ProductList-OfferingBody"/>
              <w:ind w:left="-113"/>
              <w:jc w:val="center"/>
            </w:pPr>
          </w:p>
        </w:tc>
        <w:tc>
          <w:tcPr>
            <w:tcW w:w="596" w:type="dxa"/>
            <w:shd w:val="clear" w:color="auto" w:fill="70AD47" w:themeFill="accent6"/>
            <w:vAlign w:val="center"/>
          </w:tcPr>
          <w:p w:rsidR="00106F23" w:rsidRDefault="00106F23" w:rsidP="00C05A53">
            <w:pPr>
              <w:pStyle w:val="ProductList-OfferingBody"/>
              <w:ind w:left="-113"/>
              <w:jc w:val="center"/>
            </w:pPr>
          </w:p>
        </w:tc>
        <w:tc>
          <w:tcPr>
            <w:tcW w:w="595" w:type="dxa"/>
            <w:shd w:val="clear" w:color="auto" w:fill="70AD47" w:themeFill="accent6"/>
            <w:vAlign w:val="center"/>
          </w:tcPr>
          <w:p w:rsidR="00106F23" w:rsidRDefault="00106F23" w:rsidP="00C05A53">
            <w:pPr>
              <w:pStyle w:val="ProductList-OfferingBody"/>
              <w:ind w:left="-113"/>
              <w:jc w:val="center"/>
            </w:pPr>
          </w:p>
        </w:tc>
        <w:tc>
          <w:tcPr>
            <w:tcW w:w="595" w:type="dxa"/>
            <w:shd w:val="clear" w:color="auto" w:fill="BFBFBF" w:themeFill="background1" w:themeFillShade="BF"/>
            <w:vAlign w:val="center"/>
          </w:tcPr>
          <w:p w:rsidR="00106F23" w:rsidRDefault="00106F23" w:rsidP="00C05A53">
            <w:pPr>
              <w:pStyle w:val="ProductList-OfferingBody"/>
              <w:ind w:left="-113"/>
              <w:jc w:val="center"/>
            </w:pPr>
          </w:p>
        </w:tc>
        <w:tc>
          <w:tcPr>
            <w:tcW w:w="596" w:type="dxa"/>
            <w:shd w:val="clear" w:color="auto" w:fill="70AD47" w:themeFill="accent6"/>
            <w:vAlign w:val="center"/>
          </w:tcPr>
          <w:p w:rsidR="00106F23" w:rsidRPr="008E7762" w:rsidRDefault="00106F23"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106F23" w:rsidRDefault="00106F23" w:rsidP="00C05A53">
            <w:pPr>
              <w:pStyle w:val="ProductList-OfferingBody"/>
              <w:ind w:left="-113"/>
              <w:jc w:val="center"/>
            </w:pPr>
          </w:p>
        </w:tc>
        <w:tc>
          <w:tcPr>
            <w:tcW w:w="596" w:type="dxa"/>
            <w:shd w:val="clear" w:color="auto" w:fill="BFBFBF" w:themeFill="background1" w:themeFillShade="BF"/>
            <w:vAlign w:val="center"/>
          </w:tcPr>
          <w:p w:rsidR="00106F23" w:rsidRDefault="00106F23"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106F23">
        <w:tc>
          <w:tcPr>
            <w:tcW w:w="3596" w:type="dxa"/>
          </w:tcPr>
          <w:p w:rsidR="00D70B5E" w:rsidRPr="00D70B5E" w:rsidRDefault="00D70B5E" w:rsidP="00D70B5E">
            <w:pPr>
              <w:pStyle w:val="ProductList-Body"/>
              <w:spacing w:before="20" w:after="20"/>
            </w:pPr>
            <w:r>
              <w:t xml:space="preserve">Eerdere versie: </w:t>
            </w:r>
            <w:r>
              <w:rPr>
                <w:b/>
              </w:rPr>
              <w:t xml:space="preserve">System Center 2012 Client </w:t>
            </w:r>
          </w:p>
        </w:tc>
        <w:tc>
          <w:tcPr>
            <w:tcW w:w="3597" w:type="dxa"/>
          </w:tcPr>
          <w:p w:rsidR="00D70B5E" w:rsidRDefault="00D70B5E" w:rsidP="00D70B5E">
            <w:pPr>
              <w:pStyle w:val="ProductList-Body"/>
              <w:spacing w:before="20" w:after="20"/>
            </w:pPr>
            <w:r>
              <w:t xml:space="preserve">Productgroep: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106F23">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3A63C3" w:rsidP="00D70B5E">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D70B5E" w:rsidP="00782C7B">
      <w:pPr>
        <w:pStyle w:val="ProductList-Body"/>
      </w:pPr>
      <w:r>
        <w:t>System Center Client Management Suite-klanten die beschikten over SA-dekking voor System Center Client Management Suite op 1 april 2012 komen mogelijk in aanmerking voor een upgrade naar versie 20</w:t>
      </w:r>
      <w:r w:rsidR="00580706">
        <w:t xml:space="preserve">12 onder speciale voorwaarden. </w:t>
      </w:r>
      <w:r>
        <w:t xml:space="preserve">Zie de Product List van oktober 2013 voor meer informatie </w:t>
      </w:r>
      <w:hyperlink r:id="rId35" w:history="1">
        <w:r>
          <w:rPr>
            <w:rStyle w:val="Hyperlink"/>
          </w:rPr>
          <w:t>http://go.microsoft.com/?linkid=9839207</w:t>
        </w:r>
      </w:hyperlink>
      <w:r>
        <w:t>.</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73040"/>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D71D4" w:rsidTr="000D71D4">
        <w:trPr>
          <w:tblHeader/>
        </w:trPr>
        <w:tc>
          <w:tcPr>
            <w:tcW w:w="3060" w:type="dxa"/>
            <w:tcBorders>
              <w:bottom w:val="nil"/>
            </w:tcBorders>
            <w:shd w:val="clear" w:color="auto" w:fill="00188F"/>
          </w:tcPr>
          <w:p w:rsidR="000D71D4" w:rsidRPr="00EE0836" w:rsidRDefault="000D71D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D71D4" w:rsidRPr="00EE0836" w:rsidRDefault="000D71D4"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0D71D4" w:rsidRPr="006B4631" w:rsidRDefault="000D71D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0D71D4" w:rsidTr="000D71D4">
        <w:tc>
          <w:tcPr>
            <w:tcW w:w="3060" w:type="dxa"/>
            <w:tcBorders>
              <w:top w:val="nil"/>
              <w:left w:val="nil"/>
              <w:bottom w:val="dashSmallGap" w:sz="4" w:space="0" w:color="BFBFBF" w:themeColor="background1" w:themeShade="BF"/>
              <w:right w:val="nil"/>
            </w:tcBorders>
          </w:tcPr>
          <w:p w:rsidR="000D71D4" w:rsidRDefault="000D71D4" w:rsidP="00F944EC">
            <w:pPr>
              <w:pStyle w:val="ProductList-Offering2"/>
            </w:pPr>
            <w:bookmarkStart w:id="572" w:name="_Toc379797219"/>
            <w:bookmarkStart w:id="573" w:name="_Toc380513244"/>
            <w:bookmarkStart w:id="574" w:name="_Toc380655286"/>
            <w:bookmarkStart w:id="575" w:name="_Toc402273041"/>
            <w:r>
              <w:t>Serverbeheerlicentie voor System Center Configuration Manager 2007 R3</w:t>
            </w:r>
            <w:r>
              <w:fldChar w:fldCharType="begin"/>
            </w:r>
            <w:r>
              <w:instrText>XE "System Center Configuration Manager 2007 R3"</w:instrText>
            </w:r>
            <w:r>
              <w:fldChar w:fldCharType="end"/>
            </w:r>
            <w:r>
              <w:t xml:space="preserve"> Enterprise</w:t>
            </w:r>
            <w:bookmarkEnd w:id="572"/>
            <w:bookmarkEnd w:id="573"/>
            <w:bookmarkEnd w:id="574"/>
            <w:bookmarkEnd w:id="575"/>
            <w:r>
              <w:fldChar w:fldCharType="begin"/>
            </w:r>
            <w:r>
              <w:instrText>XE "Serverbeheerlicentie voor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1D4" w:rsidRDefault="000D71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D71D4" w:rsidRDefault="000D71D4" w:rsidP="00C05A53">
            <w:pPr>
              <w:pStyle w:val="ProductList-OfferingBody"/>
              <w:ind w:left="-113"/>
              <w:jc w:val="center"/>
            </w:pPr>
            <w:r>
              <w:t>6</w:t>
            </w: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70AD47" w:themeFill="accent6"/>
            <w:vAlign w:val="center"/>
          </w:tcPr>
          <w:p w:rsidR="000D71D4" w:rsidRPr="002D4502" w:rsidRDefault="000D71D4"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r>
      <w:tr w:rsidR="000D71D4" w:rsidTr="000D71D4">
        <w:tc>
          <w:tcPr>
            <w:tcW w:w="3060" w:type="dxa"/>
            <w:tcBorders>
              <w:top w:val="nil"/>
              <w:left w:val="nil"/>
              <w:bottom w:val="dashSmallGap" w:sz="4" w:space="0" w:color="BFBFBF" w:themeColor="background1" w:themeShade="BF"/>
              <w:right w:val="nil"/>
            </w:tcBorders>
          </w:tcPr>
          <w:p w:rsidR="000D71D4" w:rsidRDefault="000D71D4" w:rsidP="00514A8B">
            <w:pPr>
              <w:pStyle w:val="ProductList-Offering2"/>
            </w:pPr>
            <w:bookmarkStart w:id="576" w:name="_Toc379797220"/>
            <w:bookmarkStart w:id="577" w:name="_Toc380513245"/>
            <w:bookmarkStart w:id="578" w:name="_Toc380655287"/>
            <w:bookmarkStart w:id="579" w:name="_Toc402273042"/>
            <w:r>
              <w:t>Serverbeheerlicentie voor System Center Configuration Manager 2007 R3</w:t>
            </w:r>
            <w:r>
              <w:fldChar w:fldCharType="begin"/>
            </w:r>
            <w:r>
              <w:instrText>XE "System Center Configuration Manager 2007 R3"</w:instrText>
            </w:r>
            <w:r>
              <w:fldChar w:fldCharType="end"/>
            </w:r>
            <w:r>
              <w:t xml:space="preserve"> Standard</w:t>
            </w:r>
            <w:r>
              <w:fldChar w:fldCharType="begin"/>
            </w:r>
            <w:r>
              <w:instrText>XE "Serverbeheerlicentie voor System Center Configuration Manager 2007 R3 Standard"</w:instrText>
            </w:r>
            <w:r>
              <w:fldChar w:fldCharType="end"/>
            </w:r>
            <w:r>
              <w:t xml:space="preserve"> (Standard Server-ML)</w:t>
            </w:r>
            <w:bookmarkEnd w:id="576"/>
            <w:bookmarkEnd w:id="577"/>
            <w:bookmarkEnd w:id="578"/>
            <w:bookmarkEnd w:id="579"/>
          </w:p>
        </w:tc>
        <w:tc>
          <w:tcPr>
            <w:tcW w:w="595"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1D4" w:rsidRDefault="000D71D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D71D4" w:rsidRDefault="000D71D4" w:rsidP="00C05A53">
            <w:pPr>
              <w:pStyle w:val="ProductList-OfferingBody"/>
              <w:ind w:left="-113"/>
              <w:jc w:val="center"/>
            </w:pPr>
            <w:r>
              <w:t>1</w:t>
            </w: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70AD47" w:themeFill="accent6"/>
            <w:vAlign w:val="center"/>
          </w:tcPr>
          <w:p w:rsidR="000D71D4" w:rsidRPr="002D4502" w:rsidRDefault="000D71D4"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r>
      <w:tr w:rsidR="000D71D4" w:rsidTr="000D71D4">
        <w:tc>
          <w:tcPr>
            <w:tcW w:w="3060" w:type="dxa"/>
            <w:tcBorders>
              <w:top w:val="nil"/>
              <w:left w:val="nil"/>
              <w:bottom w:val="dashSmallGap" w:sz="4" w:space="0" w:color="BFBFBF" w:themeColor="background1" w:themeShade="BF"/>
              <w:right w:val="nil"/>
            </w:tcBorders>
          </w:tcPr>
          <w:p w:rsidR="000D71D4" w:rsidRDefault="000D71D4" w:rsidP="00F944EC">
            <w:pPr>
              <w:pStyle w:val="ProductList-Offering2"/>
            </w:pPr>
            <w:bookmarkStart w:id="580" w:name="_Toc379797221"/>
            <w:bookmarkStart w:id="581" w:name="_Toc380513246"/>
            <w:bookmarkStart w:id="582" w:name="_Toc380655288"/>
            <w:bookmarkStart w:id="583" w:name="_Toc402273043"/>
            <w:r>
              <w:t>Clientbeheerlicentie voor System Center 2012 R2 Configuration Manager</w:t>
            </w:r>
            <w:r>
              <w:fldChar w:fldCharType="begin"/>
            </w:r>
            <w:r>
              <w:instrText>XE "Clientbeheerlicentie voor System Center 2012 R2 Configuration Manager"</w:instrText>
            </w:r>
            <w:r>
              <w:fldChar w:fldCharType="end"/>
            </w:r>
            <w:r>
              <w:t xml:space="preserve"> (Client-ML) </w:t>
            </w:r>
            <w:r w:rsidR="00517119">
              <w:br/>
            </w:r>
            <w:r>
              <w:t>(alleen studenten)</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0D71D4" w:rsidRDefault="000D71D4"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71D4" w:rsidRDefault="000D71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06447B">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70AD47" w:themeFill="accent6"/>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r>
      <w:tr w:rsidR="000D71D4" w:rsidTr="000D71D4">
        <w:tc>
          <w:tcPr>
            <w:tcW w:w="3060" w:type="dxa"/>
            <w:tcBorders>
              <w:top w:val="dashSmallGap" w:sz="4" w:space="0" w:color="BFBFBF" w:themeColor="background1" w:themeShade="BF"/>
              <w:left w:val="nil"/>
              <w:bottom w:val="dashSmallGap" w:sz="4" w:space="0" w:color="BFBFBF" w:themeColor="background1" w:themeShade="BF"/>
              <w:right w:val="nil"/>
            </w:tcBorders>
          </w:tcPr>
          <w:p w:rsidR="000D71D4" w:rsidRDefault="000D71D4" w:rsidP="00F944EC">
            <w:pPr>
              <w:pStyle w:val="ProductList-Offering2"/>
            </w:pPr>
            <w:bookmarkStart w:id="584" w:name="_Toc379797222"/>
            <w:bookmarkStart w:id="585" w:name="_Toc380513247"/>
            <w:bookmarkStart w:id="586" w:name="_Toc380655289"/>
            <w:bookmarkStart w:id="587" w:name="_Toc402273044"/>
            <w:r>
              <w:t>Clientbeheerlicentie per OSE voor System Center 2012 R2 Configuration Manager</w:t>
            </w:r>
            <w:bookmarkEnd w:id="587"/>
            <w:r>
              <w:fldChar w:fldCharType="begin"/>
            </w:r>
            <w:r>
              <w:instrText>XE "Clientbeheerlicentie voor System Center 2012 R2 Configuration Manager"</w:instrText>
            </w:r>
            <w:r>
              <w:fldChar w:fldCharType="end"/>
            </w:r>
            <w:bookmarkEnd w:id="584"/>
            <w:bookmarkEnd w:id="585"/>
            <w:bookmarkEnd w:id="586"/>
            <w:r>
              <w:fldChar w:fldCharType="begin"/>
            </w:r>
            <w:r>
              <w:instrText>XE "Clientbeheerlicentie per OSE voor System Center 2012 R2 Configuration Manager"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1D4" w:rsidRDefault="000D71D4"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71D4" w:rsidRDefault="000D71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71D4" w:rsidRDefault="000D71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D71D4" w:rsidRDefault="000D71D4" w:rsidP="00C05A53">
            <w:pPr>
              <w:pStyle w:val="ProductList-OfferingBody"/>
              <w:ind w:left="-113"/>
              <w:jc w:val="center"/>
            </w:pPr>
            <w:r>
              <w:t>1</w:t>
            </w: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06447B">
            <w:pPr>
              <w:pStyle w:val="ProductList-OfferingBody"/>
              <w:ind w:left="-113"/>
              <w:jc w:val="center"/>
            </w:pPr>
          </w:p>
        </w:tc>
        <w:tc>
          <w:tcPr>
            <w:tcW w:w="596" w:type="dxa"/>
            <w:shd w:val="clear" w:color="auto" w:fill="70AD47" w:themeFill="accent6"/>
            <w:vAlign w:val="center"/>
          </w:tcPr>
          <w:p w:rsidR="000D71D4" w:rsidRDefault="000D71D4" w:rsidP="00C05A53">
            <w:pPr>
              <w:pStyle w:val="ProductList-OfferingBody"/>
              <w:ind w:left="-113"/>
              <w:jc w:val="center"/>
            </w:pPr>
          </w:p>
        </w:tc>
        <w:tc>
          <w:tcPr>
            <w:tcW w:w="595" w:type="dxa"/>
            <w:shd w:val="clear" w:color="auto" w:fill="70AD47" w:themeFill="accent6"/>
            <w:vAlign w:val="center"/>
          </w:tcPr>
          <w:p w:rsidR="000D71D4" w:rsidRDefault="000D71D4" w:rsidP="00C05A53">
            <w:pPr>
              <w:pStyle w:val="ProductList-OfferingBody"/>
              <w:ind w:left="-113"/>
              <w:jc w:val="center"/>
            </w:pP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70AD47" w:themeFill="accent6"/>
            <w:vAlign w:val="center"/>
          </w:tcPr>
          <w:p w:rsidR="000D71D4" w:rsidRPr="008E7762" w:rsidRDefault="000D71D4"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D71D4" w:rsidRDefault="000D71D4" w:rsidP="00C05A53">
            <w:pPr>
              <w:pStyle w:val="ProductList-OfferingBody"/>
              <w:ind w:left="-113"/>
              <w:jc w:val="center"/>
            </w:pPr>
          </w:p>
        </w:tc>
        <w:tc>
          <w:tcPr>
            <w:tcW w:w="596" w:type="dxa"/>
            <w:shd w:val="clear" w:color="auto" w:fill="BFBFBF" w:themeFill="background1" w:themeFillShade="BF"/>
            <w:vAlign w:val="center"/>
          </w:tcPr>
          <w:p w:rsidR="000D71D4" w:rsidRDefault="000D71D4" w:rsidP="00C05A53">
            <w:pPr>
              <w:pStyle w:val="ProductList-OfferingBody"/>
              <w:ind w:left="-113"/>
              <w:jc w:val="center"/>
            </w:pPr>
          </w:p>
        </w:tc>
      </w:tr>
      <w:tr w:rsidR="000D71D4" w:rsidTr="000D71D4">
        <w:tc>
          <w:tcPr>
            <w:tcW w:w="3060" w:type="dxa"/>
            <w:tcBorders>
              <w:top w:val="dashSmallGap" w:sz="4" w:space="0" w:color="BFBFBF" w:themeColor="background1" w:themeShade="BF"/>
              <w:left w:val="nil"/>
              <w:bottom w:val="nil"/>
              <w:right w:val="nil"/>
            </w:tcBorders>
          </w:tcPr>
          <w:p w:rsidR="000D71D4" w:rsidRDefault="000D71D4" w:rsidP="00F944EC">
            <w:pPr>
              <w:pStyle w:val="ProductList-Offering2"/>
            </w:pPr>
            <w:bookmarkStart w:id="588" w:name="_Toc379797223"/>
            <w:bookmarkStart w:id="589" w:name="_Toc380513248"/>
            <w:bookmarkStart w:id="590" w:name="_Toc380655290"/>
            <w:bookmarkStart w:id="591" w:name="_Toc402273045"/>
            <w:r>
              <w:t>Clientbeheerlicentie per Gebruiker voor System Center 2012 R2 Configuration Manager</w:t>
            </w:r>
            <w:bookmarkEnd w:id="591"/>
            <w:r>
              <w:fldChar w:fldCharType="begin"/>
            </w:r>
            <w:r>
              <w:instrText>XE "Clientbeheerlicentie voor System Center 2012 R2 Configuration Manager"</w:instrText>
            </w:r>
            <w:r>
              <w:fldChar w:fldCharType="end"/>
            </w:r>
            <w:bookmarkEnd w:id="588"/>
            <w:bookmarkEnd w:id="589"/>
            <w:bookmarkEnd w:id="590"/>
            <w:r>
              <w:fldChar w:fldCharType="begin"/>
            </w:r>
            <w:r>
              <w:instrText>XE "Clientbeheerlicentie per Gebruiker voor System Center 2012 R2 Configuration Manager"</w:instrText>
            </w:r>
            <w:r>
              <w:fldChar w:fldCharType="end"/>
            </w:r>
          </w:p>
        </w:tc>
        <w:tc>
          <w:tcPr>
            <w:tcW w:w="595" w:type="dxa"/>
            <w:tcBorders>
              <w:top w:val="dashSmallGap" w:sz="4" w:space="0" w:color="BFBFBF" w:themeColor="background1" w:themeShade="BF"/>
              <w:left w:val="nil"/>
              <w:bottom w:val="nil"/>
              <w:right w:val="nil"/>
            </w:tcBorders>
            <w:vAlign w:val="center"/>
          </w:tcPr>
          <w:p w:rsidR="000D71D4" w:rsidRDefault="000D71D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D71D4" w:rsidRDefault="000D71D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D71D4" w:rsidRDefault="000D71D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71D4" w:rsidRDefault="000D71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D71D4" w:rsidRDefault="000D71D4" w:rsidP="00C05A53">
            <w:pPr>
              <w:pStyle w:val="ProductList-OfferingBody"/>
              <w:ind w:left="-113"/>
              <w:jc w:val="center"/>
            </w:pPr>
            <w:r>
              <w:t>1</w:t>
            </w:r>
          </w:p>
        </w:tc>
        <w:tc>
          <w:tcPr>
            <w:tcW w:w="596" w:type="dxa"/>
            <w:shd w:val="clear" w:color="auto" w:fill="70AD47" w:themeFill="accent6"/>
            <w:vAlign w:val="center"/>
          </w:tcPr>
          <w:p w:rsidR="000D71D4" w:rsidRPr="005D092A" w:rsidRDefault="000D71D4" w:rsidP="0006447B">
            <w:pPr>
              <w:pStyle w:val="ProductList-OfferingBody"/>
              <w:ind w:left="-113"/>
              <w:jc w:val="center"/>
            </w:pPr>
            <w:r w:rsidRPr="005D092A">
              <w:fldChar w:fldCharType="begin"/>
            </w:r>
            <w:r w:rsidRPr="005D092A">
              <w:rPr>
                <w:color w:val="1F497D"/>
              </w:rPr>
              <w:instrText>AutoTextList  \s NoStyle \t “</w:instrText>
            </w:r>
            <w:r w:rsidRPr="005D092A">
              <w:instrText>Additioneel Product</w:instrText>
            </w:r>
            <w:r w:rsidRPr="005D092A">
              <w:rPr>
                <w:color w:val="1F497D"/>
              </w:rPr>
              <w:instrText>”</w:instrText>
            </w:r>
            <w:r w:rsidRPr="005D092A">
              <w:fldChar w:fldCharType="separate"/>
            </w:r>
            <w:r w:rsidRPr="005D092A">
              <w:rPr>
                <w:color w:val="1F497D"/>
              </w:rPr>
              <w:t xml:space="preserve"> </w:t>
            </w:r>
            <w:r w:rsidRPr="005D092A">
              <w:t>A</w:t>
            </w:r>
            <w:r w:rsidRPr="005D092A">
              <w:fldChar w:fldCharType="end"/>
            </w:r>
            <w:r>
              <w:t>,</w:t>
            </w:r>
            <w:r w:rsidRPr="005D092A">
              <w:fldChar w:fldCharType="begin"/>
            </w:r>
            <w:r w:rsidRPr="005D092A">
              <w:instrText xml:space="preserve"> AutoTextList  \sNoStyle\t "Enterprise Product"</w:instrText>
            </w:r>
            <w:r w:rsidRPr="005D092A">
              <w:fldChar w:fldCharType="separate"/>
            </w:r>
            <w:r w:rsidRPr="005D092A">
              <w:t xml:space="preserve">E </w:t>
            </w:r>
            <w:r w:rsidRPr="005D092A">
              <w:fldChar w:fldCharType="end"/>
            </w:r>
          </w:p>
        </w:tc>
        <w:tc>
          <w:tcPr>
            <w:tcW w:w="595" w:type="dxa"/>
            <w:shd w:val="clear" w:color="auto" w:fill="70AD47" w:themeFill="accent6"/>
            <w:vAlign w:val="center"/>
          </w:tcPr>
          <w:p w:rsidR="000D71D4" w:rsidRDefault="000D71D4"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70AD47" w:themeFill="accent6"/>
            <w:vAlign w:val="center"/>
          </w:tcPr>
          <w:p w:rsidR="000D71D4" w:rsidRDefault="000D71D4" w:rsidP="00C05A53">
            <w:pPr>
              <w:pStyle w:val="ProductList-OfferingBody"/>
              <w:ind w:left="-113"/>
              <w:jc w:val="center"/>
            </w:pPr>
          </w:p>
        </w:tc>
        <w:tc>
          <w:tcPr>
            <w:tcW w:w="595" w:type="dxa"/>
            <w:shd w:val="clear" w:color="auto" w:fill="70AD47" w:themeFill="accent6"/>
            <w:vAlign w:val="center"/>
          </w:tcPr>
          <w:p w:rsidR="000D71D4" w:rsidRDefault="000D71D4" w:rsidP="00C05A53">
            <w:pPr>
              <w:pStyle w:val="ProductList-OfferingBody"/>
              <w:ind w:left="-113"/>
              <w:jc w:val="center"/>
            </w:pPr>
            <w:r>
              <w:t xml:space="preserve"> </w:t>
            </w:r>
          </w:p>
        </w:tc>
        <w:tc>
          <w:tcPr>
            <w:tcW w:w="595" w:type="dxa"/>
            <w:shd w:val="clear" w:color="auto" w:fill="BFBFBF" w:themeFill="background1" w:themeFillShade="BF"/>
            <w:vAlign w:val="center"/>
          </w:tcPr>
          <w:p w:rsidR="000D71D4" w:rsidRDefault="000D71D4" w:rsidP="00C05A53">
            <w:pPr>
              <w:pStyle w:val="ProductList-OfferingBody"/>
              <w:ind w:left="-113"/>
              <w:jc w:val="center"/>
            </w:pPr>
          </w:p>
        </w:tc>
        <w:tc>
          <w:tcPr>
            <w:tcW w:w="596" w:type="dxa"/>
            <w:shd w:val="clear" w:color="auto" w:fill="70AD47" w:themeFill="accent6"/>
            <w:vAlign w:val="center"/>
          </w:tcPr>
          <w:p w:rsidR="000D71D4" w:rsidRPr="008E7762" w:rsidRDefault="000D71D4"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0D71D4" w:rsidRDefault="000D71D4" w:rsidP="00C05A53">
            <w:pPr>
              <w:pStyle w:val="ProductList-OfferingBody"/>
              <w:ind w:left="-113"/>
              <w:jc w:val="center"/>
            </w:pPr>
          </w:p>
        </w:tc>
        <w:tc>
          <w:tcPr>
            <w:tcW w:w="596" w:type="dxa"/>
            <w:shd w:val="clear" w:color="auto" w:fill="70AD47" w:themeFill="accent6"/>
            <w:vAlign w:val="center"/>
          </w:tcPr>
          <w:p w:rsidR="000D71D4" w:rsidRPr="002D4502" w:rsidRDefault="000D71D4"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0D71D4">
        <w:tc>
          <w:tcPr>
            <w:tcW w:w="7193" w:type="dxa"/>
          </w:tcPr>
          <w:p w:rsidR="000F1869" w:rsidRDefault="00517119" w:rsidP="000F1869">
            <w:pPr>
              <w:pStyle w:val="ProductList-Body"/>
              <w:tabs>
                <w:tab w:val="clear" w:pos="158"/>
                <w:tab w:val="left" w:pos="1242"/>
              </w:tabs>
              <w:spacing w:before="20" w:after="20"/>
              <w:ind w:left="162"/>
            </w:pPr>
            <w:r>
              <w:t xml:space="preserve">Eerdere versie: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Productgroep: </w:t>
            </w:r>
            <w:r>
              <w:rPr>
                <w:b/>
              </w:rPr>
              <w:t>Server</w:t>
            </w:r>
          </w:p>
        </w:tc>
      </w:tr>
      <w:tr w:rsidR="000F1869" w:rsidTr="000D71D4">
        <w:tc>
          <w:tcPr>
            <w:tcW w:w="7193" w:type="dxa"/>
          </w:tcPr>
          <w:p w:rsidR="000F1869" w:rsidRPr="00F821BA" w:rsidRDefault="000F1869" w:rsidP="00517119">
            <w:pPr>
              <w:pStyle w:val="ProductList-Body"/>
              <w:tabs>
                <w:tab w:val="clear" w:pos="158"/>
              </w:tabs>
              <w:spacing w:before="20" w:after="20"/>
              <w:ind w:left="1305"/>
              <w:rPr>
                <w:lang w:val="en-US"/>
              </w:rPr>
            </w:pPr>
            <w:r w:rsidRPr="00F821BA">
              <w:rPr>
                <w:b/>
                <w:lang w:val="en-US"/>
              </w:rPr>
              <w:t>System Center Configuration Manager Server 2007 R2</w:t>
            </w:r>
            <w:r w:rsidRPr="00F821BA">
              <w:rPr>
                <w:lang w:val="en-US"/>
              </w:rPr>
              <w:t xml:space="preserve"> (9/08)</w:t>
            </w:r>
          </w:p>
        </w:tc>
        <w:tc>
          <w:tcPr>
            <w:tcW w:w="3597" w:type="dxa"/>
          </w:tcPr>
          <w:p w:rsidR="000F1869" w:rsidRDefault="003A63C3" w:rsidP="009B3FD1">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919D2" w:rsidRDefault="009B3FD1" w:rsidP="004F3C6D">
      <w:pPr>
        <w:pStyle w:val="ProductList-Body"/>
      </w:pPr>
      <w:r>
        <w:t>System Center Configuration Manager-klanten die beschikten over SA-dekking voor System Center Configuration Manager op 1 april 2012 komen mogelijk in aanmerking voor een upgrade naar versie 20</w:t>
      </w:r>
      <w:r w:rsidR="00580706">
        <w:t xml:space="preserve">12 onder speciale voorwaarden. </w:t>
      </w:r>
      <w:r>
        <w:t xml:space="preserve">Zie de Product List van oktober 2013 voor meer informatie </w:t>
      </w:r>
      <w:hyperlink r:id="rId36"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73046"/>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D77D8" w:rsidTr="008D77D8">
        <w:trPr>
          <w:tblHeader/>
        </w:trPr>
        <w:tc>
          <w:tcPr>
            <w:tcW w:w="3060" w:type="dxa"/>
            <w:tcBorders>
              <w:bottom w:val="nil"/>
            </w:tcBorders>
            <w:shd w:val="clear" w:color="auto" w:fill="00188F"/>
          </w:tcPr>
          <w:p w:rsidR="008D77D8" w:rsidRPr="00EE0836" w:rsidRDefault="008D77D8"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D77D8" w:rsidRPr="00EE0836" w:rsidRDefault="008D77D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8D77D8" w:rsidRPr="006B4631" w:rsidRDefault="008D77D8"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D77D8" w:rsidTr="008D77D8">
        <w:tc>
          <w:tcPr>
            <w:tcW w:w="3060" w:type="dxa"/>
            <w:tcBorders>
              <w:top w:val="nil"/>
              <w:left w:val="nil"/>
              <w:bottom w:val="dashSmallGap" w:sz="4" w:space="0" w:color="BFBFBF" w:themeColor="background1" w:themeShade="BF"/>
              <w:right w:val="nil"/>
            </w:tcBorders>
          </w:tcPr>
          <w:p w:rsidR="008D77D8" w:rsidRDefault="008D77D8" w:rsidP="00F944EC">
            <w:pPr>
              <w:pStyle w:val="ProductList-Offering2"/>
            </w:pPr>
            <w:bookmarkStart w:id="598" w:name="_Toc379797225"/>
            <w:bookmarkStart w:id="599" w:name="_Toc380513250"/>
            <w:bookmarkStart w:id="600" w:name="_Toc380655292"/>
            <w:bookmarkStart w:id="601" w:name="_Toc402273047"/>
            <w:r>
              <w:t>Serverbeheerlicentie voor System Center Data Protection Manager 2010</w:t>
            </w:r>
            <w:r>
              <w:fldChar w:fldCharType="begin"/>
            </w:r>
            <w:r>
              <w:instrText>XE "Data Protection Manager 2010"</w:instrText>
            </w:r>
            <w:r>
              <w:fldChar w:fldCharType="end"/>
            </w:r>
            <w:r>
              <w:t xml:space="preserve"> Enterprise</w:t>
            </w:r>
            <w:bookmarkEnd w:id="598"/>
            <w:bookmarkEnd w:id="599"/>
            <w:bookmarkEnd w:id="600"/>
            <w:bookmarkEnd w:id="601"/>
            <w:r>
              <w:fldChar w:fldCharType="begin"/>
            </w:r>
            <w:r>
              <w:instrText>XE "Serverbeheerlicentie voor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D77D8" w:rsidRDefault="008D77D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8D77D8" w:rsidRDefault="008D77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D77D8" w:rsidRDefault="008D77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77D8" w:rsidRDefault="008D77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77D8" w:rsidRDefault="008D77D8" w:rsidP="00C05A53">
            <w:pPr>
              <w:pStyle w:val="ProductList-OfferingBody"/>
              <w:ind w:left="-113"/>
              <w:jc w:val="center"/>
            </w:pPr>
            <w:r>
              <w:t>5</w:t>
            </w: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70AD47" w:themeFill="accent6"/>
            <w:vAlign w:val="center"/>
          </w:tcPr>
          <w:p w:rsidR="008D77D8" w:rsidRDefault="008D77D8"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r>
      <w:tr w:rsidR="008D77D8" w:rsidTr="008D77D8">
        <w:tc>
          <w:tcPr>
            <w:tcW w:w="3060" w:type="dxa"/>
            <w:tcBorders>
              <w:top w:val="dashSmallGap" w:sz="4" w:space="0" w:color="BFBFBF" w:themeColor="background1" w:themeShade="BF"/>
              <w:left w:val="nil"/>
              <w:bottom w:val="nil"/>
              <w:right w:val="nil"/>
            </w:tcBorders>
          </w:tcPr>
          <w:p w:rsidR="008D77D8" w:rsidRDefault="008D77D8" w:rsidP="00F944EC">
            <w:pPr>
              <w:pStyle w:val="ProductList-Offering2"/>
            </w:pPr>
            <w:bookmarkStart w:id="602" w:name="_Toc379797226"/>
            <w:bookmarkStart w:id="603" w:name="_Toc380513251"/>
            <w:bookmarkStart w:id="604" w:name="_Toc380655293"/>
            <w:bookmarkStart w:id="605" w:name="_Toc402273048"/>
            <w:r>
              <w:t>Serverbeheerlicentie voor System Center Data Protection Manager 2010 Standard</w:t>
            </w:r>
            <w:bookmarkEnd w:id="602"/>
            <w:bookmarkEnd w:id="603"/>
            <w:bookmarkEnd w:id="604"/>
            <w:bookmarkEnd w:id="605"/>
            <w:r>
              <w:fldChar w:fldCharType="begin"/>
            </w:r>
            <w:r>
              <w:instrText>XE "Serverbeheerlicentie voor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D77D8" w:rsidRDefault="008D77D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8D77D8" w:rsidRDefault="008D77D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D77D8" w:rsidRDefault="008D77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77D8" w:rsidRDefault="008D77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D77D8" w:rsidRDefault="008D77D8" w:rsidP="00C05A53">
            <w:pPr>
              <w:pStyle w:val="ProductList-OfferingBody"/>
              <w:ind w:left="-113"/>
              <w:jc w:val="center"/>
            </w:pPr>
            <w:r>
              <w:t>1</w:t>
            </w: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70AD47" w:themeFill="accent6"/>
            <w:vAlign w:val="center"/>
          </w:tcPr>
          <w:p w:rsidR="008D77D8" w:rsidRDefault="008D77D8"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c>
          <w:tcPr>
            <w:tcW w:w="595" w:type="dxa"/>
            <w:shd w:val="clear" w:color="auto" w:fill="BFBFBF" w:themeFill="background1" w:themeFillShade="BF"/>
            <w:vAlign w:val="center"/>
          </w:tcPr>
          <w:p w:rsidR="008D77D8" w:rsidRDefault="008D77D8" w:rsidP="00C05A53">
            <w:pPr>
              <w:pStyle w:val="ProductList-OfferingBody"/>
              <w:ind w:left="-113"/>
              <w:jc w:val="center"/>
            </w:pPr>
          </w:p>
        </w:tc>
        <w:tc>
          <w:tcPr>
            <w:tcW w:w="596" w:type="dxa"/>
            <w:shd w:val="clear" w:color="auto" w:fill="BFBFBF" w:themeFill="background1" w:themeFillShade="BF"/>
            <w:vAlign w:val="center"/>
          </w:tcPr>
          <w:p w:rsidR="008D77D8" w:rsidRDefault="008D77D8"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8D77D8">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Productgroep: </w:t>
            </w:r>
            <w:r>
              <w:rPr>
                <w:b/>
              </w:rPr>
              <w:t>Server</w:t>
            </w:r>
          </w:p>
        </w:tc>
        <w:tc>
          <w:tcPr>
            <w:tcW w:w="3597" w:type="dxa"/>
          </w:tcPr>
          <w:p w:rsidR="0010587C" w:rsidRDefault="0010587C" w:rsidP="0010587C">
            <w:pPr>
              <w:pStyle w:val="ProductList-Body"/>
              <w:spacing w:before="20" w:after="20"/>
            </w:pPr>
          </w:p>
        </w:tc>
      </w:tr>
      <w:tr w:rsidR="0010587C" w:rsidTr="008D77D8">
        <w:tc>
          <w:tcPr>
            <w:tcW w:w="3596" w:type="dxa"/>
          </w:tcPr>
          <w:p w:rsidR="0010587C" w:rsidRDefault="0010587C" w:rsidP="0010587C">
            <w:pPr>
              <w:pStyle w:val="ProductList-Body"/>
              <w:spacing w:before="20" w:after="20"/>
            </w:pPr>
          </w:p>
        </w:tc>
        <w:tc>
          <w:tcPr>
            <w:tcW w:w="3597" w:type="dxa"/>
          </w:tcPr>
          <w:p w:rsidR="0010587C" w:rsidRDefault="003A63C3" w:rsidP="0010587C">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Aanvullende informatie</w:t>
      </w:r>
    </w:p>
    <w:p w:rsidR="0010587C" w:rsidRDefault="0010587C" w:rsidP="0010587C">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73049"/>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06BC7" w:rsidTr="00806BC7">
        <w:trPr>
          <w:tblHeader/>
        </w:trPr>
        <w:tc>
          <w:tcPr>
            <w:tcW w:w="3060" w:type="dxa"/>
            <w:tcBorders>
              <w:bottom w:val="nil"/>
            </w:tcBorders>
            <w:shd w:val="clear" w:color="auto" w:fill="00188F"/>
          </w:tcPr>
          <w:p w:rsidR="00806BC7" w:rsidRPr="00EE0836" w:rsidRDefault="00806BC7"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06BC7" w:rsidRPr="00EE0836" w:rsidRDefault="00806BC7"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806BC7" w:rsidRPr="006B4631" w:rsidRDefault="00806BC7"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06BC7" w:rsidTr="00806BC7">
        <w:tc>
          <w:tcPr>
            <w:tcW w:w="3060" w:type="dxa"/>
            <w:tcBorders>
              <w:top w:val="nil"/>
              <w:left w:val="nil"/>
              <w:bottom w:val="dashSmallGap" w:sz="4" w:space="0" w:color="BFBFBF" w:themeColor="background1" w:themeShade="BF"/>
              <w:right w:val="nil"/>
            </w:tcBorders>
          </w:tcPr>
          <w:p w:rsidR="00806BC7" w:rsidRDefault="00806BC7" w:rsidP="00F944EC">
            <w:pPr>
              <w:pStyle w:val="ProductList-Offering2"/>
            </w:pPr>
            <w:bookmarkStart w:id="612" w:name="_Toc379797228"/>
            <w:bookmarkStart w:id="613" w:name="_Toc380513253"/>
            <w:bookmarkStart w:id="614" w:name="_Toc380655295"/>
            <w:bookmarkStart w:id="615" w:name="_Toc402273050"/>
            <w:r>
              <w:t>Serverbeheerlicentie voor System Center Operations Manager 2007 R2</w:t>
            </w:r>
            <w:r>
              <w:fldChar w:fldCharType="begin"/>
            </w:r>
            <w:r>
              <w:instrText>XE "Operations Manager 2007 R2"</w:instrText>
            </w:r>
            <w:r>
              <w:fldChar w:fldCharType="end"/>
            </w:r>
            <w:r>
              <w:t xml:space="preserve"> Enterprise</w:t>
            </w:r>
            <w:bookmarkEnd w:id="612"/>
            <w:bookmarkEnd w:id="613"/>
            <w:bookmarkEnd w:id="614"/>
            <w:bookmarkEnd w:id="615"/>
            <w:r>
              <w:fldChar w:fldCharType="begin"/>
            </w:r>
            <w:r>
              <w:instrText>XE "Serverbeheerlicentie voor System Center Operations Manager 2007 R2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06BC7" w:rsidRDefault="00806B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6BC7" w:rsidRDefault="00806BC7" w:rsidP="00C05A53">
            <w:pPr>
              <w:pStyle w:val="ProductList-OfferingBody"/>
              <w:ind w:left="-113"/>
              <w:jc w:val="center"/>
            </w:pPr>
            <w:r>
              <w:t>5</w:t>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70AD47" w:themeFill="accent6"/>
            <w:vAlign w:val="center"/>
          </w:tcPr>
          <w:p w:rsidR="00806BC7" w:rsidRPr="002D4502" w:rsidRDefault="00806BC7"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r>
      <w:tr w:rsidR="00806BC7" w:rsidTr="00806BC7">
        <w:tc>
          <w:tcPr>
            <w:tcW w:w="3060" w:type="dxa"/>
            <w:tcBorders>
              <w:top w:val="dashSmallGap" w:sz="4" w:space="0" w:color="BFBFBF" w:themeColor="background1" w:themeShade="BF"/>
              <w:left w:val="nil"/>
              <w:bottom w:val="dashSmallGap" w:sz="4" w:space="0" w:color="BFBFBF" w:themeColor="background1" w:themeShade="BF"/>
              <w:right w:val="nil"/>
            </w:tcBorders>
          </w:tcPr>
          <w:p w:rsidR="00806BC7" w:rsidRDefault="00806BC7" w:rsidP="00F944EC">
            <w:pPr>
              <w:pStyle w:val="ProductList-Offering2"/>
            </w:pPr>
            <w:bookmarkStart w:id="616" w:name="_Toc379797229"/>
            <w:bookmarkStart w:id="617" w:name="_Toc380513254"/>
            <w:bookmarkStart w:id="618" w:name="_Toc380655296"/>
            <w:bookmarkStart w:id="619" w:name="_Toc402273051"/>
            <w:r>
              <w:t>Serverbeheerlicentie voor System Center Operations Manager 2007 R2</w:t>
            </w:r>
            <w:r>
              <w:fldChar w:fldCharType="begin"/>
            </w:r>
            <w:r>
              <w:instrText>XE "Operations Manager 2007 R2"</w:instrText>
            </w:r>
            <w:r>
              <w:fldChar w:fldCharType="end"/>
            </w:r>
            <w:r>
              <w:t xml:space="preserve"> Standard</w:t>
            </w:r>
            <w:bookmarkEnd w:id="616"/>
            <w:bookmarkEnd w:id="617"/>
            <w:bookmarkEnd w:id="618"/>
            <w:bookmarkEnd w:id="619"/>
            <w:r>
              <w:fldChar w:fldCharType="begin"/>
            </w:r>
            <w:r>
              <w:instrText>XE "Serverbeheerlicentie voor System Center Operations Manager 2007 R2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6BC7" w:rsidRDefault="00806B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6BC7" w:rsidRDefault="00806BC7" w:rsidP="00C05A53">
            <w:pPr>
              <w:pStyle w:val="ProductList-OfferingBody"/>
              <w:ind w:left="-113"/>
              <w:jc w:val="center"/>
            </w:pPr>
            <w:r>
              <w:t>1</w:t>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70AD47" w:themeFill="accent6"/>
            <w:vAlign w:val="center"/>
          </w:tcPr>
          <w:p w:rsidR="00806BC7" w:rsidRPr="002D4502" w:rsidRDefault="00806BC7"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r>
      <w:tr w:rsidR="00806BC7" w:rsidTr="00806BC7">
        <w:tc>
          <w:tcPr>
            <w:tcW w:w="3060" w:type="dxa"/>
            <w:tcBorders>
              <w:top w:val="dashSmallGap" w:sz="4" w:space="0" w:color="BFBFBF" w:themeColor="background1" w:themeShade="BF"/>
              <w:left w:val="nil"/>
              <w:bottom w:val="dashSmallGap" w:sz="4" w:space="0" w:color="BFBFBF" w:themeColor="background1" w:themeShade="BF"/>
              <w:right w:val="nil"/>
            </w:tcBorders>
          </w:tcPr>
          <w:p w:rsidR="00806BC7" w:rsidRDefault="00806BC7" w:rsidP="00F944EC">
            <w:pPr>
              <w:pStyle w:val="ProductList-Offering2"/>
            </w:pPr>
            <w:bookmarkStart w:id="620" w:name="_Toc379797230"/>
            <w:bookmarkStart w:id="621" w:name="_Toc380513255"/>
            <w:bookmarkStart w:id="622" w:name="_Toc380655297"/>
            <w:bookmarkStart w:id="623" w:name="_Toc402273052"/>
            <w:r>
              <w:t>Clientbeheerlicentie per OSE voor System Center Operations Manager 2007 R2</w:t>
            </w:r>
            <w:bookmarkEnd w:id="623"/>
            <w:r>
              <w:fldChar w:fldCharType="begin"/>
            </w:r>
            <w:r>
              <w:instrText>XE "Operations Manager 2007 R2"</w:instrText>
            </w:r>
            <w:r>
              <w:fldChar w:fldCharType="end"/>
            </w:r>
            <w:bookmarkEnd w:id="620"/>
            <w:bookmarkEnd w:id="621"/>
            <w:bookmarkEnd w:id="622"/>
            <w:r>
              <w:fldChar w:fldCharType="begin"/>
            </w:r>
            <w:r>
              <w:instrText>XE "Clientbeheerlicentie per OSE voor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6BC7" w:rsidRDefault="00806BC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6BC7" w:rsidRDefault="00806B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6BC7" w:rsidRDefault="00806BC7" w:rsidP="00C05A53">
            <w:pPr>
              <w:pStyle w:val="ProductList-OfferingBody"/>
              <w:ind w:left="-113"/>
              <w:jc w:val="center"/>
            </w:pPr>
            <w:r>
              <w:t>1</w:t>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70AD47" w:themeFill="accent6"/>
            <w:vAlign w:val="center"/>
          </w:tcPr>
          <w:p w:rsidR="00806BC7" w:rsidRDefault="00806BC7"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r>
      <w:tr w:rsidR="00806BC7" w:rsidTr="00806BC7">
        <w:tc>
          <w:tcPr>
            <w:tcW w:w="3060" w:type="dxa"/>
            <w:tcBorders>
              <w:top w:val="dashSmallGap" w:sz="4" w:space="0" w:color="BFBFBF" w:themeColor="background1" w:themeShade="BF"/>
              <w:left w:val="nil"/>
              <w:bottom w:val="nil"/>
              <w:right w:val="nil"/>
            </w:tcBorders>
          </w:tcPr>
          <w:p w:rsidR="00806BC7" w:rsidRDefault="00806BC7" w:rsidP="00F944EC">
            <w:pPr>
              <w:pStyle w:val="ProductList-Offering2"/>
            </w:pPr>
            <w:bookmarkStart w:id="624" w:name="_Toc379797231"/>
            <w:bookmarkStart w:id="625" w:name="_Toc380513256"/>
            <w:bookmarkStart w:id="626" w:name="_Toc380655298"/>
            <w:bookmarkStart w:id="627" w:name="_Toc402273053"/>
            <w:r>
              <w:t>Clientbeheerlicentie per Gebruiker voor System Center Operations Manager 2007 R2</w:t>
            </w:r>
            <w:bookmarkEnd w:id="627"/>
            <w:r>
              <w:fldChar w:fldCharType="begin"/>
            </w:r>
            <w:r>
              <w:instrText>XE "Operations Manager 2007 R2"</w:instrText>
            </w:r>
            <w:r>
              <w:fldChar w:fldCharType="end"/>
            </w:r>
            <w:bookmarkEnd w:id="624"/>
            <w:bookmarkEnd w:id="625"/>
            <w:bookmarkEnd w:id="626"/>
            <w:r>
              <w:fldChar w:fldCharType="begin"/>
            </w:r>
            <w:r>
              <w:instrText>XE "Clientbeheerlicentie per Gebruiker voor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rsidR="00806BC7" w:rsidRDefault="00806BC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806BC7" w:rsidRDefault="00806BC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06BC7" w:rsidRDefault="00806BC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06BC7" w:rsidRDefault="00806B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6BC7" w:rsidRDefault="00806BC7" w:rsidP="00C05A53">
            <w:pPr>
              <w:pStyle w:val="ProductList-OfferingBody"/>
              <w:ind w:left="-113"/>
              <w:jc w:val="center"/>
            </w:pPr>
            <w:r>
              <w:t>1</w:t>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70AD47" w:themeFill="accent6"/>
            <w:vAlign w:val="center"/>
          </w:tcPr>
          <w:p w:rsidR="00806BC7" w:rsidRDefault="00806BC7"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c>
          <w:tcPr>
            <w:tcW w:w="595" w:type="dxa"/>
            <w:shd w:val="clear" w:color="auto" w:fill="BFBFBF" w:themeFill="background1" w:themeFillShade="BF"/>
            <w:vAlign w:val="center"/>
          </w:tcPr>
          <w:p w:rsidR="00806BC7" w:rsidRDefault="00806BC7" w:rsidP="00C05A53">
            <w:pPr>
              <w:pStyle w:val="ProductList-OfferingBody"/>
              <w:ind w:left="-113"/>
              <w:jc w:val="center"/>
            </w:pPr>
          </w:p>
        </w:tc>
        <w:tc>
          <w:tcPr>
            <w:tcW w:w="596" w:type="dxa"/>
            <w:shd w:val="clear" w:color="auto" w:fill="BFBFBF" w:themeFill="background1" w:themeFillShade="BF"/>
            <w:vAlign w:val="center"/>
          </w:tcPr>
          <w:p w:rsidR="00806BC7" w:rsidRDefault="00806BC7"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3D1176">
        <w:tc>
          <w:tcPr>
            <w:tcW w:w="3596" w:type="dxa"/>
          </w:tcPr>
          <w:p w:rsidR="00D8182E" w:rsidRPr="00D8182E" w:rsidRDefault="00D8182E" w:rsidP="00D8182E">
            <w:pPr>
              <w:pStyle w:val="ProductList-Body"/>
              <w:spacing w:before="20" w:after="20"/>
              <w:rPr>
                <w:b/>
              </w:rPr>
            </w:pPr>
            <w:r>
              <w:t xml:space="preserve">Eerdere versie: </w:t>
            </w:r>
            <w:r>
              <w:rPr>
                <w:b/>
              </w:rPr>
              <w:t>System Center Operations</w:t>
            </w:r>
          </w:p>
        </w:tc>
        <w:tc>
          <w:tcPr>
            <w:tcW w:w="3597" w:type="dxa"/>
          </w:tcPr>
          <w:p w:rsidR="00D8182E" w:rsidRDefault="00D8182E" w:rsidP="00D8182E">
            <w:pPr>
              <w:pStyle w:val="ProductList-Body"/>
              <w:spacing w:before="20" w:after="20"/>
            </w:pPr>
            <w:r>
              <w:t xml:space="preserve">Productgroep: </w:t>
            </w:r>
            <w:r>
              <w:rPr>
                <w:b/>
              </w:rPr>
              <w:t>Server</w:t>
            </w:r>
          </w:p>
        </w:tc>
        <w:tc>
          <w:tcPr>
            <w:tcW w:w="3597" w:type="dxa"/>
          </w:tcPr>
          <w:p w:rsidR="00D8182E" w:rsidRDefault="00D8182E" w:rsidP="00D8182E">
            <w:pPr>
              <w:pStyle w:val="ProductList-Body"/>
              <w:spacing w:before="20" w:after="20"/>
            </w:pPr>
          </w:p>
        </w:tc>
      </w:tr>
      <w:tr w:rsidR="00D8182E" w:rsidTr="003D1176">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3A63C3" w:rsidP="00D8182E">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Aanvullende informatie</w:t>
      </w:r>
    </w:p>
    <w:p w:rsidR="00071A79" w:rsidRDefault="00071A79" w:rsidP="00071A79">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rsidR="000F1869" w:rsidRDefault="003A63C3" w:rsidP="00585A48">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F6654" w:rsidRDefault="00EF6654">
      <w:pPr>
        <w:rPr>
          <w:rFonts w:asciiTheme="majorHAnsi" w:hAnsiTheme="majorHAnsi"/>
          <w:b/>
          <w:sz w:val="28"/>
        </w:rPr>
      </w:pPr>
      <w:r>
        <w:br w:type="page"/>
      </w:r>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73054"/>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1EDB" w:rsidTr="00FD33FF">
        <w:trPr>
          <w:tblHeader/>
        </w:trPr>
        <w:tc>
          <w:tcPr>
            <w:tcW w:w="3060" w:type="dxa"/>
            <w:tcBorders>
              <w:bottom w:val="nil"/>
            </w:tcBorders>
            <w:shd w:val="clear" w:color="auto" w:fill="00188F"/>
          </w:tcPr>
          <w:p w:rsidR="00D11EDB" w:rsidRPr="00EE0836" w:rsidRDefault="00D11EDB"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D11EDB" w:rsidRPr="00EE0836" w:rsidRDefault="00D11ED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D11EDB" w:rsidRPr="006B4631" w:rsidRDefault="00D11EDB"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D11EDB" w:rsidTr="00FD33FF">
        <w:tc>
          <w:tcPr>
            <w:tcW w:w="3060" w:type="dxa"/>
            <w:tcBorders>
              <w:top w:val="nil"/>
              <w:left w:val="nil"/>
              <w:bottom w:val="dashSmallGap" w:sz="4" w:space="0" w:color="BFBFBF" w:themeColor="background1" w:themeShade="BF"/>
              <w:right w:val="nil"/>
            </w:tcBorders>
          </w:tcPr>
          <w:p w:rsidR="00D11EDB" w:rsidRDefault="00D11EDB" w:rsidP="00D87158">
            <w:pPr>
              <w:pStyle w:val="ProductList-Offering2"/>
            </w:pPr>
            <w:bookmarkStart w:id="634" w:name="_Toc379797233"/>
            <w:bookmarkStart w:id="635" w:name="_Toc380513258"/>
            <w:bookmarkStart w:id="636" w:name="_Toc380655300"/>
            <w:bookmarkStart w:id="637" w:name="_Toc402273055"/>
            <w:r>
              <w:t>Serverbeheerlicentie voor System Center</w:t>
            </w:r>
            <w:r w:rsidR="00D87158">
              <w:t> </w:t>
            </w:r>
            <w:r>
              <w:t>2012 R2 Datacenter</w:t>
            </w:r>
            <w:r>
              <w:fldChar w:fldCharType="begin"/>
            </w:r>
            <w:r>
              <w:instrText>XE "System Center 2012 R2 Datacenter Server Management License"</w:instrText>
            </w:r>
            <w:r>
              <w:fldChar w:fldCharType="end"/>
            </w:r>
            <w:r>
              <w:t xml:space="preserve"> (2 processors)</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D11EDB" w:rsidRDefault="00D11EDB"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11EDB" w:rsidRDefault="00D11ED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11EDB" w:rsidRDefault="00D11EDB"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11EDB" w:rsidRDefault="00D11ED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11EDB" w:rsidRDefault="00D11EDB" w:rsidP="00C05A53">
            <w:pPr>
              <w:pStyle w:val="ProductList-OfferingBody"/>
              <w:ind w:left="-113"/>
              <w:jc w:val="center"/>
            </w:pPr>
            <w:r>
              <w:t>25</w:t>
            </w:r>
          </w:p>
        </w:tc>
        <w:tc>
          <w:tcPr>
            <w:tcW w:w="596" w:type="dxa"/>
            <w:shd w:val="clear" w:color="auto" w:fill="70AD47" w:themeFill="accent6"/>
            <w:vAlign w:val="center"/>
          </w:tcPr>
          <w:p w:rsidR="00D11EDB" w:rsidRPr="002D4502" w:rsidRDefault="00D11EDB"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11EDB" w:rsidRPr="002D4502" w:rsidRDefault="00D11EDB"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D11EDB" w:rsidRDefault="00D11EDB" w:rsidP="0006447B">
            <w:pPr>
              <w:pStyle w:val="ProductList-OfferingBody"/>
              <w:ind w:left="-113"/>
              <w:jc w:val="center"/>
            </w:pPr>
          </w:p>
        </w:tc>
        <w:tc>
          <w:tcPr>
            <w:tcW w:w="595" w:type="dxa"/>
            <w:shd w:val="clear" w:color="auto" w:fill="70AD47" w:themeFill="accent6"/>
            <w:vAlign w:val="center"/>
          </w:tcPr>
          <w:p w:rsidR="00D11EDB" w:rsidRDefault="00D11EDB" w:rsidP="0006447B">
            <w:pPr>
              <w:pStyle w:val="ProductList-OfferingBody"/>
              <w:ind w:left="-113"/>
              <w:jc w:val="center"/>
            </w:pPr>
          </w:p>
        </w:tc>
        <w:tc>
          <w:tcPr>
            <w:tcW w:w="595" w:type="dxa"/>
            <w:shd w:val="clear" w:color="auto" w:fill="70AD47" w:themeFill="accent6"/>
            <w:vAlign w:val="center"/>
          </w:tcPr>
          <w:p w:rsidR="00D11EDB" w:rsidRPr="008E7762" w:rsidRDefault="00D11EDB"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D11EDB" w:rsidRPr="008E7762" w:rsidRDefault="00D11EDB"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D11EDB" w:rsidRDefault="00D11EDB" w:rsidP="0006447B">
            <w:pPr>
              <w:pStyle w:val="ProductList-OfferingBody"/>
              <w:ind w:left="-113"/>
              <w:jc w:val="center"/>
            </w:pPr>
          </w:p>
        </w:tc>
        <w:tc>
          <w:tcPr>
            <w:tcW w:w="596" w:type="dxa"/>
            <w:shd w:val="clear" w:color="auto" w:fill="70AD47" w:themeFill="accent6"/>
            <w:vAlign w:val="center"/>
          </w:tcPr>
          <w:p w:rsidR="00D11EDB" w:rsidRPr="008C77BE" w:rsidRDefault="00D11EDB" w:rsidP="0006447B">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r w:rsidR="00D11EDB" w:rsidTr="00FD33FF">
        <w:tc>
          <w:tcPr>
            <w:tcW w:w="3060" w:type="dxa"/>
            <w:tcBorders>
              <w:top w:val="dashSmallGap" w:sz="4" w:space="0" w:color="BFBFBF" w:themeColor="background1" w:themeShade="BF"/>
              <w:left w:val="nil"/>
              <w:bottom w:val="nil"/>
              <w:right w:val="nil"/>
            </w:tcBorders>
          </w:tcPr>
          <w:p w:rsidR="00D11EDB" w:rsidRDefault="00D11EDB" w:rsidP="00D87158">
            <w:pPr>
              <w:pStyle w:val="ProductList-Offering2"/>
            </w:pPr>
            <w:bookmarkStart w:id="638" w:name="_Toc379797234"/>
            <w:bookmarkStart w:id="639" w:name="_Toc380513259"/>
            <w:bookmarkStart w:id="640" w:name="_Toc380655301"/>
            <w:bookmarkStart w:id="641" w:name="_Toc402273056"/>
            <w:r>
              <w:t>Serverbeheerlicentie voor System Center</w:t>
            </w:r>
            <w:r w:rsidR="00D87158">
              <w:t> </w:t>
            </w:r>
            <w:r>
              <w:t>2012 R2</w:t>
            </w:r>
            <w:r>
              <w:fldChar w:fldCharType="begin"/>
            </w:r>
            <w:r>
              <w:instrText>XE "Serverbeheerlicentie voor System Center 2012 R2 Standard"</w:instrText>
            </w:r>
            <w:r>
              <w:fldChar w:fldCharType="end"/>
            </w:r>
            <w:r>
              <w:t xml:space="preserve"> Standard (2 processors)</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D11EDB" w:rsidRDefault="00D11ED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D11EDB" w:rsidRDefault="00D11ED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11EDB" w:rsidRDefault="00D11ED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11EDB" w:rsidRDefault="00D11ED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D11EDB" w:rsidRDefault="00D11EDB" w:rsidP="00C05A53">
            <w:pPr>
              <w:pStyle w:val="ProductList-OfferingBody"/>
              <w:ind w:left="-113"/>
              <w:jc w:val="center"/>
            </w:pPr>
            <w:r>
              <w:t>15</w:t>
            </w:r>
          </w:p>
        </w:tc>
        <w:tc>
          <w:tcPr>
            <w:tcW w:w="596" w:type="dxa"/>
            <w:shd w:val="clear" w:color="auto" w:fill="70AD47" w:themeFill="accent6"/>
            <w:vAlign w:val="center"/>
          </w:tcPr>
          <w:p w:rsidR="00D11EDB" w:rsidRPr="002D4502" w:rsidRDefault="00D11EDB"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D11EDB" w:rsidRPr="002D4502" w:rsidRDefault="00D11EDB"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D11EDB" w:rsidRDefault="00D11EDB" w:rsidP="0006447B">
            <w:pPr>
              <w:pStyle w:val="ProductList-OfferingBody"/>
              <w:ind w:left="-113"/>
              <w:jc w:val="center"/>
            </w:pPr>
          </w:p>
        </w:tc>
        <w:tc>
          <w:tcPr>
            <w:tcW w:w="595" w:type="dxa"/>
            <w:shd w:val="clear" w:color="auto" w:fill="70AD47" w:themeFill="accent6"/>
            <w:vAlign w:val="center"/>
          </w:tcPr>
          <w:p w:rsidR="00D11EDB" w:rsidRDefault="00D11EDB" w:rsidP="0006447B">
            <w:pPr>
              <w:pStyle w:val="ProductList-OfferingBody"/>
              <w:ind w:left="-113"/>
              <w:jc w:val="center"/>
            </w:pPr>
          </w:p>
        </w:tc>
        <w:tc>
          <w:tcPr>
            <w:tcW w:w="595" w:type="dxa"/>
            <w:shd w:val="clear" w:color="auto" w:fill="70AD47" w:themeFill="accent6"/>
            <w:vAlign w:val="center"/>
          </w:tcPr>
          <w:p w:rsidR="00D11EDB" w:rsidRPr="008E7762" w:rsidRDefault="00D11EDB" w:rsidP="0006447B">
            <w:pPr>
              <w:pStyle w:val="ProductList-OfferingBody"/>
              <w:ind w:left="-115"/>
              <w:jc w:val="center"/>
            </w:pPr>
            <w:r w:rsidRPr="008E7762">
              <w:fldChar w:fldCharType="begin"/>
            </w:r>
            <w:r w:rsidRPr="008E7762">
              <w:instrText xml:space="preserve"> AutoTextList  \s NoStyle \t “Open License en Open Value” </w:instrText>
            </w:r>
            <w:r w:rsidRPr="008E7762">
              <w:fldChar w:fldCharType="separate"/>
            </w:r>
            <w:r w:rsidRPr="008E7762">
              <w:t>OF</w:t>
            </w:r>
            <w:r w:rsidRPr="008E7762">
              <w:fldChar w:fldCharType="end"/>
            </w:r>
          </w:p>
        </w:tc>
        <w:tc>
          <w:tcPr>
            <w:tcW w:w="596" w:type="dxa"/>
            <w:shd w:val="clear" w:color="auto" w:fill="70AD47" w:themeFill="accent6"/>
            <w:vAlign w:val="center"/>
          </w:tcPr>
          <w:p w:rsidR="00D11EDB" w:rsidRPr="008E7762" w:rsidRDefault="00D11EDB"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D11EDB" w:rsidRDefault="00D11EDB" w:rsidP="0006447B">
            <w:pPr>
              <w:pStyle w:val="ProductList-OfferingBody"/>
              <w:ind w:left="-113"/>
              <w:jc w:val="center"/>
            </w:pPr>
          </w:p>
        </w:tc>
        <w:tc>
          <w:tcPr>
            <w:tcW w:w="596" w:type="dxa"/>
            <w:shd w:val="clear" w:color="auto" w:fill="70AD47" w:themeFill="accent6"/>
            <w:vAlign w:val="center"/>
          </w:tcPr>
          <w:p w:rsidR="00D11EDB" w:rsidRPr="008C77BE" w:rsidRDefault="00D11EDB" w:rsidP="0006447B">
            <w:pPr>
              <w:pStyle w:val="ProductList-OfferingBody"/>
              <w:ind w:left="-113"/>
              <w:jc w:val="center"/>
            </w:pPr>
            <w:r w:rsidRPr="008C77BE">
              <w:fldChar w:fldCharType="begin"/>
            </w:r>
            <w:r w:rsidRPr="008C77BE">
              <w:instrText xml:space="preserve"> AutoTextList  \sNoStyle\t "Additional Product"</w:instrText>
            </w:r>
            <w:r w:rsidRPr="008C77BE">
              <w:fldChar w:fldCharType="end"/>
            </w:r>
            <w:r w:rsidRPr="008C77BE">
              <w:fldChar w:fldCharType="begin"/>
            </w:r>
            <w:r w:rsidRPr="008C77BE">
              <w:rPr>
                <w:color w:val="1F497D"/>
              </w:rPr>
              <w:instrText>AutoTextList  \s NoStyle \t “</w:instrText>
            </w:r>
            <w:r w:rsidRPr="008C77BE">
              <w:instrText>Additioneel Product</w:instrText>
            </w:r>
            <w:r w:rsidRPr="008C77BE">
              <w:rPr>
                <w:color w:val="1F497D"/>
              </w:rPr>
              <w:instrText>”</w:instrText>
            </w:r>
            <w:r w:rsidRPr="008C77BE">
              <w:fldChar w:fldCharType="separate"/>
            </w:r>
            <w:r w:rsidRPr="008C77BE">
              <w:rPr>
                <w:color w:val="1F497D"/>
              </w:rPr>
              <w:t xml:space="preserve"> </w:t>
            </w:r>
            <w:r w:rsidRPr="008C77BE">
              <w:t>A</w:t>
            </w:r>
            <w:r w:rsidRPr="008C77BE">
              <w:fldChar w:fldCharType="end"/>
            </w:r>
            <w:r w:rsidRPr="008C77BE">
              <w:fldChar w:fldCharType="begin"/>
            </w:r>
            <w:r w:rsidRPr="008C77BE">
              <w:instrText xml:space="preserve"> AutoTextList  \sNoStyle\t "Core Infrastructure" </w:instrText>
            </w:r>
            <w:r w:rsidRPr="008C77BE">
              <w:fldChar w:fldCharType="separate"/>
            </w:r>
            <w:r>
              <w:t>,</w:t>
            </w:r>
            <w:r w:rsidRPr="008C77BE">
              <w:t xml:space="preserve">C </w:t>
            </w:r>
            <w:r w:rsidRPr="008C77BE">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FD33FF">
        <w:tc>
          <w:tcPr>
            <w:tcW w:w="3596" w:type="dxa"/>
          </w:tcPr>
          <w:p w:rsidR="00495DD9" w:rsidRDefault="00183408" w:rsidP="00495DD9">
            <w:pPr>
              <w:pStyle w:val="ProductList-Body"/>
              <w:spacing w:before="20" w:after="20"/>
            </w:pPr>
            <w:r>
              <w:t xml:space="preserve">Eerdere versie: </w:t>
            </w:r>
            <w:r>
              <w:rPr>
                <w:b/>
              </w:rPr>
              <w:t>System Center 2012</w:t>
            </w:r>
            <w:r>
              <w:t xml:space="preserve"> (3/12)</w:t>
            </w:r>
          </w:p>
        </w:tc>
        <w:tc>
          <w:tcPr>
            <w:tcW w:w="3597" w:type="dxa"/>
          </w:tcPr>
          <w:p w:rsidR="00495DD9" w:rsidRDefault="00495DD9" w:rsidP="00495DD9">
            <w:pPr>
              <w:pStyle w:val="ProductList-Body"/>
              <w:spacing w:before="20" w:after="20"/>
            </w:pPr>
            <w:r>
              <w:t xml:space="preserve">Productgroep: </w:t>
            </w:r>
            <w:r>
              <w:rPr>
                <w:b/>
              </w:rPr>
              <w:t>Server</w:t>
            </w:r>
          </w:p>
        </w:tc>
        <w:tc>
          <w:tcPr>
            <w:tcW w:w="3597" w:type="dxa"/>
          </w:tcPr>
          <w:p w:rsidR="00495DD9" w:rsidRDefault="00495DD9" w:rsidP="00495DD9">
            <w:pPr>
              <w:pStyle w:val="ProductList-Body"/>
              <w:spacing w:before="20" w:after="20"/>
            </w:pPr>
          </w:p>
        </w:tc>
      </w:tr>
      <w:tr w:rsidR="00495DD9" w:rsidTr="00FD33FF">
        <w:tc>
          <w:tcPr>
            <w:tcW w:w="3596" w:type="dxa"/>
          </w:tcPr>
          <w:p w:rsidR="00495DD9" w:rsidRDefault="00495DD9" w:rsidP="00495DD9">
            <w:pPr>
              <w:pStyle w:val="ProductList-Body"/>
              <w:spacing w:before="20" w:after="20"/>
            </w:pPr>
          </w:p>
        </w:tc>
        <w:tc>
          <w:tcPr>
            <w:tcW w:w="3597" w:type="dxa"/>
          </w:tcPr>
          <w:p w:rsidR="00495DD9" w:rsidRDefault="003A63C3" w:rsidP="00495DD9">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83408" w:rsidRPr="00183408" w:rsidRDefault="00183408" w:rsidP="00183408">
      <w:pPr>
        <w:pStyle w:val="ProductList-Body"/>
        <w:rPr>
          <w:b/>
        </w:rPr>
      </w:pPr>
      <w:r>
        <w:rPr>
          <w:b/>
          <w:color w:val="00188F"/>
        </w:rPr>
        <w:t>Upgraderechten voor eerdere versies van System Center Server op grond van Software Assurance</w:t>
      </w:r>
      <w:r>
        <w:rPr>
          <w:b/>
        </w:rPr>
        <w:t xml:space="preserve"> </w:t>
      </w:r>
    </w:p>
    <w:p w:rsidR="00183408" w:rsidRDefault="00183408" w:rsidP="00183408">
      <w:pPr>
        <w:pStyle w:val="ProductList-Body"/>
      </w:pPr>
      <w:r>
        <w:t>Klanten die op 1 april 2012 beschikten over SA-dekking voor de volgende Producten komen mogelijk in aanmerking voor een upgrade naar versie 20</w:t>
      </w:r>
      <w:r w:rsidR="00580706">
        <w:t xml:space="preserve">12 onder speciale voorwaarden. </w:t>
      </w:r>
      <w:r>
        <w:t xml:space="preserve">Zie de Product List van maart 2014 voor meer informatie </w:t>
      </w:r>
      <w:hyperlink r:id="rId37"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of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Server en Cloud Enrollment (SCE) bij een Enterprise Overeenkomst voor System Center 2012 R2 Standard</w:t>
      </w:r>
    </w:p>
    <w:p w:rsidR="00B45BE8" w:rsidRPr="00FD42F0" w:rsidRDefault="00B45BE8" w:rsidP="00DA0871">
      <w:pPr>
        <w:pStyle w:val="ProductList-Body"/>
      </w:pPr>
      <w:r>
        <w:t>Klanten die een SCE hebben, hebben voldaan aan de dekkingsvereisten en zijn geregistreerd voor de Core Infrastructure-component, zijn gerechtigd het System Center-product te installeren en te beheren in de Virtual OSE-componenten (Virtual Operating System Enviro</w:t>
      </w:r>
      <w:r w:rsidR="00580706">
        <w:t xml:space="preserve">nment) binnen Microsoft Azure. </w:t>
      </w:r>
      <w:r>
        <w:t>Met deze benefit kunnen klanten tot 10 kwalificerende Virtual OSE-instances binnen Microsoft Azure beheren voor elke CIS</w:t>
      </w:r>
      <w:r w:rsidR="00DA0871">
        <w:t>­</w:t>
      </w:r>
      <w:r>
        <w:t>licentie d</w:t>
      </w:r>
      <w:r w:rsidR="00580706">
        <w:t xml:space="preserve">ie is geregistreerd in de SCE. </w:t>
      </w:r>
    </w:p>
    <w:p w:rsidR="00B45BE8" w:rsidRPr="00706CD7" w:rsidRDefault="00B45BE8" w:rsidP="00B45BE8">
      <w:pPr>
        <w:pStyle w:val="ProductList-Body"/>
      </w:pPr>
      <w:r>
        <w:t xml:space="preserve"> </w:t>
      </w:r>
    </w:p>
    <w:p w:rsidR="00B45BE8" w:rsidRPr="005B77E4" w:rsidRDefault="00B45BE8" w:rsidP="00B45BE8">
      <w:pPr>
        <w:pStyle w:val="ProductList-Body"/>
        <w:rPr>
          <w:lang w:val="pt-BR"/>
        </w:rPr>
      </w:pPr>
      <w:r w:rsidRPr="005B77E4">
        <w:rPr>
          <w:lang w:val="pt-BR"/>
        </w:rPr>
        <w:t>Kwalificerende Microsoft Azure Virtual OSE-instances:</w:t>
      </w:r>
    </w:p>
    <w:p w:rsidR="00B45BE8" w:rsidRDefault="00B45BE8" w:rsidP="00B45BE8">
      <w:pPr>
        <w:pStyle w:val="ProductList-Body"/>
        <w:numPr>
          <w:ilvl w:val="0"/>
          <w:numId w:val="57"/>
        </w:numPr>
        <w:ind w:left="450" w:hanging="270"/>
      </w:pPr>
      <w:r>
        <w:t>Windows Virtual Machine-instances</w:t>
      </w:r>
    </w:p>
    <w:p w:rsidR="00B45BE8" w:rsidRDefault="00B45BE8" w:rsidP="00B45BE8">
      <w:pPr>
        <w:pStyle w:val="ProductList-Body"/>
        <w:numPr>
          <w:ilvl w:val="0"/>
          <w:numId w:val="57"/>
        </w:numPr>
        <w:ind w:left="450" w:hanging="270"/>
      </w:pPr>
      <w:r>
        <w:t>Cloud Services-instances (webrol en werkersrol)</w:t>
      </w:r>
    </w:p>
    <w:p w:rsidR="00B45BE8" w:rsidRDefault="00B45BE8" w:rsidP="00B45BE8">
      <w:pPr>
        <w:pStyle w:val="ProductList-Body"/>
        <w:numPr>
          <w:ilvl w:val="0"/>
          <w:numId w:val="57"/>
        </w:numPr>
        <w:ind w:left="450" w:hanging="270"/>
      </w:pPr>
      <w:r>
        <w:t>Opslagaccounts</w:t>
      </w:r>
    </w:p>
    <w:p w:rsidR="00B45BE8" w:rsidRDefault="00B45BE8" w:rsidP="00B45BE8">
      <w:pPr>
        <w:pStyle w:val="ProductList-Body"/>
        <w:numPr>
          <w:ilvl w:val="0"/>
          <w:numId w:val="57"/>
        </w:numPr>
        <w:ind w:left="450" w:hanging="270"/>
      </w:pPr>
      <w:r>
        <w:t>SQL-databases</w:t>
      </w:r>
    </w:p>
    <w:p w:rsidR="00782C7B" w:rsidRDefault="00B45BE8" w:rsidP="00B45BE8">
      <w:pPr>
        <w:pStyle w:val="ProductList-Body"/>
        <w:numPr>
          <w:ilvl w:val="0"/>
          <w:numId w:val="57"/>
        </w:numPr>
        <w:ind w:left="450" w:hanging="270"/>
      </w:pPr>
      <w:r>
        <w:t>Websites-instances</w:t>
      </w:r>
      <w:r>
        <w:fldChar w:fldCharType="begin"/>
      </w:r>
      <w:r>
        <w:instrText>XE "Windows Embedded Device Manager 2011"</w:instrText>
      </w:r>
      <w:r>
        <w:fldChar w:fldCharType="end"/>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73057"/>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D5F24" w:rsidTr="001D5F24">
        <w:trPr>
          <w:tblHeader/>
        </w:trPr>
        <w:tc>
          <w:tcPr>
            <w:tcW w:w="3060" w:type="dxa"/>
            <w:tcBorders>
              <w:bottom w:val="nil"/>
            </w:tcBorders>
            <w:shd w:val="clear" w:color="auto" w:fill="00188F"/>
          </w:tcPr>
          <w:p w:rsidR="001D5F24" w:rsidRPr="00EE0836" w:rsidRDefault="001D5F24"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D5F24" w:rsidRPr="00EE0836" w:rsidRDefault="001D5F24"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1D5F24" w:rsidRPr="006B4631" w:rsidRDefault="001D5F24"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1D5F24" w:rsidTr="001D5F24">
        <w:tc>
          <w:tcPr>
            <w:tcW w:w="3060" w:type="dxa"/>
            <w:tcBorders>
              <w:top w:val="nil"/>
              <w:left w:val="nil"/>
              <w:bottom w:val="dashSmallGap" w:sz="4" w:space="0" w:color="BFBFBF" w:themeColor="background1" w:themeShade="BF"/>
              <w:right w:val="nil"/>
            </w:tcBorders>
          </w:tcPr>
          <w:p w:rsidR="001D5F24" w:rsidRDefault="001D5F24" w:rsidP="00F944EC">
            <w:pPr>
              <w:pStyle w:val="ProductList-Offering2"/>
            </w:pPr>
            <w:bookmarkStart w:id="648" w:name="_Toc379797236"/>
            <w:bookmarkStart w:id="649" w:name="_Toc380513261"/>
            <w:bookmarkStart w:id="650" w:name="_Toc380655303"/>
            <w:bookmarkStart w:id="651" w:name="_Toc402273058"/>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D5F24" w:rsidRDefault="001D5F2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1D5F24" w:rsidRDefault="001D5F2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D5F24" w:rsidRDefault="001D5F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5F24" w:rsidRDefault="001D5F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5F24" w:rsidRDefault="001D5F24" w:rsidP="00C05A53">
            <w:pPr>
              <w:pStyle w:val="ProductList-OfferingBody"/>
              <w:ind w:left="-113"/>
              <w:jc w:val="center"/>
            </w:pPr>
            <w:r>
              <w:t>10</w:t>
            </w:r>
          </w:p>
        </w:tc>
        <w:tc>
          <w:tcPr>
            <w:tcW w:w="596" w:type="dxa"/>
            <w:shd w:val="clear" w:color="auto" w:fill="BFBFBF" w:themeFill="background1" w:themeFillShade="BF"/>
            <w:vAlign w:val="center"/>
          </w:tcPr>
          <w:p w:rsidR="001D5F24" w:rsidRDefault="001D5F24" w:rsidP="00C05A53">
            <w:pPr>
              <w:pStyle w:val="ProductList-OfferingBody"/>
              <w:ind w:left="-113"/>
              <w:jc w:val="center"/>
            </w:pPr>
          </w:p>
        </w:tc>
        <w:tc>
          <w:tcPr>
            <w:tcW w:w="595" w:type="dxa"/>
            <w:shd w:val="clear" w:color="auto" w:fill="70AD47" w:themeFill="accent6"/>
            <w:vAlign w:val="center"/>
          </w:tcPr>
          <w:p w:rsidR="001D5F24" w:rsidRPr="002D4502" w:rsidRDefault="001D5F24"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1D5F24" w:rsidRDefault="001D5F24" w:rsidP="00C05A53">
            <w:pPr>
              <w:pStyle w:val="ProductList-OfferingBody"/>
              <w:ind w:left="-113"/>
              <w:jc w:val="center"/>
            </w:pPr>
          </w:p>
        </w:tc>
        <w:tc>
          <w:tcPr>
            <w:tcW w:w="595" w:type="dxa"/>
            <w:shd w:val="clear" w:color="auto" w:fill="BFBFBF" w:themeFill="background1" w:themeFillShade="BF"/>
            <w:vAlign w:val="center"/>
          </w:tcPr>
          <w:p w:rsidR="001D5F24" w:rsidRDefault="001D5F24" w:rsidP="00C05A53">
            <w:pPr>
              <w:pStyle w:val="ProductList-OfferingBody"/>
              <w:ind w:left="-113"/>
              <w:jc w:val="center"/>
            </w:pPr>
          </w:p>
        </w:tc>
        <w:tc>
          <w:tcPr>
            <w:tcW w:w="595" w:type="dxa"/>
            <w:shd w:val="clear" w:color="auto" w:fill="BFBFBF" w:themeFill="background1" w:themeFillShade="BF"/>
            <w:vAlign w:val="center"/>
          </w:tcPr>
          <w:p w:rsidR="001D5F24" w:rsidRDefault="001D5F24" w:rsidP="00C05A53">
            <w:pPr>
              <w:pStyle w:val="ProductList-OfferingBody"/>
              <w:ind w:left="-113"/>
              <w:jc w:val="center"/>
            </w:pPr>
          </w:p>
        </w:tc>
        <w:tc>
          <w:tcPr>
            <w:tcW w:w="596" w:type="dxa"/>
            <w:shd w:val="clear" w:color="auto" w:fill="BFBFBF" w:themeFill="background1" w:themeFillShade="BF"/>
            <w:vAlign w:val="center"/>
          </w:tcPr>
          <w:p w:rsidR="001D5F24" w:rsidRDefault="001D5F24" w:rsidP="00C05A53">
            <w:pPr>
              <w:pStyle w:val="ProductList-OfferingBody"/>
              <w:ind w:left="-113"/>
              <w:jc w:val="center"/>
            </w:pPr>
          </w:p>
        </w:tc>
        <w:tc>
          <w:tcPr>
            <w:tcW w:w="595" w:type="dxa"/>
            <w:shd w:val="clear" w:color="auto" w:fill="BFBFBF" w:themeFill="background1" w:themeFillShade="BF"/>
            <w:vAlign w:val="center"/>
          </w:tcPr>
          <w:p w:rsidR="001D5F24" w:rsidRDefault="001D5F24" w:rsidP="00C05A53">
            <w:pPr>
              <w:pStyle w:val="ProductList-OfferingBody"/>
              <w:ind w:left="-113"/>
              <w:jc w:val="center"/>
            </w:pPr>
          </w:p>
        </w:tc>
        <w:tc>
          <w:tcPr>
            <w:tcW w:w="596" w:type="dxa"/>
            <w:shd w:val="clear" w:color="auto" w:fill="BFBFBF" w:themeFill="background1" w:themeFillShade="BF"/>
            <w:vAlign w:val="center"/>
          </w:tcPr>
          <w:p w:rsidR="001D5F24" w:rsidRDefault="001D5F24" w:rsidP="00C05A53">
            <w:pPr>
              <w:pStyle w:val="ProductList-OfferingBody"/>
              <w:ind w:left="-113"/>
              <w:jc w:val="center"/>
            </w:pPr>
          </w:p>
        </w:tc>
      </w:tr>
      <w:tr w:rsidR="001D5F24" w:rsidTr="001D5F24">
        <w:tc>
          <w:tcPr>
            <w:tcW w:w="3060" w:type="dxa"/>
            <w:tcBorders>
              <w:top w:val="dashSmallGap" w:sz="4" w:space="0" w:color="BFBFBF" w:themeColor="background1" w:themeShade="BF"/>
              <w:left w:val="nil"/>
              <w:bottom w:val="nil"/>
              <w:right w:val="nil"/>
            </w:tcBorders>
          </w:tcPr>
          <w:p w:rsidR="001D5F24" w:rsidRPr="00F821BA" w:rsidRDefault="001D5F24" w:rsidP="00F944EC">
            <w:pPr>
              <w:pStyle w:val="ProductList-Offering2"/>
              <w:rPr>
                <w:lang w:val="fr-FR"/>
              </w:rPr>
            </w:pPr>
            <w:bookmarkStart w:id="652" w:name="_Toc379797237"/>
            <w:bookmarkStart w:id="653" w:name="_Toc380513262"/>
            <w:bookmarkStart w:id="654" w:name="_Toc380655304"/>
            <w:bookmarkStart w:id="655" w:name="_Toc402273059"/>
            <w:r w:rsidRPr="00F821BA">
              <w:rPr>
                <w:lang w:val="fr-FR"/>
              </w:rPr>
              <w:t>System Center Server Management Suite Enterprise</w:t>
            </w:r>
            <w:bookmarkEnd w:id="652"/>
            <w:bookmarkEnd w:id="653"/>
            <w:bookmarkEnd w:id="654"/>
            <w:bookmarkEnd w:id="655"/>
            <w:r>
              <w:fldChar w:fldCharType="begin"/>
            </w:r>
            <w:r w:rsidRPr="00F821BA">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1D5F24" w:rsidRDefault="001D5F2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1D5F24" w:rsidRDefault="001D5F2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D5F24" w:rsidRDefault="001D5F2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5F24" w:rsidRDefault="001D5F2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D5F24" w:rsidRDefault="001D5F24" w:rsidP="00DB5F71">
            <w:pPr>
              <w:pStyle w:val="ProductList-OfferingBody"/>
              <w:ind w:left="-113"/>
              <w:jc w:val="center"/>
            </w:pPr>
            <w:r>
              <w:t>15</w:t>
            </w:r>
          </w:p>
        </w:tc>
        <w:tc>
          <w:tcPr>
            <w:tcW w:w="596" w:type="dxa"/>
            <w:shd w:val="clear" w:color="auto" w:fill="BFBFBF" w:themeFill="background1" w:themeFillShade="BF"/>
            <w:vAlign w:val="center"/>
          </w:tcPr>
          <w:p w:rsidR="001D5F24" w:rsidRDefault="001D5F24" w:rsidP="00DB5F71">
            <w:pPr>
              <w:pStyle w:val="ProductList-OfferingBody"/>
              <w:ind w:left="-113"/>
              <w:jc w:val="center"/>
            </w:pPr>
          </w:p>
        </w:tc>
        <w:tc>
          <w:tcPr>
            <w:tcW w:w="595" w:type="dxa"/>
            <w:shd w:val="clear" w:color="auto" w:fill="70AD47" w:themeFill="accent6"/>
            <w:vAlign w:val="center"/>
          </w:tcPr>
          <w:p w:rsidR="001D5F24" w:rsidRPr="002D4502" w:rsidRDefault="001D5F24"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1D5F24" w:rsidRDefault="001D5F24" w:rsidP="00DB5F71">
            <w:pPr>
              <w:pStyle w:val="ProductList-OfferingBody"/>
              <w:ind w:left="-113"/>
              <w:jc w:val="center"/>
            </w:pPr>
          </w:p>
        </w:tc>
        <w:tc>
          <w:tcPr>
            <w:tcW w:w="595" w:type="dxa"/>
            <w:shd w:val="clear" w:color="auto" w:fill="BFBFBF" w:themeFill="background1" w:themeFillShade="BF"/>
            <w:vAlign w:val="center"/>
          </w:tcPr>
          <w:p w:rsidR="001D5F24" w:rsidRDefault="001D5F24" w:rsidP="00DB5F71">
            <w:pPr>
              <w:pStyle w:val="ProductList-OfferingBody"/>
              <w:ind w:left="-113"/>
              <w:jc w:val="center"/>
            </w:pPr>
          </w:p>
        </w:tc>
        <w:tc>
          <w:tcPr>
            <w:tcW w:w="595" w:type="dxa"/>
            <w:shd w:val="clear" w:color="auto" w:fill="BFBFBF" w:themeFill="background1" w:themeFillShade="BF"/>
            <w:vAlign w:val="center"/>
          </w:tcPr>
          <w:p w:rsidR="001D5F24" w:rsidRDefault="001D5F24" w:rsidP="00DB5F71">
            <w:pPr>
              <w:pStyle w:val="ProductList-OfferingBody"/>
              <w:ind w:left="-113"/>
              <w:jc w:val="center"/>
            </w:pPr>
          </w:p>
        </w:tc>
        <w:tc>
          <w:tcPr>
            <w:tcW w:w="596" w:type="dxa"/>
            <w:shd w:val="clear" w:color="auto" w:fill="BFBFBF" w:themeFill="background1" w:themeFillShade="BF"/>
            <w:vAlign w:val="center"/>
          </w:tcPr>
          <w:p w:rsidR="001D5F24" w:rsidRDefault="001D5F24" w:rsidP="00DB5F71">
            <w:pPr>
              <w:pStyle w:val="ProductList-OfferingBody"/>
              <w:ind w:left="-113"/>
              <w:jc w:val="center"/>
            </w:pPr>
          </w:p>
        </w:tc>
        <w:tc>
          <w:tcPr>
            <w:tcW w:w="595" w:type="dxa"/>
            <w:shd w:val="clear" w:color="auto" w:fill="BFBFBF" w:themeFill="background1" w:themeFillShade="BF"/>
            <w:vAlign w:val="center"/>
          </w:tcPr>
          <w:p w:rsidR="001D5F24" w:rsidRDefault="001D5F24" w:rsidP="00DB5F71">
            <w:pPr>
              <w:pStyle w:val="ProductList-OfferingBody"/>
              <w:ind w:left="-113"/>
              <w:jc w:val="center"/>
            </w:pPr>
          </w:p>
        </w:tc>
        <w:tc>
          <w:tcPr>
            <w:tcW w:w="596" w:type="dxa"/>
            <w:shd w:val="clear" w:color="auto" w:fill="BFBFBF" w:themeFill="background1" w:themeFillShade="BF"/>
            <w:vAlign w:val="center"/>
          </w:tcPr>
          <w:p w:rsidR="001D5F24" w:rsidRDefault="001D5F24"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1D5F24">
        <w:tc>
          <w:tcPr>
            <w:tcW w:w="3596" w:type="dxa"/>
          </w:tcPr>
          <w:p w:rsidR="00DB5F71" w:rsidRDefault="00A0485E" w:rsidP="00DB5F71">
            <w:pPr>
              <w:pStyle w:val="ProductList-Body"/>
              <w:spacing w:before="20" w:after="20"/>
            </w:pPr>
            <w:r>
              <w:t xml:space="preserve">Eerdere versie: </w:t>
            </w:r>
            <w:r>
              <w:rPr>
                <w:b/>
              </w:rPr>
              <w:t>System Center Data Protection Manager 2007</w:t>
            </w:r>
            <w:r>
              <w:t xml:space="preserve"> (11/07)</w:t>
            </w:r>
          </w:p>
        </w:tc>
        <w:tc>
          <w:tcPr>
            <w:tcW w:w="3597" w:type="dxa"/>
          </w:tcPr>
          <w:p w:rsidR="00DB5F71" w:rsidRPr="005B77E4" w:rsidRDefault="00DB5F71" w:rsidP="00DB5F71">
            <w:pPr>
              <w:pStyle w:val="ProductList-Body"/>
              <w:spacing w:before="20" w:after="20"/>
              <w:rPr>
                <w:b/>
                <w:lang w:val="en-US"/>
              </w:rPr>
            </w:pPr>
            <w:r w:rsidRPr="005B77E4">
              <w:rPr>
                <w:lang w:val="en-US"/>
              </w:rPr>
              <w:t xml:space="preserve">Productgroep: </w:t>
            </w:r>
            <w:r w:rsidRPr="005B77E4">
              <w:rPr>
                <w:b/>
                <w:lang w:val="en-US"/>
              </w:rPr>
              <w:t>Server</w:t>
            </w:r>
          </w:p>
          <w:p w:rsidR="00A0485E" w:rsidRPr="005B77E4" w:rsidRDefault="003A63C3" w:rsidP="00DB5F71">
            <w:pPr>
              <w:pStyle w:val="ProductList-Body"/>
              <w:spacing w:before="20" w:after="20"/>
              <w:rPr>
                <w:lang w:val="en-US"/>
              </w:rPr>
            </w:pPr>
            <w:hyperlink w:anchor="SoftwareAssurance" w:history="1">
              <w:r w:rsidR="007B07E8" w:rsidRPr="005B77E4">
                <w:rPr>
                  <w:rStyle w:val="Hyperlink"/>
                  <w:color w:val="000000" w:themeColor="text1"/>
                  <w:u w:val="none"/>
                  <w:lang w:val="en-US"/>
                </w:rPr>
                <w:t>Software Assurance Benefits</w:t>
              </w:r>
            </w:hyperlink>
            <w:r w:rsidR="007B07E8" w:rsidRPr="005B77E4">
              <w:rPr>
                <w:lang w:val="en-US"/>
              </w:rPr>
              <w:t xml:space="preserve">: </w:t>
            </w:r>
            <w:r w:rsidR="007B07E8" w:rsidRPr="005B77E4">
              <w:rPr>
                <w:b/>
                <w:lang w:val="en-US"/>
              </w:rPr>
              <w:t>Server</w:t>
            </w:r>
          </w:p>
        </w:tc>
        <w:tc>
          <w:tcPr>
            <w:tcW w:w="3597" w:type="dxa"/>
          </w:tcPr>
          <w:p w:rsidR="00DB5F71" w:rsidRPr="00DB5F71" w:rsidRDefault="00DB5F71" w:rsidP="00DB5F71">
            <w:pPr>
              <w:pStyle w:val="ProductList-Body"/>
              <w:spacing w:before="20" w:after="20"/>
              <w:rPr>
                <w:b/>
              </w:rPr>
            </w:pPr>
            <w:r>
              <w:t xml:space="preserve">Suite: </w:t>
            </w:r>
            <w:r>
              <w:rPr>
                <w:b/>
              </w:rPr>
              <w:t>Ja</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56E2C" w:rsidRDefault="00F56E2C" w:rsidP="00F56E2C">
      <w:pPr>
        <w:pStyle w:val="ProductList-Body"/>
      </w:pPr>
      <w: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Default="00F56E2C" w:rsidP="00F56E2C">
      <w:pPr>
        <w:pStyle w:val="ProductList-Body"/>
      </w:pPr>
    </w:p>
    <w:p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correspondeert met versies van System Center van eerdere datum dan de</w:t>
      </w:r>
      <w:r w:rsidR="00580706">
        <w:t xml:space="preserve"> System Center 2012 Producten. </w:t>
      </w:r>
      <w:r>
        <w:t>Uitgezonderd hetgeen specifiek is bepaald in de Product List van October 2013, is voor licenties voor dit Product geen upgradepad naar System Cen</w:t>
      </w:r>
      <w:r w:rsidR="00580706">
        <w:t xml:space="preserve">ter 2012-software beschikbaar. </w:t>
      </w:r>
    </w:p>
    <w:p w:rsidR="00DB5F71" w:rsidRDefault="00DB5F71" w:rsidP="00DB5F71">
      <w:pPr>
        <w:pStyle w:val="ProductList-Body"/>
      </w:pPr>
    </w:p>
    <w:p w:rsidR="00DB5F71" w:rsidRDefault="00DB5F71" w:rsidP="00DB5F71">
      <w:pPr>
        <w:pStyle w:val="ProductList-Body"/>
      </w:pPr>
      <w:r>
        <w:t>Met ingang van 1 november 2010 biedt een licentie voor System Center Server Management Suite Enterprise</w:t>
      </w:r>
      <w:r>
        <w:fldChar w:fldCharType="begin"/>
      </w:r>
      <w:r>
        <w:instrText>XE "System Center Server Management Suite Enterprise"</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rsidR="00DB5F71" w:rsidRDefault="00DB5F71" w:rsidP="00DB5F71">
      <w:pPr>
        <w:pStyle w:val="ProductList-Body"/>
      </w:pPr>
    </w:p>
    <w:p w:rsidR="00782C7B" w:rsidRDefault="00DB5F71" w:rsidP="00DB5F71">
      <w:pPr>
        <w:pStyle w:val="ProductList-Body"/>
      </w:pPr>
      <w:r>
        <w:t>Met ingang van 1 november 2010 biedt een licentie voor System Center Server Management Suite Datacenter</w:t>
      </w:r>
      <w:r>
        <w:fldChar w:fldCharType="begin"/>
      </w:r>
      <w:r>
        <w:instrText>XE "System Center Server Management Suite Datacenter"</w:instrText>
      </w:r>
      <w:r>
        <w:fldChar w:fldCharType="end"/>
      </w:r>
      <w:r>
        <w:t xml:space="preserve"> met actieve SA-dekking serverbeheerrechten voor serverbeheerlicenties van System Center Enterprise voor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en Virtual Machine Manager 2008 R2</w:t>
      </w:r>
      <w:r>
        <w:fldChar w:fldCharType="begin"/>
      </w:r>
      <w:r>
        <w:instrText>XE "Virtual Machine Manager 2008 R2"</w:instrText>
      </w:r>
      <w:r>
        <w:fldChar w:fldCharType="end"/>
      </w:r>
      <w:r>
        <w:t xml:space="preserve">. Daarnaast is de serverlicentie voor Virtual Machine Manager 2008 R2 en Data Protection Manager 2010 inbegrepen. </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C13DF8" w:rsidRDefault="00C13DF8" w:rsidP="00680B4D">
      <w:pPr>
        <w:pStyle w:val="ProductList-Offering2Heading"/>
        <w:outlineLvl w:val="2"/>
      </w:pPr>
      <w:bookmarkStart w:id="656" w:name="_Toc378147644"/>
      <w:bookmarkStart w:id="657" w:name="_Toc378151546"/>
      <w:bookmarkStart w:id="658" w:name="_Toc379797238"/>
      <w:bookmarkStart w:id="659" w:name="_Toc380513263"/>
      <w:bookmarkStart w:id="660" w:name="_Toc380655305"/>
      <w:bookmarkStart w:id="661" w:name="_Toc402273060"/>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222C1" w:rsidTr="008222C1">
        <w:trPr>
          <w:tblHeader/>
        </w:trPr>
        <w:tc>
          <w:tcPr>
            <w:tcW w:w="3060" w:type="dxa"/>
            <w:tcBorders>
              <w:bottom w:val="nil"/>
            </w:tcBorders>
            <w:shd w:val="clear" w:color="auto" w:fill="00188F"/>
          </w:tcPr>
          <w:p w:rsidR="008222C1" w:rsidRPr="00EE0836" w:rsidRDefault="008222C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222C1" w:rsidRPr="00EE0836" w:rsidRDefault="008222C1"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8222C1" w:rsidRPr="006B4631" w:rsidRDefault="008222C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8222C1" w:rsidTr="008222C1">
        <w:tc>
          <w:tcPr>
            <w:tcW w:w="3060" w:type="dxa"/>
            <w:tcBorders>
              <w:top w:val="nil"/>
              <w:left w:val="nil"/>
              <w:bottom w:val="dashSmallGap" w:sz="4" w:space="0" w:color="BFBFBF" w:themeColor="background1" w:themeShade="BF"/>
              <w:right w:val="nil"/>
            </w:tcBorders>
          </w:tcPr>
          <w:p w:rsidR="008222C1" w:rsidRDefault="008222C1" w:rsidP="00F944EC">
            <w:pPr>
              <w:pStyle w:val="ProductList-Offering2"/>
            </w:pPr>
            <w:bookmarkStart w:id="662" w:name="_Toc379797239"/>
            <w:bookmarkStart w:id="663" w:name="_Toc380513264"/>
            <w:bookmarkStart w:id="664" w:name="_Toc380655306"/>
            <w:bookmarkStart w:id="665" w:name="_Toc402273061"/>
            <w:r>
              <w:t>Clientbeheerlicentie (Client-ML) per OSE voor System Center Service Manager 2010</w:t>
            </w:r>
            <w:bookmarkEnd w:id="665"/>
            <w:r>
              <w:fldChar w:fldCharType="begin"/>
            </w:r>
            <w:r>
              <w:instrText>XE "Service Manager 2010"</w:instrText>
            </w:r>
            <w:r>
              <w:fldChar w:fldCharType="end"/>
            </w:r>
            <w:bookmarkEnd w:id="662"/>
            <w:bookmarkEnd w:id="663"/>
            <w:bookmarkEnd w:id="664"/>
            <w:r>
              <w:fldChar w:fldCharType="begin"/>
            </w:r>
            <w:r>
              <w:instrText>XE "Clientbeheerlicentie (Client-ML) per OSE voor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222C1" w:rsidRDefault="008222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222C1" w:rsidRDefault="008222C1" w:rsidP="00C05A53">
            <w:pPr>
              <w:pStyle w:val="ProductList-OfferingBody"/>
              <w:ind w:left="-113"/>
              <w:jc w:val="center"/>
            </w:pPr>
            <w:r>
              <w:t>1</w:t>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70AD47" w:themeFill="accent6"/>
            <w:vAlign w:val="center"/>
          </w:tcPr>
          <w:p w:rsidR="008222C1" w:rsidRDefault="008222C1"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r>
      <w:tr w:rsidR="008222C1" w:rsidTr="008222C1">
        <w:tc>
          <w:tcPr>
            <w:tcW w:w="3060" w:type="dxa"/>
            <w:tcBorders>
              <w:top w:val="dashSmallGap" w:sz="4" w:space="0" w:color="BFBFBF" w:themeColor="background1" w:themeShade="BF"/>
              <w:left w:val="nil"/>
              <w:bottom w:val="dashSmallGap" w:sz="4" w:space="0" w:color="BFBFBF" w:themeColor="background1" w:themeShade="BF"/>
              <w:right w:val="nil"/>
            </w:tcBorders>
          </w:tcPr>
          <w:p w:rsidR="008222C1" w:rsidRDefault="008222C1" w:rsidP="00F944EC">
            <w:pPr>
              <w:pStyle w:val="ProductList-Offering2"/>
            </w:pPr>
            <w:bookmarkStart w:id="666" w:name="_Toc379797240"/>
            <w:bookmarkStart w:id="667" w:name="_Toc380513265"/>
            <w:bookmarkStart w:id="668" w:name="_Toc380655307"/>
            <w:bookmarkStart w:id="669" w:name="_Toc402273062"/>
            <w:r>
              <w:t>Clientbeheerlicentie (Client-ML) per Gebruiker voor System Center Service Manager 2010</w:t>
            </w:r>
            <w:bookmarkEnd w:id="669"/>
            <w:r>
              <w:fldChar w:fldCharType="begin"/>
            </w:r>
            <w:r>
              <w:instrText>XE "Service Manager 2010"</w:instrText>
            </w:r>
            <w:r>
              <w:fldChar w:fldCharType="end"/>
            </w:r>
            <w:bookmarkEnd w:id="666"/>
            <w:bookmarkEnd w:id="667"/>
            <w:bookmarkEnd w:id="668"/>
            <w:r>
              <w:fldChar w:fldCharType="begin"/>
            </w:r>
            <w:r>
              <w:instrText>XE "Clientbeheerlicentie (Client-ML) per Gebruiker voor System Center Service Manager 2010"</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222C1" w:rsidRDefault="008222C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222C1" w:rsidRDefault="008222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222C1" w:rsidRDefault="008222C1" w:rsidP="00C05A53">
            <w:pPr>
              <w:pStyle w:val="ProductList-OfferingBody"/>
              <w:ind w:left="-113"/>
              <w:jc w:val="center"/>
            </w:pPr>
            <w:r>
              <w:t>1</w:t>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70AD47" w:themeFill="accent6"/>
            <w:vAlign w:val="center"/>
          </w:tcPr>
          <w:p w:rsidR="008222C1" w:rsidRDefault="008222C1"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r>
      <w:tr w:rsidR="008222C1" w:rsidTr="008222C1">
        <w:tc>
          <w:tcPr>
            <w:tcW w:w="3060" w:type="dxa"/>
            <w:tcBorders>
              <w:top w:val="dashSmallGap" w:sz="4" w:space="0" w:color="BFBFBF" w:themeColor="background1" w:themeShade="BF"/>
              <w:left w:val="nil"/>
              <w:bottom w:val="nil"/>
              <w:right w:val="nil"/>
            </w:tcBorders>
          </w:tcPr>
          <w:p w:rsidR="008222C1" w:rsidRDefault="008222C1" w:rsidP="00307E17">
            <w:pPr>
              <w:pStyle w:val="ProductList-Offering2"/>
            </w:pPr>
            <w:bookmarkStart w:id="670" w:name="_Toc379797241"/>
            <w:bookmarkStart w:id="671" w:name="_Toc380513266"/>
            <w:bookmarkStart w:id="672" w:name="_Toc380655308"/>
            <w:bookmarkStart w:id="673" w:name="_Toc402273063"/>
            <w:r>
              <w:t>Serverbeheerlicentie (Server-ML) per OSE voor System Center Service Manager 2010</w:t>
            </w:r>
            <w:bookmarkEnd w:id="673"/>
            <w:r>
              <w:fldChar w:fldCharType="begin"/>
            </w:r>
            <w:r>
              <w:instrText>XE "Service Manager 2010"</w:instrText>
            </w:r>
            <w:r>
              <w:fldChar w:fldCharType="end"/>
            </w:r>
            <w:bookmarkEnd w:id="670"/>
            <w:bookmarkEnd w:id="671"/>
            <w:bookmarkEnd w:id="672"/>
            <w:r>
              <w:fldChar w:fldCharType="begin"/>
            </w:r>
            <w:r>
              <w:instrText>XE "Serverbeheerlicentie (Server-ML) per OSE voor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8222C1" w:rsidRDefault="008222C1"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8222C1" w:rsidRDefault="008222C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222C1" w:rsidRDefault="008222C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222C1" w:rsidRDefault="008222C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222C1" w:rsidRDefault="008222C1" w:rsidP="00C05A53">
            <w:pPr>
              <w:pStyle w:val="ProductList-OfferingBody"/>
              <w:ind w:left="-113"/>
              <w:jc w:val="center"/>
            </w:pPr>
            <w:r>
              <w:t>1</w:t>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70AD47" w:themeFill="accent6"/>
            <w:vAlign w:val="center"/>
          </w:tcPr>
          <w:p w:rsidR="008222C1" w:rsidRDefault="008222C1" w:rsidP="0006447B">
            <w:pPr>
              <w:pStyle w:val="ProductList-OfferingBody"/>
              <w:ind w:left="-152"/>
              <w:jc w:val="center"/>
            </w:pPr>
            <w:r w:rsidRPr="00C42335">
              <w:fldChar w:fldCharType="begin"/>
            </w:r>
            <w:r w:rsidRPr="00C42335">
              <w:instrText xml:space="preserve"> AutoTextList  \s NoStyle \t “Additioneel Product, gehele organisatie” </w:instrText>
            </w:r>
            <w:r w:rsidRPr="00C42335">
              <w:fldChar w:fldCharType="separate"/>
            </w:r>
            <w:r w:rsidRPr="00C42335">
              <w:t>AO</w:t>
            </w:r>
            <w:r w:rsidRPr="00C42335">
              <w:fldChar w:fldCharType="end"/>
            </w:r>
            <w:r>
              <w:t>,</w:t>
            </w:r>
            <w:r w:rsidRPr="00C42335">
              <w:fldChar w:fldCharType="begin"/>
            </w:r>
            <w:r w:rsidRPr="00C42335">
              <w:instrText xml:space="preserve"> AutoTextList  \s NoStyle \t “Student-product” </w:instrText>
            </w:r>
            <w:r w:rsidRPr="00C42335">
              <w:fldChar w:fldCharType="separate"/>
            </w:r>
            <w:r w:rsidRPr="00C42335">
              <w:t>ST</w:t>
            </w:r>
            <w:r w:rsidRPr="00C42335">
              <w:fldChar w:fldCharType="end"/>
            </w: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c>
          <w:tcPr>
            <w:tcW w:w="595" w:type="dxa"/>
            <w:shd w:val="clear" w:color="auto" w:fill="BFBFBF" w:themeFill="background1" w:themeFillShade="BF"/>
            <w:vAlign w:val="center"/>
          </w:tcPr>
          <w:p w:rsidR="008222C1" w:rsidRDefault="008222C1" w:rsidP="00C05A53">
            <w:pPr>
              <w:pStyle w:val="ProductList-OfferingBody"/>
              <w:ind w:left="-113"/>
              <w:jc w:val="center"/>
            </w:pPr>
          </w:p>
        </w:tc>
        <w:tc>
          <w:tcPr>
            <w:tcW w:w="596" w:type="dxa"/>
            <w:shd w:val="clear" w:color="auto" w:fill="BFBFBF" w:themeFill="background1" w:themeFillShade="BF"/>
            <w:vAlign w:val="center"/>
          </w:tcPr>
          <w:p w:rsidR="008222C1" w:rsidRDefault="008222C1"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8222C1">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8222C1">
        <w:tc>
          <w:tcPr>
            <w:tcW w:w="3596" w:type="dxa"/>
          </w:tcPr>
          <w:p w:rsidR="00EC4F2C" w:rsidRDefault="00EC4F2C" w:rsidP="00EC4F2C">
            <w:pPr>
              <w:pStyle w:val="ProductList-Body"/>
              <w:spacing w:before="20" w:after="20"/>
            </w:pPr>
          </w:p>
        </w:tc>
        <w:tc>
          <w:tcPr>
            <w:tcW w:w="3597" w:type="dxa"/>
          </w:tcPr>
          <w:p w:rsidR="00EC4F2C" w:rsidRDefault="003A63C3" w:rsidP="00EC4F2C">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Aanvullende informatie</w:t>
      </w:r>
    </w:p>
    <w:p w:rsidR="00407597" w:rsidRDefault="00407597" w:rsidP="00407597">
      <w:pPr>
        <w:pStyle w:val="ProductList-Body"/>
      </w:pPr>
      <w:r>
        <w:t>Alleen klanten met een Campus en School Overeenkomst en Enrollment for Education Solutions die voor 1 april 2012 een licentie hebben afgenomen voor System Center Configuration Manager 2007 R3</w:t>
      </w:r>
      <w:r>
        <w:fldChar w:fldCharType="begin"/>
      </w:r>
      <w:r>
        <w:instrText>XE "System Center Configuration Manager 2007 R3"</w:instrText>
      </w:r>
      <w:r>
        <w:fldChar w:fldCharType="end"/>
      </w:r>
      <w:r>
        <w:t xml:space="preserve"> kunnen beheerlicenties verkrijgen voor deze versie van het Product, en deze beheerlicenties moeten worden verkregen op grond van de zelfde overeenkomst of enrollment als de eerdere licenties. </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73064"/>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67282" w:rsidTr="00FB279B">
        <w:trPr>
          <w:tblHeader/>
        </w:trPr>
        <w:tc>
          <w:tcPr>
            <w:tcW w:w="3060" w:type="dxa"/>
            <w:tcBorders>
              <w:bottom w:val="nil"/>
            </w:tcBorders>
            <w:shd w:val="clear" w:color="auto" w:fill="00188F"/>
          </w:tcPr>
          <w:p w:rsidR="00F67282" w:rsidRPr="00EE0836" w:rsidRDefault="00F67282"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F67282" w:rsidRPr="00EE0836" w:rsidRDefault="00F6728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F67282" w:rsidRPr="006B4631" w:rsidRDefault="00F6728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F67282" w:rsidTr="00FB279B">
        <w:tc>
          <w:tcPr>
            <w:tcW w:w="3060" w:type="dxa"/>
            <w:tcBorders>
              <w:top w:val="nil"/>
              <w:left w:val="nil"/>
              <w:bottom w:val="dashSmallGap" w:sz="4" w:space="0" w:color="BFBFBF" w:themeColor="background1" w:themeShade="BF"/>
              <w:right w:val="nil"/>
            </w:tcBorders>
          </w:tcPr>
          <w:p w:rsidR="00F67282" w:rsidRDefault="00F67282" w:rsidP="00C05A53">
            <w:pPr>
              <w:pStyle w:val="ProductList-Offering1"/>
            </w:pPr>
            <w:bookmarkStart w:id="680" w:name="_Toc379797243"/>
            <w:bookmarkStart w:id="681" w:name="_Toc380513268"/>
            <w:bookmarkStart w:id="682" w:name="_Toc380655310"/>
            <w:bookmarkStart w:id="683" w:name="_Toc402273065"/>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F67282" w:rsidRDefault="00F67282"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F67282" w:rsidRDefault="00F672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67282" w:rsidRDefault="00F672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7282" w:rsidRDefault="00F672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7282" w:rsidRDefault="00F67282" w:rsidP="00C05A53">
            <w:pPr>
              <w:pStyle w:val="ProductList-OfferingBody"/>
              <w:ind w:left="-113"/>
              <w:jc w:val="center"/>
            </w:pPr>
            <w:r>
              <w:t>1</w:t>
            </w:r>
          </w:p>
        </w:tc>
        <w:tc>
          <w:tcPr>
            <w:tcW w:w="596" w:type="dxa"/>
            <w:shd w:val="clear" w:color="auto" w:fill="70AD47" w:themeFill="accent6"/>
            <w:vAlign w:val="center"/>
          </w:tcPr>
          <w:p w:rsidR="00F67282" w:rsidRPr="002D4502" w:rsidRDefault="00F6728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F67282" w:rsidRDefault="00F67282"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F67282" w:rsidRDefault="00F67282" w:rsidP="0006447B">
            <w:pPr>
              <w:pStyle w:val="ProductList-OfferingBody"/>
              <w:ind w:left="-113"/>
              <w:jc w:val="center"/>
            </w:pPr>
          </w:p>
        </w:tc>
        <w:tc>
          <w:tcPr>
            <w:tcW w:w="595" w:type="dxa"/>
            <w:shd w:val="clear" w:color="auto" w:fill="BFBFBF" w:themeFill="background1" w:themeFillShade="BF"/>
            <w:vAlign w:val="center"/>
          </w:tcPr>
          <w:p w:rsidR="00F67282" w:rsidRDefault="00F67282" w:rsidP="0006447B">
            <w:pPr>
              <w:pStyle w:val="ProductList-OfferingBody"/>
              <w:ind w:left="-113"/>
              <w:jc w:val="center"/>
            </w:pPr>
          </w:p>
        </w:tc>
        <w:tc>
          <w:tcPr>
            <w:tcW w:w="595" w:type="dxa"/>
            <w:shd w:val="clear" w:color="auto" w:fill="BFBFBF" w:themeFill="background1" w:themeFillShade="BF"/>
            <w:vAlign w:val="center"/>
          </w:tcPr>
          <w:p w:rsidR="00F67282" w:rsidRDefault="00F67282" w:rsidP="0006447B">
            <w:pPr>
              <w:pStyle w:val="ProductList-OfferingBody"/>
              <w:ind w:left="-113"/>
              <w:jc w:val="center"/>
            </w:pPr>
          </w:p>
        </w:tc>
        <w:tc>
          <w:tcPr>
            <w:tcW w:w="596" w:type="dxa"/>
            <w:shd w:val="clear" w:color="auto" w:fill="70AD47" w:themeFill="accent6"/>
            <w:vAlign w:val="center"/>
          </w:tcPr>
          <w:p w:rsidR="00F67282" w:rsidRPr="008E7762" w:rsidRDefault="00F6728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F67282" w:rsidRDefault="00F67282" w:rsidP="00C05A53">
            <w:pPr>
              <w:pStyle w:val="ProductList-OfferingBody"/>
              <w:ind w:left="-113"/>
              <w:jc w:val="center"/>
            </w:pPr>
          </w:p>
        </w:tc>
        <w:tc>
          <w:tcPr>
            <w:tcW w:w="596" w:type="dxa"/>
            <w:shd w:val="clear" w:color="auto" w:fill="BFBFBF" w:themeFill="background1" w:themeFillShade="BF"/>
            <w:vAlign w:val="center"/>
          </w:tcPr>
          <w:p w:rsidR="00F67282" w:rsidRDefault="00F67282" w:rsidP="00C05A53">
            <w:pPr>
              <w:pStyle w:val="ProductList-OfferingBody"/>
              <w:ind w:left="-113"/>
              <w:jc w:val="center"/>
            </w:pPr>
          </w:p>
        </w:tc>
      </w:tr>
      <w:tr w:rsidR="00F67282" w:rsidTr="00FB279B">
        <w:tc>
          <w:tcPr>
            <w:tcW w:w="3060" w:type="dxa"/>
            <w:tcBorders>
              <w:top w:val="dashSmallGap" w:sz="4" w:space="0" w:color="BFBFBF" w:themeColor="background1" w:themeShade="BF"/>
              <w:left w:val="nil"/>
              <w:bottom w:val="nil"/>
              <w:right w:val="nil"/>
            </w:tcBorders>
          </w:tcPr>
          <w:p w:rsidR="00F67282" w:rsidRDefault="00F67282" w:rsidP="00C05A53">
            <w:pPr>
              <w:pStyle w:val="ProductList-Offering1"/>
            </w:pPr>
            <w:bookmarkStart w:id="684" w:name="_Toc379797244"/>
            <w:bookmarkStart w:id="685" w:name="_Toc380513269"/>
            <w:bookmarkStart w:id="686" w:name="_Toc380655311"/>
            <w:bookmarkStart w:id="687" w:name="_Toc402273066"/>
            <w:r>
              <w:t>VDI Suite</w:t>
            </w:r>
            <w:r>
              <w:fldChar w:fldCharType="begin"/>
            </w:r>
            <w:r>
              <w:instrText>XE "VDI Suite"</w:instrText>
            </w:r>
            <w:r>
              <w:fldChar w:fldCharType="end"/>
            </w:r>
            <w:r>
              <w:t xml:space="preserve"> met MDOP</w:t>
            </w:r>
            <w:bookmarkEnd w:id="684"/>
            <w:bookmarkEnd w:id="685"/>
            <w:bookmarkEnd w:id="686"/>
            <w:bookmarkEnd w:id="687"/>
            <w:r>
              <w:fldChar w:fldCharType="begin"/>
            </w:r>
            <w:r>
              <w:instrText>XE "VDI Suite met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F67282" w:rsidRDefault="00F6728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F67282" w:rsidRDefault="00F6728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67282" w:rsidRDefault="00F672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7282" w:rsidRDefault="00F672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67282" w:rsidRDefault="00F67282" w:rsidP="00C05A53">
            <w:pPr>
              <w:pStyle w:val="ProductList-OfferingBody"/>
              <w:ind w:left="-113"/>
              <w:jc w:val="center"/>
            </w:pPr>
            <w:r>
              <w:t>1</w:t>
            </w:r>
          </w:p>
        </w:tc>
        <w:tc>
          <w:tcPr>
            <w:tcW w:w="596" w:type="dxa"/>
            <w:shd w:val="clear" w:color="auto" w:fill="70AD47" w:themeFill="accent6"/>
            <w:vAlign w:val="center"/>
          </w:tcPr>
          <w:p w:rsidR="00F67282" w:rsidRPr="002D4502" w:rsidRDefault="00F6728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5" w:type="dxa"/>
            <w:shd w:val="clear" w:color="auto" w:fill="70AD47" w:themeFill="accent6"/>
            <w:vAlign w:val="center"/>
          </w:tcPr>
          <w:p w:rsidR="00F67282" w:rsidRDefault="00F67282"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F67282" w:rsidRDefault="00F67282" w:rsidP="0006447B">
            <w:pPr>
              <w:pStyle w:val="ProductList-OfferingBody"/>
              <w:ind w:left="-113"/>
              <w:jc w:val="center"/>
            </w:pPr>
          </w:p>
        </w:tc>
        <w:tc>
          <w:tcPr>
            <w:tcW w:w="595" w:type="dxa"/>
            <w:shd w:val="clear" w:color="auto" w:fill="BFBFBF" w:themeFill="background1" w:themeFillShade="BF"/>
            <w:vAlign w:val="center"/>
          </w:tcPr>
          <w:p w:rsidR="00F67282" w:rsidRDefault="00F67282" w:rsidP="0006447B">
            <w:pPr>
              <w:pStyle w:val="ProductList-OfferingBody"/>
              <w:ind w:left="-113"/>
              <w:jc w:val="center"/>
            </w:pPr>
          </w:p>
        </w:tc>
        <w:tc>
          <w:tcPr>
            <w:tcW w:w="595" w:type="dxa"/>
            <w:shd w:val="clear" w:color="auto" w:fill="BFBFBF" w:themeFill="background1" w:themeFillShade="BF"/>
            <w:vAlign w:val="center"/>
          </w:tcPr>
          <w:p w:rsidR="00F67282" w:rsidRDefault="00F67282" w:rsidP="0006447B">
            <w:pPr>
              <w:pStyle w:val="ProductList-OfferingBody"/>
              <w:ind w:left="-113"/>
              <w:jc w:val="center"/>
            </w:pPr>
          </w:p>
        </w:tc>
        <w:tc>
          <w:tcPr>
            <w:tcW w:w="596" w:type="dxa"/>
            <w:shd w:val="clear" w:color="auto" w:fill="70AD47" w:themeFill="accent6"/>
            <w:vAlign w:val="center"/>
          </w:tcPr>
          <w:p w:rsidR="00F67282" w:rsidRDefault="00F67282" w:rsidP="0006447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1A5CBA">
              <w:t>P</w:t>
            </w:r>
            <w:r>
              <w:rPr>
                <w:b/>
              </w:rPr>
              <w:t xml:space="preserve"> </w:t>
            </w:r>
            <w:r>
              <w:fldChar w:fldCharType="end"/>
            </w:r>
          </w:p>
        </w:tc>
        <w:tc>
          <w:tcPr>
            <w:tcW w:w="595" w:type="dxa"/>
            <w:shd w:val="clear" w:color="auto" w:fill="70AD47" w:themeFill="accent6"/>
            <w:vAlign w:val="center"/>
          </w:tcPr>
          <w:p w:rsidR="00F67282" w:rsidRDefault="00F67282" w:rsidP="00C05A53">
            <w:pPr>
              <w:pStyle w:val="ProductList-OfferingBody"/>
              <w:ind w:left="-113"/>
              <w:jc w:val="center"/>
            </w:pPr>
          </w:p>
        </w:tc>
        <w:tc>
          <w:tcPr>
            <w:tcW w:w="596" w:type="dxa"/>
            <w:shd w:val="clear" w:color="auto" w:fill="BFBFBF" w:themeFill="background1" w:themeFillShade="BF"/>
            <w:vAlign w:val="center"/>
          </w:tcPr>
          <w:p w:rsidR="00F67282" w:rsidRDefault="00F67282"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FB279B">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Productgroep: </w:t>
            </w:r>
            <w:r>
              <w:rPr>
                <w:b/>
              </w:rPr>
              <w:t>Server</w:t>
            </w:r>
          </w:p>
        </w:tc>
        <w:tc>
          <w:tcPr>
            <w:tcW w:w="3597" w:type="dxa"/>
          </w:tcPr>
          <w:p w:rsidR="00EC4F2C" w:rsidRDefault="00EC4F2C" w:rsidP="00EC4F2C">
            <w:pPr>
              <w:pStyle w:val="ProductList-Body"/>
              <w:spacing w:before="20" w:after="20"/>
            </w:pPr>
          </w:p>
        </w:tc>
      </w:tr>
      <w:tr w:rsidR="00EC4F2C" w:rsidTr="00FB279B">
        <w:tc>
          <w:tcPr>
            <w:tcW w:w="3596" w:type="dxa"/>
          </w:tcPr>
          <w:p w:rsidR="00EC4F2C" w:rsidRDefault="00EC4F2C" w:rsidP="00EC4F2C">
            <w:pPr>
              <w:pStyle w:val="ProductList-Body"/>
              <w:spacing w:before="20" w:after="20"/>
            </w:pPr>
          </w:p>
        </w:tc>
        <w:tc>
          <w:tcPr>
            <w:tcW w:w="3597" w:type="dxa"/>
          </w:tcPr>
          <w:p w:rsidR="00EC4F2C" w:rsidRDefault="003A63C3" w:rsidP="00EC4F2C">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73067"/>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73068"/>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F11D1" w:rsidTr="009B24A5">
        <w:trPr>
          <w:tblHeader/>
        </w:trPr>
        <w:tc>
          <w:tcPr>
            <w:tcW w:w="3060" w:type="dxa"/>
            <w:tcBorders>
              <w:bottom w:val="nil"/>
            </w:tcBorders>
            <w:shd w:val="clear" w:color="auto" w:fill="00188F"/>
          </w:tcPr>
          <w:p w:rsidR="004F11D1" w:rsidRPr="00EE0836" w:rsidRDefault="004F11D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F11D1" w:rsidRPr="00EE0836" w:rsidRDefault="004F11D1"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4F11D1" w:rsidRPr="006B4631" w:rsidRDefault="004F11D1"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F11D1" w:rsidTr="009B24A5">
        <w:tc>
          <w:tcPr>
            <w:tcW w:w="3060" w:type="dxa"/>
            <w:tcBorders>
              <w:top w:val="nil"/>
              <w:left w:val="nil"/>
              <w:bottom w:val="dashSmallGap" w:sz="4" w:space="0" w:color="BFBFBF" w:themeColor="background1" w:themeShade="BF"/>
              <w:right w:val="nil"/>
            </w:tcBorders>
          </w:tcPr>
          <w:p w:rsidR="004F11D1" w:rsidRDefault="004F11D1" w:rsidP="00166039">
            <w:pPr>
              <w:pStyle w:val="ProductList-Offering2"/>
            </w:pPr>
            <w:bookmarkStart w:id="698" w:name="_Toc379797247"/>
            <w:bookmarkStart w:id="699" w:name="_Toc380513272"/>
            <w:bookmarkStart w:id="700" w:name="_Toc380655314"/>
            <w:bookmarkStart w:id="701" w:name="_Toc402273069"/>
            <w:r>
              <w:t>MSDN-besturingssystemen</w:t>
            </w:r>
            <w:bookmarkEnd w:id="698"/>
            <w:bookmarkEnd w:id="699"/>
            <w:bookmarkEnd w:id="700"/>
            <w:bookmarkEnd w:id="701"/>
            <w:r>
              <w:fldChar w:fldCharType="begin"/>
            </w:r>
            <w:r>
              <w:instrText>XE "MSDN-besturingssystemen"</w:instrText>
            </w:r>
            <w:r>
              <w:fldChar w:fldCharType="end"/>
            </w:r>
          </w:p>
        </w:tc>
        <w:tc>
          <w:tcPr>
            <w:tcW w:w="595" w:type="dxa"/>
            <w:tcBorders>
              <w:top w:val="nil"/>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r>
      <w:tr w:rsidR="004F11D1" w:rsidTr="009B24A5">
        <w:tc>
          <w:tcPr>
            <w:tcW w:w="3060" w:type="dxa"/>
            <w:tcBorders>
              <w:top w:val="dashSmallGap" w:sz="4" w:space="0" w:color="BFBFBF" w:themeColor="background1" w:themeShade="BF"/>
              <w:left w:val="nil"/>
              <w:bottom w:val="dashSmallGap" w:sz="4" w:space="0" w:color="BFBFBF" w:themeColor="background1" w:themeShade="BF"/>
              <w:right w:val="nil"/>
            </w:tcBorders>
          </w:tcPr>
          <w:p w:rsidR="004F11D1" w:rsidRDefault="004F11D1" w:rsidP="00166039">
            <w:pPr>
              <w:pStyle w:val="ProductList-Offering2"/>
            </w:pPr>
            <w:bookmarkStart w:id="702" w:name="_Toc379797248"/>
            <w:bookmarkStart w:id="703" w:name="_Toc380513273"/>
            <w:bookmarkStart w:id="704" w:name="_Toc380655315"/>
            <w:bookmarkStart w:id="705" w:name="_Toc402273070"/>
            <w:r>
              <w:t>MSDN-platforms</w:t>
            </w:r>
            <w:bookmarkEnd w:id="702"/>
            <w:bookmarkEnd w:id="703"/>
            <w:bookmarkEnd w:id="704"/>
            <w:bookmarkEnd w:id="705"/>
            <w:r>
              <w:fldChar w:fldCharType="begin"/>
            </w:r>
            <w:r>
              <w:instrText>XE "MSDN-platforms"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70AD47" w:themeFill="accent6"/>
            <w:vAlign w:val="center"/>
          </w:tcPr>
          <w:p w:rsidR="004F11D1" w:rsidRDefault="004F11D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4F11D1" w:rsidRPr="009A2478" w:rsidRDefault="004F11D1" w:rsidP="0006447B">
            <w:pPr>
              <w:pStyle w:val="ProductList-OfferingBody"/>
              <w:ind w:left="-113"/>
              <w:jc w:val="center"/>
              <w:rPr>
                <w:bCs/>
              </w:rPr>
            </w:pPr>
            <w:r w:rsidRPr="009A2478">
              <w:rPr>
                <w:bCs/>
              </w:rPr>
              <w:fldChar w:fldCharType="begin"/>
            </w:r>
            <w:r w:rsidRPr="009A2478">
              <w:rPr>
                <w:bCs/>
              </w:rPr>
              <w:instrText xml:space="preserve"> AutoTextList  \s NoStyle \t “Additioneel Product, alleen EES” </w:instrText>
            </w:r>
            <w:r w:rsidRPr="009A2478">
              <w:rPr>
                <w:bCs/>
              </w:rPr>
              <w:fldChar w:fldCharType="separate"/>
            </w:r>
            <w:r w:rsidRPr="009A2478">
              <w:rPr>
                <w:bCs/>
              </w:rPr>
              <w:t>AE</w:t>
            </w:r>
            <w:r w:rsidRPr="009A2478">
              <w:rPr>
                <w:bCs/>
              </w:rPr>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70AD47" w:themeFill="accent6"/>
            <w:vAlign w:val="center"/>
          </w:tcPr>
          <w:p w:rsidR="004F11D1" w:rsidRPr="00C42335" w:rsidRDefault="004F11D1"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F11D1" w:rsidTr="009B24A5">
        <w:tc>
          <w:tcPr>
            <w:tcW w:w="3060" w:type="dxa"/>
            <w:tcBorders>
              <w:top w:val="dashSmallGap" w:sz="4" w:space="0" w:color="BFBFBF" w:themeColor="background1" w:themeShade="BF"/>
              <w:left w:val="nil"/>
              <w:bottom w:val="dashSmallGap" w:sz="4" w:space="0" w:color="BFBFBF" w:themeColor="background1" w:themeShade="BF"/>
              <w:right w:val="nil"/>
            </w:tcBorders>
          </w:tcPr>
          <w:p w:rsidR="004F11D1" w:rsidRDefault="004F11D1" w:rsidP="00166039">
            <w:pPr>
              <w:pStyle w:val="ProductList-Offering2"/>
            </w:pPr>
            <w:bookmarkStart w:id="706" w:name="_Toc379797249"/>
            <w:bookmarkStart w:id="707" w:name="_Toc380513274"/>
            <w:bookmarkStart w:id="708" w:name="_Toc380655316"/>
            <w:bookmarkStart w:id="709" w:name="_Toc402273071"/>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F11D1" w:rsidRDefault="004F11D1" w:rsidP="00C05A53">
            <w:pPr>
              <w:pStyle w:val="ProductList-OfferingBody"/>
              <w:ind w:left="-113"/>
              <w:jc w:val="center"/>
            </w:pPr>
          </w:p>
        </w:tc>
        <w:tc>
          <w:tcPr>
            <w:tcW w:w="596" w:type="dxa"/>
            <w:shd w:val="clear" w:color="auto" w:fill="BFBFBF" w:themeFill="background1" w:themeFillShade="BF"/>
            <w:vAlign w:val="center"/>
          </w:tcPr>
          <w:p w:rsidR="004F11D1" w:rsidRDefault="004F11D1" w:rsidP="0006447B">
            <w:pPr>
              <w:pStyle w:val="ProductList-OfferingBody"/>
              <w:ind w:left="-113"/>
              <w:jc w:val="center"/>
            </w:pPr>
          </w:p>
        </w:tc>
        <w:tc>
          <w:tcPr>
            <w:tcW w:w="595" w:type="dxa"/>
            <w:shd w:val="clear" w:color="auto" w:fill="BFBFBF" w:themeFill="background1" w:themeFillShade="BF"/>
            <w:vAlign w:val="center"/>
          </w:tcPr>
          <w:p w:rsidR="004F11D1" w:rsidRDefault="004F11D1" w:rsidP="0006447B">
            <w:pPr>
              <w:pStyle w:val="ProductList-OfferingBody"/>
              <w:ind w:left="-113"/>
              <w:jc w:val="center"/>
            </w:pPr>
          </w:p>
        </w:tc>
        <w:tc>
          <w:tcPr>
            <w:tcW w:w="596"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BFBFBF" w:themeFill="background1" w:themeFillShade="BF"/>
            <w:vAlign w:val="center"/>
          </w:tcPr>
          <w:p w:rsidR="004F11D1" w:rsidRDefault="004F11D1" w:rsidP="0006447B">
            <w:pPr>
              <w:pStyle w:val="ProductList-OfferingBody"/>
              <w:ind w:left="-113"/>
              <w:jc w:val="center"/>
            </w:pPr>
          </w:p>
        </w:tc>
        <w:tc>
          <w:tcPr>
            <w:tcW w:w="596" w:type="dxa"/>
            <w:shd w:val="clear" w:color="auto" w:fill="BFBFBF" w:themeFill="background1" w:themeFillShade="BF"/>
            <w:vAlign w:val="center"/>
          </w:tcPr>
          <w:p w:rsidR="004F11D1" w:rsidRDefault="004F11D1" w:rsidP="0006447B">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BFBFBF" w:themeFill="background1" w:themeFillShade="BF"/>
            <w:vAlign w:val="center"/>
          </w:tcPr>
          <w:p w:rsidR="004F11D1" w:rsidRDefault="004F11D1" w:rsidP="0006447B">
            <w:pPr>
              <w:pStyle w:val="ProductList-OfferingBody"/>
              <w:ind w:left="-113"/>
              <w:jc w:val="center"/>
            </w:pPr>
          </w:p>
        </w:tc>
      </w:tr>
      <w:tr w:rsidR="004F11D1" w:rsidTr="009B24A5">
        <w:tc>
          <w:tcPr>
            <w:tcW w:w="3060" w:type="dxa"/>
            <w:tcBorders>
              <w:top w:val="dashSmallGap" w:sz="4" w:space="0" w:color="BFBFBF" w:themeColor="background1" w:themeShade="BF"/>
              <w:left w:val="nil"/>
              <w:bottom w:val="dashSmallGap" w:sz="4" w:space="0" w:color="BFBFBF" w:themeColor="background1" w:themeShade="BF"/>
              <w:right w:val="nil"/>
            </w:tcBorders>
          </w:tcPr>
          <w:p w:rsidR="004F11D1" w:rsidRDefault="004F11D1" w:rsidP="00166039">
            <w:pPr>
              <w:pStyle w:val="ProductList-Offering2"/>
            </w:pPr>
            <w:bookmarkStart w:id="710" w:name="_Toc379797250"/>
            <w:bookmarkStart w:id="711" w:name="_Toc380513275"/>
            <w:bookmarkStart w:id="712" w:name="_Toc380655317"/>
            <w:bookmarkStart w:id="713" w:name="_Toc402273072"/>
            <w:r>
              <w:t>Visual Studio Premium 2013 met MSDN</w:t>
            </w:r>
            <w:bookmarkEnd w:id="710"/>
            <w:bookmarkEnd w:id="711"/>
            <w:bookmarkEnd w:id="712"/>
            <w:bookmarkEnd w:id="713"/>
            <w:r>
              <w:fldChar w:fldCharType="begin"/>
            </w:r>
            <w:r>
              <w:instrText>XE "Visual Studio Premium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70AD47" w:themeFill="accent6"/>
            <w:vAlign w:val="center"/>
          </w:tcPr>
          <w:p w:rsidR="004F11D1" w:rsidRDefault="004F11D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70AD47" w:themeFill="accent6"/>
            <w:vAlign w:val="center"/>
          </w:tcPr>
          <w:p w:rsidR="004F11D1" w:rsidRPr="00C42335" w:rsidRDefault="004F11D1"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F11D1" w:rsidTr="009B24A5">
        <w:tc>
          <w:tcPr>
            <w:tcW w:w="3060" w:type="dxa"/>
            <w:tcBorders>
              <w:top w:val="dashSmallGap" w:sz="4" w:space="0" w:color="BFBFBF" w:themeColor="background1" w:themeShade="BF"/>
              <w:left w:val="nil"/>
              <w:bottom w:val="dashSmallGap" w:sz="4" w:space="0" w:color="BFBFBF" w:themeColor="background1" w:themeShade="BF"/>
              <w:right w:val="nil"/>
            </w:tcBorders>
          </w:tcPr>
          <w:p w:rsidR="004F11D1" w:rsidRDefault="004F11D1" w:rsidP="00166039">
            <w:pPr>
              <w:pStyle w:val="ProductList-Offering2"/>
            </w:pPr>
            <w:bookmarkStart w:id="714" w:name="_Toc379797251"/>
            <w:bookmarkStart w:id="715" w:name="_Toc380513276"/>
            <w:bookmarkStart w:id="716" w:name="_Toc380655318"/>
            <w:bookmarkStart w:id="717" w:name="_Toc402273073"/>
            <w:r>
              <w:t>Visual Studio Professional 2013</w:t>
            </w:r>
            <w:r>
              <w:fldChar w:fldCharType="begin"/>
            </w:r>
            <w:r>
              <w:instrText>XE "Visual Studio Professional 2013"</w:instrText>
            </w:r>
            <w:r>
              <w:fldChar w:fldCharType="end"/>
            </w:r>
            <w:r>
              <w:t xml:space="preserve"> met MSDN</w:t>
            </w:r>
            <w:bookmarkEnd w:id="714"/>
            <w:bookmarkEnd w:id="715"/>
            <w:bookmarkEnd w:id="716"/>
            <w:bookmarkEnd w:id="717"/>
            <w:r>
              <w:fldChar w:fldCharType="begin"/>
            </w:r>
            <w:r>
              <w:instrText>XE "Visual Studio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70AD47" w:themeFill="accent6"/>
            <w:vAlign w:val="center"/>
          </w:tcPr>
          <w:p w:rsidR="004F11D1" w:rsidRDefault="004F11D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r>
      <w:tr w:rsidR="004F11D1" w:rsidTr="009B24A5">
        <w:tc>
          <w:tcPr>
            <w:tcW w:w="3060" w:type="dxa"/>
            <w:tcBorders>
              <w:top w:val="dashSmallGap" w:sz="4" w:space="0" w:color="BFBFBF" w:themeColor="background1" w:themeShade="BF"/>
              <w:left w:val="nil"/>
              <w:bottom w:val="dashSmallGap" w:sz="4" w:space="0" w:color="BFBFBF" w:themeColor="background1" w:themeShade="BF"/>
              <w:right w:val="nil"/>
            </w:tcBorders>
          </w:tcPr>
          <w:p w:rsidR="004F11D1" w:rsidRPr="005B77E4" w:rsidRDefault="004F11D1" w:rsidP="00166039">
            <w:pPr>
              <w:pStyle w:val="ProductList-Offering2"/>
              <w:rPr>
                <w:lang w:val="en-US"/>
              </w:rPr>
            </w:pPr>
            <w:bookmarkStart w:id="718" w:name="_Toc379797252"/>
            <w:bookmarkStart w:id="719" w:name="_Toc380513277"/>
            <w:bookmarkStart w:id="720" w:name="_Toc380655319"/>
            <w:bookmarkStart w:id="721" w:name="_Toc402273074"/>
            <w:r w:rsidRPr="005B77E4">
              <w:rPr>
                <w:lang w:val="en-US"/>
              </w:rPr>
              <w:t>Visual Studio Test Professional 2013 met MSDN</w:t>
            </w:r>
            <w:bookmarkEnd w:id="718"/>
            <w:bookmarkEnd w:id="719"/>
            <w:bookmarkEnd w:id="720"/>
            <w:bookmarkEnd w:id="721"/>
            <w:r>
              <w:fldChar w:fldCharType="begin"/>
            </w:r>
            <w:r w:rsidRPr="005B77E4">
              <w:rPr>
                <w:lang w:val="en-US"/>
              </w:rPr>
              <w:instrText>XE "Visual Studio Test Professional 2013 met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F11D1" w:rsidRDefault="004F11D1"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F11D1" w:rsidRDefault="004F11D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70AD47" w:themeFill="accent6"/>
            <w:vAlign w:val="center"/>
          </w:tcPr>
          <w:p w:rsidR="004F11D1" w:rsidRDefault="004F11D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70AD47" w:themeFill="accent6"/>
            <w:vAlign w:val="center"/>
          </w:tcPr>
          <w:p w:rsidR="004F11D1" w:rsidRPr="00C42335" w:rsidRDefault="004F11D1"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4F11D1" w:rsidTr="009B24A5">
        <w:tc>
          <w:tcPr>
            <w:tcW w:w="3060" w:type="dxa"/>
            <w:tcBorders>
              <w:top w:val="dashSmallGap" w:sz="4" w:space="0" w:color="BFBFBF" w:themeColor="background1" w:themeShade="BF"/>
              <w:left w:val="nil"/>
              <w:bottom w:val="nil"/>
              <w:right w:val="nil"/>
            </w:tcBorders>
          </w:tcPr>
          <w:p w:rsidR="004F11D1" w:rsidRDefault="004F11D1" w:rsidP="00166039">
            <w:pPr>
              <w:pStyle w:val="ProductList-Offering2"/>
            </w:pPr>
            <w:bookmarkStart w:id="722" w:name="_Toc379797253"/>
            <w:bookmarkStart w:id="723" w:name="_Toc380513278"/>
            <w:bookmarkStart w:id="724" w:name="_Toc380655320"/>
            <w:bookmarkStart w:id="725" w:name="_Toc402273075"/>
            <w:r>
              <w:t>Visual Studio Ultimate 2013 met MSDN</w:t>
            </w:r>
            <w:bookmarkEnd w:id="722"/>
            <w:bookmarkEnd w:id="723"/>
            <w:bookmarkEnd w:id="724"/>
            <w:bookmarkEnd w:id="725"/>
            <w:r>
              <w:fldChar w:fldCharType="begin"/>
            </w:r>
            <w:r>
              <w:instrText>XE "Visual Studio Ultimate 2013 met MSDN"</w:instrText>
            </w:r>
            <w:r>
              <w:fldChar w:fldCharType="end"/>
            </w:r>
          </w:p>
        </w:tc>
        <w:tc>
          <w:tcPr>
            <w:tcW w:w="595" w:type="dxa"/>
            <w:tcBorders>
              <w:top w:val="dashSmallGap" w:sz="4" w:space="0" w:color="BFBFBF" w:themeColor="background1" w:themeShade="BF"/>
              <w:left w:val="nil"/>
              <w:bottom w:val="nil"/>
              <w:right w:val="nil"/>
            </w:tcBorders>
            <w:vAlign w:val="center"/>
          </w:tcPr>
          <w:p w:rsidR="004F11D1" w:rsidRDefault="004F11D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4F11D1" w:rsidRDefault="004F11D1"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F11D1" w:rsidRDefault="004F11D1"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11D1" w:rsidRDefault="004F11D1"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4F11D1" w:rsidRDefault="004F11D1" w:rsidP="00C05A53">
            <w:pPr>
              <w:pStyle w:val="ProductList-OfferingBody"/>
              <w:ind w:left="-113"/>
              <w:jc w:val="center"/>
            </w:pPr>
            <w:r>
              <w:t>1</w:t>
            </w:r>
          </w:p>
        </w:tc>
        <w:tc>
          <w:tcPr>
            <w:tcW w:w="596" w:type="dxa"/>
            <w:shd w:val="clear" w:color="auto" w:fill="70AD47" w:themeFill="accent6"/>
            <w:vAlign w:val="center"/>
          </w:tcPr>
          <w:p w:rsidR="004F11D1" w:rsidRDefault="004F11D1"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4F11D1" w:rsidRPr="002D4502" w:rsidRDefault="004F11D1"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BFBFBF" w:themeFill="background1" w:themeFillShade="BF"/>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Default="004F11D1" w:rsidP="00C05A53">
            <w:pPr>
              <w:pStyle w:val="ProductList-OfferingBody"/>
              <w:ind w:left="-113"/>
              <w:jc w:val="center"/>
            </w:pPr>
          </w:p>
        </w:tc>
        <w:tc>
          <w:tcPr>
            <w:tcW w:w="595" w:type="dxa"/>
            <w:shd w:val="clear" w:color="auto" w:fill="70AD47" w:themeFill="accent6"/>
            <w:vAlign w:val="center"/>
          </w:tcPr>
          <w:p w:rsidR="004F11D1" w:rsidRPr="007A4F81" w:rsidRDefault="004F11D1" w:rsidP="0006447B">
            <w:pPr>
              <w:pStyle w:val="ProductList-OfferingBody"/>
              <w:ind w:left="-113"/>
              <w:jc w:val="center"/>
            </w:pPr>
            <w:r w:rsidRPr="007A4F81">
              <w:fldChar w:fldCharType="begin"/>
            </w:r>
            <w:r w:rsidRPr="007A4F81">
              <w:instrText xml:space="preserve"> AutoTextList  \s NoStyle \t “Open License en Open Value voor SA en L/SA” </w:instrText>
            </w:r>
            <w:r w:rsidRPr="007A4F81">
              <w:fldChar w:fldCharType="separate"/>
            </w:r>
            <w:r w:rsidRPr="007A4F81">
              <w:t>OS</w:t>
            </w:r>
            <w:r w:rsidRPr="007A4F81">
              <w:fldChar w:fldCharType="end"/>
            </w:r>
          </w:p>
        </w:tc>
        <w:tc>
          <w:tcPr>
            <w:tcW w:w="596" w:type="dxa"/>
            <w:shd w:val="clear" w:color="auto" w:fill="70AD47" w:themeFill="accent6"/>
            <w:vAlign w:val="center"/>
          </w:tcPr>
          <w:p w:rsidR="004F11D1" w:rsidRPr="008E7762" w:rsidRDefault="004F11D1"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F11D1" w:rsidRDefault="004F11D1" w:rsidP="00C05A53">
            <w:pPr>
              <w:pStyle w:val="ProductList-OfferingBody"/>
              <w:ind w:left="-113"/>
              <w:jc w:val="center"/>
            </w:pPr>
          </w:p>
        </w:tc>
        <w:tc>
          <w:tcPr>
            <w:tcW w:w="596" w:type="dxa"/>
            <w:shd w:val="clear" w:color="auto" w:fill="70AD47" w:themeFill="accent6"/>
            <w:vAlign w:val="center"/>
          </w:tcPr>
          <w:p w:rsidR="004F11D1" w:rsidRPr="00C42335" w:rsidRDefault="004F11D1"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rsidR="00C13DF8" w:rsidRPr="00AA39FD" w:rsidRDefault="00C13DF8" w:rsidP="004F3C6D">
      <w:pPr>
        <w:pStyle w:val="ProductList-Body"/>
        <w:rPr>
          <w:sz w:val="10"/>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51"/>
        <w:gridCol w:w="3743"/>
      </w:tblGrid>
      <w:tr w:rsidR="00FB1ECC" w:rsidTr="00AA39FD">
        <w:tc>
          <w:tcPr>
            <w:tcW w:w="3596" w:type="dxa"/>
          </w:tcPr>
          <w:p w:rsidR="00FB1ECC" w:rsidRDefault="00FB1ECC" w:rsidP="00306B0E">
            <w:pPr>
              <w:pStyle w:val="ProductList-Body"/>
              <w:spacing w:before="20" w:after="20"/>
            </w:pPr>
            <w:r>
              <w:t xml:space="preserve">Eerdere versie: </w:t>
            </w:r>
            <w:r>
              <w:rPr>
                <w:b/>
              </w:rPr>
              <w:t>Visual Studio 2012</w:t>
            </w:r>
            <w:r>
              <w:t xml:space="preserve"> (8/12)</w:t>
            </w:r>
          </w:p>
        </w:tc>
        <w:tc>
          <w:tcPr>
            <w:tcW w:w="3451" w:type="dxa"/>
          </w:tcPr>
          <w:p w:rsidR="00FB1ECC" w:rsidRDefault="00FB1ECC" w:rsidP="00FB1ECC">
            <w:pPr>
              <w:pStyle w:val="ProductList-Body"/>
              <w:spacing w:before="20" w:after="20"/>
            </w:pPr>
            <w:r>
              <w:t xml:space="preserve">Productgroep: </w:t>
            </w:r>
            <w:r>
              <w:rPr>
                <w:b/>
              </w:rPr>
              <w:t>Toepassingen</w:t>
            </w:r>
          </w:p>
        </w:tc>
        <w:tc>
          <w:tcPr>
            <w:tcW w:w="3743" w:type="dxa"/>
          </w:tcPr>
          <w:p w:rsidR="00FB1ECC" w:rsidRDefault="00FB1ECC" w:rsidP="00AA69BE">
            <w:pPr>
              <w:pStyle w:val="ProductList-Body"/>
              <w:spacing w:before="20" w:after="20"/>
              <w:ind w:left="-101"/>
            </w:pPr>
            <w:r>
              <w:t xml:space="preserve">Reductie mogelijk (SCE): </w:t>
            </w:r>
            <w:r w:rsidR="0097506C">
              <w:rPr>
                <w:b/>
              </w:rPr>
              <w:t>Alle</w:t>
            </w:r>
            <w:r>
              <w:rPr>
                <w:b/>
              </w:rPr>
              <w:t>, behalve MSDN OS</w:t>
            </w:r>
          </w:p>
        </w:tc>
      </w:tr>
      <w:tr w:rsidR="00FB1ECC" w:rsidTr="00AA39FD">
        <w:tc>
          <w:tcPr>
            <w:tcW w:w="3596" w:type="dxa"/>
          </w:tcPr>
          <w:p w:rsidR="00FB1ECC" w:rsidRDefault="00FB1ECC" w:rsidP="00FB1ECC">
            <w:pPr>
              <w:pStyle w:val="ProductList-Body"/>
              <w:spacing w:before="20" w:after="20"/>
            </w:pPr>
          </w:p>
        </w:tc>
        <w:tc>
          <w:tcPr>
            <w:tcW w:w="3451" w:type="dxa"/>
          </w:tcPr>
          <w:p w:rsidR="00FB1ECC" w:rsidRDefault="003A63C3" w:rsidP="00FB1ECC">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743" w:type="dxa"/>
          </w:tcPr>
          <w:p w:rsidR="00FB1ECC" w:rsidRDefault="003A63C3" w:rsidP="00AA69BE">
            <w:pPr>
              <w:pStyle w:val="ProductList-Body"/>
              <w:spacing w:before="20" w:after="20"/>
              <w:ind w:left="-101"/>
            </w:pPr>
            <w:hyperlink w:anchor="AppendixB" w:history="1">
              <w:r w:rsidR="007B07E8">
                <w:t>Promotie</w:t>
              </w:r>
            </w:hyperlink>
            <w:r w:rsidR="007B07E8">
              <w:t>:</w:t>
            </w:r>
            <w:r w:rsidR="007B07E8">
              <w:rPr>
                <w:b/>
              </w:rPr>
              <w:t xml:space="preserve"> Visual Studio Test Pro met MSDN</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FB1ECC" w:rsidRPr="005B77E4" w:rsidRDefault="00FB1ECC" w:rsidP="00FB1ECC">
      <w:pPr>
        <w:pStyle w:val="ProductList-Body"/>
        <w:rPr>
          <w:b/>
          <w:lang w:val="en-US"/>
        </w:rPr>
      </w:pPr>
      <w:r w:rsidRPr="005B77E4">
        <w:rPr>
          <w:b/>
          <w:color w:val="00188F"/>
          <w:lang w:val="en-US"/>
        </w:rPr>
        <w:t>Visual Studio LightSwitch 2011</w:t>
      </w:r>
      <w:r>
        <w:fldChar w:fldCharType="begin"/>
      </w:r>
      <w:r w:rsidRPr="005B77E4">
        <w:rPr>
          <w:lang w:val="en-US"/>
        </w:rPr>
        <w:instrText>XE "Visual Studio LightSwitch 2011"</w:instrText>
      </w:r>
      <w:r>
        <w:fldChar w:fldCharType="end"/>
      </w:r>
      <w:r w:rsidRPr="005B77E4">
        <w:rPr>
          <w:b/>
          <w:color w:val="00188F"/>
          <w:lang w:val="en-US"/>
        </w:rPr>
        <w:t xml:space="preserve"> en Expression Studio Ultimate 4</w:t>
      </w:r>
      <w:r>
        <w:fldChar w:fldCharType="begin"/>
      </w:r>
      <w:r w:rsidRPr="005B77E4">
        <w:rPr>
          <w:lang w:val="en-US"/>
        </w:rPr>
        <w:instrText>XE "Expression Studio Ultimate 4"</w:instrText>
      </w:r>
      <w:r>
        <w:fldChar w:fldCharType="end"/>
      </w:r>
    </w:p>
    <w:p w:rsidR="00FB1ECC" w:rsidRDefault="00FB1ECC" w:rsidP="00FB1ECC">
      <w:pPr>
        <w:pStyle w:val="ProductList-Body"/>
      </w:pPr>
      <w:r>
        <w:t>Klanten die op 1 april 2012 beschikten over SA-dekking voor deze Producten komen mogelijk in aanmerking voor een upgrade naar Visual Studio Professional 2012</w:t>
      </w:r>
      <w:r>
        <w:fldChar w:fldCharType="begin"/>
      </w:r>
      <w:r>
        <w:instrText>XE "Visual Studio Professional 2012"</w:instrText>
      </w:r>
      <w:r>
        <w:fldChar w:fldCharType="end"/>
      </w:r>
      <w:r w:rsidR="00580706">
        <w:t xml:space="preserve"> onder speciale voorwaarden. </w:t>
      </w:r>
      <w:r>
        <w:t xml:space="preserve">Zie de Product List van maart 2014 voor meer informatie </w:t>
      </w:r>
      <w:hyperlink r:id="rId38"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5B77E4" w:rsidRDefault="00FB1ECC" w:rsidP="00FB1ECC">
      <w:pPr>
        <w:pStyle w:val="ProductList-Body"/>
        <w:rPr>
          <w:b/>
          <w:lang w:val="en-US"/>
        </w:rPr>
      </w:pPr>
      <w:r w:rsidRPr="005B77E4">
        <w:rPr>
          <w:b/>
          <w:color w:val="00188F"/>
          <w:lang w:val="en-US"/>
        </w:rPr>
        <w:t>Licentieverlening for Visual Studio Team Foundation Server 2013</w:t>
      </w:r>
    </w:p>
    <w:p w:rsidR="00FB1ECC" w:rsidRDefault="00FB1ECC" w:rsidP="00FB1ECC">
      <w:pPr>
        <w:pStyle w:val="ProductList-Body"/>
      </w:pPr>
      <w:r w:rsidRPr="005B77E4">
        <w:rPr>
          <w:lang w:val="en-US"/>
        </w:rPr>
        <w:t>Gebruikers met een licentie op grond van Visual Studio Professional met MSDN, Visual Studio Premium 2013 met MSDN</w:t>
      </w:r>
      <w:r>
        <w:fldChar w:fldCharType="begin"/>
      </w:r>
      <w:r w:rsidRPr="005B77E4">
        <w:rPr>
          <w:lang w:val="en-US"/>
        </w:rPr>
        <w:instrText>XE "Visual Studio Premium 2013 met MSDN"</w:instrText>
      </w:r>
      <w:r>
        <w:fldChar w:fldCharType="end"/>
      </w:r>
      <w:r w:rsidRPr="005B77E4">
        <w:rPr>
          <w:lang w:val="en-US"/>
        </w:rPr>
        <w:t>, Visual Studio Ultimate 2013 met MSDN</w:t>
      </w:r>
      <w:r>
        <w:fldChar w:fldCharType="begin"/>
      </w:r>
      <w:r w:rsidRPr="005B77E4">
        <w:rPr>
          <w:lang w:val="en-US"/>
        </w:rPr>
        <w:instrText>XE "Visual Studio Ultimate 2013 met MSDN"</w:instrText>
      </w:r>
      <w:r>
        <w:fldChar w:fldCharType="end"/>
      </w:r>
      <w:r w:rsidRPr="005B77E4">
        <w:rPr>
          <w:lang w:val="en-US"/>
        </w:rPr>
        <w:t>, Visual Studio Test Professional 2013 met MSDN</w:t>
      </w:r>
      <w:r>
        <w:fldChar w:fldCharType="begin"/>
      </w:r>
      <w:r w:rsidRPr="005B77E4">
        <w:rPr>
          <w:lang w:val="en-US"/>
        </w:rPr>
        <w:instrText>XE "Visual Studio Test Professional 2013 met MSDN"</w:instrText>
      </w:r>
      <w:r>
        <w:fldChar w:fldCharType="end"/>
      </w:r>
      <w:r w:rsidRPr="005B77E4">
        <w:rPr>
          <w:lang w:val="en-US"/>
        </w:rPr>
        <w:t xml:space="preserve"> en MSDN Platforms</w:t>
      </w:r>
      <w:r>
        <w:fldChar w:fldCharType="begin"/>
      </w:r>
      <w:r w:rsidRPr="005B77E4">
        <w:rPr>
          <w:lang w:val="en-US"/>
        </w:rPr>
        <w:instrText>XE "MSDN-platforms"</w:instrText>
      </w:r>
      <w:r>
        <w:fldChar w:fldCharType="end"/>
      </w:r>
      <w:r w:rsidRPr="005B77E4">
        <w:rPr>
          <w:lang w:val="en-US"/>
        </w:rPr>
        <w:t xml:space="preserve"> worden geacht te beschikken over één serverlicentie voor Visual Studio Team Foundation Server 2013 en een gebruikers-CA</w:t>
      </w:r>
      <w:r w:rsidR="00580706">
        <w:rPr>
          <w:lang w:val="en-US"/>
        </w:rPr>
        <w:t xml:space="preserve">L voor Team Foundation Server. </w:t>
      </w:r>
      <w:r>
        <w:t>De CAL is uitsluitend bestemd voor gebruik door de gelicentieerde gebruiker.</w:t>
      </w:r>
    </w:p>
    <w:p w:rsidR="00FB1ECC" w:rsidRDefault="00FB1ECC" w:rsidP="00FB1ECC">
      <w:pPr>
        <w:pStyle w:val="ProductList-Body"/>
      </w:pPr>
    </w:p>
    <w:p w:rsidR="00FB1ECC" w:rsidRPr="00FB1ECC" w:rsidRDefault="00FB1ECC" w:rsidP="00FB1ECC">
      <w:pPr>
        <w:pStyle w:val="ProductList-Body"/>
        <w:rPr>
          <w:b/>
        </w:rPr>
      </w:pPr>
      <w:r>
        <w:rPr>
          <w:b/>
          <w:color w:val="00188F"/>
        </w:rPr>
        <w:t>Licentieverlening voor SQL Server Parallel Data Warehouse Developer</w:t>
      </w:r>
    </w:p>
    <w:p w:rsidR="00FB1ECC" w:rsidRDefault="00FB1ECC" w:rsidP="00FB1ECC">
      <w:pPr>
        <w:pStyle w:val="ProductList-Body"/>
      </w:pPr>
      <w:r>
        <w:t>Gebruikers met een licentie op grond van Visual Studio Professional met MSDN, Visual Studio Premium 2013 met MSDN</w:t>
      </w:r>
      <w:r>
        <w:fldChar w:fldCharType="begin"/>
      </w:r>
      <w:r>
        <w:instrText>XE "Visual Studio Premium 2013 met MSDN"</w:instrText>
      </w:r>
      <w:r>
        <w:fldChar w:fldCharType="end"/>
      </w:r>
      <w:r>
        <w:t>, Visual Studio Ultimate 2013 met MSDN</w:t>
      </w:r>
      <w:r>
        <w:fldChar w:fldCharType="begin"/>
      </w:r>
      <w:r>
        <w:instrText>XE "Visual Studio Ultimate 2013 met MSDN"</w:instrText>
      </w:r>
      <w:r>
        <w:fldChar w:fldCharType="end"/>
      </w:r>
      <w:r>
        <w:t>, en Visual Studio Test Professional 2013 met MSDN</w:t>
      </w:r>
      <w:r>
        <w:fldChar w:fldCharType="begin"/>
      </w:r>
      <w:r>
        <w:instrText>XE "Visual Studio Test Professional 2013 met MSDN"</w:instrText>
      </w:r>
      <w:r>
        <w:fldChar w:fldCharType="end"/>
      </w:r>
      <w:r>
        <w:t xml:space="preserve"> worden geacht te beschikken over één licentie voor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Recht op grond van Software Assurance</w:t>
      </w:r>
    </w:p>
    <w:p w:rsidR="00FB1ECC" w:rsidRDefault="00FB1ECC" w:rsidP="00FB1ECC">
      <w:pPr>
        <w:pStyle w:val="ProductList-Body"/>
      </w:pPr>
      <w:r>
        <w:t>Klanten met aflopende SA op een licentie voor Visual Studio with MSDN of een aflopend abonnement op MSDN Operating Systems</w:t>
      </w:r>
      <w:r>
        <w:fldChar w:fldCharType="begin"/>
      </w:r>
      <w:r>
        <w:instrText>XE "MSDN-besturingssystemen"</w:instrText>
      </w:r>
      <w:r>
        <w:fldChar w:fldCharType="end"/>
      </w:r>
      <w: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Microsoft Azure-platformdiensten</w:t>
      </w:r>
    </w:p>
    <w:p w:rsidR="00782C7B" w:rsidRDefault="00356011" w:rsidP="001B0E2E">
      <w:pPr>
        <w:pStyle w:val="ProductList-Body"/>
      </w:pPr>
      <w:r>
        <w:t>Microsoft Azure-voorzieningen kunnen niet worden gecombineerd vanuit meerdere MSDN-abonnementen tot één Microsoft Azure-account. Op</w:t>
      </w:r>
      <w:r w:rsidR="001B0E2E">
        <w:t> </w:t>
      </w:r>
      <w:r>
        <w:t>het gebruik van Microsoft Azure zijn de Microsoft Azure-gebruiksvoorwaarden van toepassing.</w:t>
      </w:r>
    </w:p>
    <w:bookmarkStart w:id="726" w:name="_Toc378147647"/>
    <w:bookmarkStart w:id="727" w:name="_Toc378151549"/>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73076"/>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5E62" w:rsidTr="00955E62">
        <w:trPr>
          <w:tblHeader/>
        </w:trPr>
        <w:tc>
          <w:tcPr>
            <w:tcW w:w="3060" w:type="dxa"/>
            <w:tcBorders>
              <w:bottom w:val="nil"/>
            </w:tcBorders>
            <w:shd w:val="clear" w:color="auto" w:fill="00188F"/>
          </w:tcPr>
          <w:p w:rsidR="00955E62" w:rsidRPr="00EE0836" w:rsidRDefault="00955E62" w:rsidP="00897417">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955E62" w:rsidRPr="00EE0836" w:rsidRDefault="00955E6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955E62" w:rsidRPr="006B4631" w:rsidRDefault="00955E62"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955E62" w:rsidTr="00955E62">
        <w:tc>
          <w:tcPr>
            <w:tcW w:w="3060" w:type="dxa"/>
            <w:tcBorders>
              <w:top w:val="nil"/>
              <w:left w:val="nil"/>
              <w:bottom w:val="dashSmallGap" w:sz="4" w:space="0" w:color="BFBFBF" w:themeColor="background1" w:themeShade="BF"/>
              <w:right w:val="nil"/>
            </w:tcBorders>
          </w:tcPr>
          <w:p w:rsidR="00955E62" w:rsidRDefault="00955E62" w:rsidP="00306B0E">
            <w:pPr>
              <w:pStyle w:val="ProductList-Offering2"/>
            </w:pPr>
            <w:bookmarkStart w:id="732" w:name="_Toc379797255"/>
            <w:bookmarkStart w:id="733" w:name="_Toc380513280"/>
            <w:bookmarkStart w:id="734" w:name="_Toc380655322"/>
            <w:bookmarkStart w:id="735" w:name="_Toc402273077"/>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955E62" w:rsidRDefault="00955E6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55E62" w:rsidRDefault="00955E6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55E62" w:rsidRDefault="00955E6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55E62" w:rsidRDefault="00955E6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55E62" w:rsidRDefault="00955E62" w:rsidP="00306B0E">
            <w:pPr>
              <w:pStyle w:val="ProductList-OfferingBody"/>
              <w:ind w:left="-113"/>
              <w:jc w:val="center"/>
            </w:pPr>
            <w:r>
              <w:t>5</w:t>
            </w:r>
          </w:p>
        </w:tc>
        <w:tc>
          <w:tcPr>
            <w:tcW w:w="596" w:type="dxa"/>
            <w:shd w:val="clear" w:color="auto" w:fill="70AD47" w:themeFill="accent6"/>
            <w:vAlign w:val="center"/>
          </w:tcPr>
          <w:p w:rsidR="00955E62" w:rsidRDefault="00955E62"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955E62" w:rsidRPr="002D4502" w:rsidRDefault="00955E6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955E62" w:rsidRDefault="00955E62" w:rsidP="00306B0E">
            <w:pPr>
              <w:pStyle w:val="ProductList-OfferingBody"/>
              <w:ind w:left="-113"/>
              <w:jc w:val="center"/>
            </w:pPr>
          </w:p>
        </w:tc>
        <w:tc>
          <w:tcPr>
            <w:tcW w:w="595" w:type="dxa"/>
            <w:shd w:val="clear" w:color="auto" w:fill="70AD47" w:themeFill="accent6"/>
            <w:vAlign w:val="center"/>
          </w:tcPr>
          <w:p w:rsidR="00955E62" w:rsidRDefault="00955E62" w:rsidP="00306B0E">
            <w:pPr>
              <w:pStyle w:val="ProductList-OfferingBody"/>
              <w:ind w:left="-113"/>
              <w:jc w:val="center"/>
            </w:pPr>
          </w:p>
        </w:tc>
        <w:tc>
          <w:tcPr>
            <w:tcW w:w="595" w:type="dxa"/>
            <w:shd w:val="clear" w:color="auto" w:fill="BFBFBF" w:themeFill="background1" w:themeFillShade="BF"/>
            <w:vAlign w:val="center"/>
          </w:tcPr>
          <w:p w:rsidR="00955E62" w:rsidRDefault="00955E62" w:rsidP="00306B0E">
            <w:pPr>
              <w:pStyle w:val="ProductList-OfferingBody"/>
              <w:ind w:left="-113"/>
              <w:jc w:val="center"/>
            </w:pPr>
          </w:p>
        </w:tc>
        <w:tc>
          <w:tcPr>
            <w:tcW w:w="596" w:type="dxa"/>
            <w:shd w:val="clear" w:color="auto" w:fill="70AD47" w:themeFill="accent6"/>
            <w:vAlign w:val="center"/>
          </w:tcPr>
          <w:p w:rsidR="00955E62" w:rsidRPr="008E7762" w:rsidRDefault="00955E6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55E62" w:rsidRDefault="00955E62" w:rsidP="0006447B">
            <w:pPr>
              <w:pStyle w:val="ProductList-OfferingBody"/>
              <w:ind w:left="-113"/>
              <w:jc w:val="center"/>
            </w:pPr>
          </w:p>
        </w:tc>
        <w:tc>
          <w:tcPr>
            <w:tcW w:w="596" w:type="dxa"/>
            <w:shd w:val="clear" w:color="auto" w:fill="70AD47" w:themeFill="accent6"/>
            <w:vAlign w:val="center"/>
          </w:tcPr>
          <w:p w:rsidR="00955E62" w:rsidRPr="00C42335" w:rsidRDefault="00955E62"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955E62" w:rsidTr="00955E62">
        <w:tc>
          <w:tcPr>
            <w:tcW w:w="3060" w:type="dxa"/>
            <w:tcBorders>
              <w:top w:val="dashSmallGap" w:sz="4" w:space="0" w:color="BFBFBF" w:themeColor="background1" w:themeShade="BF"/>
              <w:left w:val="nil"/>
              <w:bottom w:val="nil"/>
              <w:right w:val="nil"/>
            </w:tcBorders>
          </w:tcPr>
          <w:p w:rsidR="00955E62" w:rsidRDefault="00955E62" w:rsidP="00306B0E">
            <w:pPr>
              <w:pStyle w:val="ProductList-Offering2"/>
            </w:pPr>
            <w:bookmarkStart w:id="736" w:name="_Toc379797256"/>
            <w:bookmarkStart w:id="737" w:name="_Toc380513281"/>
            <w:bookmarkStart w:id="738" w:name="_Toc380655323"/>
            <w:bookmarkStart w:id="739" w:name="_Toc402273078"/>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955E62" w:rsidRDefault="00955E6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955E62" w:rsidRDefault="00955E6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55E62" w:rsidRDefault="00955E6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55E62" w:rsidRDefault="00955E6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55E62" w:rsidRDefault="00955E62" w:rsidP="00306B0E">
            <w:pPr>
              <w:pStyle w:val="ProductList-OfferingBody"/>
              <w:ind w:left="-113"/>
              <w:jc w:val="center"/>
            </w:pPr>
            <w:r>
              <w:t>5</w:t>
            </w:r>
          </w:p>
        </w:tc>
        <w:tc>
          <w:tcPr>
            <w:tcW w:w="596" w:type="dxa"/>
            <w:shd w:val="clear" w:color="auto" w:fill="70AD47" w:themeFill="accent6"/>
            <w:vAlign w:val="center"/>
          </w:tcPr>
          <w:p w:rsidR="00955E62" w:rsidRDefault="00955E62"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955E62" w:rsidRPr="002D4502" w:rsidRDefault="00955E62"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955E62" w:rsidRDefault="00955E62" w:rsidP="00306B0E">
            <w:pPr>
              <w:pStyle w:val="ProductList-OfferingBody"/>
              <w:ind w:left="-113"/>
              <w:jc w:val="center"/>
            </w:pPr>
          </w:p>
        </w:tc>
        <w:tc>
          <w:tcPr>
            <w:tcW w:w="595" w:type="dxa"/>
            <w:shd w:val="clear" w:color="auto" w:fill="70AD47" w:themeFill="accent6"/>
            <w:vAlign w:val="center"/>
          </w:tcPr>
          <w:p w:rsidR="00955E62" w:rsidRDefault="00955E62" w:rsidP="00306B0E">
            <w:pPr>
              <w:pStyle w:val="ProductList-OfferingBody"/>
              <w:ind w:left="-113"/>
              <w:jc w:val="center"/>
            </w:pPr>
          </w:p>
        </w:tc>
        <w:tc>
          <w:tcPr>
            <w:tcW w:w="595" w:type="dxa"/>
            <w:shd w:val="clear" w:color="auto" w:fill="BFBFBF" w:themeFill="background1" w:themeFillShade="BF"/>
            <w:vAlign w:val="center"/>
          </w:tcPr>
          <w:p w:rsidR="00955E62" w:rsidRDefault="00955E62" w:rsidP="00306B0E">
            <w:pPr>
              <w:pStyle w:val="ProductList-OfferingBody"/>
              <w:ind w:left="-113"/>
              <w:jc w:val="center"/>
            </w:pPr>
          </w:p>
        </w:tc>
        <w:tc>
          <w:tcPr>
            <w:tcW w:w="596" w:type="dxa"/>
            <w:shd w:val="clear" w:color="auto" w:fill="70AD47" w:themeFill="accent6"/>
            <w:vAlign w:val="center"/>
          </w:tcPr>
          <w:p w:rsidR="00955E62" w:rsidRPr="008E7762" w:rsidRDefault="00955E62"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955E62" w:rsidRDefault="00955E62" w:rsidP="0006447B">
            <w:pPr>
              <w:pStyle w:val="ProductList-OfferingBody"/>
              <w:ind w:left="-113"/>
              <w:jc w:val="center"/>
            </w:pPr>
          </w:p>
        </w:tc>
        <w:tc>
          <w:tcPr>
            <w:tcW w:w="596" w:type="dxa"/>
            <w:shd w:val="clear" w:color="auto" w:fill="70AD47" w:themeFill="accent6"/>
            <w:vAlign w:val="center"/>
          </w:tcPr>
          <w:p w:rsidR="00955E62" w:rsidRPr="00C42335" w:rsidRDefault="00955E62"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955E62">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Productgroep: </w:t>
            </w:r>
            <w:r>
              <w:rPr>
                <w:b/>
              </w:rPr>
              <w:t>Server</w:t>
            </w:r>
          </w:p>
        </w:tc>
        <w:tc>
          <w:tcPr>
            <w:tcW w:w="3597" w:type="dxa"/>
          </w:tcPr>
          <w:p w:rsidR="004D4312" w:rsidRPr="00992355" w:rsidRDefault="004D4312" w:rsidP="00897417">
            <w:pPr>
              <w:pStyle w:val="ProductList-Body"/>
              <w:spacing w:before="20" w:after="20"/>
              <w:rPr>
                <w:b/>
              </w:rPr>
            </w:pPr>
            <w:r>
              <w:t xml:space="preserve">Reductie mogelijk (SCE): </w:t>
            </w:r>
            <w:r w:rsidR="0097506C">
              <w:rPr>
                <w:b/>
              </w:rPr>
              <w:t>Alle</w:t>
            </w:r>
          </w:p>
        </w:tc>
      </w:tr>
      <w:tr w:rsidR="004D4312" w:rsidTr="00955E62">
        <w:tc>
          <w:tcPr>
            <w:tcW w:w="3596" w:type="dxa"/>
          </w:tcPr>
          <w:p w:rsidR="004D4312" w:rsidRDefault="004D4312" w:rsidP="00897417">
            <w:pPr>
              <w:pStyle w:val="ProductList-Body"/>
              <w:spacing w:before="20" w:after="20"/>
            </w:pPr>
          </w:p>
        </w:tc>
        <w:tc>
          <w:tcPr>
            <w:tcW w:w="3597" w:type="dxa"/>
          </w:tcPr>
          <w:p w:rsidR="004D4312" w:rsidRDefault="003A63C3" w:rsidP="00897417">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4D4312" w:rsidRDefault="004D4312" w:rsidP="00897417">
            <w:pPr>
              <w:pStyle w:val="ProductList-Body"/>
              <w:spacing w:before="20" w:after="20"/>
            </w:pPr>
          </w:p>
        </w:tc>
      </w:tr>
    </w:tbl>
    <w:p w:rsidR="00306B0E" w:rsidRPr="00585A48" w:rsidRDefault="003A63C3" w:rsidP="00306B0E">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73079"/>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14305" w:rsidTr="009A4594">
        <w:trPr>
          <w:tblHeader/>
        </w:trPr>
        <w:tc>
          <w:tcPr>
            <w:tcW w:w="3060" w:type="dxa"/>
            <w:tcBorders>
              <w:bottom w:val="nil"/>
            </w:tcBorders>
            <w:shd w:val="clear" w:color="auto" w:fill="00188F"/>
          </w:tcPr>
          <w:p w:rsidR="00E14305" w:rsidRPr="00EE0836" w:rsidRDefault="00E14305"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E14305" w:rsidRPr="00EE0836" w:rsidRDefault="00E14305"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E14305" w:rsidRPr="006B4631" w:rsidRDefault="00E14305"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E14305" w:rsidTr="009A4594">
        <w:tc>
          <w:tcPr>
            <w:tcW w:w="3060" w:type="dxa"/>
            <w:tcBorders>
              <w:top w:val="nil"/>
              <w:left w:val="nil"/>
              <w:bottom w:val="dashSmallGap" w:sz="4" w:space="0" w:color="BFBFBF" w:themeColor="background1" w:themeShade="BF"/>
              <w:right w:val="nil"/>
            </w:tcBorders>
          </w:tcPr>
          <w:p w:rsidR="00E14305" w:rsidRDefault="00E14305" w:rsidP="00166039">
            <w:pPr>
              <w:pStyle w:val="ProductList-Offering2"/>
            </w:pPr>
            <w:bookmarkStart w:id="744" w:name="_Toc379797258"/>
            <w:bookmarkStart w:id="745" w:name="_Toc380513283"/>
            <w:bookmarkStart w:id="746" w:name="_Toc380655325"/>
            <w:bookmarkStart w:id="747" w:name="_Toc402273080"/>
            <w:r>
              <w:t>Visual Studio Team Foundation Server 2013 met SQL Server 2010-technologie</w:t>
            </w:r>
            <w:bookmarkEnd w:id="744"/>
            <w:bookmarkEnd w:id="745"/>
            <w:bookmarkEnd w:id="746"/>
            <w:bookmarkEnd w:id="747"/>
            <w:r>
              <w:fldChar w:fldCharType="begin"/>
            </w:r>
            <w:r>
              <w:instrText>XE "Visual Studio Team Foundation Server 2013 met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rsidR="00E14305" w:rsidRDefault="00E1430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E14305" w:rsidRDefault="00E1430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E14305" w:rsidRDefault="00E14305"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14305" w:rsidRDefault="00E1430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14305" w:rsidRDefault="00E14305" w:rsidP="00C05A53">
            <w:pPr>
              <w:pStyle w:val="ProductList-OfferingBody"/>
              <w:ind w:left="-113"/>
              <w:jc w:val="center"/>
            </w:pPr>
            <w:r>
              <w:t>5</w:t>
            </w:r>
          </w:p>
        </w:tc>
        <w:tc>
          <w:tcPr>
            <w:tcW w:w="596" w:type="dxa"/>
            <w:shd w:val="clear" w:color="auto" w:fill="70AD47" w:themeFill="accent6"/>
            <w:vAlign w:val="center"/>
          </w:tcPr>
          <w:p w:rsidR="00E14305" w:rsidRDefault="00E14305"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E14305" w:rsidRPr="002D4502" w:rsidRDefault="00E1430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E14305" w:rsidRDefault="00E14305" w:rsidP="00C05A53">
            <w:pPr>
              <w:pStyle w:val="ProductList-OfferingBody"/>
              <w:ind w:left="-113"/>
              <w:jc w:val="center"/>
            </w:pPr>
          </w:p>
        </w:tc>
        <w:tc>
          <w:tcPr>
            <w:tcW w:w="595" w:type="dxa"/>
            <w:shd w:val="clear" w:color="auto" w:fill="70AD47" w:themeFill="accent6"/>
            <w:vAlign w:val="center"/>
          </w:tcPr>
          <w:p w:rsidR="00E14305" w:rsidRDefault="00E14305" w:rsidP="00C05A53">
            <w:pPr>
              <w:pStyle w:val="ProductList-OfferingBody"/>
              <w:ind w:left="-113"/>
              <w:jc w:val="center"/>
            </w:pPr>
          </w:p>
        </w:tc>
        <w:tc>
          <w:tcPr>
            <w:tcW w:w="595" w:type="dxa"/>
            <w:shd w:val="clear" w:color="auto" w:fill="BFBFBF" w:themeFill="background1" w:themeFillShade="BF"/>
            <w:vAlign w:val="center"/>
          </w:tcPr>
          <w:p w:rsidR="00E14305" w:rsidRDefault="00E14305" w:rsidP="00C05A53">
            <w:pPr>
              <w:pStyle w:val="ProductList-OfferingBody"/>
              <w:ind w:left="-113"/>
              <w:jc w:val="center"/>
            </w:pPr>
          </w:p>
        </w:tc>
        <w:tc>
          <w:tcPr>
            <w:tcW w:w="596" w:type="dxa"/>
            <w:shd w:val="clear" w:color="auto" w:fill="70AD47" w:themeFill="accent6"/>
            <w:vAlign w:val="center"/>
          </w:tcPr>
          <w:p w:rsidR="00E14305" w:rsidRPr="008E7762" w:rsidRDefault="00E1430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E14305" w:rsidRDefault="00E14305" w:rsidP="00C05A53">
            <w:pPr>
              <w:pStyle w:val="ProductList-OfferingBody"/>
              <w:ind w:left="-113"/>
              <w:jc w:val="center"/>
            </w:pPr>
          </w:p>
        </w:tc>
        <w:tc>
          <w:tcPr>
            <w:tcW w:w="596" w:type="dxa"/>
            <w:shd w:val="clear" w:color="auto" w:fill="70AD47" w:themeFill="accent6"/>
            <w:vAlign w:val="center"/>
          </w:tcPr>
          <w:p w:rsidR="00E14305" w:rsidRPr="00C42335" w:rsidRDefault="00E1430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r w:rsidR="00E14305" w:rsidTr="009A4594">
        <w:tc>
          <w:tcPr>
            <w:tcW w:w="3060" w:type="dxa"/>
            <w:tcBorders>
              <w:top w:val="dashSmallGap" w:sz="4" w:space="0" w:color="BFBFBF" w:themeColor="background1" w:themeShade="BF"/>
              <w:left w:val="nil"/>
              <w:bottom w:val="nil"/>
              <w:right w:val="nil"/>
            </w:tcBorders>
          </w:tcPr>
          <w:p w:rsidR="00E14305" w:rsidRDefault="00E14305" w:rsidP="00166039">
            <w:pPr>
              <w:pStyle w:val="ProductList-Offering2"/>
            </w:pPr>
            <w:bookmarkStart w:id="748" w:name="_Toc379797259"/>
            <w:bookmarkStart w:id="749" w:name="_Toc380513284"/>
            <w:bookmarkStart w:id="750" w:name="_Toc380655326"/>
            <w:bookmarkStart w:id="751" w:name="_Toc402273081"/>
            <w:r>
              <w:t>CAL voor Visual Studio Team Foundation Server 2013</w:t>
            </w:r>
            <w:bookmarkEnd w:id="748"/>
            <w:bookmarkEnd w:id="749"/>
            <w:r>
              <w:t xml:space="preserve"> (Apparaat en Gebruiker)</w:t>
            </w:r>
            <w:bookmarkEnd w:id="750"/>
            <w:bookmarkEnd w:id="751"/>
            <w:r>
              <w:fldChar w:fldCharType="begin"/>
            </w:r>
            <w:r>
              <w:instrText>XE "CAL voor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E14305" w:rsidRDefault="00E1430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14305" w:rsidRDefault="00E1430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E14305" w:rsidRDefault="00E1430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14305" w:rsidRDefault="00E1430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14305" w:rsidRDefault="00E14305" w:rsidP="00C05A53">
            <w:pPr>
              <w:pStyle w:val="ProductList-OfferingBody"/>
              <w:ind w:left="-113"/>
              <w:jc w:val="center"/>
            </w:pPr>
            <w:r>
              <w:t>5</w:t>
            </w:r>
          </w:p>
        </w:tc>
        <w:tc>
          <w:tcPr>
            <w:tcW w:w="596" w:type="dxa"/>
            <w:shd w:val="clear" w:color="auto" w:fill="70AD47" w:themeFill="accent6"/>
            <w:vAlign w:val="center"/>
          </w:tcPr>
          <w:p w:rsidR="00E14305" w:rsidRDefault="00E14305" w:rsidP="0006447B">
            <w:pPr>
              <w:pStyle w:val="ProductList-OfferingBody"/>
              <w:ind w:left="-113"/>
              <w:jc w:val="center"/>
            </w:pPr>
            <w:r w:rsidRPr="00C42335">
              <w:fldChar w:fldCharType="begin"/>
            </w:r>
            <w:r w:rsidRPr="00C42335">
              <w:rPr>
                <w:color w:val="1F497D"/>
              </w:rPr>
              <w:instrText>AutoTextList  \s NoStyle \t “</w:instrText>
            </w:r>
            <w:r w:rsidRPr="00C42335">
              <w:instrText>Additioneel Product</w:instrText>
            </w:r>
            <w:r w:rsidRPr="00C42335">
              <w:rPr>
                <w:color w:val="1F497D"/>
              </w:rPr>
              <w:instrText>”</w:instrText>
            </w:r>
            <w:r w:rsidRPr="00C42335">
              <w:fldChar w:fldCharType="separate"/>
            </w:r>
            <w:r w:rsidRPr="00C42335">
              <w:rPr>
                <w:color w:val="1F497D"/>
              </w:rPr>
              <w:t xml:space="preserve"> </w:t>
            </w:r>
            <w:r w:rsidRPr="00C42335">
              <w:t>A</w:t>
            </w:r>
            <w:r w:rsidRPr="00C42335">
              <w:fldChar w:fldCharType="end"/>
            </w:r>
            <w:r>
              <w:t>,</w:t>
            </w:r>
            <w:r w:rsidRPr="00C42335">
              <w:fldChar w:fldCharType="begin"/>
            </w:r>
            <w:r w:rsidRPr="00C42335">
              <w:instrText xml:space="preserve"> AutoTextList  \s NoStyle \t “Application Platform Product” </w:instrText>
            </w:r>
            <w:r w:rsidRPr="00C42335">
              <w:fldChar w:fldCharType="separate"/>
            </w:r>
            <w:r w:rsidRPr="00C42335">
              <w:t>AP</w:t>
            </w:r>
            <w:r w:rsidRPr="00C42335">
              <w:fldChar w:fldCharType="end"/>
            </w:r>
          </w:p>
        </w:tc>
        <w:tc>
          <w:tcPr>
            <w:tcW w:w="595" w:type="dxa"/>
            <w:shd w:val="clear" w:color="auto" w:fill="70AD47" w:themeFill="accent6"/>
            <w:vAlign w:val="center"/>
          </w:tcPr>
          <w:p w:rsidR="00E14305" w:rsidRPr="002D4502" w:rsidRDefault="00E14305"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E14305" w:rsidRDefault="00E14305" w:rsidP="00C05A53">
            <w:pPr>
              <w:pStyle w:val="ProductList-OfferingBody"/>
              <w:ind w:left="-113"/>
              <w:jc w:val="center"/>
            </w:pPr>
          </w:p>
        </w:tc>
        <w:tc>
          <w:tcPr>
            <w:tcW w:w="595" w:type="dxa"/>
            <w:shd w:val="clear" w:color="auto" w:fill="70AD47" w:themeFill="accent6"/>
            <w:vAlign w:val="center"/>
          </w:tcPr>
          <w:p w:rsidR="00E14305" w:rsidRDefault="00E14305" w:rsidP="00C05A53">
            <w:pPr>
              <w:pStyle w:val="ProductList-OfferingBody"/>
              <w:ind w:left="-113"/>
              <w:jc w:val="center"/>
            </w:pPr>
          </w:p>
        </w:tc>
        <w:tc>
          <w:tcPr>
            <w:tcW w:w="595" w:type="dxa"/>
            <w:shd w:val="clear" w:color="auto" w:fill="BFBFBF" w:themeFill="background1" w:themeFillShade="BF"/>
            <w:vAlign w:val="center"/>
          </w:tcPr>
          <w:p w:rsidR="00E14305" w:rsidRDefault="00E14305" w:rsidP="00C05A53">
            <w:pPr>
              <w:pStyle w:val="ProductList-OfferingBody"/>
              <w:ind w:left="-113"/>
              <w:jc w:val="center"/>
            </w:pPr>
          </w:p>
        </w:tc>
        <w:tc>
          <w:tcPr>
            <w:tcW w:w="596" w:type="dxa"/>
            <w:shd w:val="clear" w:color="auto" w:fill="70AD47" w:themeFill="accent6"/>
            <w:vAlign w:val="center"/>
          </w:tcPr>
          <w:p w:rsidR="00E14305" w:rsidRPr="008E7762" w:rsidRDefault="00E14305"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E14305" w:rsidRDefault="00E14305" w:rsidP="00C05A53">
            <w:pPr>
              <w:pStyle w:val="ProductList-OfferingBody"/>
              <w:ind w:left="-113"/>
              <w:jc w:val="center"/>
            </w:pPr>
          </w:p>
        </w:tc>
        <w:tc>
          <w:tcPr>
            <w:tcW w:w="596" w:type="dxa"/>
            <w:shd w:val="clear" w:color="auto" w:fill="70AD47" w:themeFill="accent6"/>
            <w:vAlign w:val="center"/>
          </w:tcPr>
          <w:p w:rsidR="00E14305" w:rsidRPr="00C42335" w:rsidRDefault="00E14305" w:rsidP="0006447B">
            <w:pPr>
              <w:pStyle w:val="ProductList-OfferingBody"/>
              <w:ind w:left="-113"/>
              <w:jc w:val="center"/>
            </w:pPr>
            <w:r w:rsidRPr="00C42335">
              <w:fldChar w:fldCharType="begin"/>
            </w:r>
            <w:r w:rsidRPr="00C42335">
              <w:instrText xml:space="preserve"> AutoTextList  \s NoStyle \t “Server and Tools Product” </w:instrText>
            </w:r>
            <w:r w:rsidRPr="00C42335">
              <w:fldChar w:fldCharType="separate"/>
            </w:r>
            <w:r w:rsidRPr="00C42335">
              <w:t>SP</w:t>
            </w:r>
            <w:r w:rsidRPr="00C42335">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215"/>
        <w:gridCol w:w="3597"/>
      </w:tblGrid>
      <w:tr w:rsidR="00992355" w:rsidTr="00D31A2E">
        <w:tc>
          <w:tcPr>
            <w:tcW w:w="3978" w:type="dxa"/>
          </w:tcPr>
          <w:p w:rsidR="00992355" w:rsidRPr="00992355" w:rsidRDefault="00992355" w:rsidP="00992355">
            <w:pPr>
              <w:pStyle w:val="ProductList-Body"/>
              <w:spacing w:before="20" w:after="20"/>
              <w:rPr>
                <w:b/>
              </w:rPr>
            </w:pPr>
            <w:r>
              <w:t xml:space="preserve">Eerdere versie: </w:t>
            </w:r>
            <w:r>
              <w:rPr>
                <w:b/>
              </w:rPr>
              <w:t xml:space="preserve">Visual Studio Team Foundation </w:t>
            </w:r>
          </w:p>
        </w:tc>
        <w:tc>
          <w:tcPr>
            <w:tcW w:w="3215" w:type="dxa"/>
          </w:tcPr>
          <w:p w:rsidR="00992355" w:rsidRDefault="00992355" w:rsidP="00992355">
            <w:pPr>
              <w:pStyle w:val="ProductList-Body"/>
              <w:spacing w:before="20" w:after="20"/>
            </w:pPr>
            <w:r>
              <w:t xml:space="preserve">Productgroep: </w:t>
            </w:r>
            <w:r>
              <w:rPr>
                <w:b/>
              </w:rPr>
              <w:t>Server</w:t>
            </w:r>
          </w:p>
        </w:tc>
        <w:tc>
          <w:tcPr>
            <w:tcW w:w="3597" w:type="dxa"/>
          </w:tcPr>
          <w:p w:rsidR="00992355" w:rsidRPr="00992355" w:rsidRDefault="00992355" w:rsidP="00992355">
            <w:pPr>
              <w:pStyle w:val="ProductList-Body"/>
              <w:spacing w:before="20" w:after="20"/>
              <w:rPr>
                <w:b/>
              </w:rPr>
            </w:pPr>
            <w:r>
              <w:t xml:space="preserve">Reductie mogelijk (SCE): </w:t>
            </w:r>
            <w:r w:rsidR="0097506C">
              <w:rPr>
                <w:b/>
              </w:rPr>
              <w:t>Alle</w:t>
            </w:r>
          </w:p>
        </w:tc>
      </w:tr>
      <w:tr w:rsidR="00992355" w:rsidTr="00D31A2E">
        <w:tc>
          <w:tcPr>
            <w:tcW w:w="3978" w:type="dxa"/>
          </w:tcPr>
          <w:p w:rsidR="00992355" w:rsidRDefault="00992355" w:rsidP="007B34ED">
            <w:pPr>
              <w:pStyle w:val="ProductList-Body"/>
              <w:spacing w:before="20" w:after="20"/>
              <w:ind w:left="162"/>
            </w:pPr>
            <w:r>
              <w:rPr>
                <w:b/>
              </w:rPr>
              <w:t>Server 2012</w:t>
            </w:r>
            <w:r>
              <w:t xml:space="preserve"> (8/12)</w:t>
            </w:r>
          </w:p>
        </w:tc>
        <w:tc>
          <w:tcPr>
            <w:tcW w:w="3215" w:type="dxa"/>
          </w:tcPr>
          <w:p w:rsidR="00992355" w:rsidRDefault="003A63C3" w:rsidP="00992355">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c>
          <w:tcPr>
            <w:tcW w:w="3597" w:type="dxa"/>
          </w:tcPr>
          <w:p w:rsidR="00992355" w:rsidRDefault="00992355" w:rsidP="00992355">
            <w:pPr>
              <w:pStyle w:val="ProductList-Body"/>
              <w:spacing w:before="20" w:after="20"/>
            </w:pPr>
          </w:p>
        </w:tc>
      </w:tr>
    </w:tbl>
    <w:bookmarkStart w:id="752" w:name="_Toc378147648"/>
    <w:bookmarkStart w:id="753" w:name="_Toc378151550"/>
    <w:p w:rsidR="000F1869" w:rsidRDefault="00E432A0"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0F1869" w:rsidRDefault="000F1869">
      <w:pPr>
        <w:rPr>
          <w:rStyle w:val="Hyperlink"/>
          <w:sz w:val="16"/>
          <w:szCs w:val="16"/>
        </w:rPr>
      </w:pPr>
      <w:r>
        <w:rPr>
          <w:rStyle w:val="Hyperlink"/>
          <w:sz w:val="16"/>
          <w:szCs w:val="16"/>
        </w:rPr>
        <w:br w:type="page"/>
      </w:r>
    </w:p>
    <w:p w:rsidR="00354D09" w:rsidRDefault="00354D09" w:rsidP="00354D09">
      <w:pPr>
        <w:pStyle w:val="ProductList-OfferingGroupHeading"/>
        <w:outlineLvl w:val="1"/>
      </w:pPr>
      <w:bookmarkStart w:id="754" w:name="_Toc379797260"/>
      <w:bookmarkStart w:id="755" w:name="_Toc380513285"/>
      <w:bookmarkStart w:id="756" w:name="_Toc380655327"/>
      <w:bookmarkStart w:id="757" w:name="_Toc402273082"/>
      <w:r>
        <w:t>Windows</w:t>
      </w:r>
      <w:bookmarkEnd w:id="757"/>
    </w:p>
    <w:p w:rsidR="00C13DF8" w:rsidRDefault="00354D09" w:rsidP="00991E89">
      <w:pPr>
        <w:pStyle w:val="ProductList-Offering2Heading"/>
        <w:outlineLvl w:val="2"/>
      </w:pPr>
      <w:r>
        <w:tab/>
      </w:r>
      <w:bookmarkStart w:id="758" w:name="_Toc402273083"/>
      <w:r>
        <w:t>Windows</w:t>
      </w:r>
      <w:bookmarkEnd w:id="752"/>
      <w:bookmarkEnd w:id="753"/>
      <w:bookmarkEnd w:id="754"/>
      <w:bookmarkEnd w:id="755"/>
      <w:bookmarkEnd w:id="756"/>
      <w:r>
        <w:t xml:space="preserve"> Desktop Operating System</w:t>
      </w:r>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13673" w:rsidTr="00413673">
        <w:trPr>
          <w:tblHeader/>
        </w:trPr>
        <w:tc>
          <w:tcPr>
            <w:tcW w:w="3060" w:type="dxa"/>
            <w:tcBorders>
              <w:bottom w:val="nil"/>
            </w:tcBorders>
            <w:shd w:val="clear" w:color="auto" w:fill="00188F"/>
          </w:tcPr>
          <w:p w:rsidR="00413673" w:rsidRPr="00EE0836" w:rsidRDefault="00413673"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13673" w:rsidRPr="00EE0836" w:rsidRDefault="00413673"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413673" w:rsidRPr="006B4631" w:rsidRDefault="00413673"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413673" w:rsidTr="00413673">
        <w:tc>
          <w:tcPr>
            <w:tcW w:w="3060" w:type="dxa"/>
            <w:tcBorders>
              <w:top w:val="nil"/>
              <w:left w:val="nil"/>
              <w:bottom w:val="dashSmallGap" w:sz="4" w:space="0" w:color="BFBFBF" w:themeColor="background1" w:themeShade="BF"/>
              <w:right w:val="nil"/>
            </w:tcBorders>
          </w:tcPr>
          <w:p w:rsidR="00413673" w:rsidRDefault="00413673" w:rsidP="00354D09">
            <w:pPr>
              <w:pStyle w:val="ProductList-Offering2"/>
            </w:pPr>
            <w:bookmarkStart w:id="759" w:name="_Toc379797268"/>
            <w:bookmarkStart w:id="760" w:name="_Toc380513293"/>
            <w:bookmarkStart w:id="761" w:name="_Toc380655335"/>
            <w:bookmarkStart w:id="762" w:name="_Toc402273084"/>
            <w:r>
              <w:t>Windows Companion Abonnement</w:t>
            </w:r>
            <w:bookmarkEnd w:id="759"/>
            <w:bookmarkEnd w:id="760"/>
            <w:bookmarkEnd w:id="761"/>
            <w:bookmarkEnd w:id="762"/>
            <w:r>
              <w:fldChar w:fldCharType="begin"/>
            </w:r>
            <w:r>
              <w:instrText>XE "Windows Companion Abonnement"</w:instrText>
            </w:r>
            <w:r>
              <w:fldChar w:fldCharType="end"/>
            </w:r>
          </w:p>
        </w:tc>
        <w:tc>
          <w:tcPr>
            <w:tcW w:w="595" w:type="dxa"/>
            <w:tcBorders>
              <w:top w:val="nil"/>
              <w:left w:val="nil"/>
              <w:bottom w:val="dashSmallGap" w:sz="4" w:space="0" w:color="BFBFBF" w:themeColor="background1" w:themeShade="BF"/>
              <w:right w:val="nil"/>
            </w:tcBorders>
            <w:vAlign w:val="center"/>
          </w:tcPr>
          <w:p w:rsidR="00413673" w:rsidRDefault="00413673"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13673" w:rsidRDefault="00413673"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413673" w:rsidRDefault="00413673"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3673" w:rsidRDefault="00413673"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13673" w:rsidRDefault="00413673" w:rsidP="009B3712">
            <w:pPr>
              <w:pStyle w:val="ProductList-OfferingBody"/>
              <w:ind w:left="-113"/>
              <w:jc w:val="center"/>
            </w:pPr>
            <w:r>
              <w:t>1</w:t>
            </w:r>
          </w:p>
        </w:tc>
        <w:tc>
          <w:tcPr>
            <w:tcW w:w="596" w:type="dxa"/>
            <w:shd w:val="clear" w:color="auto" w:fill="70AD47" w:themeFill="accent6"/>
            <w:vAlign w:val="center"/>
          </w:tcPr>
          <w:p w:rsidR="00413673" w:rsidRPr="00E77B59" w:rsidRDefault="00413673" w:rsidP="0006447B">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rsidR="00413673" w:rsidRPr="00DF436B" w:rsidRDefault="00413673" w:rsidP="0006447B">
            <w:pPr>
              <w:pStyle w:val="ProductList-OfferingBody"/>
              <w:ind w:left="-113"/>
              <w:jc w:val="center"/>
            </w:pPr>
            <w:r w:rsidRPr="00DF436B">
              <w:fldChar w:fldCharType="begin"/>
            </w:r>
            <w:r w:rsidRPr="00DF436B">
              <w:instrText xml:space="preserve"> AutoTextList  \s NoStyle \t “Additioneel Product, alleen EES” </w:instrText>
            </w:r>
            <w:r w:rsidRPr="00DF436B">
              <w:fldChar w:fldCharType="separate"/>
            </w:r>
            <w:r w:rsidRPr="00DF436B">
              <w:t>AE</w:t>
            </w:r>
            <w:r w:rsidRPr="00DF436B">
              <w:fldChar w:fldCharType="end"/>
            </w:r>
          </w:p>
        </w:tc>
        <w:tc>
          <w:tcPr>
            <w:tcW w:w="596" w:type="dxa"/>
            <w:shd w:val="clear" w:color="auto" w:fill="70AD47" w:themeFill="accent6"/>
            <w:vAlign w:val="center"/>
          </w:tcPr>
          <w:p w:rsidR="00413673" w:rsidRDefault="00413673" w:rsidP="009B3712">
            <w:pPr>
              <w:pStyle w:val="ProductList-OfferingBody"/>
              <w:ind w:left="-113"/>
              <w:jc w:val="center"/>
            </w:pPr>
          </w:p>
        </w:tc>
        <w:tc>
          <w:tcPr>
            <w:tcW w:w="595" w:type="dxa"/>
            <w:shd w:val="clear" w:color="auto" w:fill="BFBFBF" w:themeFill="background1" w:themeFillShade="BF"/>
            <w:vAlign w:val="center"/>
          </w:tcPr>
          <w:p w:rsidR="00413673" w:rsidRDefault="00413673" w:rsidP="009B3712">
            <w:pPr>
              <w:pStyle w:val="ProductList-OfferingBody"/>
              <w:ind w:left="-113"/>
              <w:jc w:val="center"/>
            </w:pPr>
          </w:p>
        </w:tc>
        <w:tc>
          <w:tcPr>
            <w:tcW w:w="595" w:type="dxa"/>
            <w:shd w:val="clear" w:color="auto" w:fill="BFBFBF" w:themeFill="background1" w:themeFillShade="BF"/>
            <w:vAlign w:val="center"/>
          </w:tcPr>
          <w:p w:rsidR="00413673" w:rsidRDefault="00413673" w:rsidP="009B3712">
            <w:pPr>
              <w:pStyle w:val="ProductList-OfferingBody"/>
              <w:ind w:left="-113"/>
              <w:jc w:val="center"/>
            </w:pPr>
          </w:p>
        </w:tc>
        <w:tc>
          <w:tcPr>
            <w:tcW w:w="596" w:type="dxa"/>
            <w:shd w:val="clear" w:color="auto" w:fill="BFBFBF" w:themeFill="background1" w:themeFillShade="BF"/>
            <w:vAlign w:val="center"/>
          </w:tcPr>
          <w:p w:rsidR="00413673" w:rsidRDefault="00413673" w:rsidP="009B3712">
            <w:pPr>
              <w:pStyle w:val="ProductList-OfferingBody"/>
              <w:ind w:left="-113"/>
              <w:jc w:val="center"/>
            </w:pPr>
          </w:p>
        </w:tc>
        <w:tc>
          <w:tcPr>
            <w:tcW w:w="595" w:type="dxa"/>
            <w:shd w:val="clear" w:color="auto" w:fill="70AD47" w:themeFill="accent6"/>
            <w:vAlign w:val="center"/>
          </w:tcPr>
          <w:p w:rsidR="00413673" w:rsidRDefault="00413673" w:rsidP="009B3712">
            <w:pPr>
              <w:pStyle w:val="ProductList-OfferingBody"/>
              <w:ind w:left="-113"/>
              <w:jc w:val="center"/>
            </w:pPr>
          </w:p>
        </w:tc>
        <w:tc>
          <w:tcPr>
            <w:tcW w:w="596" w:type="dxa"/>
            <w:shd w:val="clear" w:color="auto" w:fill="BFBFBF" w:themeFill="background1" w:themeFillShade="BF"/>
            <w:vAlign w:val="center"/>
          </w:tcPr>
          <w:p w:rsidR="00413673" w:rsidRDefault="00413673" w:rsidP="009B3712">
            <w:pPr>
              <w:pStyle w:val="ProductList-OfferingBody"/>
              <w:ind w:left="-113"/>
              <w:jc w:val="center"/>
            </w:pPr>
          </w:p>
        </w:tc>
      </w:tr>
      <w:tr w:rsidR="00413673" w:rsidTr="00413673">
        <w:tc>
          <w:tcPr>
            <w:tcW w:w="3060" w:type="dxa"/>
            <w:tcBorders>
              <w:top w:val="nil"/>
              <w:left w:val="nil"/>
              <w:bottom w:val="dashSmallGap" w:sz="4" w:space="0" w:color="BFBFBF" w:themeColor="background1" w:themeShade="BF"/>
              <w:right w:val="nil"/>
            </w:tcBorders>
          </w:tcPr>
          <w:p w:rsidR="00413673" w:rsidRDefault="00413673" w:rsidP="00354D09">
            <w:pPr>
              <w:pStyle w:val="ProductList-Offering2"/>
            </w:pPr>
            <w:bookmarkStart w:id="763" w:name="_Toc379797261"/>
            <w:bookmarkStart w:id="764" w:name="_Toc380513286"/>
            <w:bookmarkStart w:id="765" w:name="_Toc380655328"/>
            <w:bookmarkStart w:id="766" w:name="_Toc402273085"/>
            <w:r>
              <w:t>Windows Enterprise Upgrade en SA voor Partners in Learning</w:t>
            </w:r>
            <w:bookmarkEnd w:id="763"/>
            <w:bookmarkEnd w:id="764"/>
            <w:bookmarkEnd w:id="765"/>
            <w:bookmarkEnd w:id="766"/>
            <w:r>
              <w:fldChar w:fldCharType="begin"/>
            </w:r>
            <w:r>
              <w:instrText>XE "Windows Enterprise Upgrade en SA voor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3673" w:rsidRDefault="004136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13673" w:rsidRDefault="00413673" w:rsidP="0006447B">
            <w:pPr>
              <w:pStyle w:val="ProductList-OfferingBody"/>
              <w:ind w:left="-113"/>
              <w:jc w:val="center"/>
            </w:pPr>
            <w:r>
              <w:t>2,</w:t>
            </w:r>
            <w:r w:rsidRPr="00E77B59">
              <w:fldChar w:fldCharType="begin"/>
            </w:r>
            <w:r w:rsidRPr="00E77B59">
              <w:instrText xml:space="preserve"> AutoTextList  \s NoStyle \t “Application Platform Product” </w:instrText>
            </w:r>
            <w:r w:rsidRPr="00E77B59">
              <w:fldChar w:fldCharType="separate"/>
            </w:r>
            <w:r w:rsidRPr="00E77B59">
              <w:t>AP</w:t>
            </w:r>
            <w:r w:rsidRPr="00E77B59">
              <w:fldChar w:fldCharType="end"/>
            </w: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r>
      <w:tr w:rsidR="00413673" w:rsidTr="00413673">
        <w:tc>
          <w:tcPr>
            <w:tcW w:w="3060" w:type="dxa"/>
            <w:tcBorders>
              <w:top w:val="nil"/>
              <w:left w:val="nil"/>
              <w:bottom w:val="dashSmallGap" w:sz="4" w:space="0" w:color="BFBFBF" w:themeColor="background1" w:themeShade="BF"/>
              <w:right w:val="nil"/>
            </w:tcBorders>
          </w:tcPr>
          <w:p w:rsidR="00413673" w:rsidRDefault="00413673" w:rsidP="009130AF">
            <w:pPr>
              <w:pStyle w:val="ProductList-Offering2"/>
            </w:pPr>
            <w:bookmarkStart w:id="767" w:name="_Toc379797263"/>
            <w:bookmarkStart w:id="768" w:name="_Toc380513288"/>
            <w:bookmarkStart w:id="769" w:name="_Toc380655330"/>
            <w:bookmarkStart w:id="770" w:name="_Toc402273086"/>
            <w:r>
              <w:t>Windows 8.1 Enterprise Sideloading</w:t>
            </w:r>
            <w:bookmarkEnd w:id="770"/>
            <w:r>
              <w:fldChar w:fldCharType="begin"/>
            </w:r>
            <w:r>
              <w:instrText>XE "Windows 8.1 Enterprise Sideloading"</w:instrText>
            </w:r>
            <w:r>
              <w:fldChar w:fldCharType="end"/>
            </w:r>
            <w:bookmarkEnd w:id="767"/>
            <w:bookmarkEnd w:id="768"/>
            <w:bookmarkEnd w:id="769"/>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413673" w:rsidRDefault="00413673"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3673" w:rsidRDefault="004136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70AD47" w:themeFill="accent6"/>
            <w:vAlign w:val="center"/>
          </w:tcPr>
          <w:p w:rsidR="00413673" w:rsidRDefault="00413673" w:rsidP="00C05A53">
            <w:pPr>
              <w:pStyle w:val="ProductList-OfferingBody"/>
              <w:ind w:left="-113"/>
              <w:jc w:val="center"/>
            </w:pPr>
          </w:p>
        </w:tc>
        <w:tc>
          <w:tcPr>
            <w:tcW w:w="595" w:type="dxa"/>
            <w:shd w:val="clear" w:color="auto" w:fill="70AD47" w:themeFill="accent6"/>
            <w:vAlign w:val="center"/>
          </w:tcPr>
          <w:p w:rsidR="00413673" w:rsidRPr="00DF436B" w:rsidRDefault="00413673" w:rsidP="0006447B">
            <w:pPr>
              <w:pStyle w:val="ProductList-OfferingBody"/>
              <w:ind w:left="-113"/>
              <w:jc w:val="center"/>
            </w:pPr>
            <w:r w:rsidRPr="00DF436B">
              <w:rPr>
                <w:color w:val="000000" w:themeColor="text1"/>
              </w:rPr>
              <w:fldChar w:fldCharType="begin"/>
            </w:r>
            <w:r w:rsidRPr="00DF436B">
              <w:rPr>
                <w:color w:val="1F497D"/>
              </w:rPr>
              <w:instrText>AutoTextList  \s NoStyle \t “</w:instrText>
            </w:r>
            <w:r w:rsidRPr="00DF436B">
              <w:rPr>
                <w:color w:val="000000" w:themeColor="text1"/>
              </w:rPr>
              <w:instrText>Open License</w:instrText>
            </w:r>
            <w:r w:rsidRPr="00DF436B">
              <w:rPr>
                <w:color w:val="1F497D"/>
              </w:rPr>
              <w:instrText>”</w:instrText>
            </w:r>
            <w:r w:rsidRPr="00DF436B">
              <w:rPr>
                <w:color w:val="000000" w:themeColor="text1"/>
              </w:rPr>
              <w:fldChar w:fldCharType="separate"/>
            </w:r>
            <w:r w:rsidRPr="00DF436B">
              <w:t>OL</w:t>
            </w:r>
            <w:r w:rsidRPr="00DF436B">
              <w:rPr>
                <w:color w:val="000000" w:themeColor="text1"/>
              </w:rPr>
              <w:fldChar w:fldCharType="end"/>
            </w: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70AD47" w:themeFill="accent6"/>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r>
      <w:tr w:rsidR="00E553C4" w:rsidTr="00413673">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71" w:name="_Toc379797264"/>
            <w:bookmarkStart w:id="772" w:name="_Toc380513289"/>
            <w:bookmarkStart w:id="773" w:name="_Toc380655331"/>
            <w:bookmarkStart w:id="774" w:name="_Toc402273087"/>
            <w:r>
              <w:t>Windows 8.1 Enterprise Upgrade</w:t>
            </w:r>
            <w:bookmarkEnd w:id="771"/>
            <w:bookmarkEnd w:id="772"/>
            <w:bookmarkEnd w:id="773"/>
            <w:bookmarkEnd w:id="774"/>
            <w:r>
              <w:fldChar w:fldCharType="begin"/>
            </w:r>
            <w:r>
              <w:instrText>XE "Windows 8.1 Enterprise Upgrade"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413673" w:rsidTr="00413673">
        <w:tc>
          <w:tcPr>
            <w:tcW w:w="3060" w:type="dxa"/>
            <w:tcBorders>
              <w:top w:val="nil"/>
              <w:left w:val="nil"/>
              <w:bottom w:val="dashSmallGap" w:sz="4" w:space="0" w:color="BFBFBF" w:themeColor="background1" w:themeShade="BF"/>
              <w:right w:val="nil"/>
            </w:tcBorders>
          </w:tcPr>
          <w:p w:rsidR="00413673" w:rsidRDefault="00413673" w:rsidP="00354D09">
            <w:pPr>
              <w:pStyle w:val="ProductList-Offering2"/>
            </w:pPr>
            <w:bookmarkStart w:id="775" w:name="_Toc379797265"/>
            <w:bookmarkStart w:id="776" w:name="_Toc380513290"/>
            <w:bookmarkStart w:id="777" w:name="_Toc380655332"/>
            <w:bookmarkStart w:id="778" w:name="_Toc402273088"/>
            <w:r>
              <w:t>Windows 8.1 Enterprise Upgrade</w:t>
            </w:r>
            <w:r>
              <w:fldChar w:fldCharType="begin"/>
            </w:r>
            <w:r>
              <w:instrText>XE "Windows 8.1 Enterprise Upgrade"</w:instrText>
            </w:r>
            <w:r>
              <w:fldChar w:fldCharType="end"/>
            </w:r>
            <w:r>
              <w:t xml:space="preserve"> en SA</w:t>
            </w:r>
            <w:bookmarkEnd w:id="775"/>
            <w:bookmarkEnd w:id="776"/>
            <w:bookmarkEnd w:id="777"/>
            <w:bookmarkEnd w:id="778"/>
            <w:r>
              <w:fldChar w:fldCharType="begin"/>
            </w:r>
            <w:r>
              <w:instrText>XE "Windows 8.1 Enterprise Upgrade en SA"</w:instrText>
            </w:r>
            <w:r>
              <w:fldChar w:fldCharType="end"/>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3673" w:rsidRDefault="0041367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3673" w:rsidRDefault="00413673" w:rsidP="0006447B">
            <w:pPr>
              <w:pStyle w:val="ProductList-OfferingBody"/>
              <w:ind w:left="-113"/>
              <w:jc w:val="center"/>
            </w:pPr>
            <w:r>
              <w:t>1,</w:t>
            </w:r>
            <w:r w:rsidRPr="00E77B59">
              <w:fldChar w:fldCharType="begin"/>
            </w:r>
            <w:r w:rsidRPr="00E77B59">
              <w:instrText xml:space="preserve"> AutoTextList  \s NoStyle \t “School Desktop Platform-product” </w:instrText>
            </w:r>
            <w:r w:rsidRPr="00E77B59">
              <w:fldChar w:fldCharType="separate"/>
            </w:r>
            <w:r w:rsidRPr="00E77B59">
              <w:t>SD</w:t>
            </w:r>
            <w:r w:rsidRPr="00E77B59">
              <w:fldChar w:fldCharType="end"/>
            </w:r>
          </w:p>
        </w:tc>
        <w:tc>
          <w:tcPr>
            <w:tcW w:w="596" w:type="dxa"/>
            <w:shd w:val="clear" w:color="auto" w:fill="70AD47" w:themeFill="accent6"/>
            <w:vAlign w:val="center"/>
          </w:tcPr>
          <w:p w:rsidR="00413673" w:rsidRDefault="00413673" w:rsidP="0006447B">
            <w:pPr>
              <w:pStyle w:val="ProductList-OfferingBody"/>
              <w:ind w:left="-113"/>
              <w:jc w:val="center"/>
            </w:pP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rsidR="00413673" w:rsidRDefault="00413673" w:rsidP="0006447B">
            <w:pPr>
              <w:pStyle w:val="ProductList-OfferingBody"/>
              <w:ind w:left="-113"/>
              <w:jc w:val="center"/>
            </w:pPr>
            <w:r w:rsidRPr="00DF436B">
              <w:fldChar w:fldCharType="begin"/>
            </w:r>
            <w:r w:rsidRPr="00DF436B">
              <w:instrText xml:space="preserve"> AutoTextList  \sNoStyle\t "Education Desktop" </w:instrText>
            </w:r>
            <w:r w:rsidRPr="00DF436B">
              <w:fldChar w:fldCharType="separate"/>
            </w:r>
            <w:r w:rsidRPr="00DF436B">
              <w:t>ED</w:t>
            </w:r>
            <w:r w:rsidRPr="00DF436B">
              <w:fldChar w:fldCharType="end"/>
            </w:r>
            <w:r>
              <w:t>,</w:t>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rsidR="00413673" w:rsidRDefault="00413673" w:rsidP="00C05A53">
            <w:pPr>
              <w:pStyle w:val="ProductList-OfferingBody"/>
              <w:ind w:left="-113"/>
              <w:jc w:val="center"/>
            </w:pPr>
          </w:p>
        </w:tc>
        <w:tc>
          <w:tcPr>
            <w:tcW w:w="595" w:type="dxa"/>
            <w:shd w:val="clear" w:color="auto" w:fill="70AD47" w:themeFill="accent6"/>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70AD47" w:themeFill="accent6"/>
            <w:vAlign w:val="center"/>
          </w:tcPr>
          <w:p w:rsidR="00413673" w:rsidRDefault="0041367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70AD47" w:themeFill="accent6"/>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r>
      <w:tr w:rsidR="00413673" w:rsidTr="00413673">
        <w:tc>
          <w:tcPr>
            <w:tcW w:w="3060" w:type="dxa"/>
            <w:tcBorders>
              <w:top w:val="nil"/>
              <w:left w:val="nil"/>
              <w:bottom w:val="dashSmallGap" w:sz="4" w:space="0" w:color="BFBFBF" w:themeColor="background1" w:themeShade="BF"/>
              <w:right w:val="nil"/>
            </w:tcBorders>
          </w:tcPr>
          <w:p w:rsidR="00413673" w:rsidRDefault="00413673" w:rsidP="00354D09">
            <w:pPr>
              <w:pStyle w:val="ProductList-Offering2"/>
            </w:pPr>
            <w:bookmarkStart w:id="779" w:name="_Toc379797266"/>
            <w:bookmarkStart w:id="780" w:name="_Toc380513291"/>
            <w:bookmarkStart w:id="781" w:name="_Toc380655333"/>
            <w:bookmarkStart w:id="782" w:name="_Toc402273089"/>
            <w:r>
              <w:t>Windows 8.1 Enterprise Upgrade</w:t>
            </w:r>
            <w:r>
              <w:fldChar w:fldCharType="begin"/>
            </w:r>
            <w:r>
              <w:instrText>XE "Windows 8.1 Enterprise Upgrade"</w:instrText>
            </w:r>
            <w:r>
              <w:fldChar w:fldCharType="end"/>
            </w:r>
            <w:r>
              <w:t xml:space="preserve"> en SA</w:t>
            </w:r>
            <w:r>
              <w:fldChar w:fldCharType="begin"/>
            </w:r>
            <w:r>
              <w:instrText>XE "Windows 8.1 Enterprise Upgrade en SA"</w:instrText>
            </w:r>
            <w:r>
              <w:fldChar w:fldCharType="end"/>
            </w:r>
            <w:r>
              <w:t xml:space="preserve"> met MDOP</w:t>
            </w:r>
            <w:bookmarkEnd w:id="779"/>
            <w:bookmarkEnd w:id="780"/>
            <w:bookmarkEnd w:id="781"/>
            <w:bookmarkEnd w:id="782"/>
            <w:r>
              <w:fldChar w:fldCharType="begin"/>
            </w:r>
            <w:r>
              <w:instrText>XE "Windows 8.1 Enterprise Upgrade en SA met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13673" w:rsidRDefault="00413673"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13673" w:rsidRDefault="0041367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13673" w:rsidRDefault="00413673" w:rsidP="00C05A53">
            <w:pPr>
              <w:pStyle w:val="ProductList-OfferingBody"/>
              <w:ind w:left="-113"/>
              <w:jc w:val="center"/>
            </w:pPr>
            <w:r>
              <w:t>2</w:t>
            </w:r>
          </w:p>
        </w:tc>
        <w:tc>
          <w:tcPr>
            <w:tcW w:w="596" w:type="dxa"/>
            <w:shd w:val="clear" w:color="auto" w:fill="70AD47" w:themeFill="accent6"/>
            <w:vAlign w:val="center"/>
          </w:tcPr>
          <w:p w:rsidR="00413673" w:rsidRPr="00E77B59" w:rsidRDefault="00413673" w:rsidP="0006447B">
            <w:pPr>
              <w:pStyle w:val="ProductList-OfferingBody"/>
              <w:ind w:left="-113"/>
              <w:jc w:val="center"/>
            </w:pPr>
            <w:r w:rsidRPr="00E77B59">
              <w:fldChar w:fldCharType="begin"/>
            </w:r>
            <w:r w:rsidRPr="00E77B59">
              <w:instrText xml:space="preserve"> AutoTextList  \sNoStyle\t "Enterprise Product"</w:instrText>
            </w:r>
            <w:r w:rsidRPr="00E77B59">
              <w:fldChar w:fldCharType="separate"/>
            </w:r>
            <w:r w:rsidRPr="00E77B59">
              <w:t xml:space="preserve"> E </w:t>
            </w:r>
            <w:r w:rsidRPr="00E77B59">
              <w:fldChar w:fldCharType="end"/>
            </w:r>
          </w:p>
        </w:tc>
        <w:tc>
          <w:tcPr>
            <w:tcW w:w="595" w:type="dxa"/>
            <w:shd w:val="clear" w:color="auto" w:fill="70AD47" w:themeFill="accent6"/>
            <w:vAlign w:val="center"/>
          </w:tcPr>
          <w:p w:rsidR="00413673" w:rsidRDefault="00413673" w:rsidP="0006447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Pr="00DF436B">
              <w:fldChar w:fldCharType="begin"/>
            </w:r>
            <w:r w:rsidRPr="00DF436B">
              <w:instrText xml:space="preserve"> AutoTextList  \s NoStyle \t “Student-product” </w:instrText>
            </w:r>
            <w:r w:rsidRPr="00DF436B">
              <w:fldChar w:fldCharType="separate"/>
            </w:r>
            <w:r w:rsidRPr="00DF436B">
              <w:t>ST</w:t>
            </w:r>
            <w:r w:rsidRPr="00DF436B">
              <w:fldChar w:fldCharType="end"/>
            </w:r>
          </w:p>
        </w:tc>
        <w:tc>
          <w:tcPr>
            <w:tcW w:w="596" w:type="dxa"/>
            <w:shd w:val="clear" w:color="auto" w:fill="70AD47" w:themeFill="accent6"/>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70AD47" w:themeFill="accent6"/>
            <w:vAlign w:val="center"/>
          </w:tcPr>
          <w:p w:rsidR="00413673" w:rsidRDefault="00413673" w:rsidP="0006447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Pr>
                <w:color w:val="1F497D"/>
              </w:rPr>
              <w:instrText>AutoTextList  \s NoStyle \t “</w:instrText>
            </w:r>
            <w:r w:rsidRPr="00F559EB">
              <w:instrText>Niet-organisatieomvattend in Open Value</w:instrText>
            </w:r>
            <w:r>
              <w:rPr>
                <w:color w:val="1F497D"/>
              </w:rPr>
              <w:instrText>”</w:instrText>
            </w:r>
            <w:r>
              <w:fldChar w:fldCharType="separate"/>
            </w:r>
            <w:r w:rsidRPr="00DF436B">
              <w:t>,P</w:t>
            </w:r>
            <w:r>
              <w:rPr>
                <w:b/>
              </w:rPr>
              <w:t xml:space="preserve"> </w:t>
            </w:r>
            <w:r>
              <w:fldChar w:fldCharType="end"/>
            </w:r>
          </w:p>
        </w:tc>
        <w:tc>
          <w:tcPr>
            <w:tcW w:w="595" w:type="dxa"/>
            <w:shd w:val="clear" w:color="auto" w:fill="70AD47" w:themeFill="accent6"/>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r>
      <w:tr w:rsidR="00E553C4" w:rsidTr="00413673">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83" w:name="_Toc379797267"/>
            <w:bookmarkStart w:id="784" w:name="_Toc380513292"/>
            <w:bookmarkStart w:id="785" w:name="_Toc380655334"/>
            <w:bookmarkStart w:id="786" w:name="_Toc402273090"/>
            <w:r>
              <w:t>Windows 8.1 Pro Upgrade</w:t>
            </w:r>
            <w:bookmarkEnd w:id="783"/>
            <w:bookmarkEnd w:id="784"/>
            <w:bookmarkEnd w:id="785"/>
            <w:bookmarkEnd w:id="786"/>
            <w:r>
              <w:fldChar w:fldCharType="begin"/>
            </w:r>
            <w:r>
              <w:instrText>XE "Windows 8.1 Pro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413673" w:rsidTr="00413673">
        <w:tc>
          <w:tcPr>
            <w:tcW w:w="3060" w:type="dxa"/>
            <w:tcBorders>
              <w:top w:val="dashSmallGap" w:sz="4" w:space="0" w:color="BFBFBF" w:themeColor="background1" w:themeShade="BF"/>
              <w:left w:val="nil"/>
              <w:bottom w:val="nil"/>
              <w:right w:val="nil"/>
            </w:tcBorders>
          </w:tcPr>
          <w:p w:rsidR="00413673" w:rsidRDefault="00413673" w:rsidP="00354D09">
            <w:pPr>
              <w:pStyle w:val="ProductList-Offering2"/>
            </w:pPr>
            <w:bookmarkStart w:id="787" w:name="_Toc379797269"/>
            <w:bookmarkStart w:id="788" w:name="_Toc380513294"/>
            <w:bookmarkStart w:id="789" w:name="_Toc380655336"/>
            <w:bookmarkStart w:id="790" w:name="_Toc402273091"/>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413673" w:rsidRDefault="00413673"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413673" w:rsidRDefault="0041367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413673" w:rsidRDefault="004136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13673" w:rsidRDefault="0041367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13673" w:rsidRDefault="00413673" w:rsidP="00C05A53">
            <w:pPr>
              <w:pStyle w:val="ProductList-OfferingBody"/>
              <w:ind w:left="-113"/>
              <w:jc w:val="center"/>
            </w:pPr>
            <w:r>
              <w:t>1</w:t>
            </w:r>
          </w:p>
        </w:tc>
        <w:tc>
          <w:tcPr>
            <w:tcW w:w="596" w:type="dxa"/>
            <w:shd w:val="clear" w:color="auto" w:fill="70AD47" w:themeFill="accent6"/>
            <w:vAlign w:val="center"/>
          </w:tcPr>
          <w:p w:rsidR="00413673" w:rsidRDefault="00413673" w:rsidP="00CF012D">
            <w:pPr>
              <w:pStyle w:val="ProductList-OfferingBody"/>
              <w:ind w:left="-113"/>
              <w:jc w:val="center"/>
            </w:pPr>
            <w:r w:rsidRPr="00DF436B">
              <w:fldChar w:fldCharType="begin"/>
            </w:r>
            <w:r w:rsidRPr="00DF436B">
              <w:rPr>
                <w:color w:val="1F497D"/>
              </w:rPr>
              <w:instrText>AutoTextList  \s NoStyle \t “</w:instrText>
            </w:r>
            <w:r w:rsidRPr="00DF436B">
              <w:instrText>Additioneel Product</w:instrText>
            </w:r>
            <w:r w:rsidRPr="00DF436B">
              <w:rPr>
                <w:color w:val="1F497D"/>
              </w:rPr>
              <w:instrText>”</w:instrText>
            </w:r>
            <w:r w:rsidRPr="00DF436B">
              <w:fldChar w:fldCharType="separate"/>
            </w:r>
            <w:r w:rsidRPr="00DF436B">
              <w:rPr>
                <w:color w:val="1F497D"/>
              </w:rPr>
              <w:t xml:space="preserve"> </w:t>
            </w:r>
            <w:r w:rsidRPr="00DF436B">
              <w:t>A,</w:t>
            </w:r>
            <w:r w:rsidRPr="00DF436B">
              <w:fldChar w:fldCharType="end"/>
            </w:r>
            <w:r w:rsidRPr="00DF436B">
              <w:fldChar w:fldCharType="begin"/>
            </w:r>
            <w:r w:rsidRPr="00DF436B">
              <w:instrText xml:space="preserve"> AutoTextList  \s NoStyle \t “Enterprise Desktop Platform-product” </w:instrText>
            </w:r>
            <w:r w:rsidRPr="00DF436B">
              <w:fldChar w:fldCharType="separate"/>
            </w:r>
            <w:r w:rsidRPr="00DF436B">
              <w:t>EP</w:t>
            </w:r>
            <w:r w:rsidRPr="00DF436B">
              <w:fldChar w:fldCharType="end"/>
            </w:r>
            <w:r>
              <w:t>,</w:t>
            </w:r>
            <w:r w:rsidRPr="00DF436B">
              <w:fldChar w:fldCharType="begin"/>
            </w:r>
            <w:r w:rsidRPr="00DF436B">
              <w:instrText xml:space="preserve"> AutoTextList  \s NoStyle \t “Professional Desktop Platform-product” </w:instrText>
            </w:r>
            <w:r w:rsidRPr="00DF436B">
              <w:fldChar w:fldCharType="separate"/>
            </w:r>
            <w:r w:rsidRPr="00DF436B">
              <w:t>PP</w:t>
            </w:r>
            <w:r w:rsidRPr="00DF436B">
              <w:fldChar w:fldCharType="end"/>
            </w:r>
          </w:p>
        </w:tc>
        <w:tc>
          <w:tcPr>
            <w:tcW w:w="595" w:type="dxa"/>
            <w:shd w:val="clear" w:color="auto" w:fill="70AD47" w:themeFill="accent6"/>
            <w:vAlign w:val="center"/>
          </w:tcPr>
          <w:p w:rsidR="00413673" w:rsidRPr="002D4502" w:rsidRDefault="00413673" w:rsidP="0006447B">
            <w:pPr>
              <w:pStyle w:val="ProductList-OfferingBody"/>
              <w:ind w:left="-113"/>
              <w:jc w:val="center"/>
            </w:pPr>
            <w:r w:rsidRPr="002D4502">
              <w:fldChar w:fldCharType="begin"/>
            </w:r>
            <w:r w:rsidRPr="002D4502">
              <w:rPr>
                <w:color w:val="1F497D"/>
              </w:rPr>
              <w:instrText>AutoTextList  \s NoStyle \t “</w:instrText>
            </w:r>
            <w:r w:rsidRPr="002D4502">
              <w:instrText>Additioneel Product</w:instrText>
            </w:r>
            <w:r w:rsidRPr="002D4502">
              <w:rPr>
                <w:color w:val="1F497D"/>
              </w:rPr>
              <w:instrText>”</w:instrText>
            </w:r>
            <w:r w:rsidRPr="002D4502">
              <w:fldChar w:fldCharType="separate"/>
            </w:r>
            <w:r w:rsidRPr="002D4502">
              <w:rPr>
                <w:color w:val="1F497D"/>
              </w:rPr>
              <w:t xml:space="preserve"> </w:t>
            </w:r>
            <w:r w:rsidRPr="002D4502">
              <w:t xml:space="preserve">A </w:t>
            </w:r>
            <w:r w:rsidRPr="002D4502">
              <w:fldChar w:fldCharType="end"/>
            </w:r>
          </w:p>
        </w:tc>
        <w:tc>
          <w:tcPr>
            <w:tcW w:w="596" w:type="dxa"/>
            <w:shd w:val="clear" w:color="auto" w:fill="70AD47" w:themeFill="accent6"/>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5" w:type="dxa"/>
            <w:shd w:val="clear" w:color="auto" w:fill="BFBFBF" w:themeFill="background1" w:themeFillShade="BF"/>
            <w:vAlign w:val="center"/>
          </w:tcPr>
          <w:p w:rsidR="00413673" w:rsidRDefault="00413673" w:rsidP="00C05A53">
            <w:pPr>
              <w:pStyle w:val="ProductList-OfferingBody"/>
              <w:ind w:left="-113"/>
              <w:jc w:val="center"/>
            </w:pPr>
          </w:p>
        </w:tc>
        <w:tc>
          <w:tcPr>
            <w:tcW w:w="596" w:type="dxa"/>
            <w:shd w:val="clear" w:color="auto" w:fill="70AD47" w:themeFill="accent6"/>
            <w:vAlign w:val="center"/>
          </w:tcPr>
          <w:p w:rsidR="00413673" w:rsidRPr="008E7762" w:rsidRDefault="00413673" w:rsidP="0006447B">
            <w:pPr>
              <w:pStyle w:val="ProductList-OfferingBody"/>
              <w:ind w:left="-115"/>
              <w:jc w:val="center"/>
            </w:pPr>
            <w:r w:rsidRPr="008E7762">
              <w:fldChar w:fldCharType="begin"/>
            </w:r>
            <w:r w:rsidRPr="008E7762">
              <w:rPr>
                <w:color w:val="1F497D"/>
              </w:rPr>
              <w:instrText>AutoTextList  \s NoStyle \t “</w:instrText>
            </w:r>
            <w:r w:rsidRPr="008E7762">
              <w:instrText>Niet-organisatieomvattend in Open Value</w:instrText>
            </w:r>
            <w:r w:rsidRPr="008E7762">
              <w:rPr>
                <w:color w:val="1F497D"/>
              </w:rPr>
              <w:instrText>”</w:instrText>
            </w:r>
            <w:r w:rsidRPr="008E7762">
              <w:fldChar w:fldCharType="separate"/>
            </w:r>
            <w:r w:rsidRPr="008E7762">
              <w:rPr>
                <w:color w:val="1F497D"/>
              </w:rPr>
              <w:t xml:space="preserve"> </w:t>
            </w:r>
            <w:r w:rsidRPr="008E7762">
              <w:t xml:space="preserve">P </w:t>
            </w:r>
            <w:r w:rsidRPr="008E7762">
              <w:fldChar w:fldCharType="end"/>
            </w:r>
          </w:p>
        </w:tc>
        <w:tc>
          <w:tcPr>
            <w:tcW w:w="595" w:type="dxa"/>
            <w:shd w:val="clear" w:color="auto" w:fill="70AD47" w:themeFill="accent6"/>
            <w:vAlign w:val="center"/>
          </w:tcPr>
          <w:p w:rsidR="00413673" w:rsidRDefault="00413673" w:rsidP="00C05A53">
            <w:pPr>
              <w:pStyle w:val="ProductList-OfferingBody"/>
              <w:ind w:left="-113"/>
              <w:jc w:val="center"/>
            </w:pPr>
          </w:p>
        </w:tc>
        <w:tc>
          <w:tcPr>
            <w:tcW w:w="596" w:type="dxa"/>
            <w:shd w:val="clear" w:color="auto" w:fill="BFBFBF" w:themeFill="background1" w:themeFillShade="BF"/>
            <w:vAlign w:val="center"/>
          </w:tcPr>
          <w:p w:rsidR="00413673" w:rsidRDefault="00413673" w:rsidP="00C05A53">
            <w:pPr>
              <w:pStyle w:val="ProductList-OfferingBody"/>
              <w:ind w:left="-113"/>
              <w:jc w:val="center"/>
            </w:pPr>
          </w:p>
        </w:tc>
      </w:tr>
    </w:tbl>
    <w:p w:rsidR="00C13DF8" w:rsidRPr="0025035B"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5"/>
        <w:gridCol w:w="3105"/>
        <w:gridCol w:w="4940"/>
      </w:tblGrid>
      <w:tr w:rsidR="00031223" w:rsidRPr="00F821BA" w:rsidTr="003B1D0A">
        <w:tc>
          <w:tcPr>
            <w:tcW w:w="2745" w:type="dxa"/>
          </w:tcPr>
          <w:p w:rsidR="00031223" w:rsidRDefault="00031223" w:rsidP="00031223">
            <w:pPr>
              <w:pStyle w:val="ProductList-Body"/>
              <w:spacing w:before="20" w:after="20"/>
            </w:pPr>
            <w:r>
              <w:t xml:space="preserve">Eerdere versie: </w:t>
            </w:r>
            <w:r>
              <w:rPr>
                <w:b/>
              </w:rPr>
              <w:t>Windows 8</w:t>
            </w:r>
            <w:r>
              <w:t xml:space="preserve"> (8/12)</w:t>
            </w:r>
          </w:p>
        </w:tc>
        <w:tc>
          <w:tcPr>
            <w:tcW w:w="3105" w:type="dxa"/>
          </w:tcPr>
          <w:p w:rsidR="00031223" w:rsidRDefault="00031223" w:rsidP="009F282C">
            <w:pPr>
              <w:pStyle w:val="ProductList-Body"/>
              <w:spacing w:before="20" w:after="20"/>
            </w:pPr>
            <w:r>
              <w:t xml:space="preserve">Productgroep: </w:t>
            </w:r>
            <w:r>
              <w:rPr>
                <w:b/>
              </w:rPr>
              <w:t>Systeem</w:t>
            </w:r>
          </w:p>
        </w:tc>
        <w:tc>
          <w:tcPr>
            <w:tcW w:w="4940" w:type="dxa"/>
          </w:tcPr>
          <w:p w:rsidR="00031223" w:rsidRPr="005B77E4" w:rsidRDefault="00031223" w:rsidP="001B351E">
            <w:pPr>
              <w:pStyle w:val="ProductList-Body"/>
              <w:spacing w:before="20" w:after="20"/>
              <w:rPr>
                <w:b/>
                <w:lang w:val="en-US"/>
              </w:rPr>
            </w:pPr>
            <w:r w:rsidRPr="005B77E4">
              <w:rPr>
                <w:lang w:val="en-US"/>
              </w:rPr>
              <w:t xml:space="preserve">Up-to-datekorting: </w:t>
            </w:r>
            <w:r w:rsidRPr="005B77E4">
              <w:rPr>
                <w:b/>
                <w:lang w:val="en-US"/>
              </w:rPr>
              <w:t>Windows 8.1 Pro</w:t>
            </w:r>
          </w:p>
        </w:tc>
      </w:tr>
      <w:tr w:rsidR="00031223" w:rsidTr="003B1D0A">
        <w:tc>
          <w:tcPr>
            <w:tcW w:w="2745" w:type="dxa"/>
          </w:tcPr>
          <w:p w:rsidR="00031223" w:rsidRDefault="003A6A04" w:rsidP="00031223">
            <w:pPr>
              <w:pStyle w:val="ProductList-Body"/>
              <w:spacing w:before="20" w:after="20"/>
            </w:pPr>
            <w:r>
              <w:t>* Abonnement</w:t>
            </w:r>
          </w:p>
        </w:tc>
        <w:tc>
          <w:tcPr>
            <w:tcW w:w="3105" w:type="dxa"/>
          </w:tcPr>
          <w:p w:rsidR="00031223" w:rsidRDefault="003A63C3" w:rsidP="00031223">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4940" w:type="dxa"/>
          </w:tcPr>
          <w:p w:rsidR="00031223" w:rsidRPr="00031223" w:rsidRDefault="00031223" w:rsidP="00642513">
            <w:pPr>
              <w:pStyle w:val="ProductList-Body"/>
              <w:spacing w:before="20" w:after="20"/>
              <w:ind w:left="169" w:hanging="169"/>
              <w:rPr>
                <w:b/>
              </w:rPr>
            </w:pPr>
            <w:r>
              <w:t xml:space="preserve">Overstappen mogelijk: </w:t>
            </w:r>
            <w:r>
              <w:rPr>
                <w:b/>
              </w:rPr>
              <w:t>Windows Pro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B3712" w:rsidRPr="00A448CD" w:rsidRDefault="009B3712" w:rsidP="009B3712">
      <w:pPr>
        <w:pStyle w:val="ProductList-Body"/>
        <w:rPr>
          <w:b/>
          <w:color w:val="00188F"/>
        </w:rPr>
      </w:pPr>
      <w:bookmarkStart w:id="791" w:name="WindowsCompanionSubscription"/>
      <w:r>
        <w:rPr>
          <w:b/>
          <w:color w:val="00188F"/>
        </w:rPr>
        <w:t>Windows Companion Abonnement</w:t>
      </w:r>
      <w:bookmarkEnd w:id="791"/>
    </w:p>
    <w:p w:rsidR="009B3712" w:rsidRPr="00A448CD" w:rsidRDefault="009B3712" w:rsidP="009B3712">
      <w:pPr>
        <w:pStyle w:val="ProductList-Body"/>
        <w:tabs>
          <w:tab w:val="clear" w:pos="158"/>
          <w:tab w:val="left" w:pos="180"/>
        </w:tabs>
        <w:ind w:left="180"/>
        <w:rPr>
          <w:b/>
        </w:rPr>
      </w:pPr>
      <w:r>
        <w:rPr>
          <w:b/>
          <w:color w:val="00188F"/>
        </w:rPr>
        <w:t>Instellingen met een Campus en School Overeenkomst</w:t>
      </w:r>
    </w:p>
    <w:p w:rsidR="009B3712" w:rsidRDefault="009B3712" w:rsidP="009F01BA">
      <w:pPr>
        <w:pStyle w:val="ProductList-Body"/>
        <w:tabs>
          <w:tab w:val="clear" w:pos="158"/>
          <w:tab w:val="left" w:pos="180"/>
        </w:tabs>
        <w:ind w:left="180"/>
      </w:pPr>
      <w:r>
        <w:t>Instellingen kunnen het Windows Companion Abonnement (CSL) aanschaffen als ze dekking hebben voo</w:t>
      </w:r>
      <w:r w:rsidR="00580706">
        <w:t xml:space="preserve">r de kwalificerende producten. </w:t>
      </w:r>
      <w:r>
        <w:t>Het</w:t>
      </w:r>
      <w:r w:rsidR="009F01BA">
        <w:t> </w:t>
      </w:r>
      <w:r>
        <w:t>maximale aantal CSL</w:t>
      </w:r>
      <w:r w:rsidR="00EE2070">
        <w:t>’</w:t>
      </w:r>
      <w:r>
        <w:t>s dat kan worden aangekocht is gelijk aan het aantal In Aanmerking Komende Pc</w:t>
      </w:r>
      <w:r w:rsidR="00EE2070">
        <w:t>’</w:t>
      </w:r>
      <w:r>
        <w:t>s van de instelling voor de kwalificerende producten.</w:t>
      </w:r>
    </w:p>
    <w:p w:rsidR="009B3712" w:rsidRPr="0025035B" w:rsidRDefault="009B3712" w:rsidP="009B3712">
      <w:pPr>
        <w:pStyle w:val="ProductList-Body"/>
        <w:tabs>
          <w:tab w:val="clear" w:pos="158"/>
          <w:tab w:val="left" w:pos="180"/>
        </w:tabs>
        <w:ind w:left="180"/>
        <w:rPr>
          <w:sz w:val="14"/>
          <w:szCs w:val="20"/>
        </w:rPr>
      </w:pPr>
    </w:p>
    <w:p w:rsidR="009B3712" w:rsidRPr="00A448CD" w:rsidRDefault="009B3712" w:rsidP="009B3712">
      <w:pPr>
        <w:pStyle w:val="ProductList-Body"/>
        <w:tabs>
          <w:tab w:val="clear" w:pos="158"/>
          <w:tab w:val="left" w:pos="180"/>
        </w:tabs>
        <w:ind w:left="180"/>
        <w:rPr>
          <w:b/>
        </w:rPr>
      </w:pPr>
      <w:r>
        <w:rPr>
          <w:b/>
          <w:color w:val="00188F"/>
        </w:rPr>
        <w:t>Companion-apparaten en gekwalificeerde apparaten</w:t>
      </w:r>
    </w:p>
    <w:p w:rsidR="009B3712" w:rsidRDefault="009B3712" w:rsidP="009B3712">
      <w:pPr>
        <w:pStyle w:val="ProductList-Body"/>
        <w:tabs>
          <w:tab w:val="clear" w:pos="158"/>
          <w:tab w:val="left" w:pos="180"/>
        </w:tabs>
        <w:ind w:left="180"/>
        <w:rPr>
          <w:highlight w:val="yellow"/>
        </w:rPr>
      </w:pPr>
      <w:r>
        <w:t>Companion-apparaten die gebruikmaken van gebruiksrechten op grond van de CSL zi</w:t>
      </w:r>
      <w:r w:rsidR="00580706">
        <w:t xml:space="preserve">jn Gekwalificeerde Apparaten. </w:t>
      </w:r>
      <w:r>
        <w:t>De CSL is een Enterprise Product en voldoet derhalve aan de vereisten voor het onderdeel Systemen in het kader van aankoopverplichtingen voor Gekwalificeerde Apparaten in bepaalde Overeenkomsten (met inbegrip va</w:t>
      </w:r>
      <w:r w:rsidR="00580706">
        <w:t xml:space="preserve">n de Enterprise Overeenkomst). </w:t>
      </w:r>
      <w:r>
        <w:t>De CSL kan worden aangekocht in elke gewenste hoeveelheid en hoeft niet te worden aangekocht voor alle Gekwalificeerde Apparaten van een organisatie. Het aantal CSL</w:t>
      </w:r>
      <w:r w:rsidR="00EE2070">
        <w:t>’</w:t>
      </w:r>
      <w:r>
        <w:t>s mag echter in geen geval hoger zijn dat het aantal Windows Upgrade-, Windows Industry Upgrade- en VDA-li</w:t>
      </w:r>
      <w:r w:rsidR="00580706">
        <w:t xml:space="preserve">centies bij elkaar. </w:t>
      </w:r>
      <w:r>
        <w:t>Hoewel de CSL kan worden aangekocht voor apparaten met Windows I</w:t>
      </w:r>
      <w:r w:rsidR="00580706">
        <w:t xml:space="preserve">ndustry, komt dit zelden voor. </w:t>
      </w:r>
      <w:r>
        <w:t>Neem contact op met een licentiespecialist van Microsoft om een juiste naleving te waarborgen.</w:t>
      </w:r>
    </w:p>
    <w:p w:rsidR="009B3712" w:rsidRPr="0025035B" w:rsidRDefault="009B3712" w:rsidP="00A157E7">
      <w:pPr>
        <w:pStyle w:val="ProductList-Body"/>
        <w:rPr>
          <w:b/>
          <w:color w:val="00188F"/>
          <w:sz w:val="14"/>
          <w:szCs w:val="20"/>
        </w:rPr>
      </w:pPr>
    </w:p>
    <w:p w:rsidR="00AB48DD" w:rsidRDefault="00AB48DD" w:rsidP="00A157E7">
      <w:pPr>
        <w:pStyle w:val="ProductList-Body"/>
        <w:rPr>
          <w:b/>
          <w:color w:val="00188F"/>
        </w:rPr>
      </w:pPr>
      <w:r>
        <w:rPr>
          <w:b/>
          <w:color w:val="00188F"/>
        </w:rPr>
        <w:t>Windows Enterprise Upgrade en SA voor Partners in Learning</w:t>
      </w:r>
    </w:p>
    <w:p w:rsidR="00AB48DD" w:rsidRDefault="00AB48DD" w:rsidP="00AB48DD">
      <w:pPr>
        <w:pStyle w:val="ProductList-Body"/>
      </w:pPr>
      <w:r>
        <w:t xml:space="preserve">Raadpleeg </w:t>
      </w:r>
      <w:hyperlink r:id="rId39" w:history="1">
        <w:r>
          <w:rPr>
            <w:rStyle w:val="Hyperlink"/>
          </w:rPr>
          <w:t>http://www.microsoft.com/education/pil/partnersinlearning.aspx</w:t>
        </w:r>
      </w:hyperlink>
      <w:r>
        <w:t xml:space="preserve"> voor licentievoorwaarden en partner enrollment.</w:t>
      </w:r>
    </w:p>
    <w:p w:rsidR="00AB48DD" w:rsidRPr="0025035B" w:rsidRDefault="00AB48DD" w:rsidP="00AB48DD">
      <w:pPr>
        <w:pStyle w:val="ProductList-Body"/>
        <w:rPr>
          <w:sz w:val="14"/>
          <w:szCs w:val="20"/>
        </w:rPr>
      </w:pPr>
    </w:p>
    <w:p w:rsidR="00C9711E" w:rsidRPr="00AB48DD" w:rsidRDefault="00C9711E" w:rsidP="00C9711E">
      <w:pPr>
        <w:pStyle w:val="ProductList-Body"/>
        <w:rPr>
          <w:b/>
        </w:rPr>
      </w:pPr>
      <w:bookmarkStart w:id="792" w:name="WindowsSideloadingRights"/>
      <w:r>
        <w:rPr>
          <w:b/>
          <w:color w:val="00188F"/>
        </w:rPr>
        <w:t>Windows Sideloading-rechten</w:t>
      </w:r>
      <w:bookmarkEnd w:id="792"/>
    </w:p>
    <w:p w:rsidR="00C9711E" w:rsidRDefault="00C9711E" w:rsidP="00781084">
      <w:pPr>
        <w:pStyle w:val="ProductList-Body"/>
        <w:tabs>
          <w:tab w:val="clear" w:pos="158"/>
          <w:tab w:val="left" w:pos="180"/>
        </w:tabs>
      </w:pPr>
      <w:r>
        <w:t xml:space="preserve">Windows Enterprise Sideloading is het proces waarbij nieuwe Windows 8.1 Apps die worden gebruikt ten gunste van de klant, direct worden geïnstalleerd op een apparaat zonder dat de Windows </w:t>
      </w:r>
      <w:r w:rsidR="00580706">
        <w:t xml:space="preserve">Store hoeft te worden geopend. </w:t>
      </w:r>
      <w:r>
        <w:t>Apparaten die zijn aangemeld bij een domein en waarop Windows 8.1 Pro Enterprise (inclusief Industry Edition) wordt uitgevoerd, ongeacht in welk VL-programma, zijn geschikt voor W</w:t>
      </w:r>
      <w:r w:rsidR="00580706">
        <w:t xml:space="preserve">indows Enterprise Sideloading. </w:t>
      </w:r>
      <w:r>
        <w:t>Windows Enterprise Sideloading kan ook worden ingeschakeld op apparaten waar Windows 8.1 Pro of Enterprise (inclusief Enterprise Edition) wordt uitgevoerd, maar die niet zijn aangemeld bij een domein; en op apparaten waarop Windows RT of RT 8.1 wordt uitgevoerd me</w:t>
      </w:r>
      <w:r w:rsidR="00580706">
        <w:t xml:space="preserve">t gebruik van een productcode. </w:t>
      </w:r>
      <w:r>
        <w:t xml:space="preserve">In alle gevallen kan Windows Enterprise Sideloading alleen worden gebruikt voor het implementeren van Apps die worden gebruikt ten gunste </w:t>
      </w:r>
      <w:r w:rsidR="00580706">
        <w:t xml:space="preserve">van de Volume Licensing-klant. </w:t>
      </w:r>
      <w: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rsidR="006434A0" w:rsidRPr="0025035B" w:rsidRDefault="006434A0" w:rsidP="00781084">
      <w:pPr>
        <w:pStyle w:val="ProductList-Body"/>
        <w:tabs>
          <w:tab w:val="clear" w:pos="158"/>
          <w:tab w:val="left" w:pos="180"/>
        </w:tabs>
        <w:rPr>
          <w:sz w:val="14"/>
          <w:szCs w:val="20"/>
        </w:rPr>
      </w:pPr>
    </w:p>
    <w:p w:rsidR="006434A0" w:rsidRDefault="006434A0" w:rsidP="00781084">
      <w:pPr>
        <w:pStyle w:val="ProductList-Body"/>
        <w:tabs>
          <w:tab w:val="clear" w:pos="158"/>
          <w:tab w:val="left" w:pos="180"/>
        </w:tabs>
      </w:pPr>
      <w:r>
        <w:t>Klanten in de volgende Volume Licensing-programma´s (ongeacht wat ze aanschaffen) ontvangen Enterprise Sideloading-rechten:</w:t>
      </w:r>
    </w:p>
    <w:p w:rsidR="006434A0" w:rsidRDefault="006434A0" w:rsidP="00781084">
      <w:pPr>
        <w:pStyle w:val="ProductList-Body"/>
        <w:numPr>
          <w:ilvl w:val="0"/>
          <w:numId w:val="55"/>
        </w:numPr>
        <w:ind w:left="450" w:hanging="270"/>
      </w:pPr>
      <w:r>
        <w:t xml:space="preserve">Enterprise Overeenkomst </w:t>
      </w:r>
    </w:p>
    <w:p w:rsidR="006434A0" w:rsidRDefault="006434A0" w:rsidP="00781084">
      <w:pPr>
        <w:pStyle w:val="ProductList-Body"/>
        <w:numPr>
          <w:ilvl w:val="0"/>
          <w:numId w:val="55"/>
        </w:numPr>
        <w:ind w:left="450" w:hanging="270"/>
      </w:pPr>
      <w:r>
        <w:t xml:space="preserve">Enterprise Subscription Overeenkomst </w:t>
      </w:r>
    </w:p>
    <w:p w:rsidR="006434A0" w:rsidRDefault="006434A0" w:rsidP="00781084">
      <w:pPr>
        <w:pStyle w:val="ProductList-Body"/>
        <w:numPr>
          <w:ilvl w:val="0"/>
          <w:numId w:val="55"/>
        </w:numPr>
        <w:ind w:left="450" w:hanging="270"/>
      </w:pPr>
      <w:r>
        <w:t xml:space="preserve">Enrollment for Education Solutions </w:t>
      </w:r>
    </w:p>
    <w:p w:rsidR="006434A0" w:rsidRDefault="006434A0" w:rsidP="00781084">
      <w:pPr>
        <w:pStyle w:val="ProductList-Body"/>
        <w:numPr>
          <w:ilvl w:val="0"/>
          <w:numId w:val="55"/>
        </w:numPr>
        <w:ind w:left="450" w:hanging="270"/>
      </w:pPr>
      <w:r>
        <w:t xml:space="preserve">School Inschrijving </w:t>
      </w:r>
    </w:p>
    <w:p w:rsidR="006434A0" w:rsidRDefault="006434A0" w:rsidP="00781084">
      <w:pPr>
        <w:pStyle w:val="ProductList-Body"/>
        <w:numPr>
          <w:ilvl w:val="0"/>
          <w:numId w:val="55"/>
        </w:numPr>
        <w:ind w:left="450" w:hanging="270"/>
      </w:pPr>
      <w:r>
        <w:t xml:space="preserve">Select en Select Plus </w:t>
      </w:r>
    </w:p>
    <w:p w:rsidR="006434A0" w:rsidRPr="0025035B" w:rsidRDefault="006434A0" w:rsidP="00781084">
      <w:pPr>
        <w:pStyle w:val="ProductList-Body"/>
        <w:tabs>
          <w:tab w:val="clear" w:pos="158"/>
          <w:tab w:val="left" w:pos="360"/>
        </w:tabs>
        <w:rPr>
          <w:sz w:val="10"/>
          <w:szCs w:val="16"/>
        </w:rPr>
      </w:pPr>
    </w:p>
    <w:p w:rsidR="006434A0" w:rsidRDefault="006434A0" w:rsidP="00781084">
      <w:pPr>
        <w:pStyle w:val="ProductList-Body"/>
        <w:tabs>
          <w:tab w:val="clear" w:pos="158"/>
          <w:tab w:val="left" w:pos="360"/>
        </w:tabs>
      </w:pPr>
      <w:r>
        <w:t xml:space="preserve">Enterprise Sideloading-rechten zijn te koop in het Open Licentie-programma. De aankoop van Enterprise Sideloading-rechten dekt alle apparaten die worden gebruikt ten gunste van de Volume Licensing-klant.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Windows 8.1 Pro en Enterprise Upgrade</w:t>
      </w:r>
    </w:p>
    <w:p w:rsidR="00A157E7" w:rsidRDefault="00A157E7" w:rsidP="00C35601">
      <w:pPr>
        <w:pStyle w:val="ProductList-Body"/>
        <w:tabs>
          <w:tab w:val="clear" w:pos="158"/>
        </w:tabs>
      </w:pPr>
      <w:r>
        <w:t>Op 1 maart 2014 is Microsoft begonnen met het aanbieden van de Windows Enterpris</w:t>
      </w:r>
      <w:r w:rsidR="00580706">
        <w:t xml:space="preserve">e Upgrade in Volume Licensing. </w:t>
      </w:r>
      <w:r>
        <w:t>Op deze aanbieding zijn de volgende wijzigingen van toepassing:</w:t>
      </w:r>
    </w:p>
    <w:p w:rsidR="00A157E7" w:rsidRDefault="00A157E7" w:rsidP="00C35601">
      <w:pPr>
        <w:pStyle w:val="ProductList-Body"/>
        <w:numPr>
          <w:ilvl w:val="0"/>
          <w:numId w:val="43"/>
        </w:numPr>
        <w:ind w:left="450" w:hanging="270"/>
      </w:pPr>
      <w:r>
        <w:rPr>
          <w:b/>
        </w:rPr>
        <w:t>Windows Pro Upgrade</w:t>
      </w:r>
      <w:r w:rsidRPr="005A05D8">
        <w:rPr>
          <w:b/>
          <w:bCs/>
        </w:rPr>
        <w:t>:</w:t>
      </w:r>
      <w:r>
        <w:t xml:space="preserve"> De Windows Pro Upgrade blijft verkrijgbaar zonder SA.</w:t>
      </w:r>
    </w:p>
    <w:p w:rsidR="00A157E7" w:rsidRDefault="00A157E7" w:rsidP="00C35601">
      <w:pPr>
        <w:pStyle w:val="ProductList-Body"/>
        <w:numPr>
          <w:ilvl w:val="0"/>
          <w:numId w:val="43"/>
        </w:numPr>
        <w:ind w:left="450" w:hanging="270"/>
      </w:pPr>
      <w:r>
        <w:rPr>
          <w:b/>
        </w:rPr>
        <w:t>Windows Enterprise Upgrade</w:t>
      </w:r>
      <w:r w:rsidRPr="005A05D8">
        <w:rPr>
          <w:b/>
          <w:bCs/>
        </w:rPr>
        <w:t>:</w:t>
      </w:r>
      <w:r>
        <w:t xml:space="preserve"> De Windows Enterprise Upgrade wordt aangeboden per 1 maart 2014 en stelt klanten met een kwalificerend operating system in staat een upgrade uit te v</w:t>
      </w:r>
      <w:r w:rsidR="00580706">
        <w:t xml:space="preserve">oeren naar Windows Enterprise. </w:t>
      </w:r>
    </w:p>
    <w:p w:rsidR="006434A0" w:rsidRDefault="006434A0" w:rsidP="00C35601">
      <w:pPr>
        <w:pStyle w:val="ProductList-Body"/>
        <w:numPr>
          <w:ilvl w:val="1"/>
          <w:numId w:val="43"/>
        </w:numPr>
        <w:ind w:left="720" w:hanging="270"/>
      </w:pPr>
      <w:r>
        <w:rPr>
          <w:b/>
        </w:rPr>
        <w:t>Downgraderechten</w:t>
      </w:r>
      <w:r w:rsidR="00580706" w:rsidRPr="005A05D8">
        <w:rPr>
          <w:b/>
          <w:bCs/>
        </w:rPr>
        <w:t>:</w:t>
      </w:r>
      <w:r w:rsidR="00580706">
        <w:t xml:space="preserve"> </w:t>
      </w:r>
      <w:r>
        <w:t>Windows Enterprise-editie biedt downgraderechten voor voorgaande versies van Windows Enterprise in aanvulling op dezelfde downgraderechten als Windows Pro.</w:t>
      </w:r>
    </w:p>
    <w:p w:rsidR="006434A0" w:rsidRPr="006434A0" w:rsidRDefault="006434A0" w:rsidP="00C35601">
      <w:pPr>
        <w:pStyle w:val="ProductList-Body"/>
        <w:numPr>
          <w:ilvl w:val="1"/>
          <w:numId w:val="43"/>
        </w:numPr>
        <w:ind w:left="720" w:hanging="270"/>
      </w:pPr>
      <w:r>
        <w:rPr>
          <w:b/>
        </w:rPr>
        <w:t>Open Value</w:t>
      </w:r>
      <w:r w:rsidRPr="005A05D8">
        <w:rPr>
          <w:b/>
          <w:bCs/>
        </w:rPr>
        <w:t>:</w:t>
      </w:r>
      <w:r>
        <w:t xml:space="preserve"> Klanten kunnen in aanmerking komen voor een Up-to-Date Korting op basis van bestaande licenties voor Windows 8.1 Pro, Windows 8 Pro en Windows 7 Professional.</w:t>
      </w:r>
    </w:p>
    <w:p w:rsidR="00A157E7" w:rsidRDefault="00A157E7" w:rsidP="00C35601">
      <w:pPr>
        <w:pStyle w:val="ProductList-Body"/>
        <w:numPr>
          <w:ilvl w:val="0"/>
          <w:numId w:val="43"/>
        </w:numPr>
        <w:ind w:left="450" w:hanging="270"/>
      </w:pPr>
      <w:r>
        <w:rPr>
          <w:b/>
        </w:rPr>
        <w:t>Software Assurance</w:t>
      </w:r>
      <w:r w:rsidR="00580706" w:rsidRPr="005A05D8">
        <w:rPr>
          <w:b/>
          <w:bCs/>
        </w:rPr>
        <w:t>:</w:t>
      </w:r>
      <w:r w:rsidR="00580706">
        <w:t xml:space="preserve"> </w:t>
      </w:r>
      <w:r>
        <w:t>Met uitzondering van hetgeen hieronder is uiteengezet, kan SA alleen worden aangekocht voor een Window</w:t>
      </w:r>
      <w:r w:rsidR="00580706">
        <w:t xml:space="preserve">s Enterprise Upgrade-licentie. </w:t>
      </w:r>
    </w:p>
    <w:p w:rsidR="00A157E7" w:rsidRDefault="00A157E7" w:rsidP="00C35601">
      <w:pPr>
        <w:pStyle w:val="ProductList-Body"/>
        <w:numPr>
          <w:ilvl w:val="1"/>
          <w:numId w:val="43"/>
        </w:numPr>
        <w:ind w:left="720" w:hanging="270"/>
      </w:pPr>
      <w:r>
        <w:rPr>
          <w:b/>
        </w:rPr>
        <w:t>Select Plus-, Open Value- en Open License-programma</w:t>
      </w:r>
      <w:r w:rsidR="00EE2070">
        <w:rPr>
          <w:b/>
        </w:rPr>
        <w:t>’</w:t>
      </w:r>
      <w:r>
        <w:rPr>
          <w:b/>
        </w:rPr>
        <w:t>s</w:t>
      </w:r>
      <w:r w:rsidRPr="005A05D8">
        <w:rPr>
          <w:b/>
          <w:bCs/>
        </w:rPr>
        <w:t>:</w:t>
      </w:r>
      <w:r>
        <w:t xml:space="preserve"> klanten kunnen tot 1 juli 2014 binnen 90 dagen na aankoop nog steeds SA aanschaffen voor nieuwe apparaten met een licentie voor Windows 8.1 of 8 Pro of Windows 7 Professional OEM of FPP.</w:t>
      </w:r>
    </w:p>
    <w:p w:rsidR="00A157E7" w:rsidRDefault="00A157E7" w:rsidP="00C35601">
      <w:pPr>
        <w:pStyle w:val="ProductList-Body"/>
        <w:numPr>
          <w:ilvl w:val="1"/>
          <w:numId w:val="43"/>
        </w:numPr>
        <w:ind w:left="720" w:hanging="270"/>
      </w:pPr>
      <w:r>
        <w:rPr>
          <w:b/>
        </w:rPr>
        <w:t>Verlengen</w:t>
      </w:r>
      <w:r w:rsidRPr="005A05D8">
        <w:rPr>
          <w:b/>
          <w:bCs/>
        </w:rPr>
        <w:t>:</w:t>
      </w:r>
      <w:r>
        <w:t xml:space="preserve"> klanten die SA hebben aangekocht voor Windows Pro, mogen SA verlengen voor hun gedekte apparaten zonder de noodzaak om een Windows Enterprise Upgrade-licentie aan te schaffen.</w:t>
      </w:r>
    </w:p>
    <w:p w:rsidR="00A157E7" w:rsidRDefault="00A157E7" w:rsidP="00C35601">
      <w:pPr>
        <w:pStyle w:val="ProductList-Body"/>
        <w:numPr>
          <w:ilvl w:val="1"/>
          <w:numId w:val="43"/>
        </w:numPr>
        <w:ind w:left="720" w:hanging="270"/>
      </w:pPr>
      <w:r>
        <w:rPr>
          <w:b/>
        </w:rPr>
        <w:t>Windows Upgrade + SA aanschaffen</w:t>
      </w:r>
      <w:r w:rsidRPr="005A05D8">
        <w:rPr>
          <w:b/>
          <w:bCs/>
        </w:rPr>
        <w:t>:</w:t>
      </w:r>
      <w:r>
        <w:t xml:space="preserve"> Een klant in een volume licensing-programma die SA nodig heeft en die eerder Windows Pro Upgrade + SA heeft aangekocht, mag Pro Upgrade + SA blijven aanschaffen tot aan het eind van zi</w:t>
      </w:r>
      <w:r w:rsidR="00580706">
        <w:t xml:space="preserve">jn enrollment of overeenkomst. </w:t>
      </w:r>
      <w:r>
        <w:t>Nadat de klant een nieuwe enrollment of overeenkomst is aangegaan, schaft deze Enterprise Upgrade + SA aan.</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Windows Enterprise-upgrade (versieloos) en Windows Professional-upgrade (versieloos)</w:t>
      </w:r>
    </w:p>
    <w:p w:rsidR="00A157E7" w:rsidRDefault="006434A0" w:rsidP="006434A0">
      <w:pPr>
        <w:pStyle w:val="ProductList-Body"/>
        <w:ind w:left="180"/>
      </w:pPr>
      <w:r>
        <w:t>Versieloze licenties voor Windows Enterprise-upgrade en Windows Professional-upgrade zijn alleen verkrijgbaar in de Volksrepubliek China onder de Select Plus, Select en Open Licen</w:t>
      </w:r>
      <w:r w:rsidR="00580706">
        <w:t xml:space="preserve">tie-programma´s (twee punten). </w:t>
      </w:r>
      <w:r>
        <w:t>Deze licenties geven recht op het gebruik van de versie van Windows die verkrijgbaar is op het moment dat de klant de licentie verkrijgt (“Aankoopdatum van de licentie van de klant”) of een eerdere versie van de</w:t>
      </w:r>
      <w:r w:rsidR="00580706">
        <w:t xml:space="preserve">zelfde editie van de software. </w:t>
      </w:r>
      <w: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w:t>
      </w:r>
      <w:r w:rsidR="00580706">
        <w:t xml:space="preserve">ar is, of een eerdere versie). </w:t>
      </w:r>
      <w:r>
        <w:t>De licenties gelden voor specifieke edities. De klant moet derhalve een versie gebruiken voor de editie van</w:t>
      </w:r>
      <w:r w:rsidR="00580706">
        <w:t xml:space="preserve"> de software die is verkregen. </w:t>
      </w:r>
      <w:r>
        <w:t>De Kwalificerende Besturingssystemen voor Windows 8 en 8.1 Enterprise en Pro zijn geldig voor de versieloze licenties voor Windows Enterprise-upgrade en Windows Professional-upgrade.</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Toestemming voor gebruik van Windows 8.1 Pro in plaats van Windows 8 Pro</w:t>
      </w:r>
    </w:p>
    <w:p w:rsidR="00A157E7" w:rsidRDefault="00A157E7" w:rsidP="00A157E7">
      <w:pPr>
        <w:pStyle w:val="ProductList-Body"/>
        <w:ind w:left="180"/>
      </w:pPr>
      <w:r>
        <w:t>Volume Licensing-klanten met een licentie voor Windows 8 Pro krijgen een licentie voor Windows 8.1 Pro, zelfs als SA voor het Windows desktop operating system voor het uitbrengen van</w:t>
      </w:r>
      <w:r w:rsidR="00580706">
        <w:t xml:space="preserve"> Windows 8.1 Pro is afgelopen. </w:t>
      </w:r>
      <w:r>
        <w:t>Dit geldt niet voor Windows 8 Enterprise; u moet actieve SA hebben voor het Windows desktop operating system om recht te hebben op Windows 8.1 Enterprise.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Kwalificerende operating systems (OS)</w:t>
      </w:r>
    </w:p>
    <w:p w:rsidR="00A157E7" w:rsidRDefault="00A157E7" w:rsidP="001B0E2E">
      <w:pPr>
        <w:pStyle w:val="ProductList-Body"/>
        <w:ind w:left="180"/>
        <w:rPr>
          <w:highlight w:val="yellow"/>
        </w:rPr>
      </w:pPr>
      <w:r>
        <w:t>Klanten met een volume licensing overeenkomst kunnen upgradelicenties voor desktop operating systems voor Windows 8.1 Pro en/of Windows</w:t>
      </w:r>
      <w:r w:rsidR="001B0E2E">
        <w:t> </w:t>
      </w:r>
      <w:r>
        <w:t>8.1 Enterprise aanschaffen. De licenties voor desktop operating systems die worden verleend, zijn uitsluitend upgradelicenties. Licenties voor volledige desktop operating systems zijn ni</w:t>
      </w:r>
      <w:r w:rsidR="00580706">
        <w:t xml:space="preserve">et beschikbaar. </w:t>
      </w:r>
      <w:r>
        <w:t>Elk apparaat waarvoor een klant Windows 8.1 Pro Upgrade (indien beschikbaar in het 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509"/>
        <w:gridCol w:w="1156"/>
        <w:gridCol w:w="1333"/>
        <w:gridCol w:w="1489"/>
        <w:gridCol w:w="1177"/>
      </w:tblGrid>
      <w:tr w:rsidR="00A157E7" w:rsidRPr="0043735F" w:rsidTr="003C660C">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Gekwalificeerde Besturingssystemen</w:t>
            </w:r>
          </w:p>
        </w:tc>
        <w:tc>
          <w:tcPr>
            <w:tcW w:w="150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Nieuwe EA/OV-OW</w:t>
            </w:r>
          </w:p>
        </w:tc>
        <w:tc>
          <w:tcPr>
            <w:tcW w:w="115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(alle programma</w:t>
            </w:r>
            <w:r w:rsidR="00EE2070">
              <w:rPr>
                <w:color w:val="FFFFFF" w:themeColor="background1"/>
                <w:sz w:val="16"/>
              </w:rPr>
              <w:t>’</w:t>
            </w:r>
            <w:r>
              <w:rPr>
                <w:color w:val="FFFFFF" w:themeColor="background1"/>
                <w:sz w:val="16"/>
              </w:rPr>
              <w:t>s behalve Academic)</w:t>
            </w:r>
          </w:p>
        </w:tc>
        <w:tc>
          <w:tcPr>
            <w:tcW w:w="148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programma</w:t>
            </w:r>
            <w:r w:rsidR="00EE2070">
              <w:rPr>
                <w:color w:val="FFFFFF" w:themeColor="background1"/>
                <w:sz w:val="16"/>
              </w:rPr>
              <w:t>’</w:t>
            </w:r>
            <w:r>
              <w:rPr>
                <w:color w:val="FFFFFF" w:themeColor="background1"/>
                <w:sz w:val="16"/>
              </w:rPr>
              <w:t xml:space="preserve"> behalve Academic en Charity en OV-WW)</w:t>
            </w:r>
          </w:p>
        </w:tc>
        <w:tc>
          <w:tcPr>
            <w:tcW w:w="11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en Charity</w:t>
            </w:r>
          </w:p>
        </w:tc>
      </w:tr>
      <w:tr w:rsidR="00A157E7" w:rsidRPr="00F821B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5B77E4" w:rsidRDefault="00A157E7" w:rsidP="00A23FD9">
            <w:pPr>
              <w:pStyle w:val="ProductList-Body"/>
              <w:rPr>
                <w:b/>
                <w:lang w:val="en-US"/>
              </w:rPr>
            </w:pPr>
            <w:r w:rsidRPr="005B77E4">
              <w:rPr>
                <w:b/>
                <w:lang w:val="en-US"/>
              </w:rPr>
              <w:t>Windows 8 en Windows 8.1 (32-bits of 64-bits)</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schijfloos*)</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en Windows 8.1</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5B77E4" w:rsidRDefault="008E76EF" w:rsidP="008E76EF">
            <w:pPr>
              <w:pStyle w:val="ProductList-Body"/>
              <w:ind w:left="162"/>
              <w:rPr>
                <w:lang w:val="en-US"/>
              </w:rPr>
            </w:pPr>
            <w:r w:rsidRPr="005B77E4">
              <w:rPr>
                <w:lang w:val="en-US"/>
              </w:rPr>
              <w:t>Windows 8 en Windows 8.1 Single Language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5B77E4" w:rsidRDefault="008E76EF" w:rsidP="008E76EF">
            <w:pPr>
              <w:pStyle w:val="ProductList-Body"/>
              <w:jc w:val="center"/>
              <w:rPr>
                <w:caps/>
                <w:lang w:val="en-U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5B77E4"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5B77E4" w:rsidRDefault="008E76EF" w:rsidP="008E76EF">
            <w:pPr>
              <w:pStyle w:val="ProductList-Body"/>
              <w:jc w:val="center"/>
              <w:rPr>
                <w:caps/>
                <w:lang w:val="en-U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5B77E4" w:rsidRDefault="008E76EF" w:rsidP="008E76EF">
            <w:pPr>
              <w:pStyle w:val="ProductList-Body"/>
              <w:jc w:val="center"/>
              <w:rPr>
                <w:caps/>
                <w:lang w:val="en-U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voor Education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met Bing</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(32-bits of 64-bits)</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schijfloos)</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F821B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5B77E4" w:rsidRDefault="00A157E7" w:rsidP="00A23FD9">
            <w:pPr>
              <w:pStyle w:val="ProductList-Body"/>
              <w:rPr>
                <w:b/>
                <w:caps/>
                <w:lang w:val="en-US"/>
              </w:rPr>
            </w:pPr>
            <w:r w:rsidRPr="005B77E4">
              <w:rPr>
                <w:b/>
                <w:lang w:val="en-US"/>
              </w:rPr>
              <w:t>Windows Vista (32-bits of 64-bits)</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F821BA"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5B77E4" w:rsidRDefault="00A157E7" w:rsidP="00A23FD9">
            <w:pPr>
              <w:pStyle w:val="ProductList-Body"/>
              <w:rPr>
                <w:b/>
                <w:caps/>
                <w:lang w:val="en-US"/>
              </w:rPr>
            </w:pPr>
            <w:r w:rsidRPr="005B77E4">
              <w:rPr>
                <w:b/>
                <w:lang w:val="en-US"/>
              </w:rPr>
              <w:t>Windows XP (32-bits of 64-bits)</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F821BA" w:rsidRDefault="008E76EF" w:rsidP="008E76EF">
            <w:pPr>
              <w:pStyle w:val="ProductList-Body"/>
              <w:ind w:left="162"/>
              <w:rPr>
                <w:lang w:val="sv-SE"/>
              </w:rPr>
            </w:pPr>
            <w:r w:rsidRPr="00F821BA">
              <w:rPr>
                <w:lang w:val="sv-SE"/>
              </w:rPr>
              <w:t>Tablet Edition (N, K, KN, Blade)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en Starter Edition</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8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(inclusief Tweede Editie)</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C660C">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50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489"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Besturingssystemen die hierboven niet worden vermeld, zijn geen kwalificerende besturingssystemen. Bijvoorbeeld:</w:t>
      </w:r>
    </w:p>
    <w:p w:rsidR="00A157E7" w:rsidRDefault="00A157E7" w:rsidP="00343417">
      <w:pPr>
        <w:pStyle w:val="ProductList-Body"/>
        <w:numPr>
          <w:ilvl w:val="0"/>
          <w:numId w:val="44"/>
        </w:numPr>
        <w:ind w:left="720" w:hanging="270"/>
      </w:pPr>
      <w:r>
        <w:t>Embedded-systemen (bijvoorbeeld Windows Embedded 8.1 Indrustry Pro, Windows XP Embedded) komen niet in aanmerking voor de Windows 8.1 Pro of Enterprise Upgrades.</w:t>
      </w:r>
    </w:p>
    <w:p w:rsidR="00A157E7" w:rsidRDefault="00A157E7" w:rsidP="00343417">
      <w:pPr>
        <w:pStyle w:val="ProductList-Body"/>
        <w:numPr>
          <w:ilvl w:val="0"/>
          <w:numId w:val="44"/>
        </w:numPr>
        <w:ind w:left="720" w:hanging="270"/>
      </w:pPr>
      <w:r>
        <w:t>Linux en OS/2 komen niet in aanmerking voor de Windows 8.1 Pro of Enterprise Upgrades.</w:t>
      </w:r>
    </w:p>
    <w:p w:rsidR="00A157E7" w:rsidRDefault="00A157E7" w:rsidP="00343417">
      <w:pPr>
        <w:pStyle w:val="ProductList-Body"/>
        <w:numPr>
          <w:ilvl w:val="0"/>
          <w:numId w:val="44"/>
        </w:numPr>
        <w:ind w:left="720" w:hanging="270"/>
      </w:pPr>
      <w:r>
        <w:t>RDS Client Access License komt niet in aanmerking voor de Windows 8.1 Pro of Enterprise Upgrades.</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Regels voor kwalificerende operating systems</w:t>
      </w:r>
    </w:p>
    <w:p w:rsidR="00A157E7" w:rsidRDefault="00A157E7" w:rsidP="00343417">
      <w:pPr>
        <w:pStyle w:val="ProductList-Body"/>
        <w:numPr>
          <w:ilvl w:val="0"/>
          <w:numId w:val="45"/>
        </w:numPr>
        <w:ind w:left="720" w:hanging="270"/>
      </w:pPr>
      <w:r>
        <w:t>Het kwalificerende OS moet zijn geïnstalleerd op het apparaat waaraan de VL-upgrade zal worden toegewezen.</w:t>
      </w:r>
    </w:p>
    <w:p w:rsidR="00A157E7" w:rsidRDefault="00A157E7" w:rsidP="00343417">
      <w:pPr>
        <w:pStyle w:val="ProductList-Body"/>
        <w:numPr>
          <w:ilvl w:val="1"/>
          <w:numId w:val="45"/>
        </w:numPr>
        <w:ind w:left="990" w:hanging="270"/>
      </w:pPr>
      <w:r>
        <w:t>Apple Macintosh is alleen een kwalificerend OS als dit vooraf is geïnstalleerd door de geautoriseerde fabrikant voorafgaand aan de aanvankelijke verkoop van het apparaat.</w:t>
      </w:r>
    </w:p>
    <w:p w:rsidR="00A157E7" w:rsidRDefault="00A157E7" w:rsidP="00343417">
      <w:pPr>
        <w:pStyle w:val="ProductList-Body"/>
        <w:numPr>
          <w:ilvl w:val="0"/>
          <w:numId w:val="45"/>
        </w:numPr>
        <w:ind w:left="720" w:hanging="270"/>
      </w:pPr>
      <w:r>
        <w:t>Klanten dienen het kwalificerende operating system van het apparaat te verwijderen om de VL Upgrade-licentie te kunnen implementeren. De enige uitzonderingen hierop zijn:</w:t>
      </w:r>
    </w:p>
    <w:p w:rsidR="00A157E7" w:rsidRDefault="00A157E7" w:rsidP="00343417">
      <w:pPr>
        <w:pStyle w:val="ProductList-Body"/>
        <w:numPr>
          <w:ilvl w:val="1"/>
          <w:numId w:val="45"/>
        </w:numPr>
        <w:ind w:left="990" w:hanging="270"/>
      </w:pPr>
      <w:r>
        <w:t>Klanten die meer dan één gelicentieerd OS (met inbegrip van het kwalificerende OS) willen installeren en uitvoeren, moeten SA verkrijgen voor het Windows desktop operating system.</w:t>
      </w:r>
    </w:p>
    <w:p w:rsidR="00A157E7" w:rsidRDefault="00A157E7" w:rsidP="00343417">
      <w:pPr>
        <w:pStyle w:val="ProductList-Body"/>
        <w:numPr>
          <w:ilvl w:val="1"/>
          <w:numId w:val="45"/>
        </w:numPr>
        <w:ind w:left="990" w:hanging="270"/>
      </w:pPr>
      <w: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Default="00A157E7" w:rsidP="00343417">
      <w:pPr>
        <w:pStyle w:val="ProductList-Body"/>
        <w:numPr>
          <w:ilvl w:val="0"/>
          <w:numId w:val="45"/>
        </w:numPr>
        <w:ind w:left="720" w:hanging="270"/>
      </w:pPr>
      <w:r>
        <w:t>Academic-klanten</w:t>
      </w:r>
    </w:p>
    <w:p w:rsidR="00A157E7" w:rsidRPr="00782926" w:rsidRDefault="00A157E7" w:rsidP="00343417">
      <w:pPr>
        <w:pStyle w:val="ProductList-Body"/>
        <w:numPr>
          <w:ilvl w:val="1"/>
          <w:numId w:val="45"/>
        </w:numPr>
        <w:ind w:left="990" w:hanging="270"/>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Default="00A157E7" w:rsidP="00A157E7">
      <w:pPr>
        <w:pStyle w:val="ProductList-Body"/>
        <w:rPr>
          <w:highlight w:val="yellow"/>
        </w:rPr>
      </w:pPr>
    </w:p>
    <w:p w:rsidR="0097506C" w:rsidRDefault="0097506C" w:rsidP="00A157E7">
      <w:pPr>
        <w:pStyle w:val="ProductList-Body"/>
        <w:rPr>
          <w:highlight w:val="yellow"/>
        </w:rPr>
      </w:pPr>
    </w:p>
    <w:p w:rsidR="0097506C" w:rsidRPr="00782926" w:rsidRDefault="0097506C"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Software Assurance-dekking</w:t>
      </w:r>
      <w:r>
        <w:rPr>
          <w:b/>
        </w:rPr>
        <w:t xml:space="preserve"> </w:t>
      </w:r>
    </w:p>
    <w:p w:rsidR="00A157E7" w:rsidRDefault="00A157E7" w:rsidP="00A157E7">
      <w:pPr>
        <w:pStyle w:val="ProductList-Body"/>
        <w:tabs>
          <w:tab w:val="clear" w:pos="158"/>
          <w:tab w:val="left" w:pos="180"/>
        </w:tabs>
        <w:ind w:left="180"/>
      </w:pPr>
      <w:r>
        <w:t>Klanten die willen registreren voor SA voor het Windows Desktop Operating System heb</w:t>
      </w:r>
      <w:r w:rsidR="00580706">
        <w:t xml:space="preserve">ben de volgende mogelijkheden. </w:t>
      </w:r>
      <w:r>
        <w:t>De hieronder vermelde opties zijn alleen beschikbaar voor de specifieke programma</w:t>
      </w:r>
      <w:r w:rsidR="00EE2070">
        <w:t>’</w:t>
      </w:r>
      <w:r>
        <w:t>s die worden vermeld en alleen onder de genoemde voorwaarden.</w:t>
      </w:r>
    </w:p>
    <w:p w:rsidR="00A157E7" w:rsidRDefault="00A157E7" w:rsidP="00343417">
      <w:pPr>
        <w:pStyle w:val="ProductList-Body"/>
        <w:numPr>
          <w:ilvl w:val="0"/>
          <w:numId w:val="46"/>
        </w:numPr>
        <w:tabs>
          <w:tab w:val="clear" w:pos="158"/>
          <w:tab w:val="left" w:pos="180"/>
        </w:tabs>
        <w:ind w:left="720" w:hanging="270"/>
      </w:pPr>
      <w:r>
        <w:t>Select Plus-, Open Value- (niet-bedrijfsomvattend) en Open Licentie-programma</w:t>
      </w:r>
      <w:r w:rsidR="00EE2070">
        <w:t>’</w:t>
      </w:r>
      <w:r>
        <w:t xml:space="preserve">s </w:t>
      </w:r>
    </w:p>
    <w:p w:rsidR="00A157E7" w:rsidRDefault="00A157E7" w:rsidP="00343417">
      <w:pPr>
        <w:pStyle w:val="ProductList-Body"/>
        <w:numPr>
          <w:ilvl w:val="1"/>
          <w:numId w:val="46"/>
        </w:numPr>
        <w:tabs>
          <w:tab w:val="clear" w:pos="158"/>
          <w:tab w:val="left" w:pos="180"/>
        </w:tabs>
        <w:ind w:left="990" w:hanging="270"/>
      </w:pPr>
      <w: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rsidR="00A157E7" w:rsidRDefault="00A157E7" w:rsidP="00343417">
      <w:pPr>
        <w:pStyle w:val="ProductList-Body"/>
        <w:numPr>
          <w:ilvl w:val="0"/>
          <w:numId w:val="46"/>
        </w:numPr>
        <w:tabs>
          <w:tab w:val="clear" w:pos="158"/>
          <w:tab w:val="left" w:pos="180"/>
        </w:tabs>
        <w:ind w:left="720" w:hanging="270"/>
      </w:pPr>
      <w:r>
        <w:t>Enterprise Inschrijvingen en bedrijfsomvattende Open Value Overeenkomsten (eeuwigdurend en abonnement):</w:t>
      </w:r>
    </w:p>
    <w:p w:rsidR="00A157E7" w:rsidRDefault="00A157E7" w:rsidP="00343417">
      <w:pPr>
        <w:pStyle w:val="ProductList-Body"/>
        <w:numPr>
          <w:ilvl w:val="1"/>
          <w:numId w:val="46"/>
        </w:numPr>
        <w:tabs>
          <w:tab w:val="clear" w:pos="158"/>
          <w:tab w:val="left" w:pos="180"/>
        </w:tabs>
        <w:ind w:left="990" w:hanging="270"/>
      </w:pPr>
      <w:r>
        <w:t>Initiële Enterprise Enrollments of Open Value Overeenkomsten</w:t>
      </w:r>
    </w:p>
    <w:p w:rsidR="00A157E7" w:rsidRDefault="00A157E7" w:rsidP="00343417">
      <w:pPr>
        <w:pStyle w:val="ProductList-Body"/>
        <w:numPr>
          <w:ilvl w:val="2"/>
          <w:numId w:val="46"/>
        </w:numPr>
        <w:tabs>
          <w:tab w:val="clear" w:pos="158"/>
          <w:tab w:val="left" w:pos="180"/>
        </w:tabs>
        <w:ind w:left="1260" w:hanging="270"/>
      </w:pPr>
      <w:r>
        <w:t>Upgrade en Software Assurance voor Windows 8.1 Enterprise aanschaffen voor a</w:t>
      </w:r>
      <w:r w:rsidR="00580706">
        <w:t xml:space="preserve">lle gekwalificeerde apparaten. </w:t>
      </w:r>
      <w:r>
        <w:t>De klant moet voor alle Gekwalificeerde Apparaten een licentie hebben voor een van de kwalificerende operating systems die in de kolom “Nieuwe EA/OV-CW” van de tabel Windows Upgrade hierboven vermeld staan.</w:t>
      </w:r>
    </w:p>
    <w:p w:rsidR="00A157E7" w:rsidRDefault="00A157E7" w:rsidP="00343417">
      <w:pPr>
        <w:pStyle w:val="ProductList-Body"/>
        <w:numPr>
          <w:ilvl w:val="1"/>
          <w:numId w:val="46"/>
        </w:numPr>
        <w:tabs>
          <w:tab w:val="clear" w:pos="158"/>
          <w:tab w:val="left" w:pos="180"/>
        </w:tabs>
        <w:ind w:left="990" w:hanging="270"/>
      </w:pPr>
      <w:r>
        <w:t>Bestaande Enterprise Enrollments of Open Value Overeenkomsten (true-up en vervangingen)</w:t>
      </w:r>
    </w:p>
    <w:p w:rsidR="00A157E7" w:rsidRDefault="00A157E7" w:rsidP="00632E01">
      <w:pPr>
        <w:pStyle w:val="ProductList-Body"/>
        <w:numPr>
          <w:ilvl w:val="2"/>
          <w:numId w:val="46"/>
        </w:numPr>
        <w:tabs>
          <w:tab w:val="clear" w:pos="158"/>
          <w:tab w:val="left" w:pos="180"/>
        </w:tabs>
        <w:ind w:left="1260" w:hanging="270"/>
      </w:pPr>
      <w:r>
        <w:t>Upgrade en Software Assurance voor Windows 8.1 Enterprise aanschaffen voor alle aanvulle</w:t>
      </w:r>
      <w:r w:rsidR="00580706">
        <w:t xml:space="preserve">nde Gekwalificeerde Apparaten. </w:t>
      </w:r>
      <w:r>
        <w:t>De</w:t>
      </w:r>
      <w:r w:rsidR="00632E01">
        <w:t> </w:t>
      </w:r>
      <w:r>
        <w:t>klant moet op alle aanvullende Gekwalificeerde Apparaten die anderszins zijn verkregen dan via een fusie of overname, een licentie bezitten en hebben geïnstalleerd voor een van de kwalificerende operating systems die in de kolom “Bestaande EA/OV</w:t>
      </w:r>
      <w:r w:rsidR="00632E01">
        <w:t>­</w:t>
      </w:r>
      <w:r>
        <w:t>CW” van de tabel Windows Upgrade hierboven vermeld staan.</w:t>
      </w:r>
    </w:p>
    <w:p w:rsidR="00A157E7" w:rsidRDefault="00A157E7" w:rsidP="00343417">
      <w:pPr>
        <w:pStyle w:val="ProductList-Body"/>
        <w:numPr>
          <w:ilvl w:val="2"/>
          <w:numId w:val="46"/>
        </w:numPr>
        <w:tabs>
          <w:tab w:val="clear" w:pos="158"/>
          <w:tab w:val="left" w:pos="180"/>
        </w:tabs>
        <w:ind w:left="1260" w:hanging="270"/>
      </w:pPr>
      <w: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A157E7" w:rsidRDefault="00A157E7" w:rsidP="00343417">
      <w:pPr>
        <w:pStyle w:val="ProductList-Body"/>
        <w:numPr>
          <w:ilvl w:val="1"/>
          <w:numId w:val="46"/>
        </w:numPr>
        <w:tabs>
          <w:tab w:val="clear" w:pos="158"/>
          <w:tab w:val="left" w:pos="180"/>
        </w:tabs>
        <w:ind w:left="990" w:hanging="270"/>
      </w:pPr>
      <w:r>
        <w:t>Een Enterprise Enrollment verlengen</w:t>
      </w:r>
    </w:p>
    <w:p w:rsidR="00A157E7" w:rsidRDefault="00A157E7" w:rsidP="00343417">
      <w:pPr>
        <w:pStyle w:val="ProductList-Body"/>
        <w:numPr>
          <w:ilvl w:val="2"/>
          <w:numId w:val="46"/>
        </w:numPr>
        <w:tabs>
          <w:tab w:val="clear" w:pos="158"/>
          <w:tab w:val="left" w:pos="180"/>
        </w:tabs>
        <w:ind w:left="1260" w:hanging="270"/>
      </w:pPr>
      <w:r>
        <w:t>Op het moment dat een bestaande Enterprise Inschrijving voor het Windows Desktop Operating System afloopt, deze dekking verlengen door middel van een nieuwe Enterprise Inschrijving voor het Windows Desktop Operating System.</w:t>
      </w:r>
    </w:p>
    <w:p w:rsidR="00A157E7" w:rsidRDefault="00A157E7" w:rsidP="00343417">
      <w:pPr>
        <w:pStyle w:val="ProductList-Body"/>
        <w:numPr>
          <w:ilvl w:val="0"/>
          <w:numId w:val="46"/>
        </w:numPr>
        <w:tabs>
          <w:tab w:val="clear" w:pos="158"/>
          <w:tab w:val="left" w:pos="180"/>
        </w:tabs>
        <w:ind w:left="720" w:hanging="270"/>
      </w:pPr>
      <w:r>
        <w:t xml:space="preserve">Instellingen met een Campus en School Overeenkomst en Open Value Subscription – Education Solutions: </w:t>
      </w:r>
    </w:p>
    <w:p w:rsidR="00A157E7" w:rsidRDefault="00A157E7" w:rsidP="00343417">
      <w:pPr>
        <w:pStyle w:val="ProductList-Body"/>
        <w:numPr>
          <w:ilvl w:val="1"/>
          <w:numId w:val="46"/>
        </w:numPr>
        <w:tabs>
          <w:tab w:val="clear" w:pos="158"/>
          <w:tab w:val="left" w:pos="180"/>
        </w:tabs>
        <w:ind w:left="990" w:hanging="270"/>
      </w:pPr>
      <w:r>
        <w:t xml:space="preserve">De instelling moet voor haar apparaten een licentie bezitten en hebben geïnstalleerd voor een van de kwalificerende operating systems die in de kolom “Academic” van de tabel Windows Upgrade hierboven vermeld staan.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Optie Student voor Windows To Go</w:t>
      </w:r>
    </w:p>
    <w:p w:rsidR="0028263A" w:rsidRDefault="00A157E7" w:rsidP="00A157E7">
      <w:pPr>
        <w:pStyle w:val="ProductList-Body"/>
        <w:tabs>
          <w:tab w:val="clear" w:pos="158"/>
          <w:tab w:val="left" w:pos="180"/>
        </w:tabs>
        <w:ind w:left="180"/>
      </w:pPr>
      <w:r>
        <w:t xml:space="preserve">Niettegenstaande eventuele tegengestelde bepalingen in de Product Use Rights (PUR) mogen instellingen die kiezen voor de Optie Student maximaal één exemplaar van Windows To Go gebruiken per </w:t>
      </w:r>
      <w:r w:rsidR="00580706">
        <w:t xml:space="preserve">gelicentieerd studentapparaat. </w:t>
      </w:r>
      <w:r>
        <w:t>Instellingen dienen ervoor te zorgen dat studenten die niet langer bij de instelling zijn geregistreerd, het gebruik van Windows To Go staken en eventuele USB-apparaten met een exemplaar van Windows To Go te</w:t>
      </w:r>
      <w:r w:rsidR="00580706">
        <w:t xml:space="preserve">rugbrengen naar de instelling.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Instellingen die kiezen voor de Optie Student mogen Windows Pro of Windows Enterprise niet installeren op apparaten die eigendom zijn van studenten.</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Meertalige gebruikersinterface (MUI)</w:t>
      </w:r>
    </w:p>
    <w:p w:rsidR="00A157E7" w:rsidRDefault="00A157E7" w:rsidP="00A157E7">
      <w:pPr>
        <w:pStyle w:val="ProductList-Body"/>
        <w:tabs>
          <w:tab w:val="clear" w:pos="158"/>
          <w:tab w:val="left" w:pos="180"/>
        </w:tabs>
        <w:ind w:left="180"/>
      </w:pPr>
      <w:r>
        <w:t>Klanten met rechten voor Windows 8.1 Enterprise-edition zijn gerechtigd de MUI te gebruiken die is opgenomen in eerdere versies van het Windows Enterprise desktop operating system gebruiken in plaats van Windows 8.1 Enterprise, maar ze mogen de MUI-rechten van Windows 8.1 Pro niet</w:t>
      </w:r>
      <w:r w:rsidR="00580706">
        <w:t xml:space="preserve"> gebruiken voor Windows 7 Pro. </w:t>
      </w:r>
      <w:r>
        <w:t>MUI-rechten voor Windows 7 kunnen uitsluitend worden verkregen via Windows 7 Enterprise.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Re-imaging met Windows 8 en Windows 8.1</w:t>
      </w:r>
    </w:p>
    <w:p w:rsidR="00A157E7" w:rsidRDefault="00A157E7" w:rsidP="00A157E7">
      <w:pPr>
        <w:pStyle w:val="ProductList-Body"/>
        <w:tabs>
          <w:tab w:val="clear" w:pos="158"/>
          <w:tab w:val="left" w:pos="180"/>
        </w:tabs>
        <w:ind w:left="180"/>
      </w:pPr>
      <w:r>
        <w:t>Op de re-imaging van Windows zijn de volgende vereisten van toepassing:</w:t>
      </w:r>
    </w:p>
    <w:p w:rsidR="00A157E7" w:rsidRDefault="00A157E7" w:rsidP="001B0E2E">
      <w:pPr>
        <w:pStyle w:val="ProductList-Body"/>
        <w:numPr>
          <w:ilvl w:val="0"/>
          <w:numId w:val="47"/>
        </w:numPr>
        <w:tabs>
          <w:tab w:val="clear" w:pos="158"/>
          <w:tab w:val="left" w:pos="180"/>
        </w:tabs>
        <w:ind w:left="720" w:hanging="270"/>
      </w:pPr>
      <w:r>
        <w:t>Als een derde partij de re-imaging van Windows verzorgt op de pc</w:t>
      </w:r>
      <w:r w:rsidR="00EE2070">
        <w:t>’</w:t>
      </w:r>
      <w:r>
        <w:t xml:space="preserve">s van een klant, moet de klant deze derde partij schriftelijke documentatie verschaffen die aantoont dat de klant beschikt over licenties voor de software die de </w:t>
      </w:r>
      <w:r w:rsidR="00580706">
        <w:t xml:space="preserve">derde partij gaat installeren. </w:t>
      </w:r>
      <w:r>
        <w:t>Als</w:t>
      </w:r>
      <w:r w:rsidR="001B0E2E">
        <w:t> </w:t>
      </w:r>
      <w: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0" w:history="1">
        <w:r>
          <w:rPr>
            <w:rStyle w:val="Hyperlink"/>
          </w:rPr>
          <w:t>http://www.microsoftvolumelicensing.com/DocumentSearch.aspx</w:t>
        </w:r>
      </w:hyperlink>
      <w:r>
        <w:t>).</w:t>
      </w:r>
    </w:p>
    <w:p w:rsidR="0028263A" w:rsidRDefault="0028263A" w:rsidP="00F32AEC">
      <w:pPr>
        <w:pStyle w:val="ProductList-Body"/>
        <w:numPr>
          <w:ilvl w:val="0"/>
          <w:numId w:val="47"/>
        </w:numPr>
        <w:tabs>
          <w:tab w:val="clear" w:pos="158"/>
          <w:tab w:val="left" w:pos="180"/>
        </w:tabs>
        <w:ind w:left="720" w:hanging="270"/>
      </w:pPr>
      <w:r>
        <w:t>Klanten die een licentie bezitten voor het gebruik van Windows Pro 8.1 voor Education mogen apparaten die in het bezit van klanten zijn re-imagen met behulp van media voor Window Pro 8.1-volumelicensies, ongeacht verklaringen van het tegendeel in hun Volume Licensing-overeenkomst.</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N-versies (niet met Windows Media Player) van Microsoft Windows XP Professional, Vista Business en 7 Professional</w:t>
      </w:r>
    </w:p>
    <w:p w:rsidR="00A157E7" w:rsidRDefault="00A157E7" w:rsidP="00A157E7">
      <w:pPr>
        <w:pStyle w:val="ProductList-Body"/>
        <w:tabs>
          <w:tab w:val="clear" w:pos="158"/>
          <w:tab w:val="left" w:pos="180"/>
        </w:tabs>
        <w:ind w:left="180"/>
        <w:rPr>
          <w:highlight w:val="yellow"/>
        </w:rPr>
      </w:pPr>
      <w:r>
        <w:t xml:space="preserve">Klanten die zich bevinden in a) een van de landen die deel uitmaken van de Europese Unie (EU), b) de landen van de Europese Vrijhandelsassociatie (EFTA), c) Bulgarije, Kroatië, Roemenië of Zwitserland, komen mogelijk in aanmerking voor het aanschaffen van media voor of het downloaden van de N-versies van Windows X Professional, Vista Business en 7 Professional. Zie de Product List van maart 2014 voor kwalificatiecriteria en leveringsinformatie </w:t>
      </w:r>
      <w:hyperlink r:id="rId41" w:history="1">
        <w:r>
          <w:rPr>
            <w:rStyle w:val="Hyperlink"/>
          </w:rPr>
          <w:t>http://go.microsoft.com/?linkid=9839207</w:t>
        </w:r>
      </w:hyperlink>
      <w:r>
        <w:t>.</w:t>
      </w:r>
    </w:p>
    <w:p w:rsidR="00A157E7" w:rsidRPr="0097506C" w:rsidRDefault="00A157E7" w:rsidP="00A157E7">
      <w:pPr>
        <w:pStyle w:val="ProductList-Body"/>
        <w:rPr>
          <w:sz w:val="10"/>
          <w:szCs w:val="16"/>
          <w:highlight w:val="yellow"/>
        </w:rPr>
      </w:pPr>
    </w:p>
    <w:p w:rsidR="00A157E7" w:rsidRPr="00567AAC" w:rsidRDefault="00A157E7" w:rsidP="00A157E7">
      <w:pPr>
        <w:pStyle w:val="ProductList-Body"/>
        <w:ind w:left="180"/>
        <w:rPr>
          <w:b/>
          <w:highlight w:val="yellow"/>
        </w:rPr>
      </w:pPr>
      <w:r>
        <w:rPr>
          <w:b/>
          <w:color w:val="00188F"/>
        </w:rPr>
        <w:t>K- en KN-versies van Windows XP Professional, Vista Business en 7 Professional</w:t>
      </w:r>
    </w:p>
    <w:p w:rsidR="00A157E7" w:rsidRDefault="00A157E7" w:rsidP="00A157E7">
      <w:pPr>
        <w:pStyle w:val="ProductList-Body"/>
        <w:ind w:left="180"/>
        <w:rPr>
          <w:highlight w:val="yellow"/>
        </w:rPr>
      </w:pPr>
      <w:r>
        <w:t>Volume Licensing-klanten en hun gelieerden beschikken over specifieke media en downloadopties voor het gebruik van Windows XP Professional, Vista Busine</w:t>
      </w:r>
      <w:r w:rsidR="00580706">
        <w:t xml:space="preserve">ss en 7 Professional in Korea. </w:t>
      </w:r>
      <w:r>
        <w:t xml:space="preserve">Zie de Product List van maart 2014 voor de vereisten </w:t>
      </w:r>
      <w:hyperlink r:id="rId42"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5B77E4" w:rsidRDefault="00A157E7" w:rsidP="00A157E7">
      <w:pPr>
        <w:pStyle w:val="ProductList-Body"/>
        <w:ind w:left="180"/>
        <w:rPr>
          <w:b/>
          <w:lang w:val="en-US"/>
        </w:rPr>
      </w:pPr>
      <w:r w:rsidRPr="005B77E4">
        <w:rPr>
          <w:b/>
          <w:color w:val="00188F"/>
          <w:lang w:val="en-US"/>
        </w:rPr>
        <w:t>Windows 8 Pro KN en Windows 8.1 Pro KN</w:t>
      </w:r>
    </w:p>
    <w:p w:rsidR="00A157E7" w:rsidRDefault="00A157E7" w:rsidP="00A157E7">
      <w:pPr>
        <w:pStyle w:val="ProductList-Body"/>
        <w:ind w:left="180"/>
      </w:pPr>
      <w:r>
        <w:t>Bevoegdheid:</w:t>
      </w:r>
    </w:p>
    <w:p w:rsidR="00A157E7" w:rsidRDefault="00A157E7" w:rsidP="00A157E7">
      <w:pPr>
        <w:pStyle w:val="ProductList-Body"/>
        <w:ind w:left="180"/>
      </w:pPr>
      <w: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en Windows 8.1 Pro N (zonder Windows Media Player)</w:t>
      </w:r>
    </w:p>
    <w:p w:rsidR="00A157E7" w:rsidRDefault="00A157E7" w:rsidP="00A157E7">
      <w:pPr>
        <w:pStyle w:val="ProductList-Body"/>
        <w:ind w:left="180"/>
      </w:pPr>
      <w:r>
        <w:t>Bevoegdheid:</w:t>
      </w:r>
    </w:p>
    <w:p w:rsidR="00A157E7" w:rsidRDefault="00A157E7" w:rsidP="00A157E7">
      <w:pPr>
        <w:pStyle w:val="ProductList-Body"/>
        <w:ind w:left="180"/>
      </w:pPr>
      <w: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rsidR="00A157E7" w:rsidRPr="005B77E4" w:rsidRDefault="00A157E7" w:rsidP="00343417">
      <w:pPr>
        <w:pStyle w:val="ProductList-Body"/>
        <w:numPr>
          <w:ilvl w:val="0"/>
          <w:numId w:val="47"/>
        </w:numPr>
        <w:ind w:left="720" w:hanging="270"/>
        <w:rPr>
          <w:lang w:val="en-US"/>
        </w:rPr>
      </w:pPr>
      <w:r w:rsidRPr="005B77E4">
        <w:rPr>
          <w:lang w:val="en-US"/>
        </w:rPr>
        <w:t>Select, Enterprise of Enterprise Subscription Enrollment</w:t>
      </w:r>
    </w:p>
    <w:p w:rsidR="00A157E7" w:rsidRPr="005B77E4" w:rsidRDefault="00A157E7" w:rsidP="00343417">
      <w:pPr>
        <w:pStyle w:val="ProductList-Body"/>
        <w:numPr>
          <w:ilvl w:val="0"/>
          <w:numId w:val="47"/>
        </w:numPr>
        <w:ind w:left="720" w:hanging="270"/>
        <w:rPr>
          <w:lang w:val="en-US"/>
        </w:rPr>
      </w:pPr>
      <w:r w:rsidRPr="005B77E4">
        <w:rPr>
          <w:lang w:val="en-US"/>
        </w:rPr>
        <w:t xml:space="preserve">Open License*, Open Value, Campus en School Overeenkomst, Open Value Subscription – Education Solutions </w:t>
      </w:r>
    </w:p>
    <w:p w:rsidR="00A157E7" w:rsidRDefault="00A157E7" w:rsidP="00481542">
      <w:pPr>
        <w:pStyle w:val="ProductList-Body"/>
        <w:tabs>
          <w:tab w:val="clear" w:pos="158"/>
        </w:tabs>
        <w:ind w:left="720"/>
      </w:pPr>
      <w:r>
        <w:t>(*Binnen de context van Open License wordt met een “actieve overeenkomst” een overeenkomst bedoeld die is geassocieerd met een actief autorisatienummer van een Open License.)</w:t>
      </w:r>
    </w:p>
    <w:p w:rsidR="00A157E7" w:rsidRDefault="00A157E7" w:rsidP="00A157E7">
      <w:pPr>
        <w:pStyle w:val="ProductList-Body"/>
        <w:ind w:left="180"/>
      </w:pPr>
    </w:p>
    <w:p w:rsidR="00A157E7" w:rsidRDefault="00A157E7" w:rsidP="00A157E7">
      <w:pPr>
        <w:pStyle w:val="ProductList-Body"/>
        <w:ind w:left="180"/>
      </w:pPr>
      <w:r>
        <w:t>Ze dienen te beschikken over actieve SA voor Windows Desktop Operating System of over Wind</w:t>
      </w:r>
      <w:r w:rsidR="00580706">
        <w:t xml:space="preserve">ows 8.1 Pro Upgrade-licenties. </w:t>
      </w:r>
      <w:r>
        <w:t>Ze dienen zich te bevinden in een van de landen die deel uitmaken van de Europese Unie (EU) of de Europese Vrijhandelsassociatie (EFTA), of in Bulgarije, Kroatië, Roemenië of Zwitserland.</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Transities</w:t>
      </w:r>
    </w:p>
    <w:tbl>
      <w:tblPr>
        <w:tblStyle w:val="TableGrid"/>
        <w:tblW w:w="10800" w:type="dxa"/>
        <w:tblInd w:w="108" w:type="dxa"/>
        <w:tblLook w:val="04A0" w:firstRow="1" w:lastRow="0" w:firstColumn="1" w:lastColumn="0" w:noHBand="0" w:noVBand="1"/>
      </w:tblPr>
      <w:tblGrid>
        <w:gridCol w:w="3870"/>
        <w:gridCol w:w="6930"/>
      </w:tblGrid>
      <w:tr w:rsidR="0007491F" w:rsidTr="0075336F">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Producten die in transitie zijn gedaan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Geldige overstapopties</w:t>
            </w:r>
          </w:p>
        </w:tc>
      </w:tr>
      <w:tr w:rsidR="0007491F" w:rsidRPr="00F821BA" w:rsidTr="0075336F">
        <w:tc>
          <w:tcPr>
            <w:tcW w:w="3870" w:type="dxa"/>
          </w:tcPr>
          <w:p w:rsidR="0007491F" w:rsidRDefault="0007491F" w:rsidP="00356011">
            <w:pPr>
              <w:pStyle w:val="ProductList-Body"/>
            </w:pPr>
            <w:r>
              <w:t>Windows Pro Upgrade</w:t>
            </w:r>
          </w:p>
        </w:tc>
        <w:tc>
          <w:tcPr>
            <w:tcW w:w="6930" w:type="dxa"/>
          </w:tcPr>
          <w:p w:rsidR="0007491F" w:rsidRPr="005B77E4" w:rsidRDefault="0007491F" w:rsidP="00356011">
            <w:pPr>
              <w:pStyle w:val="ProductList-Body"/>
              <w:rPr>
                <w:lang w:val="en-US"/>
              </w:rPr>
            </w:pPr>
            <w:r w:rsidRPr="005B77E4">
              <w:rPr>
                <w:lang w:val="en-US"/>
              </w:rPr>
              <w:t>Windows Virtual Desktop Access, Windows Companion Abonnementslicentie</w:t>
            </w:r>
          </w:p>
        </w:tc>
      </w:tr>
      <w:tr w:rsidR="0007491F" w:rsidTr="0075336F">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Windows Companion Abonnementslicentie</w:t>
            </w:r>
          </w:p>
        </w:tc>
      </w:tr>
    </w:tbl>
    <w:bookmarkStart w:id="793" w:name="_Toc378147649"/>
    <w:bookmarkStart w:id="794" w:name="_Toc378151551"/>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73092"/>
      <w: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73A9F" w:rsidTr="00954BA6">
        <w:trPr>
          <w:tblHeader/>
        </w:trPr>
        <w:tc>
          <w:tcPr>
            <w:tcW w:w="3060" w:type="dxa"/>
            <w:tcBorders>
              <w:bottom w:val="nil"/>
            </w:tcBorders>
            <w:shd w:val="clear" w:color="auto" w:fill="00188F"/>
          </w:tcPr>
          <w:p w:rsidR="00173A9F" w:rsidRPr="00EE0836" w:rsidRDefault="00173A9F"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Datum beschikbaar</w:instrText>
            </w:r>
            <w:r w:rsidRPr="006B4631">
              <w:rPr>
                <w:color w:val="1F497D"/>
              </w:rPr>
              <w:instrText>”</w:instrText>
            </w:r>
            <w:r w:rsidRPr="006B4631">
              <w:rPr>
                <w:color w:val="000000" w:themeColor="text1"/>
              </w:rPr>
              <w:fldChar w:fldCharType="separate"/>
            </w:r>
            <w:r w:rsidRPr="006B4631">
              <w:t>DA</w:t>
            </w:r>
            <w:r w:rsidRPr="006B4631">
              <w:rPr>
                <w:color w:val="000000" w:themeColor="text1"/>
              </w:rPr>
              <w:fldChar w:fldCharType="end"/>
            </w:r>
          </w:p>
        </w:tc>
        <w:tc>
          <w:tcPr>
            <w:tcW w:w="595" w:type="dxa"/>
            <w:tcBorders>
              <w:bottom w:val="nil"/>
            </w:tcBorders>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w:instrText>
            </w:r>
            <w:r w:rsidRPr="006B4631">
              <w:rPr>
                <w:color w:val="1F497D"/>
              </w:rPr>
              <w:instrText>”</w:instrText>
            </w:r>
            <w:r w:rsidRPr="006B4631">
              <w:rPr>
                <w:color w:val="000000" w:themeColor="text1"/>
              </w:rPr>
              <w:fldChar w:fldCharType="separate"/>
            </w:r>
            <w:r w:rsidRPr="006B4631">
              <w:rPr>
                <w:color w:val="1F497D"/>
              </w:rPr>
              <w:t xml:space="preserve"> </w:t>
            </w:r>
            <w:r w:rsidRPr="006B4631">
              <w:t>L</w:t>
            </w:r>
            <w:r w:rsidRPr="006B4631">
              <w:rPr>
                <w:color w:val="1F497D"/>
              </w:rPr>
              <w:t xml:space="preserve"> </w:t>
            </w:r>
            <w:r w:rsidRPr="006B4631">
              <w:rPr>
                <w:color w:val="000000" w:themeColor="text1"/>
              </w:rPr>
              <w:fldChar w:fldCharType="end"/>
            </w:r>
          </w:p>
        </w:tc>
        <w:tc>
          <w:tcPr>
            <w:tcW w:w="596" w:type="dxa"/>
            <w:tcBorders>
              <w:bottom w:val="nil"/>
            </w:tcBorders>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Licentie en Software Assurance</w:instrText>
            </w:r>
            <w:r w:rsidRPr="006B4631">
              <w:rPr>
                <w:color w:val="1F497D"/>
              </w:rPr>
              <w:instrText>”</w:instrText>
            </w:r>
            <w:r w:rsidRPr="006B4631">
              <w:rPr>
                <w:color w:val="000000" w:themeColor="text1"/>
              </w:rPr>
              <w:fldChar w:fldCharType="separate"/>
            </w:r>
            <w:r w:rsidRPr="006B4631">
              <w:t>L/SA</w:t>
            </w:r>
            <w:r w:rsidRPr="006B4631">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73A9F" w:rsidRPr="00EE0836" w:rsidRDefault="00173A9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Campus en School Overeenkomst</w:instrText>
            </w:r>
            <w:r w:rsidRPr="006B4631">
              <w:rPr>
                <w:color w:val="1F497D"/>
              </w:rPr>
              <w:instrText>”</w:instrText>
            </w:r>
            <w:r w:rsidRPr="006B4631">
              <w:rPr>
                <w:color w:val="000000" w:themeColor="text1"/>
              </w:rPr>
              <w:fldChar w:fldCharType="separate"/>
            </w:r>
            <w:r w:rsidRPr="006B4631">
              <w:t>CA/SA</w:t>
            </w:r>
            <w:r w:rsidRPr="006B4631">
              <w:rPr>
                <w:color w:val="000000" w:themeColor="text1"/>
              </w:rPr>
              <w:fldChar w:fldCharType="end"/>
            </w:r>
          </w:p>
        </w:tc>
        <w:tc>
          <w:tcPr>
            <w:tcW w:w="596"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Enterprise Overeenkomst en Enterprise Subscription Overeenkomst</w:instrText>
            </w:r>
            <w:r w:rsidRPr="006B4631">
              <w:rPr>
                <w:color w:val="1F497D"/>
              </w:rPr>
              <w:instrText>”</w:instrText>
            </w:r>
            <w:r w:rsidRPr="006B4631">
              <w:rPr>
                <w:color w:val="000000" w:themeColor="text1"/>
              </w:rPr>
              <w:fldChar w:fldCharType="separate"/>
            </w:r>
            <w:r w:rsidRPr="006B4631">
              <w:t>EA/EAS</w:t>
            </w:r>
            <w:r w:rsidRPr="006B4631">
              <w:rPr>
                <w:color w:val="000000" w:themeColor="text1"/>
              </w:rPr>
              <w:fldChar w:fldCharType="end"/>
            </w:r>
          </w:p>
        </w:tc>
        <w:tc>
          <w:tcPr>
            <w:tcW w:w="595"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Enrollment for Education Solutions</w:instrText>
            </w:r>
            <w:r w:rsidRPr="006B4631">
              <w:rPr>
                <w:color w:val="1F497D"/>
              </w:rPr>
              <w:instrText>”</w:instrText>
            </w:r>
            <w:r w:rsidRPr="006B4631">
              <w:rPr>
                <w:color w:val="000000" w:themeColor="text1"/>
              </w:rPr>
              <w:fldChar w:fldCharType="separate"/>
            </w:r>
            <w:r w:rsidRPr="006B4631">
              <w:t>EES</w:t>
            </w:r>
            <w:r w:rsidRPr="006B4631">
              <w:rPr>
                <w:color w:val="000000" w:themeColor="text1"/>
              </w:rPr>
              <w:fldChar w:fldCharType="end"/>
            </w:r>
          </w:p>
        </w:tc>
        <w:tc>
          <w:tcPr>
            <w:tcW w:w="596"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Microsoft Products and Services Agreement</w:instrText>
            </w:r>
            <w:r w:rsidRPr="006B4631">
              <w:rPr>
                <w:color w:val="1F497D"/>
              </w:rPr>
              <w:instrText>”</w:instrText>
            </w:r>
            <w:r w:rsidRPr="006B4631">
              <w:rPr>
                <w:color w:val="000000" w:themeColor="text1"/>
              </w:rPr>
              <w:fldChar w:fldCharType="separate"/>
            </w:r>
            <w:r w:rsidRPr="006B4631">
              <w:t>MPSA</w:t>
            </w:r>
            <w:r w:rsidRPr="006B4631">
              <w:rPr>
                <w:color w:val="000000" w:themeColor="text1"/>
              </w:rPr>
              <w:fldChar w:fldCharType="end"/>
            </w:r>
          </w:p>
        </w:tc>
        <w:tc>
          <w:tcPr>
            <w:tcW w:w="595"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License</w:instrText>
            </w:r>
            <w:r w:rsidRPr="006B4631">
              <w:rPr>
                <w:color w:val="1F497D"/>
              </w:rPr>
              <w:instrText>”</w:instrText>
            </w:r>
            <w:r w:rsidRPr="006B4631">
              <w:rPr>
                <w:color w:val="000000" w:themeColor="text1"/>
              </w:rPr>
              <w:fldChar w:fldCharType="separate"/>
            </w:r>
            <w:r w:rsidRPr="006B4631">
              <w:t>OL</w:t>
            </w:r>
            <w:r w:rsidRPr="006B4631">
              <w:rPr>
                <w:color w:val="000000" w:themeColor="text1"/>
              </w:rPr>
              <w:fldChar w:fldCharType="end"/>
            </w:r>
          </w:p>
        </w:tc>
        <w:tc>
          <w:tcPr>
            <w:tcW w:w="595"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“Open Minimum” </w:instrText>
            </w:r>
            <w:r w:rsidRPr="006B4631">
              <w:rPr>
                <w:color w:val="FFFFFF" w:themeColor="background1"/>
              </w:rPr>
              <w:fldChar w:fldCharType="separate"/>
            </w:r>
            <w:r w:rsidRPr="006B4631">
              <w:rPr>
                <w:color w:val="FFFFFF" w:themeColor="background1"/>
              </w:rPr>
              <w:t>OM</w:t>
            </w:r>
            <w:r w:rsidRPr="006B4631">
              <w:rPr>
                <w:color w:val="FFFFFF" w:themeColor="background1"/>
              </w:rPr>
              <w:fldChar w:fldCharType="end"/>
            </w:r>
          </w:p>
        </w:tc>
        <w:tc>
          <w:tcPr>
            <w:tcW w:w="596"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000000" w:themeColor="text1"/>
              </w:rPr>
              <w:fldChar w:fldCharType="begin"/>
            </w:r>
            <w:r w:rsidRPr="006B4631">
              <w:rPr>
                <w:color w:val="1F497D"/>
              </w:rPr>
              <w:instrText>AutoTextList  \s NoStyle \t “</w:instrText>
            </w:r>
            <w:r w:rsidRPr="006B4631">
              <w:rPr>
                <w:color w:val="000000" w:themeColor="text1"/>
              </w:rPr>
              <w:instrText>Open Value en Open Value Subscription</w:instrText>
            </w:r>
            <w:r w:rsidRPr="006B4631">
              <w:rPr>
                <w:color w:val="1F497D"/>
              </w:rPr>
              <w:instrText>”</w:instrText>
            </w:r>
            <w:r w:rsidRPr="006B4631">
              <w:rPr>
                <w:color w:val="000000" w:themeColor="text1"/>
              </w:rPr>
              <w:fldChar w:fldCharType="separate"/>
            </w:r>
            <w:r w:rsidRPr="006B4631">
              <w:t>OV/OVS</w:t>
            </w:r>
            <w:r w:rsidRPr="006B4631">
              <w:rPr>
                <w:color w:val="000000" w:themeColor="text1"/>
              </w:rPr>
              <w:fldChar w:fldCharType="end"/>
            </w:r>
          </w:p>
        </w:tc>
        <w:tc>
          <w:tcPr>
            <w:tcW w:w="595"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 NoStyle \t “Select en Select Plus” </w:instrText>
            </w:r>
            <w:r w:rsidRPr="006B4631">
              <w:rPr>
                <w:color w:val="FFFFFF" w:themeColor="background1"/>
              </w:rPr>
              <w:fldChar w:fldCharType="separate"/>
            </w:r>
            <w:r w:rsidRPr="006B4631">
              <w:rPr>
                <w:color w:val="FFFFFF" w:themeColor="background1"/>
              </w:rPr>
              <w:t>S/S+</w:t>
            </w:r>
            <w:r w:rsidRPr="006B4631">
              <w:rPr>
                <w:color w:val="FFFFFF" w:themeColor="background1"/>
              </w:rPr>
              <w:fldChar w:fldCharType="end"/>
            </w:r>
          </w:p>
        </w:tc>
        <w:tc>
          <w:tcPr>
            <w:tcW w:w="596" w:type="dxa"/>
            <w:shd w:val="clear" w:color="auto" w:fill="00188F"/>
            <w:vAlign w:val="center"/>
          </w:tcPr>
          <w:p w:rsidR="00173A9F" w:rsidRPr="006B4631" w:rsidRDefault="00173A9F" w:rsidP="0006447B">
            <w:pPr>
              <w:pStyle w:val="ProductList-OfferingBody"/>
              <w:ind w:left="-113"/>
              <w:jc w:val="center"/>
              <w:rPr>
                <w:color w:val="FFFFFF" w:themeColor="background1"/>
              </w:rPr>
            </w:pPr>
            <w:r w:rsidRPr="006B4631">
              <w:rPr>
                <w:color w:val="FFFFFF" w:themeColor="background1"/>
              </w:rPr>
              <w:fldChar w:fldCharType="begin"/>
            </w:r>
            <w:r w:rsidRPr="006B4631">
              <w:rPr>
                <w:color w:val="FFFFFF" w:themeColor="background1"/>
              </w:rPr>
              <w:instrText xml:space="preserve"> AutoTextList  \sNoStyle\t “Server Cloud Enrollment” </w:instrText>
            </w:r>
            <w:r w:rsidRPr="006B4631">
              <w:rPr>
                <w:color w:val="FFFFFF" w:themeColor="background1"/>
              </w:rPr>
              <w:fldChar w:fldCharType="separate"/>
            </w:r>
            <w:r w:rsidRPr="006B4631">
              <w:rPr>
                <w:color w:val="FFFFFF" w:themeColor="background1"/>
              </w:rPr>
              <w:t>SCE</w:t>
            </w:r>
            <w:r w:rsidRPr="006B4631">
              <w:rPr>
                <w:color w:val="FFFFFF" w:themeColor="background1"/>
              </w:rPr>
              <w:fldChar w:fldCharType="end"/>
            </w:r>
          </w:p>
        </w:tc>
      </w:tr>
      <w:tr w:rsidR="00C05A53" w:rsidTr="00954BA6">
        <w:tc>
          <w:tcPr>
            <w:tcW w:w="3060" w:type="dxa"/>
            <w:tcBorders>
              <w:top w:val="nil"/>
              <w:left w:val="nil"/>
              <w:bottom w:val="dashSmallGap" w:sz="4" w:space="0" w:color="BFBFBF" w:themeColor="background1" w:themeShade="BF"/>
              <w:right w:val="nil"/>
            </w:tcBorders>
          </w:tcPr>
          <w:p w:rsidR="00C05A53" w:rsidRPr="005B77E4" w:rsidRDefault="009F282C" w:rsidP="00354D09">
            <w:pPr>
              <w:pStyle w:val="ProductList-Offering2"/>
              <w:rPr>
                <w:lang w:val="en-US"/>
              </w:rPr>
            </w:pPr>
            <w:bookmarkStart w:id="799" w:name="_Toc379797272"/>
            <w:bookmarkStart w:id="800" w:name="_Toc380513297"/>
            <w:bookmarkStart w:id="801" w:name="_Toc380655339"/>
            <w:bookmarkStart w:id="802" w:name="_Toc402273093"/>
            <w:r w:rsidRPr="005B77E4">
              <w:rPr>
                <w:lang w:val="en-US"/>
              </w:rPr>
              <w:t>Windows Embedded 8 Standard Enterprise Kit</w:t>
            </w:r>
            <w:bookmarkEnd w:id="799"/>
            <w:bookmarkEnd w:id="800"/>
            <w:r w:rsidRPr="005B77E4">
              <w:rPr>
                <w:lang w:val="en-US"/>
              </w:rPr>
              <w:t xml:space="preserve"> (100 exemplaren)</w:t>
            </w:r>
            <w:bookmarkEnd w:id="801"/>
            <w:bookmarkEnd w:id="802"/>
            <w:r>
              <w:fldChar w:fldCharType="begin"/>
            </w:r>
            <w:r w:rsidRPr="005B77E4">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54BA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5B77E4" w:rsidRDefault="009F282C" w:rsidP="00241F8F">
            <w:pPr>
              <w:pStyle w:val="ProductList-Offering2"/>
              <w:rPr>
                <w:lang w:val="en-US"/>
              </w:rPr>
            </w:pPr>
            <w:bookmarkStart w:id="803" w:name="_Toc379797273"/>
            <w:bookmarkStart w:id="804" w:name="_Toc380513298"/>
            <w:bookmarkStart w:id="805" w:name="_Toc380655340"/>
            <w:bookmarkStart w:id="806" w:name="_Toc402273094"/>
            <w:r w:rsidRPr="005B77E4">
              <w:rPr>
                <w:lang w:val="en-US"/>
              </w:rPr>
              <w:t>Windows Embedded 8.1 Industry Pro</w:t>
            </w:r>
            <w:bookmarkEnd w:id="803"/>
            <w:bookmarkEnd w:id="804"/>
            <w:bookmarkEnd w:id="805"/>
            <w:r w:rsidRPr="005B77E4">
              <w:rPr>
                <w:lang w:val="en-US"/>
              </w:rPr>
              <w:t xml:space="preserve"> Upgrade</w:t>
            </w:r>
            <w:bookmarkEnd w:id="806"/>
            <w:r>
              <w:fldChar w:fldCharType="begin"/>
            </w:r>
            <w:r w:rsidRPr="005B77E4">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954BA6">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5B77E4" w:rsidRDefault="00A23FD9" w:rsidP="00241F8F">
            <w:pPr>
              <w:pStyle w:val="ProductList-Offering2"/>
              <w:rPr>
                <w:lang w:val="en-US"/>
              </w:rPr>
            </w:pPr>
            <w:bookmarkStart w:id="807" w:name="_Toc380655341"/>
            <w:bookmarkStart w:id="808" w:name="_Toc402273095"/>
            <w:r w:rsidRPr="005B77E4">
              <w:rPr>
                <w:lang w:val="en-US"/>
              </w:rPr>
              <w:t>Windows Embedded 8.1 Industry Enterprise Upgrade</w:t>
            </w:r>
            <w:bookmarkEnd w:id="807"/>
            <w:bookmarkEnd w:id="808"/>
            <w:r>
              <w:fldChar w:fldCharType="begin"/>
            </w:r>
            <w:r w:rsidRPr="005B77E4">
              <w:rPr>
                <w:lang w:val="en-US"/>
              </w:rPr>
              <w:instrText>XE "Windows Embedded 8.1 Industry Enterprise 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0F6ECF" w:rsidTr="00954BA6">
        <w:tc>
          <w:tcPr>
            <w:tcW w:w="3060" w:type="dxa"/>
            <w:tcBorders>
              <w:top w:val="dashSmallGap" w:sz="4" w:space="0" w:color="BFBFBF" w:themeColor="background1" w:themeShade="BF"/>
              <w:left w:val="nil"/>
              <w:bottom w:val="dashSmallGap" w:sz="4" w:space="0" w:color="BFBFBF" w:themeColor="background1" w:themeShade="BF"/>
              <w:right w:val="nil"/>
            </w:tcBorders>
          </w:tcPr>
          <w:p w:rsidR="000F6ECF" w:rsidRPr="005B77E4" w:rsidRDefault="000F6ECF" w:rsidP="008041CD">
            <w:pPr>
              <w:pStyle w:val="ProductList-Offering2"/>
              <w:rPr>
                <w:lang w:val="en-US"/>
              </w:rPr>
            </w:pPr>
            <w:bookmarkStart w:id="809" w:name="_Toc380655342"/>
            <w:bookmarkStart w:id="810" w:name="_Toc402273096"/>
            <w:r w:rsidRPr="005B77E4">
              <w:rPr>
                <w:lang w:val="en-US"/>
              </w:rPr>
              <w:t>Windows Embedded 8.1 Industry Enterprise Upgrade (Std, POSR, Ind Retail)</w:t>
            </w:r>
            <w:bookmarkEnd w:id="809"/>
            <w:bookmarkEnd w:id="810"/>
            <w:r>
              <w:fldChar w:fldCharType="begin"/>
            </w:r>
            <w:r w:rsidRPr="005B77E4">
              <w:rPr>
                <w:lang w:val="en-US"/>
              </w:rPr>
              <w:instrText>XE "Windows Embedded 8.1 Industry Enterprise 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F6ECF" w:rsidRDefault="000F6EC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BFBFBF" w:themeFill="background1" w:themeFillShade="BF"/>
            <w:vAlign w:val="center"/>
          </w:tcPr>
          <w:p w:rsidR="000F6ECF" w:rsidRDefault="000F6ECF" w:rsidP="00C05A53">
            <w:pPr>
              <w:pStyle w:val="ProductList-OfferingBody"/>
              <w:ind w:left="-113"/>
              <w:jc w:val="center"/>
            </w:pPr>
          </w:p>
        </w:tc>
        <w:tc>
          <w:tcPr>
            <w:tcW w:w="595" w:type="dxa"/>
            <w:shd w:val="clear" w:color="auto" w:fill="70AD47" w:themeFill="accent6"/>
            <w:vAlign w:val="center"/>
          </w:tcPr>
          <w:p w:rsidR="000F6ECF" w:rsidRDefault="000F6ECF" w:rsidP="00C05A53">
            <w:pPr>
              <w:pStyle w:val="ProductList-OfferingBody"/>
              <w:ind w:left="-113"/>
              <w:jc w:val="center"/>
            </w:pPr>
          </w:p>
        </w:tc>
        <w:tc>
          <w:tcPr>
            <w:tcW w:w="595" w:type="dxa"/>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Alleen Open Value Subscription</w:instrText>
            </w:r>
            <w:r w:rsidRPr="003A4D29">
              <w:rPr>
                <w:color w:val="1F497D"/>
              </w:rPr>
              <w:instrText>”</w:instrText>
            </w:r>
            <w:r w:rsidRPr="003A4D29">
              <w:fldChar w:fldCharType="separate"/>
            </w:r>
            <w:r w:rsidRPr="003A4D29">
              <w:t>OVS</w:t>
            </w:r>
            <w:r w:rsidRPr="003A4D29">
              <w:fldChar w:fldCharType="end"/>
            </w:r>
          </w:p>
        </w:tc>
        <w:tc>
          <w:tcPr>
            <w:tcW w:w="595" w:type="dxa"/>
            <w:shd w:val="clear" w:color="auto" w:fill="70AD47" w:themeFill="accent6"/>
            <w:vAlign w:val="center"/>
          </w:tcPr>
          <w:p w:rsidR="000F6ECF" w:rsidRDefault="000F6ECF" w:rsidP="00C05A53">
            <w:pPr>
              <w:pStyle w:val="ProductList-OfferingBody"/>
              <w:ind w:left="-113"/>
              <w:jc w:val="center"/>
            </w:pPr>
          </w:p>
        </w:tc>
        <w:tc>
          <w:tcPr>
            <w:tcW w:w="596" w:type="dxa"/>
            <w:shd w:val="clear" w:color="auto" w:fill="BFBFBF" w:themeFill="background1" w:themeFillShade="BF"/>
            <w:vAlign w:val="center"/>
          </w:tcPr>
          <w:p w:rsidR="000F6ECF" w:rsidRPr="005A0966" w:rsidRDefault="000F6ECF" w:rsidP="00C05A53">
            <w:pPr>
              <w:pStyle w:val="ProductList-OfferingBody"/>
              <w:ind w:left="-113"/>
              <w:jc w:val="center"/>
            </w:pPr>
          </w:p>
        </w:tc>
      </w:tr>
      <w:tr w:rsidR="000F6ECF" w:rsidTr="00954BA6">
        <w:tc>
          <w:tcPr>
            <w:tcW w:w="3060" w:type="dxa"/>
            <w:tcBorders>
              <w:top w:val="dashSmallGap" w:sz="4" w:space="0" w:color="BFBFBF" w:themeColor="background1" w:themeShade="BF"/>
              <w:left w:val="nil"/>
              <w:bottom w:val="dashSmallGap" w:sz="4" w:space="0" w:color="BFBFBF" w:themeColor="background1" w:themeShade="BF"/>
              <w:right w:val="nil"/>
            </w:tcBorders>
          </w:tcPr>
          <w:p w:rsidR="000F6ECF" w:rsidRDefault="000F6ECF" w:rsidP="00FD7C04">
            <w:pPr>
              <w:pStyle w:val="ProductList-Offering2"/>
            </w:pPr>
            <w:bookmarkStart w:id="811" w:name="_Toc380655343"/>
            <w:bookmarkStart w:id="812" w:name="_Toc402273097"/>
            <w:r>
              <w:t>Windows Embedded 8.1 Industry Enterprise Upgrade en SA</w:t>
            </w:r>
            <w:bookmarkEnd w:id="811"/>
            <w:bookmarkEnd w:id="812"/>
            <w:r>
              <w:fldChar w:fldCharType="begin"/>
            </w:r>
            <w:r>
              <w:instrText>XE "Windows Embedded 8.1 Industry Enterprise voor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F6ECF" w:rsidRDefault="000F6EC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F6ECF" w:rsidRDefault="000F6EC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70AD47" w:themeFill="accent6"/>
            <w:vAlign w:val="center"/>
          </w:tcPr>
          <w:p w:rsidR="000F6ECF" w:rsidRDefault="000F6ECF" w:rsidP="00C05A53">
            <w:pPr>
              <w:pStyle w:val="ProductList-OfferingBody"/>
              <w:ind w:left="-113"/>
              <w:jc w:val="center"/>
            </w:pPr>
          </w:p>
        </w:tc>
        <w:tc>
          <w:tcPr>
            <w:tcW w:w="595" w:type="dxa"/>
            <w:shd w:val="clear" w:color="auto" w:fill="70AD47" w:themeFill="accent6"/>
            <w:vAlign w:val="center"/>
          </w:tcPr>
          <w:p w:rsidR="000F6ECF" w:rsidRDefault="000F6ECF" w:rsidP="00C05A53">
            <w:pPr>
              <w:pStyle w:val="ProductList-OfferingBody"/>
              <w:ind w:left="-113"/>
              <w:jc w:val="center"/>
            </w:pPr>
          </w:p>
        </w:tc>
        <w:tc>
          <w:tcPr>
            <w:tcW w:w="595" w:type="dxa"/>
            <w:shd w:val="clear" w:color="auto" w:fill="BFBFBF" w:themeFill="background1" w:themeFillShade="BF"/>
            <w:vAlign w:val="center"/>
          </w:tcPr>
          <w:p w:rsidR="000F6ECF" w:rsidRDefault="000F6ECF" w:rsidP="00C05A53">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0F6ECF" w:rsidRDefault="000F6ECF" w:rsidP="00C05A53">
            <w:pPr>
              <w:pStyle w:val="ProductList-OfferingBody"/>
              <w:ind w:left="-113"/>
              <w:jc w:val="center"/>
            </w:pPr>
          </w:p>
        </w:tc>
        <w:tc>
          <w:tcPr>
            <w:tcW w:w="596" w:type="dxa"/>
            <w:shd w:val="clear" w:color="auto" w:fill="BFBFBF" w:themeFill="background1" w:themeFillShade="BF"/>
            <w:vAlign w:val="center"/>
          </w:tcPr>
          <w:p w:rsidR="000F6ECF" w:rsidRPr="005A0966" w:rsidRDefault="000F6ECF" w:rsidP="00C05A53">
            <w:pPr>
              <w:pStyle w:val="ProductList-OfferingBody"/>
              <w:ind w:left="-113"/>
              <w:jc w:val="center"/>
            </w:pPr>
          </w:p>
        </w:tc>
      </w:tr>
      <w:tr w:rsidR="000F6ECF" w:rsidTr="00954BA6">
        <w:tc>
          <w:tcPr>
            <w:tcW w:w="3060" w:type="dxa"/>
            <w:tcBorders>
              <w:top w:val="dashSmallGap" w:sz="4" w:space="0" w:color="BFBFBF" w:themeColor="background1" w:themeShade="BF"/>
              <w:left w:val="nil"/>
              <w:bottom w:val="nil"/>
              <w:right w:val="nil"/>
            </w:tcBorders>
          </w:tcPr>
          <w:p w:rsidR="000F6ECF" w:rsidRPr="005B77E4" w:rsidRDefault="000F6ECF" w:rsidP="00FD7C04">
            <w:pPr>
              <w:pStyle w:val="ProductList-Offering2"/>
              <w:rPr>
                <w:lang w:val="en-US"/>
              </w:rPr>
            </w:pPr>
            <w:bookmarkStart w:id="813" w:name="_Toc380655344"/>
            <w:bookmarkStart w:id="814" w:name="_Toc402273098"/>
            <w:r w:rsidRPr="005B77E4">
              <w:rPr>
                <w:lang w:val="en-US"/>
              </w:rPr>
              <w:t>Windows Embedded 8.1 Industry Enterprise Upgrade en SA (Std, POSR, Ind Retail)</w:t>
            </w:r>
            <w:bookmarkEnd w:id="813"/>
            <w:bookmarkEnd w:id="814"/>
            <w:r>
              <w:fldChar w:fldCharType="begin"/>
            </w:r>
            <w:r w:rsidRPr="005B77E4">
              <w:rPr>
                <w:lang w:val="en-US"/>
              </w:rPr>
              <w:instrText>XE "Windows Embedded 8.1 Industry Enterprise voor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0F6ECF" w:rsidRDefault="000F6ECF"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0F6ECF" w:rsidRDefault="000F6ECF"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F6ECF" w:rsidRDefault="000F6ECF"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F6ECF" w:rsidRDefault="000F6EC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F6ECF" w:rsidRDefault="000F6ECF" w:rsidP="00291105">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BFBFBF" w:themeFill="background1" w:themeFillShade="BF"/>
            <w:vAlign w:val="center"/>
          </w:tcPr>
          <w:p w:rsidR="000F6ECF" w:rsidRDefault="000F6ECF" w:rsidP="00291105">
            <w:pPr>
              <w:pStyle w:val="ProductList-OfferingBody"/>
              <w:ind w:left="-113"/>
              <w:jc w:val="center"/>
            </w:pPr>
          </w:p>
        </w:tc>
        <w:tc>
          <w:tcPr>
            <w:tcW w:w="596" w:type="dxa"/>
            <w:shd w:val="clear" w:color="auto" w:fill="BFBFBF" w:themeFill="background1" w:themeFillShade="BF"/>
            <w:vAlign w:val="center"/>
          </w:tcPr>
          <w:p w:rsidR="000F6ECF" w:rsidRDefault="000F6ECF" w:rsidP="00291105">
            <w:pPr>
              <w:pStyle w:val="ProductList-OfferingBody"/>
              <w:ind w:left="-113"/>
              <w:jc w:val="center"/>
            </w:pPr>
          </w:p>
        </w:tc>
        <w:tc>
          <w:tcPr>
            <w:tcW w:w="595" w:type="dxa"/>
            <w:shd w:val="clear" w:color="auto" w:fill="70AD47" w:themeFill="accent6"/>
            <w:vAlign w:val="center"/>
          </w:tcPr>
          <w:p w:rsidR="000F6ECF" w:rsidRDefault="000F6ECF" w:rsidP="00291105">
            <w:pPr>
              <w:pStyle w:val="ProductList-OfferingBody"/>
              <w:ind w:left="-113"/>
              <w:jc w:val="center"/>
            </w:pPr>
          </w:p>
        </w:tc>
        <w:tc>
          <w:tcPr>
            <w:tcW w:w="595" w:type="dxa"/>
            <w:shd w:val="clear" w:color="auto" w:fill="BFBFBF" w:themeFill="background1" w:themeFillShade="BF"/>
            <w:vAlign w:val="center"/>
          </w:tcPr>
          <w:p w:rsidR="000F6ECF" w:rsidRDefault="000F6ECF" w:rsidP="00291105">
            <w:pPr>
              <w:pStyle w:val="ProductList-OfferingBody"/>
              <w:ind w:left="-113"/>
              <w:jc w:val="center"/>
            </w:pPr>
          </w:p>
        </w:tc>
        <w:tc>
          <w:tcPr>
            <w:tcW w:w="596" w:type="dxa"/>
            <w:shd w:val="clear" w:color="auto" w:fill="70AD47" w:themeFill="accent6"/>
            <w:vAlign w:val="center"/>
          </w:tcPr>
          <w:p w:rsidR="000F6ECF" w:rsidRPr="003A4D29" w:rsidRDefault="000F6ECF"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0F6ECF" w:rsidRDefault="000F6ECF" w:rsidP="00291105">
            <w:pPr>
              <w:pStyle w:val="ProductList-OfferingBody"/>
              <w:ind w:left="-113"/>
              <w:jc w:val="center"/>
            </w:pPr>
          </w:p>
        </w:tc>
        <w:tc>
          <w:tcPr>
            <w:tcW w:w="596" w:type="dxa"/>
            <w:shd w:val="clear" w:color="auto" w:fill="BFBFBF" w:themeFill="background1" w:themeFillShade="BF"/>
            <w:vAlign w:val="center"/>
          </w:tcPr>
          <w:p w:rsidR="000F6ECF" w:rsidRDefault="000F6ECF"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9"/>
        <w:gridCol w:w="3557"/>
      </w:tblGrid>
      <w:tr w:rsidR="00782C7B" w:rsidTr="00954BA6">
        <w:tc>
          <w:tcPr>
            <w:tcW w:w="3596" w:type="dxa"/>
          </w:tcPr>
          <w:p w:rsidR="00782C7B" w:rsidRPr="009F282C" w:rsidRDefault="009F282C" w:rsidP="00C4636F">
            <w:pPr>
              <w:pStyle w:val="ProductList-Body"/>
            </w:pPr>
            <w:r>
              <w:t xml:space="preserve">Eerdere versie: </w:t>
            </w:r>
            <w:r>
              <w:rPr>
                <w:b/>
              </w:rPr>
              <w:t>Windows Embedded 8</w:t>
            </w:r>
            <w:r>
              <w:t xml:space="preserve"> (6/13)</w:t>
            </w:r>
          </w:p>
        </w:tc>
        <w:tc>
          <w:tcPr>
            <w:tcW w:w="3597" w:type="dxa"/>
          </w:tcPr>
          <w:p w:rsidR="00782C7B" w:rsidRDefault="009F282C" w:rsidP="00C4636F">
            <w:pPr>
              <w:pStyle w:val="ProductList-Body"/>
            </w:pPr>
            <w:r>
              <w:t xml:space="preserve">Productgroep: </w:t>
            </w:r>
            <w:r>
              <w:rPr>
                <w:b/>
              </w:rPr>
              <w:t>Systeem</w:t>
            </w:r>
          </w:p>
        </w:tc>
        <w:tc>
          <w:tcPr>
            <w:tcW w:w="3597" w:type="dxa"/>
          </w:tcPr>
          <w:p w:rsidR="00782C7B" w:rsidRDefault="00782C7B" w:rsidP="00C4636F">
            <w:pPr>
              <w:pStyle w:val="ProductList-Body"/>
            </w:pPr>
          </w:p>
        </w:tc>
      </w:tr>
      <w:tr w:rsidR="00782C7B" w:rsidTr="00954BA6">
        <w:tc>
          <w:tcPr>
            <w:tcW w:w="3596" w:type="dxa"/>
          </w:tcPr>
          <w:p w:rsidR="00782C7B" w:rsidRDefault="00782C7B" w:rsidP="00C4636F">
            <w:pPr>
              <w:pStyle w:val="ProductList-Body"/>
            </w:pPr>
          </w:p>
        </w:tc>
        <w:tc>
          <w:tcPr>
            <w:tcW w:w="3597" w:type="dxa"/>
          </w:tcPr>
          <w:p w:rsidR="00782C7B" w:rsidRDefault="003A63C3" w:rsidP="00C4636F">
            <w:pPr>
              <w:pStyle w:val="ProductList-Body"/>
            </w:pPr>
            <w:hyperlink w:anchor="SoftwareAssurance" w:history="1">
              <w:r w:rsidR="007B07E8">
                <w:rPr>
                  <w:rStyle w:val="Hyperlink"/>
                  <w:color w:val="000000" w:themeColor="text1"/>
                  <w:u w:val="none"/>
                </w:rPr>
                <w:t>Software Assurance Benefits</w:t>
              </w:r>
            </w:hyperlink>
            <w:r w:rsidR="007B07E8">
              <w:t xml:space="preserve">: </w:t>
            </w:r>
            <w:r w:rsidR="007B07E8">
              <w:rPr>
                <w:b/>
              </w:rPr>
              <w:t>Desktop</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9711E" w:rsidRPr="005B77E4" w:rsidRDefault="00C9711E" w:rsidP="00C9711E">
      <w:pPr>
        <w:pStyle w:val="ProductList-Body"/>
        <w:rPr>
          <w:b/>
          <w:color w:val="00188F"/>
          <w:lang w:val="en-US"/>
        </w:rPr>
      </w:pPr>
      <w:r w:rsidRPr="005B77E4">
        <w:rPr>
          <w:b/>
          <w:color w:val="00188F"/>
          <w:lang w:val="en-US"/>
        </w:rPr>
        <w:t>Enterprise Sideloading voor Windows Embedded 8.1</w:t>
      </w:r>
    </w:p>
    <w:p w:rsidR="00C9711E" w:rsidRDefault="00C35601" w:rsidP="00C9711E">
      <w:pPr>
        <w:pStyle w:val="ProductList-Body"/>
      </w:pPr>
      <w:r w:rsidRPr="005B77E4">
        <w:rPr>
          <w:lang w:val="en-US"/>
        </w:rPr>
        <w:t xml:space="preserve">Zie </w:t>
      </w:r>
      <w:hyperlink w:anchor="WindowsSideloadingRights" w:history="1">
        <w:r w:rsidRPr="005B77E4">
          <w:rPr>
            <w:rStyle w:val="Hyperlink"/>
            <w:lang w:val="en-US"/>
          </w:rPr>
          <w:t>Windows Sideloading-rechten</w:t>
        </w:r>
      </w:hyperlink>
      <w:r w:rsidRPr="005B77E4">
        <w:rPr>
          <w:lang w:val="en-US"/>
        </w:rPr>
        <w:t xml:space="preserve"> in Windows Desktop Operating Systems voor meer informatie over Windows Sideloading-rechten als u Sideloading wilt kunnen gebruiken op uw Windows Industry 8 of 8.1 apparaat. </w:t>
      </w:r>
      <w: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rsidR="008041CD" w:rsidRDefault="008041CD" w:rsidP="00C9711E">
      <w:pPr>
        <w:pStyle w:val="ProductList-Body"/>
      </w:pPr>
    </w:p>
    <w:p w:rsidR="008041CD" w:rsidRPr="005B77E4" w:rsidRDefault="008041CD" w:rsidP="00C9711E">
      <w:pPr>
        <w:pStyle w:val="ProductList-Body"/>
        <w:rPr>
          <w:lang w:val="en-US"/>
        </w:rPr>
      </w:pPr>
      <w:r>
        <w:t xml:space="preserve">Met de Windows Embedded 8.1 Industry Update is niet langer een sleutel voor VL Sideloading vereist voor Sideloading. </w:t>
      </w:r>
      <w:r w:rsidRPr="005B77E4">
        <w:rPr>
          <w:lang w:val="en-US"/>
        </w:rPr>
        <w:t>Sideloading is standaard ingeschakeld in Windows Embedded 8.1 Industry Pro en Windows Embedded 8.1 Industry Enterprise.</w:t>
      </w:r>
    </w:p>
    <w:p w:rsidR="00C9711E" w:rsidRPr="005B77E4" w:rsidRDefault="00C9711E" w:rsidP="00C9711E">
      <w:pPr>
        <w:pStyle w:val="ProductList-Body"/>
        <w:rPr>
          <w:lang w:val="en-US"/>
        </w:rPr>
      </w:pPr>
    </w:p>
    <w:p w:rsidR="009F282C" w:rsidRPr="005B77E4" w:rsidRDefault="009F282C" w:rsidP="009F282C">
      <w:pPr>
        <w:pStyle w:val="ProductList-Body"/>
        <w:rPr>
          <w:b/>
          <w:lang w:val="en-US"/>
        </w:rPr>
      </w:pPr>
      <w:r w:rsidRPr="005B77E4">
        <w:rPr>
          <w:b/>
          <w:color w:val="00188F"/>
          <w:lang w:val="en-US"/>
        </w:rPr>
        <w:t>Windows Embedded 8 Standard Enterprise Kit</w:t>
      </w:r>
      <w:r>
        <w:fldChar w:fldCharType="begin"/>
      </w:r>
      <w:r w:rsidRPr="005B77E4">
        <w:rPr>
          <w:lang w:val="en-US"/>
        </w:rPr>
        <w:instrText>XE "Windows Embedded 8 Standard Enterprise Kit"</w:instrText>
      </w:r>
      <w:r>
        <w:fldChar w:fldCharType="end"/>
      </w:r>
    </w:p>
    <w:p w:rsidR="009F282C" w:rsidRDefault="009F282C" w:rsidP="009F282C">
      <w:pPr>
        <w:pStyle w:val="ProductList-Body"/>
      </w:pPr>
      <w:r w:rsidRPr="005B77E4">
        <w:rPr>
          <w:lang w:val="en-US"/>
        </w:rPr>
        <w:t>Klanten die een OEM-apparaat aanschaffen waarop Windows Embedded 8 Standard-software is voorgeïnstalleerd, kunnen een licentie voor Windows Embedded 8 Standard Enterprise Kit</w:t>
      </w:r>
      <w:r>
        <w:fldChar w:fldCharType="begin"/>
      </w:r>
      <w:r w:rsidRPr="005B77E4">
        <w:rPr>
          <w:lang w:val="en-US"/>
        </w:rPr>
        <w:instrText>XE "Windows Embedded 8 Standard Enterprise Kit"</w:instrText>
      </w:r>
      <w:r>
        <w:fldChar w:fldCharType="end"/>
      </w:r>
      <w:r w:rsidRPr="005B77E4">
        <w:rPr>
          <w:lang w:val="en-US"/>
        </w:rPr>
        <w:t xml:space="preserve"> aanschaffen voor het licentiëren, ontgrendelen en activeren van bepaalde softwarefuncties (waaronder Windows DirectAccess, Enterprise Sideloading, BranchCache en AppLocker). </w:t>
      </w:r>
      <w: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w:t>
      </w:r>
      <w:r w:rsidR="00580706">
        <w:t xml:space="preserve">rd-software. </w:t>
      </w:r>
      <w:r>
        <w:t>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w:t>
      </w:r>
      <w:r w:rsidR="00580706">
        <w:t xml:space="preserve">ded 8 Standard Enterprise Kit.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Windows Embedded 8.1 Industry Pro Upgrade, Windows Embedded 8.1 Industry Enterprise Upgrade, Windows Embedded 8.1 Industry Enterprise (Std, POS, Ind Retail) en Software Assurance (gezamenlijk “Windows Industry Producten”)</w:t>
      </w:r>
    </w:p>
    <w:p w:rsidR="009F282C" w:rsidRPr="005B77E4" w:rsidRDefault="009F282C" w:rsidP="00055772">
      <w:pPr>
        <w:pStyle w:val="ProductList-Body"/>
        <w:ind w:left="180"/>
        <w:rPr>
          <w:b/>
          <w:lang w:val="en-US"/>
        </w:rPr>
      </w:pPr>
      <w:r w:rsidRPr="005B77E4">
        <w:rPr>
          <w:b/>
          <w:color w:val="00188F"/>
          <w:lang w:val="en-US"/>
        </w:rPr>
        <w:t>Upgradelicentie voor Operating System (OS) voor Windows Embedded 8.1 Industry Pro en Windows Embedded 8.1 Industry Enterprise</w:t>
      </w:r>
      <w:r>
        <w:fldChar w:fldCharType="begin"/>
      </w:r>
      <w:r w:rsidRPr="005B77E4">
        <w:rPr>
          <w:lang w:val="en-US"/>
        </w:rPr>
        <w:instrText>XE "Windows Embedded 8.1 Industry Pro"</w:instrText>
      </w:r>
      <w:r>
        <w:fldChar w:fldCharType="end"/>
      </w:r>
    </w:p>
    <w:p w:rsidR="009F282C" w:rsidRDefault="009F282C" w:rsidP="00055772">
      <w:pPr>
        <w:pStyle w:val="ProductList-Body"/>
        <w:ind w:left="180"/>
      </w:pPr>
      <w:r w:rsidRPr="005B77E4">
        <w:rPr>
          <w:lang w:val="en-US"/>
        </w:rPr>
        <w:t>De licenties voor operating systems die voor Windows Embedded 8.1 Industry Pro</w:t>
      </w:r>
      <w:r>
        <w:fldChar w:fldCharType="begin"/>
      </w:r>
      <w:r w:rsidRPr="005B77E4">
        <w:rPr>
          <w:lang w:val="en-US"/>
        </w:rPr>
        <w:instrText>XE "Windows Embedded 8.1 Industry Pro"</w:instrText>
      </w:r>
      <w:r>
        <w:fldChar w:fldCharType="end"/>
      </w:r>
      <w:r w:rsidRPr="005B77E4">
        <w:rPr>
          <w:lang w:val="en-US"/>
        </w:rPr>
        <w:t xml:space="preserve"> en Windows Embedded 8.1 Industry Enterprise worden verleend, zijn uitsluitend upgradelicenties. </w:t>
      </w:r>
      <w:r>
        <w:t>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Regels voor kwalificerende Operating Systems voor Windows Embedded 8.1 Industry Products</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Het kwalificerende OS moet zijn geïnstalleerd op het apparaat waaraan de upgradelicentie zal worden toegewezen.</w:t>
      </w:r>
    </w:p>
    <w:p w:rsidR="009F282C" w:rsidRDefault="009F282C" w:rsidP="00343417">
      <w:pPr>
        <w:pStyle w:val="ProductList-Body"/>
        <w:numPr>
          <w:ilvl w:val="0"/>
          <w:numId w:val="33"/>
        </w:numPr>
        <w:ind w:hanging="270"/>
      </w:pPr>
      <w:r>
        <w:t>Met uitzondering van hetgeen hieronder is bepaald, dienen klanten het kwalificerende Operating System van het apparaat te verwijderen om de Windows Industry</w:t>
      </w:r>
      <w:r>
        <w:fldChar w:fldCharType="begin"/>
      </w:r>
      <w:r>
        <w:instrText>XE "Windows Embedded 8.1 Industry Pro"</w:instrText>
      </w:r>
      <w:r>
        <w:fldChar w:fldCharType="end"/>
      </w:r>
      <w:r>
        <w:t xml:space="preserve"> Upgrade-licentie te kunnen implementeren.</w:t>
      </w:r>
    </w:p>
    <w:p w:rsidR="009F282C" w:rsidRDefault="009F282C" w:rsidP="00343417">
      <w:pPr>
        <w:pStyle w:val="ProductList-Body"/>
        <w:numPr>
          <w:ilvl w:val="0"/>
          <w:numId w:val="33"/>
        </w:numPr>
        <w:ind w:hanging="270"/>
      </w:pPr>
      <w:r>
        <w:t>Klanten die meer dan één gelicentieerd Operating System willen installeren en uitvoeren (met inbegrip van het kwalificerende OS), kunnen SA verkrijgen voor hun Windows Embedded 8.1 Industry Enterprise</w:t>
      </w:r>
      <w:r>
        <w:fldChar w:fldCharType="begin"/>
      </w:r>
      <w:r>
        <w:instrText>XE "Windows Embedded 8.1 Industry Pro"</w:instrText>
      </w:r>
      <w:r>
        <w:fldChar w:fldCharType="end"/>
      </w:r>
      <w:r>
        <w:t xml:space="preserve"> Upgrade-licentie.</w:t>
      </w:r>
    </w:p>
    <w:p w:rsidR="009F282C" w:rsidRDefault="009F282C" w:rsidP="00343417">
      <w:pPr>
        <w:pStyle w:val="ProductList-Body"/>
        <w:numPr>
          <w:ilvl w:val="0"/>
          <w:numId w:val="33"/>
        </w:numPr>
        <w:ind w:hanging="270"/>
      </w:pPr>
      <w:r>
        <w:t>Klanten die beschikken over actieve SA-dekking hoeven het kwalificerende OS niet te verwijderen en kunnen het kwalificerende OS en Windows Embedded 8.1 Industry Pro</w:t>
      </w:r>
      <w:r>
        <w:fldChar w:fldCharType="begin"/>
      </w:r>
      <w:r>
        <w:instrText>XE "Windows Embedded 8.1 Industry Pro"</w:instrText>
      </w:r>
      <w:r>
        <w:fldChar w:fldCharType="end"/>
      </w:r>
      <w:r>
        <w:t xml:space="preserve"> naast elkaar installeren en gebruiken. </w:t>
      </w:r>
    </w:p>
    <w:p w:rsidR="009F282C" w:rsidRDefault="009F282C" w:rsidP="009F282C">
      <w:pPr>
        <w:pStyle w:val="ProductList-Body"/>
      </w:pPr>
    </w:p>
    <w:p w:rsidR="009F282C" w:rsidRPr="005B77E4" w:rsidRDefault="009F282C" w:rsidP="00553939">
      <w:pPr>
        <w:pStyle w:val="ProductList-Body"/>
        <w:ind w:left="180"/>
        <w:rPr>
          <w:b/>
          <w:color w:val="00188F"/>
          <w:lang w:val="da-DK"/>
        </w:rPr>
      </w:pPr>
      <w:r w:rsidRPr="005B77E4">
        <w:rPr>
          <w:b/>
          <w:color w:val="00188F"/>
          <w:lang w:val="da-DK"/>
        </w:rPr>
        <w:t>Kwalificerende Operating Systems (“Kwalificerend OS</w:t>
      </w:r>
      <w:r w:rsidR="00553939">
        <w:rPr>
          <w:b/>
          <w:color w:val="00188F"/>
          <w:lang w:val="da-DK"/>
        </w:rPr>
        <w:t>”</w:t>
      </w:r>
      <w:r w:rsidRPr="005B77E4">
        <w:rPr>
          <w:b/>
          <w:color w:val="00188F"/>
          <w:lang w:val="da-DK"/>
        </w:rPr>
        <w:t>)</w:t>
      </w:r>
    </w:p>
    <w:p w:rsidR="00662221" w:rsidRDefault="00662221" w:rsidP="00662221">
      <w:pPr>
        <w:pStyle w:val="ProductList-Body"/>
        <w:ind w:left="180"/>
      </w:pPr>
      <w:r>
        <w:t>Klanten met het Kwalificerende OS kunnen de corresponderende Windows Industry Producten aanschaffen zoals uiteengezet in de onderstaande tabel:</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F821BA"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Gekwalificeerde Besturingssystemen</w:t>
            </w:r>
          </w:p>
        </w:tc>
        <w:tc>
          <w:tcPr>
            <w:tcW w:w="2100" w:type="dxa"/>
            <w:shd w:val="clear" w:color="auto" w:fill="0072C6"/>
            <w:vAlign w:val="center"/>
          </w:tcPr>
          <w:p w:rsidR="00EA5FCC" w:rsidRPr="005B77E4" w:rsidRDefault="00EA5FCC" w:rsidP="008041CD">
            <w:pPr>
              <w:pStyle w:val="ProductList-Body"/>
              <w:spacing w:before="20" w:after="20"/>
              <w:rPr>
                <w:color w:val="FFFFFF" w:themeColor="background1"/>
                <w:lang w:val="en-US"/>
              </w:rPr>
            </w:pPr>
            <w:r w:rsidRPr="005B77E4">
              <w:rPr>
                <w:color w:val="FFFFFF" w:themeColor="background1"/>
                <w:lang w:val="en-US"/>
              </w:rPr>
              <w:t>Windows Embedded 8.1 Industry Pro Upgrade</w:t>
            </w:r>
          </w:p>
        </w:tc>
        <w:tc>
          <w:tcPr>
            <w:tcW w:w="2100" w:type="dxa"/>
            <w:shd w:val="clear" w:color="auto" w:fill="0072C6"/>
            <w:vAlign w:val="center"/>
          </w:tcPr>
          <w:p w:rsidR="00EA5FCC" w:rsidRPr="005B77E4" w:rsidRDefault="00EA5FCC" w:rsidP="00D17D13">
            <w:pPr>
              <w:pStyle w:val="ProductList-Body"/>
              <w:spacing w:before="20" w:after="20"/>
              <w:rPr>
                <w:color w:val="FFFFFF" w:themeColor="background1"/>
                <w:lang w:val="en-US"/>
              </w:rPr>
            </w:pPr>
            <w:r w:rsidRPr="005B77E4">
              <w:rPr>
                <w:color w:val="FFFFFF" w:themeColor="background1"/>
                <w:lang w:val="en-US"/>
              </w:rPr>
              <w:t>Windows Embedded 8.1 Industry Enterprise Upgrade</w:t>
            </w:r>
          </w:p>
        </w:tc>
        <w:tc>
          <w:tcPr>
            <w:tcW w:w="2100" w:type="dxa"/>
            <w:shd w:val="clear" w:color="auto" w:fill="0072C6"/>
            <w:vAlign w:val="center"/>
          </w:tcPr>
          <w:p w:rsidR="00EA5FCC" w:rsidRPr="005B77E4" w:rsidRDefault="00EA5FCC" w:rsidP="00D17D13">
            <w:pPr>
              <w:pStyle w:val="ProductList-Body"/>
              <w:spacing w:before="20" w:after="20"/>
              <w:rPr>
                <w:color w:val="FFFFFF" w:themeColor="background1"/>
                <w:lang w:val="en-US"/>
              </w:rPr>
            </w:pPr>
            <w:r w:rsidRPr="005B77E4">
              <w:rPr>
                <w:color w:val="FFFFFF" w:themeColor="background1"/>
                <w:lang w:val="en-US"/>
              </w:rPr>
              <w:t>Windows 8.1 Embedded Industry Enterprise Upgrade (Std, POS, Ind Retail)</w:t>
            </w:r>
          </w:p>
        </w:tc>
      </w:tr>
      <w:tr w:rsidR="008E76EF" w:rsidTr="00FD7C04">
        <w:tc>
          <w:tcPr>
            <w:tcW w:w="4230" w:type="dxa"/>
          </w:tcPr>
          <w:p w:rsidR="008E76EF" w:rsidRPr="005B77E4" w:rsidRDefault="008E76EF" w:rsidP="008E76EF">
            <w:pPr>
              <w:pStyle w:val="ProductList-Body"/>
              <w:rPr>
                <w:lang w:val="en-US"/>
              </w:rPr>
            </w:pPr>
            <w:r w:rsidRPr="005B77E4">
              <w:rPr>
                <w:lang w:val="en-US"/>
              </w:rPr>
              <w:t>Windows Vista Business for Embedded Systems en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5B77E4" w:rsidRDefault="00412E14" w:rsidP="00412E14">
            <w:pPr>
              <w:pStyle w:val="ProductList-Body"/>
              <w:rPr>
                <w:lang w:val="en-US"/>
              </w:rPr>
            </w:pPr>
            <w:r w:rsidRPr="005B77E4">
              <w:rPr>
                <w:lang w:val="en-US"/>
              </w:rP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en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Windows Embedded 8 en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5B77E4" w:rsidRDefault="008E76EF" w:rsidP="008E76EF">
            <w:pPr>
              <w:pStyle w:val="ProductList-Body"/>
              <w:rPr>
                <w:lang w:val="en-US"/>
              </w:rPr>
            </w:pPr>
            <w:r w:rsidRPr="005B77E4">
              <w:rPr>
                <w:lang w:val="en-US"/>
              </w:rPr>
              <w:t>Windows Embedded 8 en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5B77E4" w:rsidRDefault="008E76EF" w:rsidP="008E76EF">
            <w:pPr>
              <w:pStyle w:val="ProductList-Body"/>
              <w:rPr>
                <w:lang w:val="en-US"/>
              </w:rPr>
            </w:pPr>
            <w:r w:rsidRPr="005B77E4">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5B77E4" w:rsidRDefault="008E76EF" w:rsidP="008E76EF">
            <w:pPr>
              <w:pStyle w:val="ProductList-Body"/>
              <w:rPr>
                <w:lang w:val="en-US"/>
              </w:rPr>
            </w:pPr>
            <w:r w:rsidRPr="005B77E4">
              <w:rPr>
                <w:lang w:val="en-US"/>
              </w:rPr>
              <w:t>Windows Embedded POSReady 2009 en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Pr="005B77E4" w:rsidRDefault="008E76EF" w:rsidP="008E76EF">
            <w:pPr>
              <w:pStyle w:val="ProductList-Body"/>
              <w:rPr>
                <w:lang w:val="en-US"/>
              </w:rPr>
            </w:pPr>
            <w:r w:rsidRPr="005B77E4">
              <w:rPr>
                <w:lang w:val="en-US"/>
              </w:rPr>
              <w:t>Windows Embedded Standard 7, 2009 en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Klanten waarvan SA afloopt, zijn gerechtigd de dekking te verlengen in de vorm van Windows Industry Enterprise SA</w:t>
      </w:r>
      <w:r>
        <w:fldChar w:fldCharType="begin"/>
      </w:r>
      <w:r>
        <w:instrText>XE "Windows 8.1 Pro"</w:instrText>
      </w:r>
      <w:r>
        <w:fldChar w:fldCharType="end"/>
      </w:r>
      <w:r>
        <w:t>.</w:t>
      </w:r>
    </w:p>
    <w:p w:rsidR="009F282C" w:rsidRDefault="009F282C" w:rsidP="00055772">
      <w:pPr>
        <w:pStyle w:val="ProductList-Body"/>
        <w:ind w:left="180"/>
      </w:pPr>
    </w:p>
    <w:p w:rsidR="009F282C" w:rsidRDefault="009F282C" w:rsidP="00055772">
      <w:pPr>
        <w:pStyle w:val="ProductList-Body"/>
        <w:ind w:left="180"/>
      </w:pPr>
      <w:r>
        <w:t>Klanten die SA voor Windows Embedded Industry 8.1 Enterprise</w:t>
      </w:r>
      <w:r>
        <w:fldChar w:fldCharType="begin"/>
      </w:r>
      <w:r>
        <w:instrText>XE "Windows Embedded 8.1 Industry Pro"</w:instrText>
      </w:r>
      <w:r>
        <w:fldChar w:fldCharType="end"/>
      </w:r>
      <w:r>
        <w:t xml:space="preserve"> willen verkrijgen, hebben de volgende mogelijkheden:</w:t>
      </w:r>
    </w:p>
    <w:p w:rsidR="009F282C" w:rsidRPr="00430C94" w:rsidRDefault="00B80DB3" w:rsidP="00343417">
      <w:pPr>
        <w:pStyle w:val="ProductList-Body"/>
        <w:numPr>
          <w:ilvl w:val="0"/>
          <w:numId w:val="49"/>
        </w:numPr>
        <w:ind w:hanging="270"/>
      </w:pPr>
      <w:r>
        <w:t>Select-, Select Plus-, Open Value- (niet-bedrijfsomvattend) en Open License-programma</w:t>
      </w:r>
      <w:r w:rsidR="00EE2070">
        <w:t>’</w:t>
      </w:r>
      <w:r>
        <w:t xml:space="preserve">s </w:t>
      </w:r>
    </w:p>
    <w:p w:rsidR="009F282C" w:rsidRDefault="009F282C" w:rsidP="00343417">
      <w:pPr>
        <w:pStyle w:val="ProductList-Body"/>
        <w:numPr>
          <w:ilvl w:val="1"/>
          <w:numId w:val="49"/>
        </w:numPr>
        <w:ind w:left="990" w:hanging="270"/>
      </w:pPr>
      <w:r>
        <w:t>Verleng SA voor het Windows Embedded Industry operating system op het moment dat de SA-dekking voor POSReady 2009, POSReady 7, Windows Embedded 8 Industry Pro, Windows Embedded 8.1 Industry Pro, Windows Embedded 8 Industry Enterprise of Windows Embedded 8.1 Industry Enterprise</w:t>
      </w:r>
      <w:r>
        <w:fldChar w:fldCharType="begin"/>
      </w:r>
      <w:r>
        <w:instrText>XE "Windows Embedded 8.1 Industry Pro"</w:instrText>
      </w:r>
      <w:r>
        <w:fldChar w:fldCharType="end"/>
      </w:r>
      <w:r>
        <w:t xml:space="preserve"> afloopt. </w:t>
      </w:r>
    </w:p>
    <w:p w:rsidR="009F282C" w:rsidRDefault="009F282C" w:rsidP="00343417">
      <w:pPr>
        <w:pStyle w:val="ProductList-Body"/>
        <w:numPr>
          <w:ilvl w:val="0"/>
          <w:numId w:val="49"/>
        </w:numPr>
        <w:ind w:hanging="270"/>
      </w:pPr>
      <w: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Default="009F282C" w:rsidP="009F282C">
      <w:pPr>
        <w:pStyle w:val="ProductList-Body"/>
      </w:pPr>
    </w:p>
    <w:p w:rsidR="009F282C" w:rsidRDefault="009F282C" w:rsidP="00430C94">
      <w:pPr>
        <w:pStyle w:val="ProductList-Body"/>
        <w:ind w:left="180"/>
      </w:pPr>
      <w:r>
        <w:t>Klanten die Windows Embedded 8.1 Industry Enterprise Upgrade en Software Assurance samen willen aanschaffen, beschikken over de volgende mogelijkheden:</w:t>
      </w:r>
    </w:p>
    <w:p w:rsidR="009F282C" w:rsidRDefault="009F282C" w:rsidP="00343417">
      <w:pPr>
        <w:pStyle w:val="ProductList-Body"/>
        <w:numPr>
          <w:ilvl w:val="0"/>
          <w:numId w:val="49"/>
        </w:numPr>
        <w:ind w:hanging="270"/>
      </w:pPr>
      <w:r>
        <w:t>Enterprise Overeenkomst, Select Plus, Open Value (niet-organisatieomvattend) en Open License-programma</w:t>
      </w:r>
      <w:r w:rsidR="00EE2070">
        <w:t>’</w:t>
      </w:r>
      <w:r>
        <w:t>s:</w:t>
      </w:r>
    </w:p>
    <w:p w:rsidR="009F282C" w:rsidRDefault="009F282C" w:rsidP="00343417">
      <w:pPr>
        <w:pStyle w:val="ProductList-Body"/>
        <w:numPr>
          <w:ilvl w:val="1"/>
          <w:numId w:val="49"/>
        </w:numPr>
        <w:ind w:left="990" w:hanging="270"/>
      </w:pPr>
      <w: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rsidR="009F282C" w:rsidRDefault="009F282C" w:rsidP="00343417">
      <w:pPr>
        <w:pStyle w:val="ProductList-Body"/>
        <w:numPr>
          <w:ilvl w:val="1"/>
          <w:numId w:val="49"/>
        </w:numPr>
        <w:ind w:left="990" w:hanging="270"/>
      </w:pPr>
      <w: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Default="009F282C" w:rsidP="009F282C">
      <w:pPr>
        <w:pStyle w:val="ProductList-Body"/>
      </w:pPr>
    </w:p>
    <w:p w:rsidR="009F282C" w:rsidRPr="009F282C" w:rsidRDefault="009F282C" w:rsidP="007223E3">
      <w:pPr>
        <w:pStyle w:val="ProductList-Body"/>
        <w:ind w:left="180"/>
        <w:rPr>
          <w:b/>
        </w:rPr>
      </w:pPr>
      <w:r>
        <w:rPr>
          <w:b/>
          <w:color w:val="00188F"/>
        </w:rPr>
        <w:t>Downgraderechten en mediatoezeggingen</w:t>
      </w:r>
    </w:p>
    <w:p w:rsidR="004D4DBB" w:rsidRPr="005B77E4" w:rsidRDefault="009F282C" w:rsidP="007223E3">
      <w:pPr>
        <w:pStyle w:val="ProductList-Body"/>
        <w:ind w:left="180"/>
        <w:rPr>
          <w:lang w:val="en-US"/>
        </w:rPr>
      </w:pPr>
      <w:r>
        <w:t>Microsoft Windows Embedded 8.1 Industry Pro en Enterprise</w:t>
      </w:r>
      <w:r>
        <w:fldChar w:fldCharType="begin"/>
      </w:r>
      <w:r>
        <w:instrText>XE "Windows Embedded 8.1 Industry Pro"</w:instrText>
      </w:r>
      <w:r>
        <w:fldChar w:fldCharType="end"/>
      </w:r>
      <w:r>
        <w:t>: Volume Licensing-klanten met een geldige licentie voor Windows Enbedded 8.1 Industry Pro en Enterprise verkregen door middel van het volume licensing programma voor Windows Embedded 8.1 Industry zijn gerechtigd een eerdere versie te gebruiken in plaats van de versie waarvoor ze</w:t>
      </w:r>
      <w:r w:rsidR="00580706">
        <w:t xml:space="preserve"> over een licentie beschikken. </w:t>
      </w:r>
      <w:r>
        <w:t xml:space="preserve">Eerdere versies van Windows Embedded 8.1 Industry Pro en Enterprise die hiervoor in aanmerking komen, zijn Windows Embedded 8 Industry Pro, Windows Embedded POSReady 7 en Windows Embedded POSReady 2009. </w:t>
      </w:r>
      <w:r w:rsidRPr="005B77E4">
        <w:rPr>
          <w:lang w:val="en-US"/>
        </w:rPr>
        <w:t>Windows 7 Professional for Embedded Systems, Windows Vista Business for Embedded Systems.</w:t>
      </w:r>
    </w:p>
    <w:p w:rsidR="004D4DBB" w:rsidRPr="005B77E4" w:rsidRDefault="004D4DBB" w:rsidP="007223E3">
      <w:pPr>
        <w:pStyle w:val="ProductList-Body"/>
        <w:ind w:left="180"/>
        <w:rPr>
          <w:lang w:val="en-US"/>
        </w:rPr>
      </w:pPr>
    </w:p>
    <w:p w:rsidR="004D4DBB" w:rsidRDefault="004D4DBB" w:rsidP="007223E3">
      <w:pPr>
        <w:pStyle w:val="ProductList-Body"/>
        <w:ind w:left="180"/>
      </w:pPr>
      <w:r w:rsidRPr="005B77E4">
        <w:rPr>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Definitie van Industry Devices</w:t>
      </w:r>
    </w:p>
    <w:p w:rsidR="009F282C" w:rsidRDefault="004D4DBB" w:rsidP="006E14F9">
      <w:pPr>
        <w:pStyle w:val="ProductList-Body"/>
        <w:ind w:left="180"/>
      </w:pPr>
      <w: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w:t>
      </w:r>
      <w:r w:rsidR="00580706">
        <w:t xml:space="preserve">mma) (“Bedrijfstakprogramma”). </w:t>
      </w:r>
      <w:r>
        <w:t>Het</w:t>
      </w:r>
      <w:r w:rsidR="006E14F9">
        <w:t> </w:t>
      </w:r>
      <w:r>
        <w:t>apparaat kan voorzieningen en functies bevatten die zijn afgeleid van Microsoft-software o</w:t>
      </w:r>
      <w:r w:rsidR="00580706">
        <w:t xml:space="preserve">f software van derde partijen. </w:t>
      </w:r>
      <w:r>
        <w:t>Als u met het apparaat desktopfuncties kunt uitvoeren (bijvoorbeeld e-mailen, tekstverwerken, spreadsheets maken, het verkennen van een netwerk of het surfen op internet, schema</w:t>
      </w:r>
      <w:r w:rsidR="00EE2070">
        <w:t>’</w:t>
      </w:r>
      <w:r>
        <w:t>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Verlening van recht tot aankoop van Software Assurance</w:t>
      </w:r>
    </w:p>
    <w:p w:rsidR="004D4DBB" w:rsidRPr="004D4DBB" w:rsidRDefault="004D4DBB" w:rsidP="004D4DBB">
      <w:pPr>
        <w:pStyle w:val="ProductList-Body"/>
        <w:ind w:left="180"/>
      </w:pPr>
      <w: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Op de re-imaging van Windows Embedded zijn de volgende vereisten van toepassing</w:t>
      </w:r>
    </w:p>
    <w:p w:rsidR="00782C7B" w:rsidRDefault="009F282C" w:rsidP="001B0E2E">
      <w:pPr>
        <w:pStyle w:val="ProductList-Body"/>
        <w:ind w:left="180"/>
      </w:pPr>
      <w:r>
        <w:t>Als een derde partij de re-imaging van Windows Embedded-producten verzorgt op een pc van de klant, moet de klant deze derde partij schriftelijke documentatie verschaffen die aantoont dat de klant beschikt over licenties voor de software die de derde partij gaat installeren. Als</w:t>
      </w:r>
      <w:r w:rsidR="001B0E2E">
        <w:t> </w:t>
      </w:r>
      <w:r>
        <w:t>documentatie kan bijvoorbeeld een kopie worden gebruikt van het handtekeningenformulier van de Microsoft Volume Licensing-overeenkomst die van toepassing is op de upgradesoftware van het Microsoft Embedded besturingssysteem die wordt geïnstalleerd.</w:t>
      </w:r>
    </w:p>
    <w:bookmarkStart w:id="815" w:name="_Toc378147650"/>
    <w:bookmarkStart w:id="816" w:name="_Toc378151552"/>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73099"/>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73100"/>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33191" w:rsidTr="00C33191">
        <w:trPr>
          <w:tblHeader/>
        </w:trPr>
        <w:tc>
          <w:tcPr>
            <w:tcW w:w="3060" w:type="dxa"/>
            <w:tcBorders>
              <w:bottom w:val="nil"/>
            </w:tcBorders>
            <w:shd w:val="clear" w:color="auto" w:fill="00188F"/>
          </w:tcPr>
          <w:p w:rsidR="00C33191" w:rsidRPr="00EE0836" w:rsidRDefault="00C33191"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95"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596"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rsidR="00C33191" w:rsidRPr="001F36BB" w:rsidRDefault="00C33191"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C33191" w:rsidTr="00C33191">
        <w:tc>
          <w:tcPr>
            <w:tcW w:w="3060" w:type="dxa"/>
            <w:tcBorders>
              <w:top w:val="nil"/>
              <w:left w:val="nil"/>
              <w:bottom w:val="dashSmallGap" w:sz="4" w:space="0" w:color="BFBFBF" w:themeColor="background1" w:themeShade="BF"/>
              <w:right w:val="nil"/>
            </w:tcBorders>
          </w:tcPr>
          <w:p w:rsidR="00C33191" w:rsidRDefault="00C33191" w:rsidP="00A1418D">
            <w:pPr>
              <w:pStyle w:val="ProductList-Offering2"/>
            </w:pPr>
            <w:bookmarkStart w:id="827" w:name="_Toc379797276"/>
            <w:bookmarkStart w:id="828" w:name="_Toc380513301"/>
            <w:bookmarkStart w:id="829" w:name="_Toc380655349"/>
            <w:bookmarkStart w:id="830" w:name="_Toc402273101"/>
            <w:r>
              <w:t>CAL voor Windows MultiPoint Server 2012 (Apparaat en Gebruiker)</w:t>
            </w:r>
            <w:bookmarkEnd w:id="827"/>
            <w:bookmarkEnd w:id="828"/>
            <w:bookmarkEnd w:id="829"/>
            <w:bookmarkEnd w:id="830"/>
            <w:r>
              <w:fldChar w:fldCharType="begin"/>
            </w:r>
            <w:r>
              <w:instrText>XE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33191" w:rsidRDefault="00C331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1</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BFBFBF" w:themeFill="background1" w:themeFillShade="BF"/>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r w:rsidR="00C33191" w:rsidTr="00C33191">
        <w:tc>
          <w:tcPr>
            <w:tcW w:w="3060" w:type="dxa"/>
            <w:tcBorders>
              <w:top w:val="dashSmallGap" w:sz="4" w:space="0" w:color="BFBFBF" w:themeColor="background1" w:themeShade="BF"/>
              <w:left w:val="nil"/>
              <w:bottom w:val="dashSmallGap" w:sz="4" w:space="0" w:color="BFBFBF" w:themeColor="background1" w:themeShade="BF"/>
              <w:right w:val="nil"/>
            </w:tcBorders>
          </w:tcPr>
          <w:p w:rsidR="00C33191" w:rsidRDefault="00C33191" w:rsidP="00A1418D">
            <w:pPr>
              <w:pStyle w:val="ProductList-Offering2"/>
            </w:pPr>
            <w:bookmarkStart w:id="831" w:name="_Toc379797277"/>
            <w:bookmarkStart w:id="832" w:name="_Toc380513302"/>
            <w:bookmarkStart w:id="833" w:name="_Toc380655350"/>
            <w:bookmarkStart w:id="834" w:name="_Toc402273102"/>
            <w:r>
              <w:t>CAL voor Windows MultiPoint Server 2012</w:t>
            </w:r>
            <w:r>
              <w:fldChar w:fldCharType="begin"/>
            </w:r>
            <w:r>
              <w:instrText>XE "Windows MultiPoint Server 2012 CAL"</w:instrText>
            </w:r>
            <w:r>
              <w:fldChar w:fldCharType="end"/>
            </w:r>
            <w:r>
              <w:t xml:space="preserve"> met CAL voor Windows Server 2012</w:t>
            </w:r>
            <w:r>
              <w:fldChar w:fldCharType="begin"/>
            </w:r>
            <w:r>
              <w:instrText>XE "Windows MultiPoint Server 2012 CAL met Windows Server 2012 CAL"</w:instrText>
            </w:r>
            <w:r>
              <w:fldChar w:fldCharType="end"/>
            </w:r>
            <w:r>
              <w:t xml:space="preserve"> (Apparaat en Gebruiker)</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91" w:rsidRDefault="00C331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1</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BFBFBF" w:themeFill="background1" w:themeFillShade="BF"/>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r w:rsidR="00C33191" w:rsidTr="00C33191">
        <w:tc>
          <w:tcPr>
            <w:tcW w:w="3060" w:type="dxa"/>
            <w:tcBorders>
              <w:top w:val="dashSmallGap" w:sz="4" w:space="0" w:color="BFBFBF" w:themeColor="background1" w:themeShade="BF"/>
              <w:left w:val="nil"/>
              <w:bottom w:val="dashSmallGap" w:sz="4" w:space="0" w:color="BFBFBF" w:themeColor="background1" w:themeShade="BF"/>
              <w:right w:val="nil"/>
            </w:tcBorders>
          </w:tcPr>
          <w:p w:rsidR="00C33191" w:rsidRDefault="00C33191" w:rsidP="00A1418D">
            <w:pPr>
              <w:pStyle w:val="ProductList-Offering2"/>
            </w:pPr>
            <w:bookmarkStart w:id="835" w:name="_Toc379797278"/>
            <w:bookmarkStart w:id="836" w:name="_Toc380513303"/>
            <w:bookmarkStart w:id="837" w:name="_Toc380655351"/>
            <w:bookmarkStart w:id="838" w:name="_Toc402273103"/>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91" w:rsidRDefault="00C33191"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10</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BFBFBF" w:themeFill="background1" w:themeFillShade="BF"/>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r w:rsidR="00C33191" w:rsidTr="00C33191">
        <w:tc>
          <w:tcPr>
            <w:tcW w:w="3060" w:type="dxa"/>
            <w:tcBorders>
              <w:top w:val="dashSmallGap" w:sz="4" w:space="0" w:color="BFBFBF" w:themeColor="background1" w:themeShade="BF"/>
              <w:left w:val="nil"/>
              <w:bottom w:val="dashSmallGap" w:sz="4" w:space="0" w:color="BFBFBF" w:themeColor="background1" w:themeShade="BF"/>
              <w:right w:val="nil"/>
            </w:tcBorders>
          </w:tcPr>
          <w:p w:rsidR="00C33191" w:rsidRDefault="00C33191" w:rsidP="00A1418D">
            <w:pPr>
              <w:pStyle w:val="ProductList-Offering2"/>
            </w:pPr>
            <w:bookmarkStart w:id="839" w:name="_Toc379797279"/>
            <w:bookmarkStart w:id="840" w:name="_Toc380513304"/>
            <w:bookmarkStart w:id="841" w:name="_Toc380655352"/>
            <w:bookmarkStart w:id="842" w:name="_Toc402273104"/>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(Apparaat en Gebruiker)</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91" w:rsidRDefault="00C331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25</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501CBA">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1A5CBA" w:rsidRDefault="00C33191"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r w:rsidR="00C33191" w:rsidTr="00C33191">
        <w:tc>
          <w:tcPr>
            <w:tcW w:w="3060" w:type="dxa"/>
            <w:tcBorders>
              <w:top w:val="dashSmallGap" w:sz="4" w:space="0" w:color="BFBFBF" w:themeColor="background1" w:themeShade="BF"/>
              <w:left w:val="nil"/>
              <w:bottom w:val="dashSmallGap" w:sz="4" w:space="0" w:color="BFBFBF" w:themeColor="background1" w:themeShade="BF"/>
              <w:right w:val="nil"/>
            </w:tcBorders>
          </w:tcPr>
          <w:p w:rsidR="00C33191" w:rsidRDefault="00C33191" w:rsidP="00A1418D">
            <w:pPr>
              <w:pStyle w:val="ProductList-Offering2"/>
            </w:pPr>
            <w:bookmarkStart w:id="843" w:name="_Toc379797280"/>
            <w:bookmarkStart w:id="844" w:name="_Toc380513305"/>
            <w:bookmarkStart w:id="845" w:name="_Toc380655353"/>
            <w:bookmarkStart w:id="846" w:name="_Toc402273105"/>
            <w:r>
              <w:t>Windows MultiPoint Server 2012 Premium</w:t>
            </w:r>
            <w:r>
              <w:fldChar w:fldCharType="begin"/>
            </w:r>
            <w:r>
              <w:instrText>XE "Windows MultiPoint Server 2012 Premium"</w:instrText>
            </w:r>
            <w:r>
              <w:fldChar w:fldCharType="end"/>
            </w:r>
            <w:r>
              <w:t xml:space="preserve"> met CAL voor Windows MultiPoint Server</w:t>
            </w:r>
            <w:r>
              <w:fldChar w:fldCharType="begin"/>
            </w:r>
            <w:r>
              <w:instrText>XE "CAL voor Windows MultiPoint Server 2012 Premium met Windows MultiPoint Server"</w:instrText>
            </w:r>
            <w:r>
              <w:fldChar w:fldCharType="end"/>
            </w:r>
            <w:r>
              <w:t xml:space="preserve"> (5 clients) met CAL voor Windows Server 2010</w:t>
            </w:r>
            <w:r>
              <w:fldChar w:fldCharType="begin"/>
            </w:r>
            <w:r>
              <w:instrText>XE "Windows MultiPoint Server 2012 Premium met CAL voor Windows MultiPoint Server CAL (5 clients) met CAL voor Windows Server 2010"</w:instrText>
            </w:r>
            <w:r>
              <w:fldChar w:fldCharType="end"/>
            </w:r>
            <w:r>
              <w:t xml:space="preserve"> (5 clients) (Apparaat en Gebruiker)</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3191" w:rsidRDefault="00C33191"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3191" w:rsidRDefault="00C3319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25</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1A5CBA" w:rsidRDefault="00C33191"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r w:rsidR="00C33191" w:rsidTr="00C33191">
        <w:tc>
          <w:tcPr>
            <w:tcW w:w="3060" w:type="dxa"/>
            <w:tcBorders>
              <w:top w:val="dashSmallGap" w:sz="4" w:space="0" w:color="BFBFBF" w:themeColor="background1" w:themeShade="BF"/>
              <w:left w:val="nil"/>
              <w:bottom w:val="nil"/>
              <w:right w:val="nil"/>
            </w:tcBorders>
          </w:tcPr>
          <w:p w:rsidR="00C33191" w:rsidRDefault="00C33191" w:rsidP="00A1418D">
            <w:pPr>
              <w:pStyle w:val="ProductList-Offering2"/>
            </w:pPr>
            <w:bookmarkStart w:id="847" w:name="_Toc379797281"/>
            <w:bookmarkStart w:id="848" w:name="_Toc380513306"/>
            <w:bookmarkStart w:id="849" w:name="_Toc380655354"/>
            <w:bookmarkStart w:id="850" w:name="_Toc402273106"/>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33191" w:rsidRDefault="00C33191"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33191" w:rsidRDefault="00C3319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33191" w:rsidRDefault="00C3319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33191" w:rsidRDefault="00C3319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33191" w:rsidRDefault="00C33191" w:rsidP="00C05A53">
            <w:pPr>
              <w:pStyle w:val="ProductList-OfferingBody"/>
              <w:ind w:left="-113"/>
              <w:jc w:val="center"/>
            </w:pPr>
            <w:r>
              <w:t>5</w:t>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Pr="003A4D29" w:rsidRDefault="00C33191"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5" w:type="dxa"/>
            <w:shd w:val="clear" w:color="auto" w:fill="BFBFBF" w:themeFill="background1" w:themeFillShade="BF"/>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c>
          <w:tcPr>
            <w:tcW w:w="595" w:type="dxa"/>
            <w:shd w:val="clear" w:color="auto" w:fill="70AD47" w:themeFill="accent6"/>
            <w:vAlign w:val="center"/>
          </w:tcPr>
          <w:p w:rsidR="00C33191" w:rsidRDefault="00C33191" w:rsidP="00C05A53">
            <w:pPr>
              <w:pStyle w:val="ProductList-OfferingBody"/>
              <w:ind w:left="-113"/>
              <w:jc w:val="center"/>
            </w:pPr>
          </w:p>
        </w:tc>
        <w:tc>
          <w:tcPr>
            <w:tcW w:w="596" w:type="dxa"/>
            <w:shd w:val="clear" w:color="auto" w:fill="BFBFBF" w:themeFill="background1" w:themeFillShade="BF"/>
            <w:vAlign w:val="center"/>
          </w:tcPr>
          <w:p w:rsidR="00C33191" w:rsidRDefault="00C33191"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501CBA" w:rsidTr="00CC192B">
        <w:tc>
          <w:tcPr>
            <w:tcW w:w="4500" w:type="dxa"/>
          </w:tcPr>
          <w:p w:rsidR="00501CBA" w:rsidRDefault="00501CBA" w:rsidP="00501CBA">
            <w:pPr>
              <w:pStyle w:val="ProductList-Body"/>
              <w:spacing w:before="20" w:after="20"/>
            </w:pPr>
            <w:r>
              <w:t xml:space="preserve">Eerdere versie: </w:t>
            </w:r>
            <w:r>
              <w:rPr>
                <w:b/>
              </w:rPr>
              <w:t>Windows MultiPoint Server 2011</w:t>
            </w:r>
            <w:r>
              <w:t xml:space="preserve"> (3/11)</w:t>
            </w:r>
          </w:p>
        </w:tc>
        <w:tc>
          <w:tcPr>
            <w:tcW w:w="3060" w:type="dxa"/>
          </w:tcPr>
          <w:p w:rsidR="00501CBA" w:rsidRDefault="00501CBA" w:rsidP="00501CBA">
            <w:pPr>
              <w:pStyle w:val="ProductList-Body"/>
              <w:spacing w:before="20" w:after="20"/>
            </w:pPr>
            <w:r>
              <w:t xml:space="preserve">Productgroep: </w:t>
            </w:r>
            <w:r>
              <w:rPr>
                <w:b/>
              </w:rPr>
              <w:t>Server</w:t>
            </w:r>
          </w:p>
        </w:tc>
        <w:tc>
          <w:tcPr>
            <w:tcW w:w="3240" w:type="dxa"/>
          </w:tcPr>
          <w:p w:rsidR="00501CBA" w:rsidRDefault="003A63C3" w:rsidP="00501CBA">
            <w:pPr>
              <w:pStyle w:val="ProductList-Body"/>
              <w:spacing w:before="20" w:after="20"/>
            </w:pPr>
            <w:hyperlink w:anchor="SoftwareAssurance" w:history="1">
              <w:r w:rsidR="007B07E8">
                <w:rPr>
                  <w:rStyle w:val="Hyperlink"/>
                  <w:color w:val="000000" w:themeColor="text1"/>
                  <w:u w:val="none"/>
                </w:rPr>
                <w:t>Software Assurance Benefits</w:t>
              </w:r>
            </w:hyperlink>
            <w:r w:rsidR="007B07E8">
              <w:t xml:space="preserve">: </w:t>
            </w:r>
            <w:r w:rsidR="007B07E8">
              <w:rPr>
                <w:b/>
              </w:rPr>
              <w:t>Server</w:t>
            </w:r>
          </w:p>
        </w:tc>
      </w:tr>
    </w:tbl>
    <w:bookmarkStart w:id="851" w:name="_Toc378147652"/>
    <w:bookmarkStart w:id="852" w:name="_Toc378151554"/>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73107"/>
      <w: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B7DA0" w:rsidTr="007B7DA0">
        <w:trPr>
          <w:tblHeader/>
        </w:trPr>
        <w:tc>
          <w:tcPr>
            <w:tcW w:w="3060" w:type="dxa"/>
            <w:tcBorders>
              <w:bottom w:val="nil"/>
            </w:tcBorders>
            <w:shd w:val="clear" w:color="auto" w:fill="00188F"/>
          </w:tcPr>
          <w:p w:rsidR="007B7DA0" w:rsidRPr="00EE0836" w:rsidRDefault="007B7DA0"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95"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596"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rsidR="007B7DA0" w:rsidRPr="001F36BB" w:rsidRDefault="007B7DA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57" w:name="_Toc379797283"/>
            <w:bookmarkStart w:id="858" w:name="_Toc380513308"/>
            <w:bookmarkStart w:id="859" w:name="_Toc380655356"/>
            <w:bookmarkStart w:id="860" w:name="_Toc402273108"/>
            <w:r>
              <w:t>CAL voor Windows Server 2012 Active Directory Rights Management Services (Apparaat en Gebruiker)</w:t>
            </w:r>
            <w:bookmarkEnd w:id="857"/>
            <w:bookmarkEnd w:id="858"/>
            <w:bookmarkEnd w:id="859"/>
            <w:bookmarkEnd w:id="860"/>
            <w:r>
              <w:fldChar w:fldCharType="begin"/>
            </w:r>
            <w:r>
              <w:instrText>XE "CAL voor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B7DA0" w:rsidRDefault="007B7DA0"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B7DA0" w:rsidRDefault="007B7DA0"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7DA0" w:rsidRDefault="007B7DA0" w:rsidP="005F068D">
            <w:pPr>
              <w:pStyle w:val="ProductList-OfferingBody"/>
              <w:ind w:left="-113"/>
              <w:jc w:val="center"/>
            </w:pPr>
            <w:r>
              <w:t>1</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Default="007B7DA0"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61" w:name="_Toc379797284"/>
            <w:bookmarkStart w:id="862" w:name="_Toc380513309"/>
            <w:bookmarkStart w:id="863" w:name="_Toc380655357"/>
            <w:bookmarkStart w:id="864" w:name="_Toc402273109"/>
            <w:r>
              <w:t>CAL voor Windows Server 2012 (Apparaat en Gebruiker)</w:t>
            </w:r>
            <w:bookmarkEnd w:id="861"/>
            <w:bookmarkEnd w:id="862"/>
            <w:bookmarkEnd w:id="863"/>
            <w:bookmarkEnd w:id="864"/>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1</w:t>
            </w:r>
          </w:p>
        </w:tc>
        <w:tc>
          <w:tcPr>
            <w:tcW w:w="596" w:type="dxa"/>
            <w:shd w:val="clear" w:color="auto" w:fill="70AD47" w:themeFill="accent6"/>
            <w:vAlign w:val="center"/>
          </w:tcPr>
          <w:p w:rsidR="007B7DA0" w:rsidRDefault="007B7DA0" w:rsidP="0006447B">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7B7DA0" w:rsidRDefault="007B7DA0"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BFBFBF" w:themeFill="background1" w:themeFillShade="BF"/>
            <w:vAlign w:val="center"/>
          </w:tcPr>
          <w:p w:rsidR="007B7DA0" w:rsidRDefault="007B7DA0" w:rsidP="00C05A53">
            <w:pPr>
              <w:pStyle w:val="ProductList-OfferingBody"/>
              <w:ind w:left="-113"/>
              <w:jc w:val="center"/>
            </w:pP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65" w:name="_Toc379797285"/>
            <w:bookmarkStart w:id="866" w:name="_Toc380513310"/>
            <w:bookmarkStart w:id="867" w:name="_Toc380655358"/>
            <w:bookmarkStart w:id="868" w:name="_Toc402273110"/>
            <w:r>
              <w:t>CAL voor Windows Server 2012 Remote Desktop Services (Apparaat en Gebruiker)</w:t>
            </w:r>
            <w:bookmarkEnd w:id="865"/>
            <w:bookmarkEnd w:id="866"/>
            <w:bookmarkEnd w:id="867"/>
            <w:bookmarkEnd w:id="868"/>
            <w:r>
              <w:fldChar w:fldCharType="begin"/>
            </w:r>
            <w:r>
              <w:instrText>XE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1</w:t>
            </w:r>
          </w:p>
        </w:tc>
        <w:tc>
          <w:tcPr>
            <w:tcW w:w="596" w:type="dxa"/>
            <w:shd w:val="clear" w:color="auto" w:fill="70AD47" w:themeFill="accent6"/>
            <w:vAlign w:val="center"/>
          </w:tcPr>
          <w:p w:rsidR="007B7DA0" w:rsidRDefault="007B7DA0" w:rsidP="0006447B">
            <w:pPr>
              <w:pStyle w:val="ProductList-OfferingBody"/>
              <w:ind w:left="-113"/>
              <w:jc w:val="center"/>
            </w:pPr>
            <w:r w:rsidRPr="001A5CBA">
              <w:fldChar w:fldCharType="begin"/>
            </w:r>
            <w:r w:rsidRPr="001A5CBA">
              <w:rPr>
                <w:color w:val="1F497D"/>
              </w:rPr>
              <w:instrText>AutoTextList  \s NoStyle \t “</w:instrText>
            </w:r>
            <w:r w:rsidRPr="001A5CBA">
              <w:instrText>Additioneel Product</w:instrText>
            </w:r>
            <w:r w:rsidRPr="001A5CBA">
              <w:rPr>
                <w:color w:val="1F497D"/>
              </w:rPr>
              <w:instrText>”</w:instrText>
            </w:r>
            <w:r w:rsidRPr="001A5CBA">
              <w:fldChar w:fldCharType="separate"/>
            </w:r>
            <w:r w:rsidRPr="001A5CBA">
              <w:rPr>
                <w:color w:val="1F497D"/>
              </w:rPr>
              <w:t xml:space="preserve"> </w:t>
            </w:r>
            <w:r w:rsidRPr="001A5CBA">
              <w:t>A</w:t>
            </w:r>
            <w:r>
              <w:t>,</w:t>
            </w:r>
            <w:r w:rsidRPr="001A5CBA">
              <w:fldChar w:fldCharType="end"/>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7B7DA0" w:rsidRDefault="007B7DA0"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7B7DA0" w:rsidTr="007B7DA0">
        <w:tc>
          <w:tcPr>
            <w:tcW w:w="3060" w:type="dxa"/>
            <w:tcBorders>
              <w:top w:val="nil"/>
              <w:left w:val="nil"/>
              <w:bottom w:val="dashSmallGap" w:sz="4" w:space="0" w:color="BFBFBF" w:themeColor="background1" w:themeShade="BF"/>
              <w:right w:val="nil"/>
            </w:tcBorders>
          </w:tcPr>
          <w:p w:rsidR="007B7DA0" w:rsidRPr="005B77E4" w:rsidRDefault="007B7DA0" w:rsidP="00A1418D">
            <w:pPr>
              <w:pStyle w:val="ProductList-Offering2"/>
              <w:rPr>
                <w:lang w:val="en-US"/>
              </w:rPr>
            </w:pPr>
            <w:bookmarkStart w:id="869" w:name="_Toc379797286"/>
            <w:bookmarkStart w:id="870" w:name="_Toc380513311"/>
            <w:bookmarkStart w:id="871" w:name="_Toc380655359"/>
            <w:bookmarkStart w:id="872" w:name="_Toc402273111"/>
            <w:r w:rsidRPr="005B77E4">
              <w:rPr>
                <w:lang w:val="en-US"/>
              </w:rPr>
              <w:t>Windows Server 2012 Remote Desktop Services External Connector</w:t>
            </w:r>
            <w:bookmarkEnd w:id="869"/>
            <w:bookmarkEnd w:id="870"/>
            <w:bookmarkEnd w:id="871"/>
            <w:bookmarkEnd w:id="872"/>
            <w:r>
              <w:fldChar w:fldCharType="begin"/>
            </w:r>
            <w:r w:rsidRPr="005B77E4">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75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73" w:name="_Toc379797287"/>
            <w:bookmarkStart w:id="874" w:name="_Toc380513312"/>
            <w:bookmarkStart w:id="875" w:name="_Toc380655360"/>
            <w:bookmarkStart w:id="876" w:name="_Toc402273112"/>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B7DA0" w:rsidRDefault="007B7DA0"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7B7DA0" w:rsidRDefault="007B7DA0"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B7DA0" w:rsidRDefault="007B7DA0" w:rsidP="005F068D">
            <w:pPr>
              <w:pStyle w:val="ProductList-OfferingBody"/>
              <w:ind w:left="-113"/>
              <w:jc w:val="center"/>
            </w:pPr>
            <w:r>
              <w:t>75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77" w:name="_Toc379797288"/>
            <w:bookmarkStart w:id="878" w:name="_Toc380513313"/>
            <w:bookmarkStart w:id="879" w:name="_Toc380655361"/>
            <w:bookmarkStart w:id="880" w:name="_Toc402273113"/>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Default="007B7DA0" w:rsidP="0006447B">
            <w:pPr>
              <w:pStyle w:val="ProductList-OfferingBody"/>
              <w:ind w:left="-113"/>
              <w:jc w:val="center"/>
            </w:pPr>
          </w:p>
        </w:tc>
        <w:tc>
          <w:tcPr>
            <w:tcW w:w="596" w:type="dxa"/>
            <w:shd w:val="clear" w:color="auto" w:fill="BFBFBF" w:themeFill="background1" w:themeFillShade="BF"/>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BFBFBF" w:themeFill="background1" w:themeFillShade="BF"/>
            <w:vAlign w:val="center"/>
          </w:tcPr>
          <w:p w:rsidR="007B7DA0" w:rsidRDefault="007B7DA0" w:rsidP="00C05A53">
            <w:pPr>
              <w:pStyle w:val="ProductList-OfferingBody"/>
              <w:ind w:left="-113"/>
              <w:jc w:val="center"/>
            </w:pPr>
          </w:p>
        </w:tc>
      </w:tr>
      <w:tr w:rsidR="007B7DA0" w:rsidTr="007B7DA0">
        <w:tc>
          <w:tcPr>
            <w:tcW w:w="3060" w:type="dxa"/>
            <w:tcBorders>
              <w:top w:val="nil"/>
              <w:left w:val="nil"/>
              <w:bottom w:val="dashSmallGap" w:sz="4" w:space="0" w:color="BFBFBF" w:themeColor="background1" w:themeShade="BF"/>
              <w:right w:val="nil"/>
            </w:tcBorders>
          </w:tcPr>
          <w:p w:rsidR="007B7DA0" w:rsidRDefault="007B7DA0" w:rsidP="00A1418D">
            <w:pPr>
              <w:pStyle w:val="ProductList-Offering2"/>
            </w:pPr>
            <w:bookmarkStart w:id="881" w:name="_Toc379797289"/>
            <w:bookmarkStart w:id="882" w:name="_Toc380513314"/>
            <w:bookmarkStart w:id="883" w:name="_Toc380655362"/>
            <w:bookmarkStart w:id="884" w:name="_Toc402273114"/>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15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BFBFBF" w:themeFill="background1" w:themeFillShade="BF"/>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\sNoStyle\t "Core Infrastructure" </w:instrText>
            </w:r>
            <w:r w:rsidRPr="001A5CBA">
              <w:fldChar w:fldCharType="separate"/>
            </w:r>
            <w:r w:rsidRPr="001A5CBA">
              <w:t xml:space="preserve"> C </w:t>
            </w:r>
            <w:r w:rsidRPr="001A5CBA">
              <w:fldChar w:fldCharType="end"/>
            </w:r>
          </w:p>
        </w:tc>
      </w:tr>
      <w:tr w:rsidR="007B7DA0" w:rsidTr="007B7DA0">
        <w:tc>
          <w:tcPr>
            <w:tcW w:w="3060" w:type="dxa"/>
            <w:tcBorders>
              <w:top w:val="dashSmallGap" w:sz="4" w:space="0" w:color="BFBFBF" w:themeColor="background1" w:themeShade="BF"/>
              <w:left w:val="nil"/>
              <w:bottom w:val="dashSmallGap" w:sz="4" w:space="0" w:color="BFBFBF" w:themeColor="background1" w:themeShade="BF"/>
              <w:right w:val="nil"/>
            </w:tcBorders>
          </w:tcPr>
          <w:p w:rsidR="007B7DA0" w:rsidRPr="005B77E4" w:rsidRDefault="007B7DA0" w:rsidP="00A1418D">
            <w:pPr>
              <w:pStyle w:val="ProductList-Offering2"/>
              <w:rPr>
                <w:lang w:val="en-US"/>
              </w:rPr>
            </w:pPr>
            <w:bookmarkStart w:id="885" w:name="_Toc379797290"/>
            <w:bookmarkStart w:id="886" w:name="_Toc380513315"/>
            <w:bookmarkStart w:id="887" w:name="_Toc380655363"/>
            <w:bookmarkStart w:id="888" w:name="_Toc402273115"/>
            <w:r w:rsidRPr="005B77E4">
              <w:rPr>
                <w:lang w:val="en-US"/>
              </w:rPr>
              <w:t>Windows Server 2012 Active Directory Rights Management Services External Connectors</w:t>
            </w:r>
            <w:bookmarkEnd w:id="885"/>
            <w:bookmarkEnd w:id="886"/>
            <w:bookmarkEnd w:id="887"/>
            <w:bookmarkEnd w:id="888"/>
            <w:r>
              <w:fldChar w:fldCharType="begin"/>
            </w:r>
            <w:r w:rsidRPr="005B77E4">
              <w:rPr>
                <w:lang w:val="en-US"/>
              </w:rPr>
              <w:instrText>XE "Windows Server 2012 Active Directory Rights Management Services External Connectors"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7DA0" w:rsidRDefault="007B7DA0"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7DA0" w:rsidRDefault="007B7DA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7DA0" w:rsidRDefault="007B7DA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125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Default="007B7DA0"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r w:rsidR="007B7DA0" w:rsidTr="007B7DA0">
        <w:tc>
          <w:tcPr>
            <w:tcW w:w="3060" w:type="dxa"/>
            <w:tcBorders>
              <w:top w:val="dashSmallGap" w:sz="4" w:space="0" w:color="BFBFBF" w:themeColor="background1" w:themeShade="BF"/>
              <w:left w:val="nil"/>
              <w:bottom w:val="nil"/>
              <w:right w:val="nil"/>
            </w:tcBorders>
          </w:tcPr>
          <w:p w:rsidR="007B7DA0" w:rsidRDefault="007B7DA0" w:rsidP="00A1418D">
            <w:pPr>
              <w:pStyle w:val="ProductList-Offering2"/>
            </w:pPr>
            <w:bookmarkStart w:id="889" w:name="_Toc379797291"/>
            <w:bookmarkStart w:id="890" w:name="_Toc380513316"/>
            <w:bookmarkStart w:id="891" w:name="_Toc380655364"/>
            <w:bookmarkStart w:id="892" w:name="_Toc402273116"/>
            <w:r>
              <w:t>Windows Server 2012 External Connector</w:t>
            </w:r>
            <w:bookmarkEnd w:id="889"/>
            <w:bookmarkEnd w:id="890"/>
            <w:bookmarkEnd w:id="891"/>
            <w:bookmarkEnd w:id="892"/>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7B7DA0" w:rsidRDefault="007B7DA0"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7B7DA0" w:rsidRDefault="007B7DA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7B7DA0" w:rsidRDefault="007B7DA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7DA0" w:rsidRDefault="007B7DA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B7DA0" w:rsidRDefault="007B7DA0" w:rsidP="00C05A53">
            <w:pPr>
              <w:pStyle w:val="ProductList-OfferingBody"/>
              <w:ind w:left="-113"/>
              <w:jc w:val="center"/>
            </w:pPr>
            <w:r>
              <w:t>25</w:t>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5"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Default="007B7DA0" w:rsidP="00C05A53">
            <w:pPr>
              <w:pStyle w:val="ProductList-OfferingBody"/>
              <w:ind w:left="-113"/>
              <w:jc w:val="center"/>
            </w:pPr>
          </w:p>
        </w:tc>
        <w:tc>
          <w:tcPr>
            <w:tcW w:w="595" w:type="dxa"/>
            <w:shd w:val="clear" w:color="auto" w:fill="70AD47" w:themeFill="accent6"/>
            <w:vAlign w:val="center"/>
          </w:tcPr>
          <w:p w:rsidR="007B7DA0" w:rsidRPr="001A5CBA" w:rsidRDefault="007B7DA0"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595" w:type="dxa"/>
            <w:shd w:val="clear" w:color="auto" w:fill="70AD47" w:themeFill="accent6"/>
            <w:vAlign w:val="center"/>
          </w:tcPr>
          <w:p w:rsidR="007B7DA0" w:rsidRDefault="007B7DA0" w:rsidP="00C05A53">
            <w:pPr>
              <w:pStyle w:val="ProductList-OfferingBody"/>
              <w:ind w:left="-113"/>
              <w:jc w:val="center"/>
            </w:pPr>
          </w:p>
        </w:tc>
        <w:tc>
          <w:tcPr>
            <w:tcW w:w="596" w:type="dxa"/>
            <w:shd w:val="clear" w:color="auto" w:fill="70AD47" w:themeFill="accent6"/>
            <w:vAlign w:val="center"/>
          </w:tcPr>
          <w:p w:rsidR="007B7DA0" w:rsidRPr="003A4D29" w:rsidRDefault="007B7DA0"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32"/>
        <w:gridCol w:w="2988"/>
        <w:gridCol w:w="2880"/>
      </w:tblGrid>
      <w:tr w:rsidR="00AE12F3" w:rsidTr="00A15E6A">
        <w:tc>
          <w:tcPr>
            <w:tcW w:w="4932" w:type="dxa"/>
          </w:tcPr>
          <w:p w:rsidR="00AE12F3" w:rsidRDefault="00AE12F3" w:rsidP="00AE12F3">
            <w:pPr>
              <w:pStyle w:val="ProductList-Body"/>
              <w:spacing w:before="20" w:after="20"/>
            </w:pPr>
            <w:r>
              <w:t xml:space="preserve">Eerdere versie: </w:t>
            </w:r>
            <w:r>
              <w:rPr>
                <w:b/>
              </w:rPr>
              <w:t>Windows Server 2012</w:t>
            </w:r>
            <w:r>
              <w:t xml:space="preserve"> (8/12)</w:t>
            </w:r>
          </w:p>
          <w:p w:rsidR="00A93B06" w:rsidRDefault="00A93B06" w:rsidP="00AE12F3">
            <w:pPr>
              <w:pStyle w:val="ProductList-Body"/>
              <w:spacing w:before="20" w:after="20"/>
            </w:pPr>
            <w:r>
              <w:rPr>
                <w:b/>
              </w:rPr>
              <w:t>Windows Server</w:t>
            </w:r>
            <w:r>
              <w:t xml:space="preserve"> 2008 (3/08 ) voor CAL</w:t>
            </w:r>
            <w:r w:rsidR="00EE2070">
              <w:t>’</w:t>
            </w:r>
            <w:r>
              <w:t>s en External Connectors</w:t>
            </w:r>
          </w:p>
        </w:tc>
        <w:tc>
          <w:tcPr>
            <w:tcW w:w="2988" w:type="dxa"/>
          </w:tcPr>
          <w:p w:rsidR="00AE12F3" w:rsidRPr="005B77E4" w:rsidRDefault="00AE12F3" w:rsidP="00AE12F3">
            <w:pPr>
              <w:pStyle w:val="ProductList-Body"/>
              <w:spacing w:before="20" w:after="20"/>
              <w:rPr>
                <w:b/>
                <w:lang w:val="en-US"/>
              </w:rPr>
            </w:pPr>
            <w:r w:rsidRPr="005B77E4">
              <w:rPr>
                <w:lang w:val="en-US"/>
              </w:rPr>
              <w:t xml:space="preserve">Productgroep: </w:t>
            </w:r>
            <w:r w:rsidRPr="005B77E4">
              <w:rPr>
                <w:b/>
                <w:lang w:val="en-US"/>
              </w:rPr>
              <w:t>Server</w:t>
            </w:r>
          </w:p>
          <w:p w:rsidR="0083500E" w:rsidRPr="005B77E4" w:rsidRDefault="003A63C3" w:rsidP="00AE12F3">
            <w:pPr>
              <w:pStyle w:val="ProductList-Body"/>
              <w:spacing w:before="20" w:after="20"/>
              <w:rPr>
                <w:lang w:val="en-US"/>
              </w:rPr>
            </w:pPr>
            <w:hyperlink w:anchor="SoftwareAssurance" w:history="1">
              <w:r w:rsidR="007B07E8" w:rsidRPr="005B77E4">
                <w:rPr>
                  <w:rStyle w:val="Hyperlink"/>
                  <w:color w:val="000000" w:themeColor="text1"/>
                  <w:u w:val="none"/>
                  <w:lang w:val="en-US"/>
                </w:rPr>
                <w:t>Software Assurance Benefits</w:t>
              </w:r>
            </w:hyperlink>
            <w:r w:rsidR="007B07E8" w:rsidRPr="005B77E4">
              <w:rPr>
                <w:lang w:val="en-US"/>
              </w:rPr>
              <w:t xml:space="preserve">: </w:t>
            </w:r>
            <w:r w:rsidR="007B07E8" w:rsidRPr="005B77E4">
              <w:rPr>
                <w:b/>
                <w:lang w:val="en-US"/>
              </w:rPr>
              <w:t>Server</w:t>
            </w:r>
          </w:p>
        </w:tc>
        <w:tc>
          <w:tcPr>
            <w:tcW w:w="2880" w:type="dxa"/>
          </w:tcPr>
          <w:p w:rsidR="00AE12F3" w:rsidRDefault="003E1568" w:rsidP="0083545F">
            <w:pPr>
              <w:pStyle w:val="ProductList-Body"/>
              <w:spacing w:before="20" w:after="20"/>
              <w:ind w:left="162" w:hanging="162"/>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9D48DC" w:rsidRDefault="009D48DC" w:rsidP="009D48DC">
      <w:pPr>
        <w:pStyle w:val="ProductList-Body"/>
      </w:pPr>
      <w: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Pr>
          <w:vertAlign w:val="superscript"/>
        </w:rPr>
        <w:t>1</w:t>
      </w:r>
      <w:r>
        <w:t xml:space="preserve"> of maart 2014</w:t>
      </w:r>
      <w:r>
        <w:rPr>
          <w:vertAlign w:val="superscript"/>
        </w:rPr>
        <w:t>2</w:t>
      </w:r>
      <w:r>
        <w:t xml:space="preserve"> voor meer informatie </w:t>
      </w:r>
      <w:hyperlink r:id="rId43"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5B77E4" w:rsidRDefault="009D48DC" w:rsidP="00026DDE">
      <w:pPr>
        <w:pStyle w:val="ProductList-Body"/>
        <w:numPr>
          <w:ilvl w:val="0"/>
          <w:numId w:val="10"/>
        </w:numPr>
        <w:ind w:left="450" w:hanging="270"/>
        <w:rPr>
          <w:lang w:val="en-US"/>
        </w:rPr>
      </w:pPr>
      <w:r w:rsidRPr="005B77E4">
        <w:rPr>
          <w:lang w:val="en-US"/>
        </w:rPr>
        <w:t>Windows HPC Server 2008 R2 Suite</w:t>
      </w:r>
      <w:r>
        <w:fldChar w:fldCharType="begin"/>
      </w:r>
      <w:r w:rsidRPr="005B77E4">
        <w:rPr>
          <w:lang w:val="en-US"/>
        </w:rPr>
        <w:instrText>XE "Windows HPC Server 2008 R2 Suite"</w:instrText>
      </w:r>
      <w:r>
        <w:fldChar w:fldCharType="end"/>
      </w:r>
      <w:r w:rsidRPr="005B77E4">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voor Itanium-systemen</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5B77E4" w:rsidRDefault="009D48DC" w:rsidP="00026DDE">
      <w:pPr>
        <w:pStyle w:val="ProductList-Body"/>
        <w:numPr>
          <w:ilvl w:val="0"/>
          <w:numId w:val="10"/>
        </w:numPr>
        <w:ind w:left="450" w:hanging="270"/>
        <w:rPr>
          <w:lang w:val="en-US"/>
        </w:rPr>
      </w:pPr>
      <w:r w:rsidRPr="005B77E4">
        <w:rPr>
          <w:lang w:val="en-US"/>
        </w:rPr>
        <w:t>Windows Small Business Server 2011</w:t>
      </w:r>
      <w:r>
        <w:fldChar w:fldCharType="begin"/>
      </w:r>
      <w:r w:rsidRPr="005B77E4">
        <w:rPr>
          <w:lang w:val="en-US"/>
        </w:rPr>
        <w:instrText>XE "Windows Small Business Server 2011"</w:instrText>
      </w:r>
      <w:r>
        <w:fldChar w:fldCharType="end"/>
      </w:r>
      <w:r w:rsidRPr="005B77E4">
        <w:rPr>
          <w:lang w:val="en-US"/>
        </w:rPr>
        <w:t xml:space="preserve"> Premium Add-on en Add-on CAL Suite</w:t>
      </w:r>
      <w:r w:rsidRPr="005B77E4">
        <w:rPr>
          <w:vertAlign w:val="superscript"/>
          <w:lang w:val="en-US"/>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0112C" w:rsidRDefault="009D48DC" w:rsidP="00026DDE">
      <w:pPr>
        <w:pStyle w:val="ProductList-Body"/>
        <w:numPr>
          <w:ilvl w:val="0"/>
          <w:numId w:val="10"/>
        </w:numPr>
        <w:ind w:left="450" w:hanging="270"/>
        <w:rPr>
          <w:lang w:val="en-US"/>
        </w:rPr>
      </w:pPr>
      <w:r w:rsidRPr="005B77E4">
        <w:rPr>
          <w:lang w:val="en-US"/>
        </w:rPr>
        <w:t>Windows Small Business Server 2011</w:t>
      </w:r>
      <w:r>
        <w:fldChar w:fldCharType="begin"/>
      </w:r>
      <w:r w:rsidRPr="005B77E4">
        <w:rPr>
          <w:lang w:val="en-US"/>
        </w:rPr>
        <w:instrText>XE "Windows Small Business Server 2011"</w:instrText>
      </w:r>
      <w:r>
        <w:fldChar w:fldCharType="end"/>
      </w:r>
      <w:r w:rsidRPr="005B77E4">
        <w:rPr>
          <w:lang w:val="en-US"/>
        </w:rPr>
        <w:t xml:space="preserve"> CAL Suite</w:t>
      </w:r>
      <w:r w:rsidRPr="0070112C">
        <w:rPr>
          <w:vertAlign w:val="superscript"/>
          <w:lang w:val="en-US"/>
        </w:rPr>
        <w:t>2</w:t>
      </w:r>
    </w:p>
    <w:p w:rsidR="00782C7B" w:rsidRPr="005B77E4" w:rsidRDefault="009D48DC" w:rsidP="00026DDE">
      <w:pPr>
        <w:pStyle w:val="ProductList-Body"/>
        <w:numPr>
          <w:ilvl w:val="0"/>
          <w:numId w:val="10"/>
        </w:numPr>
        <w:ind w:left="450" w:hanging="270"/>
        <w:rPr>
          <w:lang w:val="en-US"/>
        </w:rPr>
      </w:pPr>
      <w:r w:rsidRPr="005B77E4">
        <w:rPr>
          <w:lang w:val="en-US"/>
        </w:rPr>
        <w:t>Windows Web Server 2008 R2</w:t>
      </w:r>
      <w:r w:rsidRPr="005B77E4">
        <w:rPr>
          <w:vertAlign w:val="superscript"/>
          <w:lang w:val="en-US"/>
        </w:rPr>
        <w:t>2</w:t>
      </w:r>
    </w:p>
    <w:bookmarkStart w:id="893" w:name="_Toc378147653"/>
    <w:bookmarkStart w:id="894" w:name="_Toc378151555"/>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73117"/>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10B00" w:rsidTr="00370533">
        <w:trPr>
          <w:tblHeader/>
        </w:trPr>
        <w:tc>
          <w:tcPr>
            <w:tcW w:w="3060" w:type="dxa"/>
            <w:tcBorders>
              <w:bottom w:val="nil"/>
            </w:tcBorders>
            <w:shd w:val="clear" w:color="auto" w:fill="00188F"/>
          </w:tcPr>
          <w:p w:rsidR="00B10B00" w:rsidRPr="00EE0836" w:rsidRDefault="00B10B00" w:rsidP="00C05A53">
            <w:pPr>
              <w:pStyle w:val="ProductList-OfferingBody"/>
              <w:ind w:left="-28"/>
              <w:rPr>
                <w:color w:val="FFFFFF" w:themeColor="background1"/>
              </w:rPr>
            </w:pPr>
            <w:r>
              <w:rPr>
                <w:color w:val="FFFFFF" w:themeColor="background1"/>
              </w:rPr>
              <w:t>Producten</w:t>
            </w:r>
          </w:p>
        </w:tc>
        <w:tc>
          <w:tcPr>
            <w:tcW w:w="595" w:type="dxa"/>
            <w:tcBorders>
              <w:bottom w:val="nil"/>
            </w:tcBorders>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Datum beschikbaar</w:instrText>
            </w:r>
            <w:r w:rsidRPr="001F36BB">
              <w:rPr>
                <w:color w:val="1F497D"/>
              </w:rPr>
              <w:instrText>”</w:instrText>
            </w:r>
            <w:r w:rsidRPr="001F36BB">
              <w:rPr>
                <w:color w:val="000000" w:themeColor="text1"/>
              </w:rPr>
              <w:fldChar w:fldCharType="separate"/>
            </w:r>
            <w:r w:rsidRPr="001F36BB">
              <w:t>DA</w:t>
            </w:r>
            <w:r w:rsidRPr="001F36BB">
              <w:rPr>
                <w:color w:val="000000" w:themeColor="text1"/>
              </w:rPr>
              <w:fldChar w:fldCharType="end"/>
            </w:r>
          </w:p>
        </w:tc>
        <w:tc>
          <w:tcPr>
            <w:tcW w:w="595" w:type="dxa"/>
            <w:tcBorders>
              <w:bottom w:val="nil"/>
            </w:tcBorders>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w:instrText>
            </w:r>
            <w:r w:rsidRPr="001F36BB">
              <w:rPr>
                <w:color w:val="1F497D"/>
              </w:rPr>
              <w:instrText>”</w:instrText>
            </w:r>
            <w:r w:rsidRPr="001F36BB">
              <w:rPr>
                <w:color w:val="000000" w:themeColor="text1"/>
              </w:rPr>
              <w:fldChar w:fldCharType="separate"/>
            </w:r>
            <w:r w:rsidRPr="001F36BB">
              <w:rPr>
                <w:color w:val="1F497D"/>
              </w:rPr>
              <w:t xml:space="preserve"> </w:t>
            </w:r>
            <w:r w:rsidRPr="001F36BB">
              <w:t>L</w:t>
            </w:r>
            <w:r w:rsidRPr="001F36BB">
              <w:rPr>
                <w:color w:val="1F497D"/>
              </w:rPr>
              <w:t xml:space="preserve"> </w:t>
            </w:r>
            <w:r w:rsidRPr="001F36BB">
              <w:rPr>
                <w:color w:val="000000" w:themeColor="text1"/>
              </w:rPr>
              <w:fldChar w:fldCharType="end"/>
            </w:r>
          </w:p>
        </w:tc>
        <w:tc>
          <w:tcPr>
            <w:tcW w:w="596" w:type="dxa"/>
            <w:tcBorders>
              <w:bottom w:val="nil"/>
            </w:tcBorders>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Licentie en Software Assurance</w:instrText>
            </w:r>
            <w:r w:rsidRPr="001F36BB">
              <w:rPr>
                <w:color w:val="1F497D"/>
              </w:rPr>
              <w:instrText>”</w:instrText>
            </w:r>
            <w:r w:rsidRPr="001F36BB">
              <w:rPr>
                <w:color w:val="000000" w:themeColor="text1"/>
              </w:rPr>
              <w:fldChar w:fldCharType="separate"/>
            </w:r>
            <w:r w:rsidRPr="001F36BB">
              <w:t>L/SA</w:t>
            </w:r>
            <w:r w:rsidRPr="001F36B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“Software Assurance”</w:instrText>
            </w:r>
            <w:r w:rsidRPr="001F36BB">
              <w:rPr>
                <w:color w:val="FFFFFF" w:themeColor="background1"/>
              </w:rPr>
              <w:fldChar w:fldCharType="separate"/>
            </w:r>
            <w:r w:rsidRPr="001F36BB">
              <w:rPr>
                <w:color w:val="FFFFFF" w:themeColor="background1"/>
              </w:rPr>
              <w:t>SA</w:t>
            </w:r>
            <w:r w:rsidRPr="001F36BB">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Campus en School Overeenkomst</w:instrText>
            </w:r>
            <w:r w:rsidRPr="001F36BB">
              <w:rPr>
                <w:color w:val="1F497D"/>
              </w:rPr>
              <w:instrText>”</w:instrText>
            </w:r>
            <w:r w:rsidRPr="001F36BB">
              <w:rPr>
                <w:color w:val="000000" w:themeColor="text1"/>
              </w:rPr>
              <w:fldChar w:fldCharType="separate"/>
            </w:r>
            <w:r w:rsidRPr="001F36BB">
              <w:t>CA/SA</w:t>
            </w:r>
            <w:r w:rsidRPr="001F36BB">
              <w:rPr>
                <w:color w:val="000000" w:themeColor="text1"/>
              </w:rPr>
              <w:fldChar w:fldCharType="end"/>
            </w:r>
          </w:p>
        </w:tc>
        <w:tc>
          <w:tcPr>
            <w:tcW w:w="596"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Enterprise Overeenkomst en Enterprise Subscription Overeenkomst</w:instrText>
            </w:r>
            <w:r w:rsidRPr="001F36BB">
              <w:rPr>
                <w:color w:val="1F497D"/>
              </w:rPr>
              <w:instrText>”</w:instrText>
            </w:r>
            <w:r w:rsidRPr="001F36BB">
              <w:rPr>
                <w:color w:val="000000" w:themeColor="text1"/>
              </w:rPr>
              <w:fldChar w:fldCharType="separate"/>
            </w:r>
            <w:r w:rsidRPr="001F36BB">
              <w:t>EA/EAS</w:t>
            </w:r>
            <w:r w:rsidRPr="001F36BB">
              <w:rPr>
                <w:color w:val="000000" w:themeColor="text1"/>
              </w:rPr>
              <w:fldChar w:fldCharType="end"/>
            </w:r>
          </w:p>
        </w:tc>
        <w:tc>
          <w:tcPr>
            <w:tcW w:w="595"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Enrollment for Education Solutions</w:instrText>
            </w:r>
            <w:r w:rsidRPr="001F36BB">
              <w:rPr>
                <w:color w:val="1F497D"/>
              </w:rPr>
              <w:instrText>”</w:instrText>
            </w:r>
            <w:r w:rsidRPr="001F36BB">
              <w:rPr>
                <w:color w:val="000000" w:themeColor="text1"/>
              </w:rPr>
              <w:fldChar w:fldCharType="separate"/>
            </w:r>
            <w:r w:rsidRPr="001F36BB">
              <w:t>EES</w:t>
            </w:r>
            <w:r w:rsidRPr="001F36BB">
              <w:rPr>
                <w:color w:val="000000" w:themeColor="text1"/>
              </w:rPr>
              <w:fldChar w:fldCharType="end"/>
            </w:r>
          </w:p>
        </w:tc>
        <w:tc>
          <w:tcPr>
            <w:tcW w:w="596"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Microsoft Products and Services Agreement</w:instrText>
            </w:r>
            <w:r w:rsidRPr="001F36BB">
              <w:rPr>
                <w:color w:val="1F497D"/>
              </w:rPr>
              <w:instrText>”</w:instrText>
            </w:r>
            <w:r w:rsidRPr="001F36BB">
              <w:rPr>
                <w:color w:val="000000" w:themeColor="text1"/>
              </w:rPr>
              <w:fldChar w:fldCharType="separate"/>
            </w:r>
            <w:r w:rsidRPr="001F36BB">
              <w:t>MPSA</w:t>
            </w:r>
            <w:r w:rsidRPr="001F36BB">
              <w:rPr>
                <w:color w:val="000000" w:themeColor="text1"/>
              </w:rPr>
              <w:fldChar w:fldCharType="end"/>
            </w:r>
          </w:p>
        </w:tc>
        <w:tc>
          <w:tcPr>
            <w:tcW w:w="595"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License</w:instrText>
            </w:r>
            <w:r w:rsidRPr="001F36BB">
              <w:rPr>
                <w:color w:val="1F497D"/>
              </w:rPr>
              <w:instrText>”</w:instrText>
            </w:r>
            <w:r w:rsidRPr="001F36BB">
              <w:rPr>
                <w:color w:val="000000" w:themeColor="text1"/>
              </w:rPr>
              <w:fldChar w:fldCharType="separate"/>
            </w:r>
            <w:r w:rsidRPr="001F36BB">
              <w:t>OL</w:t>
            </w:r>
            <w:r w:rsidRPr="001F36BB">
              <w:rPr>
                <w:color w:val="000000" w:themeColor="text1"/>
              </w:rPr>
              <w:fldChar w:fldCharType="end"/>
            </w:r>
          </w:p>
        </w:tc>
        <w:tc>
          <w:tcPr>
            <w:tcW w:w="595"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“Open Minimum” </w:instrText>
            </w:r>
            <w:r w:rsidRPr="001F36BB">
              <w:rPr>
                <w:color w:val="FFFFFF" w:themeColor="background1"/>
              </w:rPr>
              <w:fldChar w:fldCharType="separate"/>
            </w:r>
            <w:r w:rsidRPr="001F36BB">
              <w:rPr>
                <w:color w:val="FFFFFF" w:themeColor="background1"/>
              </w:rPr>
              <w:t>OM</w:t>
            </w:r>
            <w:r w:rsidRPr="001F36BB">
              <w:rPr>
                <w:color w:val="FFFFFF" w:themeColor="background1"/>
              </w:rPr>
              <w:fldChar w:fldCharType="end"/>
            </w:r>
          </w:p>
        </w:tc>
        <w:tc>
          <w:tcPr>
            <w:tcW w:w="596"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000000" w:themeColor="text1"/>
              </w:rPr>
              <w:fldChar w:fldCharType="begin"/>
            </w:r>
            <w:r w:rsidRPr="001F36BB">
              <w:rPr>
                <w:color w:val="1F497D"/>
              </w:rPr>
              <w:instrText>AutoTextList  \s NoStyle \t “</w:instrText>
            </w:r>
            <w:r w:rsidRPr="001F36BB">
              <w:rPr>
                <w:color w:val="000000" w:themeColor="text1"/>
              </w:rPr>
              <w:instrText>Open Value en Open Value Subscription</w:instrText>
            </w:r>
            <w:r w:rsidRPr="001F36BB">
              <w:rPr>
                <w:color w:val="1F497D"/>
              </w:rPr>
              <w:instrText>”</w:instrText>
            </w:r>
            <w:r w:rsidRPr="001F36BB">
              <w:rPr>
                <w:color w:val="000000" w:themeColor="text1"/>
              </w:rPr>
              <w:fldChar w:fldCharType="separate"/>
            </w:r>
            <w:r w:rsidRPr="001F36BB">
              <w:t>OV/OVS</w:t>
            </w:r>
            <w:r w:rsidRPr="001F36BB">
              <w:rPr>
                <w:color w:val="000000" w:themeColor="text1"/>
              </w:rPr>
              <w:fldChar w:fldCharType="end"/>
            </w:r>
          </w:p>
        </w:tc>
        <w:tc>
          <w:tcPr>
            <w:tcW w:w="595"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 NoStyle \t “Select en Select Plus” </w:instrText>
            </w:r>
            <w:r w:rsidRPr="001F36BB">
              <w:rPr>
                <w:color w:val="FFFFFF" w:themeColor="background1"/>
              </w:rPr>
              <w:fldChar w:fldCharType="separate"/>
            </w:r>
            <w:r w:rsidRPr="001F36BB">
              <w:rPr>
                <w:color w:val="FFFFFF" w:themeColor="background1"/>
              </w:rPr>
              <w:t>S/S+</w:t>
            </w:r>
            <w:r w:rsidRPr="001F36BB">
              <w:rPr>
                <w:color w:val="FFFFFF" w:themeColor="background1"/>
              </w:rPr>
              <w:fldChar w:fldCharType="end"/>
            </w:r>
          </w:p>
        </w:tc>
        <w:tc>
          <w:tcPr>
            <w:tcW w:w="596" w:type="dxa"/>
            <w:shd w:val="clear" w:color="auto" w:fill="00188F"/>
            <w:vAlign w:val="center"/>
          </w:tcPr>
          <w:p w:rsidR="00B10B00" w:rsidRPr="001F36BB" w:rsidRDefault="00B10B00" w:rsidP="0006447B">
            <w:pPr>
              <w:pStyle w:val="ProductList-OfferingBody"/>
              <w:ind w:left="-113"/>
              <w:jc w:val="center"/>
              <w:rPr>
                <w:color w:val="FFFFFF" w:themeColor="background1"/>
              </w:rPr>
            </w:pPr>
            <w:r w:rsidRPr="001F36BB">
              <w:rPr>
                <w:color w:val="FFFFFF" w:themeColor="background1"/>
              </w:rPr>
              <w:fldChar w:fldCharType="begin"/>
            </w:r>
            <w:r w:rsidRPr="001F36BB">
              <w:rPr>
                <w:color w:val="FFFFFF" w:themeColor="background1"/>
              </w:rPr>
              <w:instrText xml:space="preserve"> AutoTextList  \sNoStyle\t “Server Cloud Enrollment” </w:instrText>
            </w:r>
            <w:r w:rsidRPr="001F36BB">
              <w:rPr>
                <w:color w:val="FFFFFF" w:themeColor="background1"/>
              </w:rPr>
              <w:fldChar w:fldCharType="separate"/>
            </w:r>
            <w:r w:rsidRPr="001F36BB">
              <w:rPr>
                <w:color w:val="FFFFFF" w:themeColor="background1"/>
              </w:rPr>
              <w:t>SCE</w:t>
            </w:r>
            <w:r w:rsidRPr="001F36BB">
              <w:rPr>
                <w:color w:val="FFFFFF" w:themeColor="background1"/>
              </w:rPr>
              <w:fldChar w:fldCharType="end"/>
            </w:r>
          </w:p>
        </w:tc>
      </w:tr>
      <w:tr w:rsidR="00370533" w:rsidTr="00370533">
        <w:tc>
          <w:tcPr>
            <w:tcW w:w="3060" w:type="dxa"/>
            <w:tcBorders>
              <w:top w:val="nil"/>
              <w:left w:val="nil"/>
              <w:bottom w:val="dashSmallGap" w:sz="4" w:space="0" w:color="BFBFBF" w:themeColor="background1" w:themeShade="BF"/>
              <w:right w:val="nil"/>
            </w:tcBorders>
          </w:tcPr>
          <w:p w:rsidR="00370533" w:rsidRPr="005B77E4" w:rsidRDefault="00370533" w:rsidP="00A1418D">
            <w:pPr>
              <w:pStyle w:val="ProductList-Offering2"/>
              <w:rPr>
                <w:lang w:val="en-US"/>
              </w:rPr>
            </w:pPr>
            <w:bookmarkStart w:id="899" w:name="_Toc379797293"/>
            <w:bookmarkStart w:id="900" w:name="_Toc380513318"/>
            <w:bookmarkStart w:id="901" w:name="_Toc380655366"/>
            <w:bookmarkStart w:id="902" w:name="_Toc402273118"/>
            <w:r w:rsidRPr="005B77E4">
              <w:rPr>
                <w:lang w:val="en-US"/>
              </w:rPr>
              <w:t>CAL Suite voor Windows Small Business Server 2011</w:t>
            </w:r>
            <w:r>
              <w:fldChar w:fldCharType="begin"/>
            </w:r>
            <w:r w:rsidRPr="005B77E4">
              <w:rPr>
                <w:lang w:val="en-US"/>
              </w:rPr>
              <w:instrText>XE "Windows Small Business Server 2011"</w:instrText>
            </w:r>
            <w:r>
              <w:fldChar w:fldCharType="end"/>
            </w:r>
            <w:r>
              <w:fldChar w:fldCharType="begin"/>
            </w:r>
            <w:r w:rsidRPr="005B77E4">
              <w:rPr>
                <w:lang w:val="en-US"/>
              </w:rPr>
              <w:instrText>XE "Windows Small Business Server 2011 CAL Suite"</w:instrText>
            </w:r>
            <w:r>
              <w:fldChar w:fldCharType="end"/>
            </w:r>
            <w:r w:rsidRPr="005B77E4">
              <w:rPr>
                <w:lang w:val="en-US"/>
              </w:rPr>
              <w:t xml:space="preserve"> (1 client)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0533" w:rsidRDefault="003705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1</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r w:rsidR="00370533" w:rsidTr="00370533">
        <w:tc>
          <w:tcPr>
            <w:tcW w:w="3060" w:type="dxa"/>
            <w:tcBorders>
              <w:top w:val="nil"/>
              <w:left w:val="nil"/>
              <w:bottom w:val="dashSmallGap" w:sz="4" w:space="0" w:color="BFBFBF" w:themeColor="background1" w:themeShade="BF"/>
              <w:right w:val="nil"/>
            </w:tcBorders>
          </w:tcPr>
          <w:p w:rsidR="00370533" w:rsidRPr="005B77E4" w:rsidRDefault="00370533" w:rsidP="00A1418D">
            <w:pPr>
              <w:pStyle w:val="ProductList-Offering2"/>
              <w:rPr>
                <w:lang w:val="en-US"/>
              </w:rPr>
            </w:pPr>
            <w:bookmarkStart w:id="903" w:name="_Toc379797294"/>
            <w:bookmarkStart w:id="904" w:name="_Toc380513319"/>
            <w:bookmarkStart w:id="905" w:name="_Toc380655367"/>
            <w:bookmarkStart w:id="906" w:name="_Toc402273119"/>
            <w:r w:rsidRPr="005B77E4">
              <w:rPr>
                <w:lang w:val="en-US"/>
              </w:rPr>
              <w:t>CAL Suite voor Windows Small Business Server 2011</w:t>
            </w:r>
            <w:r>
              <w:fldChar w:fldCharType="begin"/>
            </w:r>
            <w:r w:rsidRPr="005B77E4">
              <w:rPr>
                <w:lang w:val="en-US"/>
              </w:rPr>
              <w:instrText>XE "Windows Small Business Server 2011"</w:instrText>
            </w:r>
            <w:r>
              <w:fldChar w:fldCharType="end"/>
            </w:r>
            <w:r>
              <w:fldChar w:fldCharType="begin"/>
            </w:r>
            <w:r w:rsidRPr="005B77E4">
              <w:rPr>
                <w:lang w:val="en-US"/>
              </w:rPr>
              <w:instrText>XE "Windows Small Business Server 2011 CAL Suite"</w:instrText>
            </w:r>
            <w:r>
              <w:fldChar w:fldCharType="end"/>
            </w:r>
            <w:r w:rsidRPr="005B77E4">
              <w:rPr>
                <w:lang w:val="en-US"/>
              </w:rPr>
              <w:t xml:space="preserve"> (5 client)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0533" w:rsidRDefault="003705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5</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3A4D29" w:rsidRDefault="00370533"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1A5CBA" w:rsidRDefault="00370533"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r w:rsidR="00370533" w:rsidTr="00370533">
        <w:tc>
          <w:tcPr>
            <w:tcW w:w="3060" w:type="dxa"/>
            <w:tcBorders>
              <w:top w:val="nil"/>
              <w:left w:val="nil"/>
              <w:bottom w:val="dashSmallGap" w:sz="4" w:space="0" w:color="BFBFBF" w:themeColor="background1" w:themeShade="BF"/>
              <w:right w:val="nil"/>
            </w:tcBorders>
          </w:tcPr>
          <w:p w:rsidR="00370533" w:rsidRPr="005B77E4" w:rsidRDefault="00370533" w:rsidP="00A1418D">
            <w:pPr>
              <w:pStyle w:val="ProductList-Offering2"/>
              <w:rPr>
                <w:lang w:val="en-US"/>
              </w:rPr>
            </w:pPr>
            <w:bookmarkStart w:id="907" w:name="_Toc379797295"/>
            <w:bookmarkStart w:id="908" w:name="_Toc380513320"/>
            <w:bookmarkStart w:id="909" w:name="_Toc380655368"/>
            <w:bookmarkStart w:id="910" w:name="_Toc402273120"/>
            <w:r w:rsidRPr="005B77E4">
              <w:rPr>
                <w:lang w:val="en-US"/>
              </w:rPr>
              <w:t>CAL Suite voor Windows Small Business Server 2011</w:t>
            </w:r>
            <w:r>
              <w:fldChar w:fldCharType="begin"/>
            </w:r>
            <w:r w:rsidRPr="005B77E4">
              <w:rPr>
                <w:lang w:val="en-US"/>
              </w:rPr>
              <w:instrText>XE "Windows Small Business Server 2011"</w:instrText>
            </w:r>
            <w:r>
              <w:fldChar w:fldCharType="end"/>
            </w:r>
            <w:r>
              <w:fldChar w:fldCharType="begin"/>
            </w:r>
            <w:r w:rsidRPr="005B77E4">
              <w:rPr>
                <w:lang w:val="en-US"/>
              </w:rPr>
              <w:instrText>XE "Windows Small Business Server 2011 CAL Suite"</w:instrText>
            </w:r>
            <w:r>
              <w:fldChar w:fldCharType="end"/>
            </w:r>
            <w:r w:rsidRPr="005B77E4">
              <w:rPr>
                <w:lang w:val="en-US"/>
              </w:rPr>
              <w:t xml:space="preserve"> (20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0533" w:rsidRDefault="003705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25</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3A4D29" w:rsidRDefault="00370533"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1A5CBA" w:rsidRDefault="00370533"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r w:rsidR="00370533" w:rsidTr="00370533">
        <w:tc>
          <w:tcPr>
            <w:tcW w:w="3060" w:type="dxa"/>
            <w:tcBorders>
              <w:top w:val="nil"/>
              <w:left w:val="nil"/>
              <w:bottom w:val="dashSmallGap" w:sz="4" w:space="0" w:color="BFBFBF" w:themeColor="background1" w:themeShade="BF"/>
              <w:right w:val="nil"/>
            </w:tcBorders>
          </w:tcPr>
          <w:p w:rsidR="00370533" w:rsidRPr="005B77E4" w:rsidRDefault="00370533" w:rsidP="00A1418D">
            <w:pPr>
              <w:pStyle w:val="ProductList-Offering2"/>
              <w:rPr>
                <w:lang w:val="en-US"/>
              </w:rPr>
            </w:pPr>
            <w:bookmarkStart w:id="911" w:name="_Toc379797296"/>
            <w:bookmarkStart w:id="912" w:name="_Toc380513321"/>
            <w:bookmarkStart w:id="913" w:name="_Toc380655369"/>
            <w:bookmarkStart w:id="914" w:name="_Toc402273121"/>
            <w:r w:rsidRPr="005B77E4">
              <w:rPr>
                <w:lang w:val="en-US"/>
              </w:rPr>
              <w:t>Aanvullende CAL Suite voor Windows Small Business Server 2011</w:t>
            </w:r>
            <w:r>
              <w:fldChar w:fldCharType="begin"/>
            </w:r>
            <w:r w:rsidRPr="005B77E4">
              <w:rPr>
                <w:lang w:val="en-US"/>
              </w:rPr>
              <w:instrText>XE "Windows Small Business Server 2011"</w:instrText>
            </w:r>
            <w:r>
              <w:fldChar w:fldCharType="end"/>
            </w:r>
            <w:r w:rsidRPr="005B77E4">
              <w:rPr>
                <w:lang w:val="en-US"/>
              </w:rPr>
              <w:t xml:space="preserve"> Premium</w:t>
            </w:r>
            <w:r>
              <w:fldChar w:fldCharType="begin"/>
            </w:r>
            <w:r w:rsidRPr="005B77E4">
              <w:rPr>
                <w:lang w:val="en-US"/>
              </w:rPr>
              <w:instrText>XE "Windows Small Business Server 2011 Premium Add-on CAL Suite"</w:instrText>
            </w:r>
            <w:r>
              <w:fldChar w:fldCharType="end"/>
            </w:r>
            <w:r w:rsidRPr="005B77E4">
              <w:rPr>
                <w:lang w:val="en-US"/>
              </w:rPr>
              <w:t xml:space="preserve"> (1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70533" w:rsidRDefault="0037053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1</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BFBFBF" w:themeFill="background1" w:themeFillShade="BF"/>
            <w:vAlign w:val="center"/>
          </w:tcPr>
          <w:p w:rsidR="00370533" w:rsidRDefault="00370533" w:rsidP="0006447B">
            <w:pPr>
              <w:pStyle w:val="ProductList-OfferingBody"/>
              <w:ind w:left="-113"/>
              <w:jc w:val="center"/>
            </w:pP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r w:rsidR="00370533" w:rsidTr="00370533">
        <w:tc>
          <w:tcPr>
            <w:tcW w:w="3060" w:type="dxa"/>
            <w:tcBorders>
              <w:top w:val="dashSmallGap" w:sz="4" w:space="0" w:color="BFBFBF" w:themeColor="background1" w:themeShade="BF"/>
              <w:left w:val="nil"/>
              <w:bottom w:val="dashSmallGap" w:sz="4" w:space="0" w:color="BFBFBF" w:themeColor="background1" w:themeShade="BF"/>
              <w:right w:val="nil"/>
            </w:tcBorders>
          </w:tcPr>
          <w:p w:rsidR="00370533" w:rsidRPr="005B77E4" w:rsidRDefault="00370533" w:rsidP="00A1418D">
            <w:pPr>
              <w:pStyle w:val="ProductList-Offering2"/>
              <w:rPr>
                <w:lang w:val="en-US"/>
              </w:rPr>
            </w:pPr>
            <w:bookmarkStart w:id="915" w:name="_Toc379797297"/>
            <w:bookmarkStart w:id="916" w:name="_Toc380513322"/>
            <w:bookmarkStart w:id="917" w:name="_Toc380655370"/>
            <w:bookmarkStart w:id="918" w:name="_Toc402273122"/>
            <w:r w:rsidRPr="005B77E4">
              <w:rPr>
                <w:lang w:val="en-US"/>
              </w:rPr>
              <w:t>Aanvullende CAL Suite voor Windows Small Business Server 2011</w:t>
            </w:r>
            <w:r>
              <w:fldChar w:fldCharType="begin"/>
            </w:r>
            <w:r w:rsidRPr="005B77E4">
              <w:rPr>
                <w:lang w:val="en-US"/>
              </w:rPr>
              <w:instrText>XE "Windows Small Business Server 2011"</w:instrText>
            </w:r>
            <w:r>
              <w:fldChar w:fldCharType="end"/>
            </w:r>
            <w:r w:rsidRPr="005B77E4">
              <w:rPr>
                <w:lang w:val="en-US"/>
              </w:rPr>
              <w:t xml:space="preserve"> Premium</w:t>
            </w:r>
            <w:r>
              <w:fldChar w:fldCharType="begin"/>
            </w:r>
            <w:r w:rsidRPr="005B77E4">
              <w:rPr>
                <w:lang w:val="en-US"/>
              </w:rPr>
              <w:instrText>XE "Windows Small Business Server 2011 Premium Add-on CAL Suite"</w:instrText>
            </w:r>
            <w:r>
              <w:fldChar w:fldCharType="end"/>
            </w:r>
            <w:r w:rsidRPr="005B77E4">
              <w:rPr>
                <w:lang w:val="en-US"/>
              </w:rPr>
              <w:t xml:space="preserve"> (5 client)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70533" w:rsidRDefault="0037053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70533" w:rsidRDefault="003705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5</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3A4D29" w:rsidRDefault="00370533"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1A5CBA" w:rsidRDefault="00370533"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r w:rsidR="00370533" w:rsidTr="00370533">
        <w:tc>
          <w:tcPr>
            <w:tcW w:w="3060" w:type="dxa"/>
            <w:tcBorders>
              <w:top w:val="dashSmallGap" w:sz="4" w:space="0" w:color="BFBFBF" w:themeColor="background1" w:themeShade="BF"/>
              <w:left w:val="nil"/>
              <w:bottom w:val="nil"/>
              <w:right w:val="nil"/>
            </w:tcBorders>
          </w:tcPr>
          <w:p w:rsidR="00370533" w:rsidRPr="005B77E4" w:rsidRDefault="00370533" w:rsidP="00A1418D">
            <w:pPr>
              <w:pStyle w:val="ProductList-Offering2"/>
              <w:rPr>
                <w:lang w:val="en-US"/>
              </w:rPr>
            </w:pPr>
            <w:bookmarkStart w:id="919" w:name="_Toc379797298"/>
            <w:bookmarkStart w:id="920" w:name="_Toc380513323"/>
            <w:bookmarkStart w:id="921" w:name="_Toc380655371"/>
            <w:bookmarkStart w:id="922" w:name="_Toc402273123"/>
            <w:r w:rsidRPr="005B77E4">
              <w:rPr>
                <w:lang w:val="en-US"/>
              </w:rPr>
              <w:t>Aanvullende CAL Suite voor Windows Small Business Server 2011</w:t>
            </w:r>
            <w:r>
              <w:fldChar w:fldCharType="begin"/>
            </w:r>
            <w:r w:rsidRPr="005B77E4">
              <w:rPr>
                <w:lang w:val="en-US"/>
              </w:rPr>
              <w:instrText>XE "Windows Small Business Server 2011"</w:instrText>
            </w:r>
            <w:r>
              <w:fldChar w:fldCharType="end"/>
            </w:r>
            <w:r w:rsidRPr="005B77E4">
              <w:rPr>
                <w:lang w:val="en-US"/>
              </w:rPr>
              <w:t xml:space="preserve"> Premium</w:t>
            </w:r>
            <w:r>
              <w:fldChar w:fldCharType="begin"/>
            </w:r>
            <w:r w:rsidRPr="005B77E4">
              <w:rPr>
                <w:lang w:val="en-US"/>
              </w:rPr>
              <w:instrText>XE "Windows Small Business Server 2011 Premium Add-on CAL Suite"</w:instrText>
            </w:r>
            <w:r>
              <w:fldChar w:fldCharType="end"/>
            </w:r>
            <w:r w:rsidRPr="005B77E4">
              <w:rPr>
                <w:lang w:val="en-US"/>
              </w:rPr>
              <w:t xml:space="preserve"> (20 client)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370533" w:rsidRDefault="0037053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70533" w:rsidRDefault="0037053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70533" w:rsidRDefault="0037053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70533" w:rsidRDefault="0037053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70533" w:rsidRDefault="00370533" w:rsidP="00C05A53">
            <w:pPr>
              <w:pStyle w:val="ProductList-OfferingBody"/>
              <w:ind w:left="-113"/>
              <w:jc w:val="center"/>
            </w:pPr>
            <w:r>
              <w:t>5</w:t>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3A4D29" w:rsidRDefault="00370533" w:rsidP="0006447B">
            <w:pPr>
              <w:pStyle w:val="ProductList-OfferingBody"/>
              <w:ind w:left="-113"/>
              <w:jc w:val="center"/>
            </w:pPr>
            <w:r w:rsidRPr="003A4D29">
              <w:fldChar w:fldCharType="begin"/>
            </w:r>
            <w:r w:rsidRPr="003A4D29">
              <w:rPr>
                <w:color w:val="1F497D"/>
              </w:rPr>
              <w:instrText>AutoTextList  \s NoStyle \t “</w:instrText>
            </w:r>
            <w:r w:rsidRPr="003A4D29">
              <w:instrText>Additioneel Product</w:instrText>
            </w:r>
            <w:r w:rsidRPr="003A4D29">
              <w:rPr>
                <w:color w:val="1F497D"/>
              </w:rPr>
              <w:instrText>”</w:instrText>
            </w:r>
            <w:r w:rsidRPr="003A4D29">
              <w:fldChar w:fldCharType="separate"/>
            </w:r>
            <w:r w:rsidRPr="003A4D29">
              <w:rPr>
                <w:color w:val="1F497D"/>
              </w:rPr>
              <w:t xml:space="preserve"> </w:t>
            </w:r>
            <w:r w:rsidRPr="003A4D29">
              <w:t xml:space="preserve">A </w:t>
            </w:r>
            <w:r w:rsidRPr="003A4D29">
              <w:fldChar w:fldCharType="end"/>
            </w: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Default="00370533" w:rsidP="00C05A53">
            <w:pPr>
              <w:pStyle w:val="ProductList-OfferingBody"/>
              <w:ind w:left="-113"/>
              <w:jc w:val="center"/>
            </w:pPr>
          </w:p>
        </w:tc>
        <w:tc>
          <w:tcPr>
            <w:tcW w:w="595" w:type="dxa"/>
            <w:shd w:val="clear" w:color="auto" w:fill="70AD47" w:themeFill="accent6"/>
            <w:vAlign w:val="center"/>
          </w:tcPr>
          <w:p w:rsidR="00370533" w:rsidRPr="001A5CBA" w:rsidRDefault="00370533" w:rsidP="0006447B">
            <w:pPr>
              <w:pStyle w:val="ProductList-OfferingBody"/>
              <w:ind w:left="-113"/>
              <w:jc w:val="center"/>
            </w:pPr>
            <w:r w:rsidRPr="001A5CBA">
              <w:fldChar w:fldCharType="begin"/>
            </w:r>
            <w:r w:rsidRPr="001A5CBA">
              <w:instrText xml:space="preserve"> AutoTextList  \s NoStyle \t “Open License en Open Value” </w:instrText>
            </w:r>
            <w:r w:rsidRPr="001A5CBA">
              <w:fldChar w:fldCharType="separate"/>
            </w:r>
            <w:r w:rsidRPr="001A5CBA">
              <w:t>OF</w:t>
            </w:r>
            <w:r w:rsidRPr="001A5CBA">
              <w:fldChar w:fldCharType="end"/>
            </w:r>
          </w:p>
        </w:tc>
        <w:tc>
          <w:tcPr>
            <w:tcW w:w="596" w:type="dxa"/>
            <w:shd w:val="clear" w:color="auto" w:fill="70AD47" w:themeFill="accent6"/>
            <w:vAlign w:val="center"/>
          </w:tcPr>
          <w:p w:rsidR="00370533" w:rsidRDefault="00370533" w:rsidP="0006447B">
            <w:pPr>
              <w:pStyle w:val="ProductList-OfferingBody"/>
              <w:ind w:left="-113"/>
              <w:jc w:val="center"/>
            </w:pPr>
            <w:r w:rsidRPr="00DF436B">
              <w:fldChar w:fldCharType="begin"/>
            </w:r>
            <w:r w:rsidRPr="00DF436B">
              <w:instrText xml:space="preserve"> AutoTextList  \s NoStyle \t “Aangepast Desktop Platform” </w:instrText>
            </w:r>
            <w:r w:rsidRPr="00DF436B">
              <w:fldChar w:fldCharType="separate"/>
            </w:r>
            <w:r w:rsidRPr="00DF436B">
              <w:t>CP</w:t>
            </w:r>
            <w:r w:rsidRPr="00DF436B">
              <w:fldChar w:fldCharType="end"/>
            </w:r>
            <w:r w:rsidRPr="00DF436B">
              <w:fldChar w:fldCharType="begin"/>
            </w:r>
            <w:r w:rsidRPr="00DF436B">
              <w:instrText xml:space="preserve"> AutoTextList  \sNoStyle\t "Non-Company Wide in Open Value"</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fldChar w:fldCharType="begin"/>
            </w:r>
            <w:r w:rsidRPr="00DF436B">
              <w:rPr>
                <w:color w:val="1F497D"/>
              </w:rPr>
              <w:instrText>AutoTextList  \s NoStyle \t “</w:instrText>
            </w:r>
            <w:r w:rsidRPr="00DF436B">
              <w:instrText>Niet-organisatieomvattend in Open Value</w:instrText>
            </w:r>
            <w:r w:rsidRPr="00DF436B">
              <w:rPr>
                <w:color w:val="1F497D"/>
              </w:rPr>
              <w:instrText>”</w:instrText>
            </w:r>
            <w:r w:rsidRPr="00DF436B">
              <w:fldChar w:fldCharType="separate"/>
            </w:r>
            <w:r w:rsidRPr="00DF436B">
              <w:t>,P</w:t>
            </w:r>
            <w:r w:rsidRPr="00DF436B">
              <w:fldChar w:fldCharType="end"/>
            </w:r>
            <w:r w:rsidRPr="00DF436B">
              <w:fldChar w:fldCharType="end"/>
            </w:r>
            <w:r w:rsidRPr="00DF436B">
              <w:fldChar w:fldCharType="end"/>
            </w:r>
          </w:p>
        </w:tc>
        <w:tc>
          <w:tcPr>
            <w:tcW w:w="595" w:type="dxa"/>
            <w:shd w:val="clear" w:color="auto" w:fill="BFBFBF" w:themeFill="background1" w:themeFillShade="BF"/>
            <w:vAlign w:val="center"/>
          </w:tcPr>
          <w:p w:rsidR="00370533" w:rsidRDefault="00370533" w:rsidP="00C05A53">
            <w:pPr>
              <w:pStyle w:val="ProductList-OfferingBody"/>
              <w:ind w:left="-113"/>
              <w:jc w:val="center"/>
            </w:pPr>
          </w:p>
        </w:tc>
        <w:tc>
          <w:tcPr>
            <w:tcW w:w="596" w:type="dxa"/>
            <w:shd w:val="clear" w:color="auto" w:fill="BFBFBF" w:themeFill="background1" w:themeFillShade="BF"/>
            <w:vAlign w:val="center"/>
          </w:tcPr>
          <w:p w:rsidR="00370533" w:rsidRDefault="00370533"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F821BA" w:rsidTr="004E140C">
        <w:tc>
          <w:tcPr>
            <w:tcW w:w="3596" w:type="dxa"/>
          </w:tcPr>
          <w:p w:rsidR="005C40C4" w:rsidRPr="005B77E4" w:rsidRDefault="008414C4" w:rsidP="0053726B">
            <w:pPr>
              <w:pStyle w:val="ProductList-Body"/>
              <w:spacing w:before="20" w:after="20"/>
              <w:rPr>
                <w:lang w:val="en-US"/>
              </w:rPr>
            </w:pPr>
            <w:r w:rsidRPr="005B77E4">
              <w:rPr>
                <w:lang w:val="en-US"/>
              </w:rPr>
              <w:t xml:space="preserve">Eerdere versie: </w:t>
            </w:r>
            <w:r w:rsidRPr="005B77E4">
              <w:rPr>
                <w:b/>
                <w:lang w:val="en-US"/>
              </w:rPr>
              <w:t>Windows Small Business Server 2008</w:t>
            </w:r>
            <w:r w:rsidRPr="005B77E4">
              <w:rPr>
                <w:lang w:val="en-US"/>
              </w:rPr>
              <w:t xml:space="preserve"> (10/08)</w:t>
            </w:r>
          </w:p>
        </w:tc>
        <w:tc>
          <w:tcPr>
            <w:tcW w:w="3597" w:type="dxa"/>
          </w:tcPr>
          <w:p w:rsidR="005C40C4" w:rsidRPr="005B77E4" w:rsidRDefault="005C40C4" w:rsidP="005C40C4">
            <w:pPr>
              <w:pStyle w:val="ProductList-Body"/>
              <w:spacing w:before="20" w:after="20"/>
              <w:rPr>
                <w:b/>
                <w:lang w:val="en-US"/>
              </w:rPr>
            </w:pPr>
            <w:r w:rsidRPr="005B77E4">
              <w:rPr>
                <w:lang w:val="en-US"/>
              </w:rPr>
              <w:t xml:space="preserve">Productgroep: </w:t>
            </w:r>
            <w:r w:rsidRPr="005B77E4">
              <w:rPr>
                <w:b/>
                <w:lang w:val="en-US"/>
              </w:rPr>
              <w:t>Server</w:t>
            </w:r>
          </w:p>
          <w:p w:rsidR="0053726B" w:rsidRPr="005B77E4" w:rsidRDefault="003A63C3" w:rsidP="005C40C4">
            <w:pPr>
              <w:pStyle w:val="ProductList-Body"/>
              <w:spacing w:before="20" w:after="20"/>
              <w:rPr>
                <w:lang w:val="en-US"/>
              </w:rPr>
            </w:pPr>
            <w:hyperlink w:anchor="SoftwareAssurance" w:history="1">
              <w:r w:rsidR="007B07E8" w:rsidRPr="005B77E4">
                <w:rPr>
                  <w:rStyle w:val="Hyperlink"/>
                  <w:color w:val="000000" w:themeColor="text1"/>
                  <w:u w:val="none"/>
                  <w:lang w:val="en-US"/>
                </w:rPr>
                <w:t>Software Assurance Benefits</w:t>
              </w:r>
            </w:hyperlink>
            <w:r w:rsidR="007B07E8" w:rsidRPr="005B77E4">
              <w:rPr>
                <w:lang w:val="en-US"/>
              </w:rPr>
              <w:t xml:space="preserve">: </w:t>
            </w:r>
            <w:r w:rsidR="007B07E8" w:rsidRPr="005B77E4">
              <w:rPr>
                <w:b/>
                <w:lang w:val="en-US"/>
              </w:rPr>
              <w:t>Server</w:t>
            </w:r>
          </w:p>
        </w:tc>
        <w:tc>
          <w:tcPr>
            <w:tcW w:w="3597" w:type="dxa"/>
          </w:tcPr>
          <w:p w:rsidR="005C40C4" w:rsidRPr="005B77E4" w:rsidRDefault="005C40C4" w:rsidP="005C40C4">
            <w:pPr>
              <w:pStyle w:val="ProductList-Body"/>
              <w:spacing w:before="20" w:after="20"/>
              <w:rPr>
                <w:lang w:val="en-US"/>
              </w:rPr>
            </w:pPr>
          </w:p>
        </w:tc>
      </w:tr>
    </w:tbl>
    <w:p w:rsidR="006F4716" w:rsidRPr="00782C7B" w:rsidRDefault="006F4716" w:rsidP="006F4716">
      <w:pPr>
        <w:pStyle w:val="ProductList-Body"/>
        <w:shd w:val="clear" w:color="auto" w:fill="D9D9D9" w:themeFill="background1" w:themeFillShade="D9"/>
        <w:spacing w:before="120" w:after="120"/>
        <w:rPr>
          <w:b/>
        </w:rPr>
      </w:pPr>
      <w:r>
        <w:rPr>
          <w:b/>
        </w:rPr>
        <w:t>Aanvullende informatie</w:t>
      </w:r>
    </w:p>
    <w:p w:rsidR="006F4716" w:rsidRPr="00C349C0" w:rsidRDefault="006F4716" w:rsidP="006F4716">
      <w:pPr>
        <w:pStyle w:val="ProductList-Body"/>
        <w:rPr>
          <w:b/>
          <w:color w:val="00188F"/>
        </w:rPr>
      </w:pPr>
      <w:r>
        <w:rPr>
          <w:b/>
          <w:color w:val="00188F"/>
        </w:rPr>
        <w:t>Licentieverleningen, gekoppeld aan einde levensduur Windows Small Business Server (SBS)</w:t>
      </w:r>
    </w:p>
    <w:p w:rsidR="006F4716" w:rsidRDefault="006F4716" w:rsidP="006F4716">
      <w:pPr>
        <w:pStyle w:val="ProductList-Body"/>
      </w:pPr>
      <w:r>
        <w:t>Versie 2011 van Windows Small Business Server (SBS) is de l</w:t>
      </w:r>
      <w:r w:rsidR="00580706">
        <w:t xml:space="preserve">aatste versie van dat product. </w:t>
      </w:r>
      <w:r>
        <w:t xml:space="preserve">Zie de Product List van maart 2014 voor meer informatie </w:t>
      </w:r>
      <w:hyperlink r:id="rId44" w:history="1">
        <w:r>
          <w:rPr>
            <w:rStyle w:val="Hyperlink"/>
          </w:rPr>
          <w:t>http://go.microsoft.com/?linkid=9839207</w:t>
        </w:r>
      </w:hyperlink>
      <w:r>
        <w:t>.</w:t>
      </w:r>
    </w:p>
    <w:p w:rsidR="00585A48" w:rsidRPr="00585A48" w:rsidRDefault="006F4716" w:rsidP="00E432A0">
      <w:pPr>
        <w:pStyle w:val="ProductList-Body"/>
        <w:shd w:val="clear" w:color="auto" w:fill="A6A6A6" w:themeFill="background1" w:themeFillShade="A6"/>
        <w:spacing w:before="120" w:after="240"/>
        <w:jc w:val="right"/>
        <w:rPr>
          <w:sz w:val="16"/>
          <w:szCs w:val="16"/>
        </w:rPr>
      </w:pPr>
      <w:r>
        <w:t xml:space="preserve"> </w:t>
      </w: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73124"/>
      <w:r>
        <w:t>Online Diensten</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73125"/>
      <w:r>
        <w:t>Algemene voorwaarden</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73126"/>
      <w:r>
        <w:t>Plaatselijke beschikbaarheid van Online Diensten</w:t>
      </w:r>
      <w:bookmarkEnd w:id="936"/>
      <w:bookmarkEnd w:id="937"/>
      <w:bookmarkEnd w:id="938"/>
      <w:bookmarkEnd w:id="939"/>
      <w:bookmarkEnd w:id="940"/>
    </w:p>
    <w:p w:rsidR="00EE40B5" w:rsidRDefault="00DF229E" w:rsidP="004F3C6D">
      <w:pPr>
        <w:pStyle w:val="ProductList-Body"/>
      </w:pPr>
      <w:r>
        <w:t xml:space="preserve">Zie </w:t>
      </w:r>
      <w:hyperlink r:id="rId46" w:anchor="international" w:history="1">
        <w:r>
          <w:rPr>
            <w:rStyle w:val="Hyperlink"/>
          </w:rPr>
          <w:t>http://www.microsoft.com/online/faq.aspx#international</w:t>
        </w:r>
      </w:hyperlink>
      <w:r>
        <w:t xml:space="preserve"> voor een lijst van landen en regio</w:t>
      </w:r>
      <w:r w:rsidR="00EE2070">
        <w:t>’</w:t>
      </w:r>
      <w:r>
        <w:t>s waarin de Online Diensten beschikbaar zijn.</w:t>
      </w:r>
    </w:p>
    <w:p w:rsidR="00EE40B5" w:rsidRDefault="00EE40B5" w:rsidP="004F3C6D">
      <w:pPr>
        <w:pStyle w:val="ProductList-Body"/>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73127"/>
      <w:r>
        <w:t>Regels voor aankoop van Online Diensten</w:t>
      </w:r>
      <w:bookmarkEnd w:id="941"/>
      <w:bookmarkEnd w:id="942"/>
      <w:bookmarkEnd w:id="943"/>
      <w:bookmarkEnd w:id="944"/>
      <w:bookmarkEnd w:id="945"/>
    </w:p>
    <w:p w:rsidR="00DF229E" w:rsidRDefault="00DF229E" w:rsidP="00DF229E">
      <w:pPr>
        <w:pStyle w:val="ProductList-Body"/>
      </w:pPr>
      <w:r>
        <w:t>Voor de aankoop van Online Diensten helden de volgende regels:</w:t>
      </w:r>
    </w:p>
    <w:p w:rsidR="00DF229E" w:rsidRDefault="00DF229E" w:rsidP="00026DDE">
      <w:pPr>
        <w:pStyle w:val="ProductList-Body"/>
        <w:numPr>
          <w:ilvl w:val="0"/>
          <w:numId w:val="11"/>
        </w:numPr>
        <w:ind w:left="450" w:hanging="270"/>
      </w:pPr>
      <w:r>
        <w:t>Klanten moeten beschikken over een actieve Volume Licensing Overeenkomst om aanvullende licenties te bestellen of</w:t>
      </w:r>
      <w:r w:rsidR="00580706">
        <w:t xml:space="preserve"> Online Diensten te verlengen. </w:t>
      </w:r>
    </w:p>
    <w:p w:rsidR="00DF229E" w:rsidRDefault="00DF229E" w:rsidP="00026DDE">
      <w:pPr>
        <w:pStyle w:val="ProductList-Body"/>
        <w:numPr>
          <w:ilvl w:val="0"/>
          <w:numId w:val="11"/>
        </w:numPr>
        <w:ind w:left="450" w:hanging="270"/>
      </w:pPr>
      <w:r>
        <w:t>Indien de klant aanvullende aankopen van een Online Dienst verricht, dient de abonnementstermijn van de aanvullende aankoop te zijn uitgelijnd met de looptijd van het bestaande abonnement van de klant op</w:t>
      </w:r>
      <w:r w:rsidR="00580706">
        <w:t xml:space="preserve"> de betreffende Online Dienst. </w:t>
      </w:r>
      <w: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rsidR="00DF229E" w:rsidRDefault="00DF229E" w:rsidP="00026DDE">
      <w:pPr>
        <w:pStyle w:val="ProductList-Body"/>
        <w:numPr>
          <w:ilvl w:val="0"/>
          <w:numId w:val="11"/>
        </w:numPr>
        <w:ind w:left="450" w:hanging="270"/>
      </w:pPr>
      <w: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Default="00DF229E" w:rsidP="00026DDE">
      <w:pPr>
        <w:pStyle w:val="ProductList-Body"/>
        <w:numPr>
          <w:ilvl w:val="0"/>
          <w:numId w:val="11"/>
        </w:numPr>
        <w:ind w:left="450" w:hanging="270"/>
      </w:pPr>
      <w:r>
        <w:t>Tenzij de klant een Enterprise Enrollment Amendment is aangegaan, waarbij Enterprise Online Diensten zijn toegevoegd, dient de klant, niettegenstaande eventuele tegengestelde bepalingen in zijn overeenkomst, een abonnement op een Online Dienst te bestellen voordat het abonne</w:t>
      </w:r>
      <w:r w:rsidR="00580706">
        <w:t xml:space="preserve">ment in gebruik wordt genomen. </w:t>
      </w:r>
      <w:r>
        <w:t xml:space="preserve">Klanten met een Enterprise Overeenkomst kunnen geen True Up-bestelling plaatsen voor aanvullende </w:t>
      </w:r>
      <w:r w:rsidR="00580706">
        <w:t xml:space="preserve">abonnementslicenties. </w:t>
      </w:r>
    </w:p>
    <w:p w:rsidR="00DF229E" w:rsidRDefault="00DF229E" w:rsidP="00026DDE">
      <w:pPr>
        <w:pStyle w:val="ProductList-Body"/>
        <w:numPr>
          <w:ilvl w:val="0"/>
          <w:numId w:val="11"/>
        </w:numPr>
        <w:ind w:left="450" w:hanging="270"/>
      </w:pPr>
      <w:r>
        <w:t xml:space="preserve">Abonnementen op Online Diensten kunnen binnen dertig (30) dagen na de eerste bestelling of de eerste reservering van een licentie voor de dienst zonder sanctie worden geannuleerd. </w:t>
      </w:r>
    </w:p>
    <w:p w:rsidR="00DF229E" w:rsidRDefault="00DF229E" w:rsidP="00026DDE">
      <w:pPr>
        <w:pStyle w:val="ProductList-Body"/>
        <w:numPr>
          <w:ilvl w:val="0"/>
          <w:numId w:val="11"/>
        </w:numPr>
        <w:ind w:left="450" w:hanging="270"/>
      </w:pPr>
      <w:r>
        <w:t>De klant komt in aanmerking voor het Open Value-programma bij een aanko</w:t>
      </w:r>
      <w:r w:rsidR="00580706">
        <w:t xml:space="preserve">op van ten minste 5 licenties. </w:t>
      </w:r>
      <w:r>
        <w:t>Deze regel is eveneens van toepassing bij het tellen van het aantal Gebruikers-SL</w:t>
      </w:r>
      <w:r w:rsidR="00EE2070">
        <w:t>’</w:t>
      </w:r>
      <w:r>
        <w:t>s</w:t>
      </w:r>
      <w:r w:rsidR="00580706">
        <w:t xml:space="preserve"> (USL</w:t>
      </w:r>
      <w:r w:rsidR="00EE2070">
        <w:t>’</w:t>
      </w:r>
      <w:r w:rsidR="00580706">
        <w:t xml:space="preserve">s) voor online diensten. </w:t>
      </w:r>
      <w:r>
        <w:t>Een USL telt mee i</w:t>
      </w:r>
      <w:r w:rsidR="00580706">
        <w:t xml:space="preserve">n het minimum van 5 licenties. </w:t>
      </w:r>
      <w:r>
        <w:t>Bij een bestelling van 5 USL</w:t>
      </w:r>
      <w:r w:rsidR="00EE2070">
        <w:t>’</w:t>
      </w:r>
      <w:r>
        <w:t xml:space="preserve">s voldoet de klant aan de minimumvereiste </w:t>
      </w:r>
      <w:r w:rsidR="00580706">
        <w:t xml:space="preserve">voor het Open Value-programma. </w:t>
      </w:r>
      <w:r>
        <w:t>Een aantal van 5 USL</w:t>
      </w:r>
      <w:r w:rsidR="00EE2070">
        <w:t>’</w:t>
      </w:r>
      <w:r>
        <w:t>s voldoet echter niet aan het minimum voor Open Value organisatieomvatte</w:t>
      </w:r>
      <w:r w:rsidR="00580706">
        <w:t xml:space="preserve">nd en Open Value Subscription. </w:t>
      </w:r>
      <w:r>
        <w:t>Bij OV organisatieomvattend en OV Subscription dient de eerste bestelling te bestaan uit ten minste 5 Desktop Platform-licenties of Desktop Component-licenties, naast eventuele USL</w:t>
      </w:r>
      <w:r w:rsidR="00EE2070">
        <w:t>’</w:t>
      </w:r>
      <w:r>
        <w:t>s.</w:t>
      </w:r>
    </w:p>
    <w:p w:rsidR="00DF229E" w:rsidRDefault="00DF229E" w:rsidP="00DF229E">
      <w:pPr>
        <w:pStyle w:val="ProductList-Body"/>
      </w:pPr>
    </w:p>
    <w:p w:rsidR="00DF229E" w:rsidRPr="00DF229E" w:rsidRDefault="00DF229E" w:rsidP="00DF229E">
      <w:pPr>
        <w:pStyle w:val="ProductList-Body"/>
        <w:rPr>
          <w:b/>
        </w:rPr>
      </w:pPr>
      <w:r>
        <w:rPr>
          <w:b/>
          <w:color w:val="00188F"/>
        </w:rPr>
        <w:t>Clouddiensten voor overheidsgemeenschappen (alleen VS)</w:t>
      </w:r>
    </w:p>
    <w:p w:rsidR="00DF229E" w:rsidRDefault="00D1024F" w:rsidP="00DF229E">
      <w:pPr>
        <w:pStyle w:val="ProductList-Body"/>
      </w:pPr>
      <w:r>
        <w:t>Binnen de context van deze productaantekening worden de volgende diensten beschouwd als “kwalificerende Online Diensten”: Exchange Online Archiving</w:t>
      </w:r>
      <w:r>
        <w:fldChar w:fldCharType="begin"/>
      </w:r>
      <w:r>
        <w:instrText>XE "Exchange Online Archiving for Exchange Server"</w:instrText>
      </w:r>
      <w:r>
        <w:fldChar w:fldCharType="end"/>
      </w:r>
      <w:r>
        <w:t>, Exchange Online Kiosk</w:t>
      </w:r>
      <w:r>
        <w:fldChar w:fldCharType="begin"/>
      </w:r>
      <w:r>
        <w:instrText>XE "Exchange Online Kiosk"</w:instrText>
      </w:r>
      <w:r>
        <w:fldChar w:fldCharType="end"/>
      </w:r>
      <w:r>
        <w:t>, Exchange Online Plan 1-2, Exchange Online Protection, Lync Online Plan 1-2, Office 365 Enterprise K1</w:t>
      </w:r>
      <w:r>
        <w:fldChar w:fldCharType="begin"/>
      </w:r>
      <w:r>
        <w:instrText>XE "Office 365 Enterprise K1"</w:instrText>
      </w:r>
      <w:r>
        <w:fldChar w:fldCharType="end"/>
      </w:r>
      <w:r>
        <w:t>, OneDrive for Business en SharePoint Online Plan 1-2. Kwalificerende Online Diensten worden aangeboden als clouddiensten voor overheidsgemeenschappen en clouddiensten voor</w:t>
      </w:r>
      <w:r w:rsidR="00580706">
        <w:t xml:space="preserve"> niet-overheidsgemeenschappen. </w:t>
      </w:r>
      <w:r>
        <w:t>Klanten kunnen worden voorzien als de ene of de andere, maar niet</w:t>
      </w:r>
      <w:r w:rsidR="00580706">
        <w:t xml:space="preserve"> als een combinatie van beide. </w:t>
      </w:r>
      <w:r>
        <w:t>Online Diensten die zijn aangeduid als clouddiensten voor overheidsgemeenschappen mogen niet worden geïmplementeerd in hetzelfde domein als specifieke clouddiensten voor</w:t>
      </w:r>
      <w:r w:rsidR="00580706">
        <w:t xml:space="preserve"> niet-overheidsgemeenschappen. </w:t>
      </w:r>
    </w:p>
    <w:p w:rsidR="00DF229E" w:rsidRDefault="00DF229E" w:rsidP="00DF229E">
      <w:pPr>
        <w:pStyle w:val="ProductList-Body"/>
      </w:pPr>
    </w:p>
    <w:p w:rsidR="00DF229E" w:rsidRDefault="00DF229E" w:rsidP="00DF229E">
      <w:pPr>
        <w:pStyle w:val="ProductList-Body"/>
      </w:pPr>
      <w:r>
        <w:t>Wanneer een Online Dienst eenmaal wordt aangeboden in de cloud van een overheidsgemeenschap, blijft dit zo voor de gehel</w:t>
      </w:r>
      <w:r w:rsidR="00580706">
        <w:t xml:space="preserve">e looptijd van het abonnement. </w:t>
      </w:r>
      <w:r>
        <w:t>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w:t>
      </w:r>
      <w:r w:rsidR="00580706">
        <w:t xml:space="preserve"> voor overheidsgemeenschappen. </w:t>
      </w:r>
      <w:r>
        <w:t>Gebruiksrechten voor clouddiensten voor overheidsgemeenschappen zijn gelijkwaardig aan die van hun standaard equiv</w:t>
      </w:r>
      <w:r w:rsidR="00580706">
        <w:t xml:space="preserve">alenten voor meerdere houders. </w:t>
      </w:r>
      <w:r>
        <w:t xml:space="preserve">Online Diensten die worden aangeboden als clouddiensten voor overheidsgemeenschappen komen op dit moment niet in aanmerking voor overstapregelingen (zie </w:t>
      </w:r>
      <w:hyperlink w:anchor="ChartKey" w:history="1">
        <w:r>
          <w:rPr>
            <w:rStyle w:val="Hyperlink"/>
          </w:rPr>
          <w:t>Verklaring van het schema</w:t>
        </w:r>
      </w:hyperlink>
      <w:r>
        <w:t>) en voor licentiereservering.</w:t>
      </w:r>
    </w:p>
    <w:p w:rsidR="00EE40B5" w:rsidRDefault="00EE40B5" w:rsidP="004F3C6D">
      <w:pPr>
        <w:pStyle w:val="ProductList-Body"/>
      </w:pPr>
    </w:p>
    <w:p w:rsidR="00EE40B5" w:rsidRDefault="00EE40B5" w:rsidP="002E202B">
      <w:pPr>
        <w:pStyle w:val="ProductList-Offering2Heading"/>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73128"/>
      <w:r>
        <w:t>Abonnementsvoorwaarden voor Online Diensten en Opties voor betalingsvoorwaarden</w:t>
      </w:r>
      <w:bookmarkEnd w:id="946"/>
      <w:bookmarkEnd w:id="947"/>
      <w:bookmarkEnd w:id="948"/>
      <w:bookmarkEnd w:id="949"/>
      <w:bookmarkEnd w:id="950"/>
      <w:bookmarkEnd w:id="951"/>
    </w:p>
    <w:p w:rsidR="009D55C7" w:rsidRDefault="009D55C7" w:rsidP="005B7DFA">
      <w:pPr>
        <w:pStyle w:val="ProductList-Body"/>
      </w:pPr>
      <w:r>
        <w:t>In de onderstaande tabel worden de abonnementsvoorwaarden en betalingsvoorwaarden beschreven die beschikbaar zijn voor de Online Diensten in het kader van de genoemde programma</w:t>
      </w:r>
      <w:r w:rsidR="00EE2070">
        <w:t>’</w:t>
      </w:r>
      <w:r>
        <w:t xml:space="preserve">s. Binnen de context van deze tabel worden Online Diensten ingedeeld in de categorie </w:t>
      </w:r>
      <w:r w:rsidR="00632D00">
        <w:t>“</w:t>
      </w:r>
      <w:r>
        <w:t>Clouddiensten</w:t>
      </w:r>
      <w:r w:rsidR="00632D00">
        <w:t>”</w:t>
      </w:r>
      <w:r>
        <w:t xml:space="preserve"> of </w:t>
      </w:r>
      <w:r w:rsidR="005B7DFA">
        <w:t>“</w:t>
      </w:r>
      <w:r>
        <w:t>Overige Online Diensten</w:t>
      </w:r>
      <w:r w:rsidR="005B7DFA">
        <w:t>”</w:t>
      </w:r>
      <w:r>
        <w:t xml:space="preserve">. Voorwaarden voor Microsoft Azure worden beschreven in de paragraaf Microsoft Azure. </w:t>
      </w:r>
    </w:p>
    <w:p w:rsidR="009D55C7" w:rsidRPr="000E4E7D" w:rsidRDefault="009D55C7" w:rsidP="009D55C7">
      <w:pPr>
        <w:pStyle w:val="ProductList-Body"/>
        <w:rPr>
          <w:sz w:val="14"/>
          <w:szCs w:val="20"/>
        </w:rPr>
      </w:pPr>
    </w:p>
    <w:p w:rsidR="009D55C7" w:rsidRDefault="009D55C7" w:rsidP="009D55C7">
      <w:pPr>
        <w:pStyle w:val="ProductList-Body"/>
      </w:pPr>
      <w:r>
        <w:rPr>
          <w:b/>
        </w:rPr>
        <w:t>Clouddiensten</w:t>
      </w:r>
      <w:r w:rsidR="00580706" w:rsidRPr="000E4E7D">
        <w:rPr>
          <w:b/>
          <w:bCs/>
        </w:rPr>
        <w:t>:</w:t>
      </w:r>
      <w:r w:rsidR="00580706">
        <w:t xml:space="preserve"> </w:t>
      </w:r>
      <w:r>
        <w:t>Azure Rights Management, CRM Online, Microsoft Translator API, Office 365, Microsoft Intune</w:t>
      </w:r>
      <w:r>
        <w:fldChar w:fldCharType="begin"/>
      </w:r>
      <w:r>
        <w:instrText>XE "Microsoft Intune"</w:instrText>
      </w:r>
      <w:r>
        <w:fldChar w:fldCharType="end"/>
      </w:r>
      <w:r>
        <w:t>, Yammer.</w:t>
      </w:r>
    </w:p>
    <w:p w:rsidR="00E1260A" w:rsidRDefault="009D55C7" w:rsidP="009D55C7">
      <w:pPr>
        <w:pStyle w:val="ProductList-Body"/>
      </w:pPr>
      <w:r>
        <w:rPr>
          <w:b/>
        </w:rPr>
        <w:t>Overige Online Diensten</w:t>
      </w:r>
      <w:r w:rsidRPr="000E4E7D">
        <w:rPr>
          <w:b/>
          <w:bCs/>
        </w:rPr>
        <w:t>:</w:t>
      </w:r>
      <w:r>
        <w:t xml:space="preserve"> Bing Maps, Forefront Online, Microsoft Learning, System Center Endpoint Protection</w:t>
      </w:r>
    </w:p>
    <w:p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73"/>
        <w:gridCol w:w="1868"/>
        <w:gridCol w:w="2269"/>
        <w:gridCol w:w="4572"/>
      </w:tblGrid>
      <w:tr w:rsidR="0040275F" w:rsidTr="00D14FE8">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Aankoopprogramma</w:t>
            </w:r>
          </w:p>
        </w:tc>
        <w:tc>
          <w:tcPr>
            <w:tcW w:w="1887" w:type="dxa"/>
            <w:shd w:val="clear" w:color="auto" w:fill="0072C6"/>
            <w:vAlign w:val="center"/>
          </w:tcPr>
          <w:p w:rsidR="0040275F" w:rsidRPr="00DF229E" w:rsidRDefault="0061507D" w:rsidP="00D14FE8">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abonnementsvoorwaarden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Opties voor betalingsvoorwaarden</w:t>
            </w:r>
          </w:p>
        </w:tc>
      </w:tr>
      <w:tr w:rsidR="0061507D" w:rsidTr="001326FD">
        <w:tc>
          <w:tcPr>
            <w:tcW w:w="1980" w:type="dxa"/>
            <w:vMerge w:val="restart"/>
          </w:tcPr>
          <w:p w:rsidR="0061507D" w:rsidRDefault="0061507D" w:rsidP="00DF229E">
            <w:pPr>
              <w:pStyle w:val="ProductList-Body"/>
            </w:pPr>
            <w:r>
              <w:t>Enterprise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op het moment van bestelling</w:t>
            </w:r>
          </w:p>
        </w:tc>
      </w:tr>
      <w:tr w:rsidR="0061507D" w:rsidTr="001326FD">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Samenvallende abonnementstermijn, waarbij de looptijd eindigt op de einddatum van de enrollment van de klant.</w:t>
            </w:r>
          </w:p>
        </w:tc>
        <w:tc>
          <w:tcPr>
            <w:tcW w:w="4657" w:type="dxa"/>
          </w:tcPr>
          <w:p w:rsidR="0061507D" w:rsidRDefault="0061507D" w:rsidP="00DF229E">
            <w:pPr>
              <w:pStyle w:val="ProductList-Body"/>
            </w:pPr>
            <w:r>
              <w:t>Volledige betaling op het moment van bestelling</w:t>
            </w:r>
          </w:p>
        </w:tc>
      </w:tr>
      <w:tr w:rsidR="0061507D" w:rsidTr="001326FD">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rsidTr="001326FD">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Clouddiensten </w:t>
            </w:r>
          </w:p>
        </w:tc>
        <w:tc>
          <w:tcPr>
            <w:tcW w:w="2271" w:type="dxa"/>
            <w:vMerge w:val="restart"/>
          </w:tcPr>
          <w:p w:rsidR="0061507D" w:rsidRPr="00C2460C" w:rsidRDefault="0061507D" w:rsidP="00DF229E">
            <w:pPr>
              <w:pStyle w:val="ProductList-Body"/>
            </w:pPr>
            <w:r>
              <w:t>Samenvallende abonnementstermijn, waarbij de looptijd eindigt op de einddatum van de enrollment van de klant.</w:t>
            </w:r>
          </w:p>
        </w:tc>
        <w:tc>
          <w:tcPr>
            <w:tcW w:w="4657" w:type="dxa"/>
          </w:tcPr>
          <w:p w:rsidR="0061507D" w:rsidRPr="00C2460C" w:rsidRDefault="0061507D" w:rsidP="00DF229E">
            <w:pPr>
              <w:pStyle w:val="ProductList-Body"/>
            </w:pPr>
            <w:r>
              <w:t>Volledige betaling op het moment van bestelling</w:t>
            </w:r>
          </w:p>
        </w:tc>
      </w:tr>
      <w:tr w:rsidR="0061507D" w:rsidTr="001326FD">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Eerste betaling op het moment van de bestelling voor de rest van het lopende jaar van de overeenkomst en resterende betaling(en) op elke verjaardag van de overeenkomst.</w:t>
            </w:r>
          </w:p>
        </w:tc>
      </w:tr>
      <w:tr w:rsidR="0061507D" w:rsidTr="001326FD">
        <w:tc>
          <w:tcPr>
            <w:tcW w:w="1980" w:type="dxa"/>
            <w:vMerge w:val="restart"/>
          </w:tcPr>
          <w:p w:rsidR="0061507D" w:rsidRDefault="0061507D" w:rsidP="00DF229E">
            <w:pPr>
              <w:pStyle w:val="ProductList-Body"/>
            </w:pPr>
            <w:r>
              <w:t>Select Plus Overeenkomst</w:t>
            </w:r>
          </w:p>
        </w:tc>
        <w:tc>
          <w:tcPr>
            <w:tcW w:w="1887" w:type="dxa"/>
            <w:vMerge w:val="restart"/>
          </w:tcPr>
          <w:p w:rsidR="0061507D" w:rsidRPr="00C2460C" w:rsidRDefault="0061507D" w:rsidP="00DF229E">
            <w:pPr>
              <w:pStyle w:val="ProductList-Body"/>
            </w:pPr>
            <w:r>
              <w:t>Overige Online Diensten</w:t>
            </w:r>
          </w:p>
        </w:tc>
        <w:tc>
          <w:tcPr>
            <w:tcW w:w="2271" w:type="dxa"/>
          </w:tcPr>
          <w:p w:rsidR="0061507D" w:rsidRDefault="0061507D" w:rsidP="00DF229E">
            <w:pPr>
              <w:pStyle w:val="ProductList-Body"/>
            </w:pPr>
            <w:r>
              <w:t>Abonnementstermijn van één jaar</w:t>
            </w:r>
          </w:p>
        </w:tc>
        <w:tc>
          <w:tcPr>
            <w:tcW w:w="4657" w:type="dxa"/>
          </w:tcPr>
          <w:p w:rsidR="0061507D" w:rsidRDefault="0061507D" w:rsidP="00DF229E">
            <w:pPr>
              <w:pStyle w:val="ProductList-Body"/>
            </w:pPr>
            <w:r>
              <w:t>Volledige betaling aan het be</w:t>
            </w:r>
            <w:r w:rsidR="00580706">
              <w:t xml:space="preserve">gin van de abonnementstermijn. </w:t>
            </w:r>
          </w:p>
        </w:tc>
      </w:tr>
      <w:tr w:rsidR="0061507D" w:rsidTr="001326FD">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Abonnementstermijn van drie jaar</w:t>
            </w:r>
          </w:p>
        </w:tc>
        <w:tc>
          <w:tcPr>
            <w:tcW w:w="4657" w:type="dxa"/>
          </w:tcPr>
          <w:p w:rsidR="0061507D" w:rsidRDefault="0061507D" w:rsidP="00DF229E">
            <w:pPr>
              <w:pStyle w:val="ProductList-Body"/>
            </w:pPr>
            <w:r>
              <w:t>Volledige betaling op het moment van bestelling</w:t>
            </w:r>
          </w:p>
        </w:tc>
      </w:tr>
      <w:tr w:rsidR="0061507D" w:rsidTr="001326FD">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2019AF">
            <w:pPr>
              <w:pStyle w:val="ProductList-Body"/>
            </w:pPr>
            <w:r>
              <w:t>Eerste betaling op het moment van de bestelling voor 12</w:t>
            </w:r>
            <w:r w:rsidR="002019AF">
              <w:t> </w:t>
            </w:r>
            <w:r>
              <w:t>maanden dienstverlening en resterende betaling(en) op elke verjaardag van de overeenkomst.</w:t>
            </w:r>
          </w:p>
        </w:tc>
      </w:tr>
      <w:tr w:rsidR="0061507D" w:rsidTr="001326FD">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Abonnementstermijn die samenvalt met de tweede verjaardag vanaf de begindatum van de looptijd van de Overeenkomst</w:t>
            </w:r>
          </w:p>
        </w:tc>
        <w:tc>
          <w:tcPr>
            <w:tcW w:w="4657" w:type="dxa"/>
            <w:tcBorders>
              <w:bottom w:val="single" w:sz="4" w:space="0" w:color="auto"/>
            </w:tcBorders>
          </w:tcPr>
          <w:p w:rsidR="0061507D" w:rsidRDefault="0061507D" w:rsidP="00DF229E">
            <w:pPr>
              <w:pStyle w:val="ProductList-Body"/>
            </w:pPr>
            <w:r>
              <w:t>Eerste betaling op het moment van de bestelling voor de rest van het lopende jaar van de overeenkomst en resterende betaling(en) op elke v</w:t>
            </w:r>
            <w:r w:rsidR="00580706">
              <w:t xml:space="preserve">erjaardag van de overeenkomst. </w:t>
            </w:r>
          </w:p>
        </w:tc>
      </w:tr>
      <w:tr w:rsidR="0061507D" w:rsidTr="001326FD">
        <w:tc>
          <w:tcPr>
            <w:tcW w:w="1980" w:type="dxa"/>
            <w:vMerge w:val="restart"/>
          </w:tcPr>
          <w:p w:rsidR="0061507D" w:rsidRDefault="0061507D" w:rsidP="00DF229E">
            <w:pPr>
              <w:pStyle w:val="ProductList-Body"/>
            </w:pPr>
            <w:r>
              <w:t xml:space="preserve">Open License </w:t>
            </w:r>
          </w:p>
          <w:p w:rsidR="0061507D" w:rsidRDefault="0061507D" w:rsidP="00DF229E">
            <w:pPr>
              <w:pStyle w:val="ProductList-Body"/>
            </w:pPr>
            <w:r>
              <w:t>Open Value en Open Value Subscription</w:t>
            </w:r>
          </w:p>
        </w:tc>
        <w:tc>
          <w:tcPr>
            <w:tcW w:w="1887" w:type="dxa"/>
          </w:tcPr>
          <w:p w:rsidR="0061507D" w:rsidRPr="00C2460C" w:rsidRDefault="0061507D" w:rsidP="00DF229E">
            <w:pPr>
              <w:pStyle w:val="ProductList-Body"/>
            </w:pPr>
            <w:r>
              <w:t>Overige Online Diensten</w:t>
            </w:r>
          </w:p>
        </w:tc>
        <w:tc>
          <w:tcPr>
            <w:tcW w:w="2271" w:type="dxa"/>
            <w:tcBorders>
              <w:bottom w:val="single" w:sz="4" w:space="0" w:color="auto"/>
            </w:tcBorders>
          </w:tcPr>
          <w:p w:rsidR="0061507D" w:rsidRPr="00C2460C" w:rsidRDefault="0061507D" w:rsidP="00DF229E">
            <w:pPr>
              <w:pStyle w:val="ProductList-Body"/>
            </w:pPr>
            <w:r>
              <w:t>Abonnementstermijn van één jaar</w:t>
            </w:r>
          </w:p>
        </w:tc>
        <w:tc>
          <w:tcPr>
            <w:tcW w:w="4657" w:type="dxa"/>
            <w:tcBorders>
              <w:bottom w:val="single" w:sz="4" w:space="0" w:color="auto"/>
            </w:tcBorders>
          </w:tcPr>
          <w:p w:rsidR="0061507D" w:rsidRPr="00C2460C" w:rsidRDefault="0061507D" w:rsidP="00DF229E">
            <w:pPr>
              <w:pStyle w:val="ProductList-Body"/>
            </w:pPr>
            <w:r>
              <w:t>Jaarlijkse betaling op basis van maandtarief</w:t>
            </w:r>
          </w:p>
        </w:tc>
      </w:tr>
      <w:tr w:rsidR="0061507D" w:rsidTr="001326FD">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Clouddiensten</w:t>
            </w:r>
          </w:p>
        </w:tc>
        <w:tc>
          <w:tcPr>
            <w:tcW w:w="2271" w:type="dxa"/>
            <w:tcBorders>
              <w:bottom w:val="single" w:sz="4" w:space="0" w:color="auto"/>
            </w:tcBorders>
          </w:tcPr>
          <w:p w:rsidR="0061507D" w:rsidRDefault="0061507D" w:rsidP="00DF229E">
            <w:pPr>
              <w:pStyle w:val="ProductList-Body"/>
            </w:pPr>
            <w:r>
              <w:t>Abonnementstermijn van één jaar</w:t>
            </w:r>
          </w:p>
        </w:tc>
        <w:tc>
          <w:tcPr>
            <w:tcW w:w="4657" w:type="dxa"/>
            <w:tcBorders>
              <w:bottom w:val="single" w:sz="4" w:space="0" w:color="auto"/>
            </w:tcBorders>
          </w:tcPr>
          <w:p w:rsidR="0061507D" w:rsidRDefault="0061507D" w:rsidP="0061507D">
            <w:pPr>
              <w:pStyle w:val="ProductList-Body"/>
            </w:pPr>
            <w:r>
              <w:t>Volledige betaling op het moment van bestelling.*</w:t>
            </w:r>
          </w:p>
        </w:tc>
      </w:tr>
    </w:tbl>
    <w:p w:rsidR="00EE40B5" w:rsidRDefault="00DF229E" w:rsidP="008774E5">
      <w:pPr>
        <w:pStyle w:val="ProductList-Body"/>
        <w:tabs>
          <w:tab w:val="clear" w:pos="158"/>
          <w:tab w:val="left" w:pos="180"/>
        </w:tabs>
        <w:rPr>
          <w:i/>
        </w:rPr>
      </w:pPr>
      <w:r>
        <w:rPr>
          <w:i/>
        </w:rPr>
        <w:t xml:space="preserve">Specifieke informatie over </w:t>
      </w:r>
      <w:r>
        <w:t>Microsoft</w:t>
      </w:r>
      <w:r>
        <w:rPr>
          <w:i/>
        </w:rPr>
        <w:t xml:space="preserve"> Azure Services</w:t>
      </w:r>
      <w:r>
        <w:fldChar w:fldCharType="begin"/>
      </w:r>
      <w:r>
        <w:instrText>XE "Microsoft Azure Services"</w:instrText>
      </w:r>
      <w:r>
        <w:fldChar w:fldCharType="end"/>
      </w:r>
      <w:r>
        <w:rPr>
          <w:i/>
        </w:rPr>
        <w:t xml:space="preserve"> vindt u in het gedeelte </w:t>
      </w:r>
      <w:r>
        <w:t>Microsoft</w:t>
      </w:r>
      <w:r>
        <w:rPr>
          <w:i/>
        </w:rPr>
        <w:t xml:space="preserve"> Azure Services</w:t>
      </w:r>
      <w:r>
        <w:t>.</w:t>
      </w:r>
    </w:p>
    <w:p w:rsidR="0061507D" w:rsidRPr="00DF229E" w:rsidRDefault="0061507D" w:rsidP="008774E5">
      <w:pPr>
        <w:pStyle w:val="ProductList-Body"/>
        <w:tabs>
          <w:tab w:val="clear" w:pos="158"/>
          <w:tab w:val="left" w:pos="180"/>
        </w:tabs>
        <w:rPr>
          <w:i/>
        </w:rPr>
      </w:pPr>
      <w:r>
        <w:t>*</w:t>
      </w:r>
      <w:r>
        <w:rPr>
          <w:i/>
        </w:rPr>
        <w:t xml:space="preserve">De abonnementsperiode start op het moment dat de productcode wordt geactiveerd, niet op het moment dat </w:t>
      </w:r>
      <w:r w:rsidR="00580706">
        <w:rPr>
          <w:i/>
        </w:rPr>
        <w:t xml:space="preserve">de bestelling wordt geplaatst. </w:t>
      </w:r>
      <w:r>
        <w:rPr>
          <w:i/>
        </w:rPr>
        <w:t>Wanneer de productcode eenmaal is geactiveerd, aanvaardt Microsoft geen retourverzoeken meer van partners.</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73129"/>
      <w:r>
        <w:t>Verlenging van Online Diensten</w:t>
      </w:r>
      <w:bookmarkEnd w:id="952"/>
      <w:bookmarkEnd w:id="953"/>
      <w:bookmarkEnd w:id="954"/>
      <w:bookmarkEnd w:id="955"/>
      <w:bookmarkEnd w:id="956"/>
    </w:p>
    <w:p w:rsidR="00EE40B5" w:rsidRDefault="00DF229E" w:rsidP="004F3C6D">
      <w:pPr>
        <w:pStyle w:val="ProductList-Body"/>
      </w:pPr>
      <w:r>
        <w:t xml:space="preserve">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47" w:history="1">
        <w:r>
          <w:rPr>
            <w:rStyle w:val="Hyperlink"/>
          </w:rPr>
          <w:t>http://microsoft.com/licensing/contracts</w:t>
        </w:r>
      </w:hyperlink>
      <w:r w:rsidR="00580706">
        <w:t xml:space="preserve">. </w:t>
      </w:r>
      <w:r>
        <w:t xml:space="preserve">Op het moment dat het abonnement automatisch wordt verlengd, brengt Microsoft, indien de aanvankelijke overeenkomst met de klant actief blijft, het aantal aflopende licenties met dezelfde abonnementsperiode in rekening aan de factureringspartij die in </w:t>
      </w:r>
      <w:r w:rsidR="00580706">
        <w:t xml:space="preserve">de administratie is opgenomen. </w:t>
      </w:r>
      <w:r>
        <w:t>Bij het verlengen van een dienst wordt telkens een 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w:t>
      </w:r>
      <w:r w:rsidR="00580706">
        <w:t xml:space="preserve">nging gebruik te willen maken. </w:t>
      </w:r>
      <w:r>
        <w:t>Prijzen worden bij v</w:t>
      </w:r>
      <w:r w:rsidR="00580706">
        <w:t xml:space="preserve">erlenging opnieuw vastgesteld. </w:t>
      </w:r>
    </w:p>
    <w:p w:rsidR="009A1CED" w:rsidRDefault="009A1CED" w:rsidP="004F3C6D">
      <w:pPr>
        <w:pStyle w:val="ProductList-Body"/>
      </w:pPr>
    </w:p>
    <w:p w:rsidR="00823A9F" w:rsidRDefault="00823A9F" w:rsidP="00991E89">
      <w:pPr>
        <w:pStyle w:val="ProductList-OfferingGroupHeading"/>
        <w:outlineLvl w:val="1"/>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73130"/>
      <w:r>
        <w:t>Microsoft Azure</w:t>
      </w:r>
      <w:bookmarkEnd w:id="957"/>
      <w:r>
        <w:t xml:space="preserve"> Services</w:t>
      </w:r>
      <w:bookmarkEnd w:id="963"/>
    </w:p>
    <w:p w:rsidR="00D77036" w:rsidRPr="00AE3D1A" w:rsidRDefault="00D77036" w:rsidP="00D77036">
      <w:pPr>
        <w:pStyle w:val="ProductList-Body"/>
        <w:tabs>
          <w:tab w:val="clear" w:pos="158"/>
          <w:tab w:val="left" w:pos="180"/>
        </w:tabs>
        <w:rPr>
          <w:b/>
          <w:color w:val="00188F"/>
        </w:rPr>
      </w:pPr>
      <w:r>
        <w:rPr>
          <w:b/>
          <w:color w:val="00188F"/>
        </w:rPr>
        <w:t>Definities</w:t>
      </w:r>
    </w:p>
    <w:p w:rsidR="00D77036" w:rsidRDefault="00D77036" w:rsidP="00D77036">
      <w:pPr>
        <w:pStyle w:val="ProductList-Body"/>
        <w:tabs>
          <w:tab w:val="clear" w:pos="158"/>
          <w:tab w:val="left" w:pos="180"/>
        </w:tabs>
      </w:pPr>
      <w:r>
        <w:t>“Toegewezen Jaarlijkse Verplichting” betekent het gedeelte van de Monetaire Verplichting dat jaarlijks wordt toegewezen tijdens de looptijd van de Enrollment.</w:t>
      </w:r>
    </w:p>
    <w:p w:rsidR="00D77036" w:rsidRDefault="00D77036" w:rsidP="00D77036">
      <w:pPr>
        <w:pStyle w:val="ProductList-Body"/>
        <w:tabs>
          <w:tab w:val="clear" w:pos="158"/>
          <w:tab w:val="left" w:pos="180"/>
        </w:tabs>
      </w:pPr>
    </w:p>
    <w:p w:rsidR="00D77036" w:rsidRDefault="00D77036" w:rsidP="005B7DFA">
      <w:pPr>
        <w:pStyle w:val="ProductList-Body"/>
        <w:tabs>
          <w:tab w:val="clear" w:pos="158"/>
          <w:tab w:val="left" w:pos="180"/>
        </w:tabs>
      </w:pPr>
      <w:r>
        <w:t>“Verplichtingstarieven</w:t>
      </w:r>
      <w:r w:rsidR="005B7DFA">
        <w:t>”</w:t>
      </w:r>
      <w:r>
        <w:t xml:space="preserve"> betekent de prijzen voor al het gebruik van Microsoft Azure Services, uitgezonderd Microsoft Service-plannen, tot de Toegewezen Jaarlijkse Verplichting.</w:t>
      </w:r>
    </w:p>
    <w:p w:rsidR="00D77036" w:rsidRPr="00807A56" w:rsidRDefault="00D77036" w:rsidP="00D77036">
      <w:pPr>
        <w:pStyle w:val="ProductList-Body"/>
        <w:tabs>
          <w:tab w:val="clear" w:pos="158"/>
          <w:tab w:val="left" w:pos="180"/>
        </w:tabs>
        <w:rPr>
          <w:sz w:val="14"/>
          <w:szCs w:val="20"/>
        </w:rPr>
      </w:pPr>
    </w:p>
    <w:p w:rsidR="00D77036" w:rsidRDefault="00D77036" w:rsidP="00D77036">
      <w:pPr>
        <w:pStyle w:val="ProductList-Body"/>
        <w:tabs>
          <w:tab w:val="clear" w:pos="158"/>
          <w:tab w:val="left" w:pos="180"/>
        </w:tabs>
      </w:pPr>
      <w:r>
        <w:t>De “Consumptiemarge” is gelijk aan vijftig procent van de Toegewezen Jaarlijkse Verplichting. Als de Toegewezen Jaarlijkse Verplichting bijvoorbeeld $100.000 bedraagt, zou de Consumptiemarge voor dat jaar $50.000 bedragen.</w:t>
      </w:r>
    </w:p>
    <w:p w:rsidR="00D77036" w:rsidRDefault="00D77036" w:rsidP="00D77036">
      <w:pPr>
        <w:pStyle w:val="ProductList-Body"/>
        <w:tabs>
          <w:tab w:val="clear" w:pos="158"/>
          <w:tab w:val="left" w:pos="180"/>
        </w:tabs>
      </w:pPr>
    </w:p>
    <w:p w:rsidR="00D77036" w:rsidRDefault="00D77036" w:rsidP="005B7DFA">
      <w:pPr>
        <w:pStyle w:val="ProductList-Body"/>
        <w:tabs>
          <w:tab w:val="clear" w:pos="158"/>
          <w:tab w:val="left" w:pos="180"/>
        </w:tabs>
      </w:pPr>
      <w:r>
        <w:t>“Consumptietarieven</w:t>
      </w:r>
      <w:r w:rsidR="005B7DFA">
        <w:t>”</w:t>
      </w:r>
      <w:r>
        <w:t xml:space="preserve"> betekent de prijs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 xml:space="preserve">“Microsoft Azure Services-plan” betekent een abonnement op een van de afzonderlijke Microsoft Azure Services die hieronder worden aangeduid als een </w:t>
      </w:r>
      <w:r w:rsidR="00580706">
        <w:t xml:space="preserve">Microsoft Azure Services-plan. </w:t>
      </w:r>
      <w:r>
        <w:rPr>
          <w:rFonts w:ascii="Calibri" w:eastAsia="Times New Roman" w:hAnsi="Calibri" w:cs="Times New Roman"/>
          <w:color w:val="000000"/>
          <w:szCs w:val="18"/>
        </w:rPr>
        <w:t>Diensten die zijn aangeschaft als Microsoft Azure Services-plan komen niet in aanmerking voor de Hostuitzondering of de Uitzondering voor beheerde diensten in de Voorwaarden voor Online Diensten.</w:t>
      </w:r>
    </w:p>
    <w:p w:rsidR="00D77036" w:rsidRDefault="00D77036" w:rsidP="00D77036">
      <w:pPr>
        <w:pStyle w:val="ProductList-Body"/>
        <w:tabs>
          <w:tab w:val="clear" w:pos="158"/>
          <w:tab w:val="left" w:pos="180"/>
        </w:tabs>
      </w:pPr>
    </w:p>
    <w:p w:rsidR="00D77036" w:rsidRDefault="00D77036" w:rsidP="005B7DFA">
      <w:pPr>
        <w:pStyle w:val="ProductList-Body"/>
        <w:tabs>
          <w:tab w:val="clear" w:pos="158"/>
          <w:tab w:val="left" w:pos="180"/>
        </w:tabs>
      </w:pPr>
      <w:r>
        <w:t>“Monetaire Verplichting</w:t>
      </w:r>
      <w:r w:rsidR="005B7DFA">
        <w:t>”</w:t>
      </w:r>
      <w:r>
        <w:t xml:space="preserve"> betekent het totale geldbedrag dat de Klant toezegt te betalen gedurende de looptijd van het abonnement voor het gebruik van in aanmerking komende Microsoft Azure Services.</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Looptijd van het abonnement</w:t>
      </w:r>
    </w:p>
    <w:p w:rsidR="00D77036" w:rsidRDefault="00564697" w:rsidP="00D77036">
      <w:pPr>
        <w:pStyle w:val="ProductList-Body"/>
        <w:tabs>
          <w:tab w:val="clear" w:pos="158"/>
          <w:tab w:val="left" w:pos="180"/>
        </w:tabs>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Diensten aanschaffen</w:t>
      </w:r>
    </w:p>
    <w:p w:rsidR="00874868" w:rsidRDefault="00874868" w:rsidP="00874868">
      <w:pPr>
        <w:pStyle w:val="ProductList-Body"/>
        <w:tabs>
          <w:tab w:val="clear" w:pos="158"/>
          <w:tab w:val="left" w:pos="180"/>
        </w:tabs>
      </w:pPr>
      <w:r>
        <w:t>Microsoft Azure Services kunnen op een van de volgende manieren, of een combinatie daarvan, worden aangeschaft:</w:t>
      </w:r>
    </w:p>
    <w:p w:rsidR="00874868" w:rsidRDefault="00874868" w:rsidP="00B03FD2">
      <w:pPr>
        <w:pStyle w:val="ProductList-Body"/>
        <w:numPr>
          <w:ilvl w:val="0"/>
          <w:numId w:val="60"/>
        </w:numPr>
        <w:tabs>
          <w:tab w:val="clear" w:pos="158"/>
          <w:tab w:val="left" w:pos="180"/>
        </w:tabs>
        <w:ind w:left="450" w:hanging="270"/>
      </w:pPr>
      <w:r>
        <w:t>Verplichting: De Klant mag een Monetaire Verplichting aangaan op elk gewenst moment vóór de laatste maand van de looptijd van de Enrollment. De Monetaire Verplichting wordt proportioneel toegewezen over de looptijd van de Enrollment.</w:t>
      </w:r>
    </w:p>
    <w:p w:rsidR="00874868" w:rsidRDefault="00874868" w:rsidP="00B03FD2">
      <w:pPr>
        <w:pStyle w:val="ProductList-Body"/>
        <w:tabs>
          <w:tab w:val="clear" w:pos="158"/>
          <w:tab w:val="left" w:pos="180"/>
        </w:tabs>
        <w:ind w:left="450"/>
      </w:pPr>
      <w:r>
        <w:t>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874868" w:rsidRDefault="00874868" w:rsidP="00B03FD2">
      <w:pPr>
        <w:pStyle w:val="ProductList-Body"/>
        <w:numPr>
          <w:ilvl w:val="0"/>
          <w:numId w:val="60"/>
        </w:numPr>
        <w:tabs>
          <w:tab w:val="clear" w:pos="158"/>
          <w:tab w:val="left" w:pos="180"/>
        </w:tabs>
        <w:ind w:left="450" w:hanging="270"/>
      </w:pPr>
      <w:r>
        <w:t>Klanten kunnen hun Monetaire Verplichting voor een toekomstige verjaardag van de Enrollment verlagen door hun reseller op de hoogte te stellen. Deze moet de verlaging bij Microsoft doorvoeren voor de verjaardag van de Enrollment.</w:t>
      </w:r>
    </w:p>
    <w:p w:rsidR="00874868" w:rsidRDefault="00874868" w:rsidP="00B03FD2">
      <w:pPr>
        <w:pStyle w:val="ProductList-Body"/>
        <w:numPr>
          <w:ilvl w:val="0"/>
          <w:numId w:val="60"/>
        </w:numPr>
        <w:tabs>
          <w:tab w:val="clear" w:pos="158"/>
          <w:tab w:val="left" w:pos="180"/>
        </w:tabs>
        <w:ind w:left="450" w:hanging="270"/>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874868" w:rsidRDefault="00580706" w:rsidP="00B03FD2">
      <w:pPr>
        <w:pStyle w:val="ProductList-Body"/>
        <w:numPr>
          <w:ilvl w:val="0"/>
          <w:numId w:val="60"/>
        </w:numPr>
        <w:tabs>
          <w:tab w:val="clear" w:pos="158"/>
          <w:tab w:val="left" w:pos="180"/>
        </w:tabs>
        <w:ind w:left="450" w:hanging="270"/>
      </w:pPr>
      <w:r>
        <w:t xml:space="preserve">Verbruik: </w:t>
      </w:r>
      <w:r w:rsidR="00B03FD2">
        <w:t xml:space="preserve">Klanten betalen op basis van de hoeveelheid Microsoft Azure Services die tijdens een </w:t>
      </w:r>
      <w:r>
        <w:t xml:space="preserve">factuurperiode wordt gebruikt. </w:t>
      </w:r>
      <w:r w:rsidR="00B03FD2">
        <w:t>Sommige functies van de Microsoft Azure Services kunnen mogelijk alleen op verbruiksbasis worden aangeschaft.</w:t>
      </w:r>
    </w:p>
    <w:p w:rsidR="00B03FD2" w:rsidRDefault="00580706" w:rsidP="00B03FD2">
      <w:pPr>
        <w:pStyle w:val="ProductList-Body"/>
        <w:numPr>
          <w:ilvl w:val="0"/>
          <w:numId w:val="60"/>
        </w:numPr>
        <w:tabs>
          <w:tab w:val="clear" w:pos="158"/>
          <w:tab w:val="left" w:pos="180"/>
        </w:tabs>
        <w:ind w:left="450" w:hanging="270"/>
      </w:pPr>
      <w:r>
        <w:t xml:space="preserve">Microsoft Azure Services-plan: </w:t>
      </w:r>
      <w:r w:rsidR="00B03FD2">
        <w:t xml:space="preserve">Klanten kunnen zich mogelijk op een Microsoft Azure Service abonneren als Microsoft Azure Services-plan. </w:t>
      </w:r>
    </w:p>
    <w:p w:rsidR="00874868" w:rsidRPr="00A62DEC" w:rsidRDefault="00B03FD2" w:rsidP="00B03FD2">
      <w:pPr>
        <w:pStyle w:val="ProductList-Body"/>
        <w:numPr>
          <w:ilvl w:val="0"/>
          <w:numId w:val="60"/>
        </w:numPr>
        <w:tabs>
          <w:tab w:val="clear" w:pos="158"/>
          <w:tab w:val="left" w:pos="180"/>
        </w:tabs>
        <w:ind w:left="450" w:hanging="270"/>
      </w:pPr>
      <w:r>
        <w:t>Automatische inrichting: Klanten met een Server and Cloud Enrollment die Microsoft Azure Services nog niet hebben besteld als onderdeel van hun Enrollment ontvangen een activeringse-mail van Microsoft waarin zij worden uitgenodigd Microsoft Azure Services zonder Monetaire Verplichting in te richte</w:t>
      </w:r>
      <w:r w:rsidR="00580706">
        <w:t xml:space="preserve">n op grond van hun Enrollment. </w:t>
      </w:r>
      <w:r>
        <w:t>Het enige individu in de geregistreerde gelieerde onderneming die is gerechtigd de services op deze manier te activeren is de Contactpersoon voor Mededelingen / Online Beheerder. Services kunnen worden opgeheven na schriftelijke kennisgeving aan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Prijsstelling</w:t>
      </w:r>
    </w:p>
    <w:p w:rsidR="00B03FD2" w:rsidRDefault="00B03FD2" w:rsidP="00B03FD2">
      <w:pPr>
        <w:pStyle w:val="ProductList-Body"/>
        <w:tabs>
          <w:tab w:val="clear" w:pos="158"/>
          <w:tab w:val="left" w:pos="180"/>
        </w:tabs>
        <w:rPr>
          <w:color w:val="000000" w:themeColor="text1"/>
          <w:sz w:val="20"/>
          <w:szCs w:val="20"/>
        </w:rPr>
      </w:pPr>
      <w:r>
        <w:t xml:space="preserve">Consumptietarieven worden vastgesteld op basis het prijsniveau van de Enterprise Enrollment, Enterprise Subscription Enrollment, Select Overeenkomst, Select Plus Overeenkomst of Server Cloud Enrollment van de Klant voor de Productgroep Server en vier prijsniveaus (A, </w:t>
      </w:r>
      <w:r w:rsidR="00580706">
        <w:t xml:space="preserve">B, C en D) op de ingangsdatum. </w:t>
      </w:r>
      <w:r>
        <w:t>Indien de Klant geen Enterprise Enrollment, Enterprise Subscription Enrollment, Select Overeenkomst, Select Plus Overeenkomst of Server Cloud Enrollment heeft, is prijsniveau A van toepassing.</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kan de prijzen voor individuele Microsoft Azure Services verlagen tijdens de looptijd va</w:t>
      </w:r>
      <w:r w:rsidR="00580706">
        <w:t xml:space="preserve">n de Enrollment van een Klant. </w:t>
      </w:r>
      <w: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 Er kunnen promotionele aanbiedingen van toepassing zijn op Microsoft Azure Services. De prijs van de dienst(en) kan tijdelijk worden verlaagd zolang de aanbieding geldig is.</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Bij abonnementen die worden afgesloten via een reseller, worden de prijs, facturering en betalingsvoorwaarden voor het abonnement vastgesteld en bepaald in een overeenkomst t</w:t>
      </w:r>
      <w:r w:rsidR="00580706">
        <w:t xml:space="preserve">ussen de Klant en de reseller. </w:t>
      </w:r>
      <w:r>
        <w:t>De reseller van een Klant biedt aanvullende informatie met betrekking tot het bestelproces van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Betaling en vergoedingen</w:t>
      </w:r>
      <w:r>
        <w:rPr>
          <w:b/>
        </w:rPr>
        <w:t xml:space="preserve"> </w:t>
      </w:r>
    </w:p>
    <w:p w:rsidR="00C5457E" w:rsidRDefault="00C5457E" w:rsidP="00C5457E">
      <w:pPr>
        <w:pStyle w:val="ProductList-Body"/>
        <w:tabs>
          <w:tab w:val="clear" w:pos="158"/>
          <w:tab w:val="left" w:pos="180"/>
        </w:tabs>
      </w:pPr>
      <w:r>
        <w:t>Aan klanten die Microsoft Azure Services zonder Monetaire Verplichting hebben ingericht worden elk kwartaal de Consumptietarieven in rekening gebracht.</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Al het gebruik van de Microsoft Azure Services na het aflopen of beëindigen van de looptijd van het abonnement van een klant, wordt per kwartaal aan de klant of zijn of haar reseller tegen de op dat moment geldende Consumptietarieven gefactureerd.</w:t>
      </w:r>
    </w:p>
    <w:p w:rsidR="00C5457E" w:rsidRDefault="00C5457E" w:rsidP="00C5457E">
      <w:pPr>
        <w:pStyle w:val="ProductList-Body"/>
        <w:tabs>
          <w:tab w:val="clear" w:pos="158"/>
          <w:tab w:val="left" w:pos="180"/>
        </w:tabs>
      </w:pPr>
    </w:p>
    <w:p w:rsidR="00C5457E" w:rsidRDefault="00597218" w:rsidP="008A7E8F">
      <w:pPr>
        <w:pStyle w:val="ProductList-Body"/>
        <w:tabs>
          <w:tab w:val="clear" w:pos="158"/>
          <w:tab w:val="left" w:pos="180"/>
        </w:tabs>
      </w:pPr>
      <w:r>
        <w:t>De aankoop van een Microsoft Azure Services-plan wordt aan de Klant of de reseller gefactureerd overeenkomstig de bepalingen van de licentieovereenkomst van de Klant waarin de algemene betalingsvoorwaarden voor de bestelling van Online Diensten worden bepaald. De</w:t>
      </w:r>
      <w:r w:rsidR="008A7E8F">
        <w:t> </w:t>
      </w:r>
      <w:r>
        <w:t>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w:t>
      </w:r>
      <w:r w:rsidR="00580706">
        <w:t xml:space="preserve">voor wel kan worden aangewend. </w:t>
      </w:r>
      <w:r>
        <w:t>Dergelijke plannen worden hieronder aangeduid met “MV-overschrijding: Ja”.</w:t>
      </w:r>
    </w:p>
    <w:p w:rsidR="00D77036" w:rsidRDefault="00D77036" w:rsidP="00D77036">
      <w:pPr>
        <w:pStyle w:val="ProductList-Body"/>
      </w:pPr>
    </w:p>
    <w:p w:rsidR="00835DCD" w:rsidRPr="004B169F" w:rsidRDefault="00835DCD" w:rsidP="00835DCD">
      <w:pPr>
        <w:pStyle w:val="ProductList-Body"/>
        <w:rPr>
          <w:color w:val="00188F"/>
        </w:rPr>
      </w:pPr>
      <w:r>
        <w:rPr>
          <w:b/>
          <w:color w:val="00188F"/>
        </w:rPr>
        <w:t>De programma´s Open License, Open Value en Open Value Subscription</w:t>
      </w:r>
    </w:p>
    <w:p w:rsidR="00835DCD" w:rsidRDefault="00835DCD" w:rsidP="00835DCD">
      <w:pPr>
        <w:pStyle w:val="ProductList-Body"/>
        <w:ind w:left="180"/>
        <w:rPr>
          <w:b/>
          <w:color w:val="0070C0"/>
        </w:rPr>
      </w:pPr>
      <w:r>
        <w:rPr>
          <w:b/>
          <w:color w:val="00188F"/>
        </w:rPr>
        <w:t>Definities</w:t>
      </w:r>
    </w:p>
    <w:p w:rsidR="00835DCD" w:rsidRDefault="00835DCD" w:rsidP="00835DCD">
      <w:pPr>
        <w:pStyle w:val="ProductList-Body"/>
        <w:ind w:left="180"/>
      </w:pPr>
      <w:r>
        <w:t>“Consumptietarieven” betekent, binnen de context van Open License, Open Value en Open Value Subscription overeenkomsten, prijzen voor alle Microsoft Azure Services.</w:t>
      </w:r>
    </w:p>
    <w:p w:rsidR="00835DCD" w:rsidRDefault="00835DCD" w:rsidP="00835DCD">
      <w:pPr>
        <w:pStyle w:val="ProductList-Body"/>
        <w:ind w:left="180"/>
      </w:pPr>
    </w:p>
    <w:p w:rsidR="00835DCD" w:rsidRDefault="00835DCD" w:rsidP="00835DCD">
      <w:pPr>
        <w:pStyle w:val="ProductList-Body"/>
        <w:ind w:left="180"/>
      </w:pPr>
      <w:r>
        <w:t>“Portal” betekent het online portal via welke de klant zijn Abonnement beheert.</w:t>
      </w:r>
    </w:p>
    <w:p w:rsidR="00835DCD" w:rsidRDefault="00835DCD" w:rsidP="00835DCD">
      <w:pPr>
        <w:pStyle w:val="ProductList-Body"/>
        <w:ind w:left="180"/>
      </w:pPr>
    </w:p>
    <w:p w:rsidR="00835DCD" w:rsidRDefault="00835DCD" w:rsidP="00835DCD">
      <w:pPr>
        <w:pStyle w:val="ProductList-Body"/>
        <w:ind w:left="180"/>
      </w:pPr>
      <w:r>
        <w:t>“Abonnement” betekent een abonnement met een waarde die is vastgesteld op het moment van bestelling en die kan worden verzilverd voor een hoeveelheid Microsoft Azure Services.</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Looptijd van het abonnement</w:t>
      </w:r>
    </w:p>
    <w:p w:rsidR="00835DCD" w:rsidRDefault="00835DCD" w:rsidP="00835DCD">
      <w:pPr>
        <w:pStyle w:val="ProductList-Body"/>
        <w:ind w:left="180"/>
      </w:pPr>
      <w:r>
        <w:t xml:space="preserve">De Abonnementsperiode start op het moment dat de productcode wordt verzilverd, niet op het moment dat </w:t>
      </w:r>
      <w:r w:rsidR="00580706">
        <w:t xml:space="preserve">de bestelling wordt geplaatst. </w:t>
      </w:r>
      <w:r>
        <w:t>Wanneer de productcode eenmaal is verzilverd, aanvaardt Microsoft geen retourverzoeken meer van de partners. Abonnementen zijn geldig totdat de waarde is verbruikt, doch maximaal 12 maande</w:t>
      </w:r>
      <w:r w:rsidR="00580706">
        <w:t xml:space="preserve">n. </w:t>
      </w:r>
      <w:r>
        <w:t>Abonnementen mogen niet worden gecombineerd. Een klant kan meerdere actieve Abonnementen hebben. Nieuwe Abonnementen kunnen op elk moment worden aangeschaft.</w:t>
      </w:r>
    </w:p>
    <w:p w:rsidR="00835DCD" w:rsidRDefault="00835DCD" w:rsidP="00D77036">
      <w:pPr>
        <w:pStyle w:val="ProductList-Body"/>
      </w:pPr>
    </w:p>
    <w:p w:rsidR="00905040" w:rsidRDefault="005D0C2F" w:rsidP="00991E89">
      <w:pPr>
        <w:pStyle w:val="ProductList-Offering2Heading"/>
        <w:outlineLvl w:val="2"/>
      </w:pPr>
      <w:r>
        <w:tab/>
      </w:r>
      <w:bookmarkStart w:id="964" w:name="_Toc402273131"/>
      <w:r>
        <w:t>Microsoft Azure Services</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3D0FBB" w:rsidTr="00A042F8">
        <w:trPr>
          <w:cantSplit/>
          <w:tblHeader/>
        </w:trPr>
        <w:tc>
          <w:tcPr>
            <w:tcW w:w="3315" w:type="dxa"/>
            <w:tcBorders>
              <w:bottom w:val="nil"/>
            </w:tcBorders>
            <w:shd w:val="clear" w:color="auto" w:fill="00188F"/>
          </w:tcPr>
          <w:p w:rsidR="003D0FBB" w:rsidRPr="00EE0836" w:rsidRDefault="003D0FBB" w:rsidP="00D50DF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3D0FBB" w:rsidRPr="00EE0836" w:rsidRDefault="003D0FBB" w:rsidP="00D50DF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Campus en School Overeenkomst</w:instrText>
            </w:r>
            <w:r w:rsidRPr="00436276">
              <w:rPr>
                <w:color w:val="1F497D"/>
              </w:rPr>
              <w:instrText>”</w:instrText>
            </w:r>
            <w:r w:rsidRPr="00436276">
              <w:rPr>
                <w:color w:val="000000" w:themeColor="text1"/>
              </w:rPr>
              <w:fldChar w:fldCharType="separate"/>
            </w:r>
            <w:r w:rsidRPr="00436276">
              <w:t>CA/SA</w:t>
            </w:r>
            <w:r w:rsidRPr="00436276">
              <w:rPr>
                <w:color w:val="000000" w:themeColor="text1"/>
              </w:rPr>
              <w:fldChar w:fldCharType="end"/>
            </w:r>
          </w:p>
        </w:tc>
        <w:tc>
          <w:tcPr>
            <w:tcW w:w="739"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Enterprise Overeenkomst en Enterprise Subscription Overeenkomst</w:instrText>
            </w:r>
            <w:r w:rsidRPr="00436276">
              <w:rPr>
                <w:color w:val="1F497D"/>
              </w:rPr>
              <w:instrText>”</w:instrText>
            </w:r>
            <w:r w:rsidRPr="00436276">
              <w:rPr>
                <w:color w:val="000000" w:themeColor="text1"/>
              </w:rPr>
              <w:fldChar w:fldCharType="separate"/>
            </w:r>
            <w:r w:rsidRPr="00436276">
              <w:t>EA/EAS</w:t>
            </w:r>
            <w:r w:rsidRPr="00436276">
              <w:rPr>
                <w:color w:val="000000" w:themeColor="text1"/>
              </w:rPr>
              <w:fldChar w:fldCharType="end"/>
            </w:r>
          </w:p>
        </w:tc>
        <w:tc>
          <w:tcPr>
            <w:tcW w:w="738"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Enrollment for Education Solutions</w:instrText>
            </w:r>
            <w:r w:rsidRPr="00436276">
              <w:rPr>
                <w:color w:val="1F497D"/>
              </w:rPr>
              <w:instrText>”</w:instrText>
            </w:r>
            <w:r w:rsidRPr="00436276">
              <w:rPr>
                <w:color w:val="000000" w:themeColor="text1"/>
              </w:rPr>
              <w:fldChar w:fldCharType="separate"/>
            </w:r>
            <w:r w:rsidRPr="00436276">
              <w:t>EES</w:t>
            </w:r>
            <w:r w:rsidRPr="00436276">
              <w:rPr>
                <w:color w:val="000000" w:themeColor="text1"/>
              </w:rPr>
              <w:fldChar w:fldCharType="end"/>
            </w:r>
          </w:p>
        </w:tc>
        <w:tc>
          <w:tcPr>
            <w:tcW w:w="738"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Microsoft Products and Services Agreement</w:instrText>
            </w:r>
            <w:r w:rsidRPr="00436276">
              <w:rPr>
                <w:color w:val="1F497D"/>
              </w:rPr>
              <w:instrText>”</w:instrText>
            </w:r>
            <w:r w:rsidRPr="00436276">
              <w:rPr>
                <w:color w:val="000000" w:themeColor="text1"/>
              </w:rPr>
              <w:fldChar w:fldCharType="separate"/>
            </w:r>
            <w:r w:rsidRPr="00436276">
              <w:t>MPSA</w:t>
            </w:r>
            <w:r w:rsidRPr="00436276">
              <w:rPr>
                <w:color w:val="000000" w:themeColor="text1"/>
              </w:rPr>
              <w:fldChar w:fldCharType="end"/>
            </w:r>
          </w:p>
        </w:tc>
        <w:tc>
          <w:tcPr>
            <w:tcW w:w="737"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License</w:instrText>
            </w:r>
            <w:r w:rsidRPr="00436276">
              <w:rPr>
                <w:color w:val="1F497D"/>
              </w:rPr>
              <w:instrText>”</w:instrText>
            </w:r>
            <w:r w:rsidRPr="00436276">
              <w:rPr>
                <w:color w:val="000000" w:themeColor="text1"/>
              </w:rPr>
              <w:fldChar w:fldCharType="separate"/>
            </w:r>
            <w:r w:rsidRPr="00436276">
              <w:t>OL</w:t>
            </w:r>
            <w:r w:rsidRPr="00436276">
              <w:rPr>
                <w:color w:val="000000" w:themeColor="text1"/>
              </w:rPr>
              <w:fldChar w:fldCharType="end"/>
            </w:r>
          </w:p>
        </w:tc>
        <w:tc>
          <w:tcPr>
            <w:tcW w:w="738"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“Open Minimum” </w:instrText>
            </w:r>
            <w:r w:rsidRPr="00436276">
              <w:rPr>
                <w:color w:val="FFFFFF" w:themeColor="background1"/>
              </w:rPr>
              <w:fldChar w:fldCharType="separate"/>
            </w:r>
            <w:r w:rsidRPr="00436276">
              <w:rPr>
                <w:color w:val="FFFFFF" w:themeColor="background1"/>
              </w:rPr>
              <w:t>OM</w:t>
            </w:r>
            <w:r w:rsidRPr="00436276">
              <w:rPr>
                <w:color w:val="FFFFFF" w:themeColor="background1"/>
              </w:rPr>
              <w:fldChar w:fldCharType="end"/>
            </w:r>
          </w:p>
        </w:tc>
        <w:tc>
          <w:tcPr>
            <w:tcW w:w="738"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000000" w:themeColor="text1"/>
              </w:rPr>
              <w:fldChar w:fldCharType="begin"/>
            </w:r>
            <w:r w:rsidRPr="00436276">
              <w:rPr>
                <w:color w:val="1F497D"/>
              </w:rPr>
              <w:instrText>AutoTextList  \s NoStyle \t “</w:instrText>
            </w:r>
            <w:r w:rsidRPr="00436276">
              <w:rPr>
                <w:color w:val="000000" w:themeColor="text1"/>
              </w:rPr>
              <w:instrText>Open Value en Open Value Subscription</w:instrText>
            </w:r>
            <w:r w:rsidRPr="00436276">
              <w:rPr>
                <w:color w:val="1F497D"/>
              </w:rPr>
              <w:instrText>”</w:instrText>
            </w:r>
            <w:r w:rsidRPr="00436276">
              <w:rPr>
                <w:color w:val="000000" w:themeColor="text1"/>
              </w:rPr>
              <w:fldChar w:fldCharType="separate"/>
            </w:r>
            <w:r w:rsidRPr="00436276">
              <w:t>OV/OVS</w:t>
            </w:r>
            <w:r w:rsidRPr="00436276">
              <w:rPr>
                <w:color w:val="000000" w:themeColor="text1"/>
              </w:rPr>
              <w:fldChar w:fldCharType="end"/>
            </w:r>
          </w:p>
        </w:tc>
        <w:tc>
          <w:tcPr>
            <w:tcW w:w="738"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 NoStyle \t “Select en Select Plus” </w:instrText>
            </w:r>
            <w:r w:rsidRPr="00436276">
              <w:rPr>
                <w:color w:val="FFFFFF" w:themeColor="background1"/>
              </w:rPr>
              <w:fldChar w:fldCharType="separate"/>
            </w:r>
            <w:r w:rsidRPr="00436276">
              <w:rPr>
                <w:color w:val="FFFFFF" w:themeColor="background1"/>
              </w:rPr>
              <w:t>S/S+</w:t>
            </w:r>
            <w:r w:rsidRPr="00436276">
              <w:rPr>
                <w:color w:val="FFFFFF" w:themeColor="background1"/>
              </w:rPr>
              <w:fldChar w:fldCharType="end"/>
            </w:r>
          </w:p>
        </w:tc>
        <w:tc>
          <w:tcPr>
            <w:tcW w:w="842" w:type="dxa"/>
            <w:shd w:val="clear" w:color="auto" w:fill="00188F"/>
            <w:vAlign w:val="center"/>
          </w:tcPr>
          <w:p w:rsidR="003D0FBB" w:rsidRPr="00436276" w:rsidRDefault="003D0FBB" w:rsidP="0006447B">
            <w:pPr>
              <w:pStyle w:val="ProductList-OfferingBody"/>
              <w:ind w:left="-113"/>
              <w:jc w:val="center"/>
              <w:rPr>
                <w:color w:val="FFFFFF" w:themeColor="background1"/>
              </w:rPr>
            </w:pPr>
            <w:r w:rsidRPr="00436276">
              <w:rPr>
                <w:color w:val="FFFFFF" w:themeColor="background1"/>
              </w:rPr>
              <w:fldChar w:fldCharType="begin"/>
            </w:r>
            <w:r w:rsidRPr="00436276">
              <w:rPr>
                <w:color w:val="FFFFFF" w:themeColor="background1"/>
              </w:rPr>
              <w:instrText xml:space="preserve"> AutoTextList  \sNoStyle\t “Server Cloud Enrollment” </w:instrText>
            </w:r>
            <w:r w:rsidRPr="00436276">
              <w:rPr>
                <w:color w:val="FFFFFF" w:themeColor="background1"/>
              </w:rPr>
              <w:fldChar w:fldCharType="separate"/>
            </w:r>
            <w:r w:rsidRPr="00436276">
              <w:rPr>
                <w:color w:val="FFFFFF" w:themeColor="background1"/>
              </w:rPr>
              <w:t>SCE</w:t>
            </w:r>
            <w:r w:rsidRPr="00436276">
              <w:rPr>
                <w:color w:val="FFFFFF" w:themeColor="background1"/>
              </w:rPr>
              <w:fldChar w:fldCharType="end"/>
            </w:r>
          </w:p>
        </w:tc>
      </w:tr>
      <w:tr w:rsidR="00A042F8" w:rsidTr="00A042F8">
        <w:trPr>
          <w:cantSplit/>
          <w:tblHeader/>
        </w:trPr>
        <w:tc>
          <w:tcPr>
            <w:tcW w:w="3315" w:type="dxa"/>
            <w:tcBorders>
              <w:top w:val="nil"/>
              <w:left w:val="nil"/>
              <w:bottom w:val="nil"/>
              <w:right w:val="nil"/>
            </w:tcBorders>
          </w:tcPr>
          <w:p w:rsidR="00A042F8" w:rsidRDefault="00A042F8" w:rsidP="005D0C2F">
            <w:pPr>
              <w:pStyle w:val="ProductList-Offering2"/>
            </w:pPr>
            <w:bookmarkStart w:id="965" w:name="_Toc402273132"/>
            <w:r>
              <w:t>Microsoft Azure Services</w:t>
            </w:r>
            <w:bookmarkEnd w:id="965"/>
            <w:r>
              <w:fldChar w:fldCharType="begin"/>
            </w:r>
            <w:r>
              <w:instrText>XE "Microsoft Azure Services"</w:instrText>
            </w:r>
            <w:r>
              <w:fldChar w:fldCharType="end"/>
            </w:r>
          </w:p>
        </w:tc>
        <w:tc>
          <w:tcPr>
            <w:tcW w:w="738" w:type="dxa"/>
            <w:tcBorders>
              <w:top w:val="nil"/>
              <w:left w:val="nil"/>
              <w:bottom w:val="nil"/>
              <w:right w:val="nil"/>
            </w:tcBorders>
            <w:vAlign w:val="center"/>
          </w:tcPr>
          <w:p w:rsidR="00A042F8" w:rsidRDefault="00A042F8"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042F8" w:rsidRDefault="00A042F8" w:rsidP="00D50DF9">
            <w:pPr>
              <w:pStyle w:val="ProductList-OfferingBody"/>
              <w:ind w:left="-113"/>
              <w:jc w:val="center"/>
            </w:pPr>
          </w:p>
        </w:tc>
        <w:tc>
          <w:tcPr>
            <w:tcW w:w="739" w:type="dxa"/>
            <w:shd w:val="clear" w:color="auto" w:fill="70AD47" w:themeFill="accent6"/>
            <w:vAlign w:val="center"/>
          </w:tcPr>
          <w:p w:rsidR="00A042F8" w:rsidRPr="00436276" w:rsidRDefault="00A042F8" w:rsidP="0006447B">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70AD47" w:themeFill="accent6"/>
            <w:vAlign w:val="center"/>
          </w:tcPr>
          <w:p w:rsidR="00A042F8" w:rsidRPr="00436276" w:rsidRDefault="00A042F8" w:rsidP="0006447B">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rsidR="00A042F8" w:rsidRDefault="00A042F8" w:rsidP="00D50DF9">
            <w:pPr>
              <w:pStyle w:val="ProductList-OfferingBody"/>
              <w:ind w:left="-113"/>
              <w:jc w:val="center"/>
            </w:pPr>
          </w:p>
        </w:tc>
        <w:tc>
          <w:tcPr>
            <w:tcW w:w="737" w:type="dxa"/>
            <w:shd w:val="clear" w:color="auto" w:fill="70AD47" w:themeFill="accent6"/>
            <w:vAlign w:val="center"/>
          </w:tcPr>
          <w:p w:rsidR="00A042F8" w:rsidRDefault="00A042F8" w:rsidP="00D50DF9">
            <w:pPr>
              <w:pStyle w:val="ProductList-OfferingBody"/>
              <w:ind w:left="-113"/>
              <w:jc w:val="center"/>
            </w:pPr>
          </w:p>
        </w:tc>
        <w:tc>
          <w:tcPr>
            <w:tcW w:w="738" w:type="dxa"/>
            <w:shd w:val="clear" w:color="auto" w:fill="70AD47" w:themeFill="accent6"/>
            <w:vAlign w:val="center"/>
          </w:tcPr>
          <w:p w:rsidR="00A042F8" w:rsidRPr="00EA4307" w:rsidRDefault="00A042F8"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A042F8" w:rsidRPr="00436276" w:rsidRDefault="00A042F8" w:rsidP="0006447B">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c>
          <w:tcPr>
            <w:tcW w:w="738" w:type="dxa"/>
            <w:shd w:val="clear" w:color="auto" w:fill="BFBFBF" w:themeFill="background1" w:themeFillShade="BF"/>
            <w:vAlign w:val="center"/>
          </w:tcPr>
          <w:p w:rsidR="00A042F8" w:rsidRDefault="00A042F8" w:rsidP="00D50DF9">
            <w:pPr>
              <w:pStyle w:val="ProductList-OfferingBody"/>
              <w:ind w:left="-113"/>
              <w:jc w:val="center"/>
            </w:pPr>
          </w:p>
        </w:tc>
        <w:tc>
          <w:tcPr>
            <w:tcW w:w="842" w:type="dxa"/>
            <w:shd w:val="clear" w:color="auto" w:fill="70AD47" w:themeFill="accent6"/>
            <w:vAlign w:val="center"/>
          </w:tcPr>
          <w:p w:rsidR="00A042F8" w:rsidRPr="00436276" w:rsidRDefault="00A042F8" w:rsidP="0006447B">
            <w:pPr>
              <w:pStyle w:val="ProductList-OfferingBody"/>
              <w:ind w:left="-113"/>
              <w:jc w:val="center"/>
            </w:pPr>
            <w:r w:rsidRPr="00436276">
              <w:fldChar w:fldCharType="begin"/>
            </w:r>
            <w:r w:rsidRPr="00436276">
              <w:rPr>
                <w:color w:val="1F497D"/>
              </w:rPr>
              <w:instrText>AutoTextList  \s NoStyle \t “</w:instrText>
            </w:r>
            <w:r w:rsidRPr="00436276">
              <w:instrText>Additioneel Product</w:instrText>
            </w:r>
            <w:r w:rsidRPr="00436276">
              <w:rPr>
                <w:color w:val="1F497D"/>
              </w:rPr>
              <w:instrText>”</w:instrText>
            </w:r>
            <w:r w:rsidRPr="00436276">
              <w:fldChar w:fldCharType="separate"/>
            </w:r>
            <w:r w:rsidRPr="00436276">
              <w:rPr>
                <w:color w:val="1F497D"/>
              </w:rPr>
              <w:t xml:space="preserve"> </w:t>
            </w:r>
            <w:r w:rsidRPr="00436276">
              <w:t xml:space="preserve">A </w:t>
            </w:r>
            <w:r w:rsidRPr="00436276">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610"/>
        <w:gridCol w:w="3960"/>
      </w:tblGrid>
      <w:tr w:rsidR="00905040" w:rsidTr="00213F20">
        <w:tc>
          <w:tcPr>
            <w:tcW w:w="4230" w:type="dxa"/>
          </w:tcPr>
          <w:p w:rsidR="00905040" w:rsidRDefault="00905040" w:rsidP="00D50DF9">
            <w:pPr>
              <w:pStyle w:val="ProductList-Body"/>
              <w:spacing w:before="20" w:after="20"/>
              <w:ind w:left="162" w:hanging="162"/>
              <w:rPr>
                <w:b/>
              </w:rPr>
            </w:pPr>
            <w:r>
              <w:t xml:space="preserve">Reductie mogelijk: </w:t>
            </w:r>
            <w:r>
              <w:rPr>
                <w:b/>
              </w:rPr>
              <w:t>Toegewezen Jaarlijkse Verplichting</w:t>
            </w:r>
          </w:p>
          <w:p w:rsidR="00D74656" w:rsidRPr="001D7C37" w:rsidRDefault="00D74656" w:rsidP="00D74656">
            <w:pPr>
              <w:pStyle w:val="ProductList-Body"/>
              <w:spacing w:before="20" w:after="20"/>
              <w:ind w:left="169" w:hanging="169"/>
              <w:rPr>
                <w:b/>
              </w:rPr>
            </w:pPr>
            <w:r>
              <w:t xml:space="preserve">Reductie mogelijk (SCE): </w:t>
            </w:r>
            <w:r>
              <w:rPr>
                <w:b/>
              </w:rPr>
              <w:t>Toegewezen Jaarlijkse Verplichting</w:t>
            </w:r>
          </w:p>
        </w:tc>
        <w:tc>
          <w:tcPr>
            <w:tcW w:w="2610" w:type="dxa"/>
          </w:tcPr>
          <w:p w:rsidR="00905040" w:rsidRDefault="00905040" w:rsidP="00D50DF9">
            <w:pPr>
              <w:pStyle w:val="ProductList-Body"/>
              <w:spacing w:before="20" w:after="20"/>
              <w:rPr>
                <w:b/>
              </w:rPr>
            </w:pPr>
            <w:r>
              <w:t xml:space="preserve">Productgroep: </w:t>
            </w:r>
            <w:r>
              <w:rPr>
                <w:b/>
              </w:rPr>
              <w:t>Server</w:t>
            </w:r>
          </w:p>
          <w:p w:rsidR="00905040" w:rsidRPr="001D7C37" w:rsidRDefault="00905040" w:rsidP="00D50DF9">
            <w:pPr>
              <w:pStyle w:val="ProductList-Body"/>
              <w:spacing w:before="20" w:after="20"/>
              <w:rPr>
                <w:b/>
              </w:rPr>
            </w:pPr>
            <w:r>
              <w:t xml:space="preserve">Verlengde Dienst mogelijk: </w:t>
            </w:r>
            <w:r w:rsidR="0097506C">
              <w:rPr>
                <w:b/>
              </w:rPr>
              <w:t>Alle</w:t>
            </w:r>
          </w:p>
        </w:tc>
        <w:tc>
          <w:tcPr>
            <w:tcW w:w="3960" w:type="dxa"/>
          </w:tcPr>
          <w:p w:rsidR="00D74656" w:rsidRDefault="003A63C3" w:rsidP="00341301">
            <w:pPr>
              <w:pStyle w:val="ProductList-Body"/>
              <w:spacing w:before="20" w:after="20"/>
              <w:ind w:left="169" w:hanging="169"/>
            </w:pPr>
            <w:hyperlink w:anchor="AppendixB" w:history="1">
              <w:r w:rsidR="007B07E8">
                <w:rPr>
                  <w:rStyle w:val="Hyperlink"/>
                </w:rPr>
                <w:t>Promotie</w:t>
              </w:r>
            </w:hyperlink>
            <w:r w:rsidR="007B07E8">
              <w:t>:</w:t>
            </w:r>
            <w:r w:rsidR="007B07E8">
              <w:rPr>
                <w:b/>
              </w:rPr>
              <w:t xml:space="preserve"> Azure Consumption Incentive-promotie</w:t>
            </w:r>
          </w:p>
        </w:tc>
      </w:tr>
    </w:tbl>
    <w:p w:rsidR="00905040" w:rsidRPr="00782C7B" w:rsidRDefault="00905040" w:rsidP="00905040">
      <w:pPr>
        <w:pStyle w:val="ProductList-Body"/>
        <w:shd w:val="clear" w:color="auto" w:fill="D9D9D9" w:themeFill="background1" w:themeFillShade="D9"/>
        <w:spacing w:before="120" w:after="120"/>
        <w:rPr>
          <w:b/>
        </w:rPr>
      </w:pPr>
      <w:r>
        <w:rPr>
          <w:b/>
        </w:rPr>
        <w:t>Aanvullende informatie</w:t>
      </w:r>
    </w:p>
    <w:p w:rsidR="00597218" w:rsidRDefault="00597218" w:rsidP="007F3D92">
      <w:pPr>
        <w:pStyle w:val="ProductList-Body"/>
      </w:pPr>
      <w:r>
        <w:t>Indien de Klant op een Microsoft Azure Service is geabonneerd als Microsoft Azure Services-plan, kan de beschikbaarheid van het programma afwijken of kan het programma onderworpe</w:t>
      </w:r>
      <w:r w:rsidR="00580706">
        <w:t xml:space="preserve">n zijn aan andere voorwaarden. </w:t>
      </w:r>
      <w:r>
        <w:t>Zie de specifieke vermeldingen voor Microsoft Azure Services-plannen hieronder voor meer informatie.</w:t>
      </w:r>
    </w:p>
    <w:p w:rsidR="00FA72EE" w:rsidRDefault="00FA72EE" w:rsidP="00905040">
      <w:pPr>
        <w:pStyle w:val="ProductList-Body"/>
      </w:pPr>
    </w:p>
    <w:p w:rsidR="00835DCD" w:rsidRDefault="00533233" w:rsidP="00835DCD">
      <w:pPr>
        <w:pStyle w:val="ProductList-Offering2Heading"/>
        <w:outlineLvl w:val="2"/>
      </w:pPr>
      <w:r>
        <w:tab/>
      </w:r>
      <w:bookmarkStart w:id="966" w:name="_Toc402273133"/>
      <w:r>
        <w:t xml:space="preserve">Microsoft Azure Support </w:t>
      </w:r>
      <w:r>
        <w:rPr>
          <w:b w:val="0"/>
        </w:rPr>
        <w:t>(Plan)</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6F0263" w:rsidTr="006F0263">
        <w:trPr>
          <w:cantSplit/>
          <w:tblHeader/>
        </w:trPr>
        <w:tc>
          <w:tcPr>
            <w:tcW w:w="3315" w:type="dxa"/>
            <w:tcBorders>
              <w:bottom w:val="nil"/>
            </w:tcBorders>
            <w:shd w:val="clear" w:color="auto" w:fill="00188F"/>
          </w:tcPr>
          <w:p w:rsidR="006F0263" w:rsidRPr="00EE0836" w:rsidRDefault="006F0263"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6F0263" w:rsidRPr="00EE0836" w:rsidRDefault="006F0263"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8"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8"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7"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8"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8"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8"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42" w:type="dxa"/>
            <w:shd w:val="clear" w:color="auto" w:fill="00188F"/>
            <w:vAlign w:val="center"/>
          </w:tcPr>
          <w:p w:rsidR="006F0263" w:rsidRPr="00486413" w:rsidRDefault="006F0263"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6F0263" w:rsidTr="006F0263">
        <w:trPr>
          <w:cantSplit/>
          <w:tblHeader/>
        </w:trPr>
        <w:tc>
          <w:tcPr>
            <w:tcW w:w="3315" w:type="dxa"/>
            <w:tcBorders>
              <w:top w:val="nil"/>
              <w:left w:val="nil"/>
              <w:bottom w:val="nil"/>
              <w:right w:val="nil"/>
            </w:tcBorders>
          </w:tcPr>
          <w:p w:rsidR="006F0263" w:rsidRDefault="006F0263" w:rsidP="00500791">
            <w:pPr>
              <w:pStyle w:val="ProductList-Offering2"/>
            </w:pPr>
            <w:bookmarkStart w:id="967" w:name="_Toc402273134"/>
            <w:r>
              <w:t>Microsoft Azure Standard Support</w:t>
            </w:r>
            <w:bookmarkEnd w:id="967"/>
            <w:r>
              <w:fldChar w:fldCharType="begin"/>
            </w:r>
            <w:r>
              <w:instrText>XE "Microsoft Azure Standard Support"</w:instrText>
            </w:r>
            <w:r>
              <w:fldChar w:fldCharType="end"/>
            </w:r>
          </w:p>
        </w:tc>
        <w:tc>
          <w:tcPr>
            <w:tcW w:w="738" w:type="dxa"/>
            <w:tcBorders>
              <w:top w:val="nil"/>
              <w:left w:val="nil"/>
              <w:bottom w:val="nil"/>
              <w:right w:val="nil"/>
            </w:tcBorders>
            <w:vAlign w:val="center"/>
          </w:tcPr>
          <w:p w:rsidR="006F0263" w:rsidRDefault="006F026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F0263" w:rsidRDefault="006F0263" w:rsidP="00500791">
            <w:pPr>
              <w:pStyle w:val="ProductList-OfferingBody"/>
              <w:ind w:left="-113"/>
              <w:jc w:val="center"/>
            </w:pPr>
          </w:p>
        </w:tc>
        <w:tc>
          <w:tcPr>
            <w:tcW w:w="739"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7"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842"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F0263" w:rsidTr="006F0263">
        <w:trPr>
          <w:cantSplit/>
          <w:tblHeader/>
        </w:trPr>
        <w:tc>
          <w:tcPr>
            <w:tcW w:w="3315" w:type="dxa"/>
            <w:tcBorders>
              <w:top w:val="nil"/>
              <w:left w:val="nil"/>
              <w:bottom w:val="nil"/>
              <w:right w:val="nil"/>
            </w:tcBorders>
          </w:tcPr>
          <w:p w:rsidR="006F0263" w:rsidRDefault="006F0263" w:rsidP="00500791">
            <w:pPr>
              <w:pStyle w:val="ProductList-Offering2"/>
            </w:pPr>
            <w:bookmarkStart w:id="968" w:name="_Toc402273135"/>
            <w:r>
              <w:t>Microsoft Azure Professional Direct Support</w:t>
            </w:r>
            <w:bookmarkEnd w:id="968"/>
            <w:r>
              <w:fldChar w:fldCharType="begin"/>
            </w:r>
            <w:r>
              <w:instrText>XE "Microsoft Azure Professional Direct Support"</w:instrText>
            </w:r>
            <w:r>
              <w:fldChar w:fldCharType="end"/>
            </w:r>
          </w:p>
        </w:tc>
        <w:tc>
          <w:tcPr>
            <w:tcW w:w="738" w:type="dxa"/>
            <w:tcBorders>
              <w:top w:val="nil"/>
              <w:left w:val="nil"/>
              <w:bottom w:val="nil"/>
              <w:right w:val="nil"/>
            </w:tcBorders>
            <w:vAlign w:val="center"/>
          </w:tcPr>
          <w:p w:rsidR="006F0263" w:rsidRDefault="006F026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F0263" w:rsidRDefault="006F0263" w:rsidP="00500791">
            <w:pPr>
              <w:pStyle w:val="ProductList-OfferingBody"/>
              <w:ind w:left="-113"/>
              <w:jc w:val="center"/>
            </w:pPr>
          </w:p>
        </w:tc>
        <w:tc>
          <w:tcPr>
            <w:tcW w:w="739"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7"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738" w:type="dxa"/>
            <w:shd w:val="clear" w:color="auto" w:fill="BFBFBF" w:themeFill="background1" w:themeFillShade="BF"/>
            <w:vAlign w:val="center"/>
          </w:tcPr>
          <w:p w:rsidR="006F0263" w:rsidRDefault="006F0263" w:rsidP="00500791">
            <w:pPr>
              <w:pStyle w:val="ProductList-OfferingBody"/>
              <w:ind w:left="-113"/>
              <w:jc w:val="center"/>
            </w:pPr>
          </w:p>
        </w:tc>
        <w:tc>
          <w:tcPr>
            <w:tcW w:w="842" w:type="dxa"/>
            <w:shd w:val="clear" w:color="auto" w:fill="70AD47" w:themeFill="accent6"/>
            <w:vAlign w:val="center"/>
          </w:tcPr>
          <w:p w:rsidR="006F0263" w:rsidRPr="00B0255D" w:rsidRDefault="006F0263"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6F0263">
        <w:tc>
          <w:tcPr>
            <w:tcW w:w="4230" w:type="dxa"/>
          </w:tcPr>
          <w:p w:rsidR="00835DCD" w:rsidRPr="001D7C37" w:rsidRDefault="00835DCD" w:rsidP="00500791">
            <w:pPr>
              <w:pStyle w:val="ProductList-Body"/>
              <w:spacing w:before="20" w:after="20"/>
              <w:ind w:left="169" w:hanging="169"/>
              <w:rPr>
                <w:b/>
              </w:rPr>
            </w:pPr>
            <w:r>
              <w:t xml:space="preserve">Verlengde Dienst mogelijk: </w:t>
            </w:r>
            <w:r w:rsidR="0097506C">
              <w:rPr>
                <w:b/>
              </w:rPr>
              <w:t>Alle</w:t>
            </w:r>
          </w:p>
        </w:tc>
        <w:tc>
          <w:tcPr>
            <w:tcW w:w="2970" w:type="dxa"/>
          </w:tcPr>
          <w:p w:rsidR="00835DCD" w:rsidRPr="001D7C37" w:rsidRDefault="00835DCD" w:rsidP="00835DCD">
            <w:pPr>
              <w:pStyle w:val="ProductList-Body"/>
              <w:spacing w:before="20" w:after="20"/>
              <w:rPr>
                <w:b/>
              </w:rPr>
            </w:pPr>
            <w:r>
              <w:t xml:space="preserve">Productgroep: </w:t>
            </w:r>
            <w:r>
              <w:rPr>
                <w:b/>
              </w:rPr>
              <w:t>Server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Aanvullende informatie</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Microsoft Azure-ondersteuningsproducten</w:t>
      </w:r>
    </w:p>
    <w:p w:rsidR="00905040" w:rsidRDefault="00905040" w:rsidP="00905040">
      <w:pPr>
        <w:pStyle w:val="ProductList-Body"/>
      </w:pPr>
      <w:r>
        <w:rPr>
          <w:rFonts w:cstheme="minorHAnsi"/>
          <w:color w:val="000000"/>
          <w:szCs w:val="18"/>
        </w:rPr>
        <w:t xml:space="preserve">Meer informatie over ondersteuningsproducten voor </w:t>
      </w:r>
      <w:r>
        <w:t>Microsoft</w:t>
      </w:r>
      <w:r>
        <w:rPr>
          <w:rFonts w:cstheme="minorHAnsi"/>
          <w:color w:val="000000"/>
          <w:szCs w:val="18"/>
        </w:rPr>
        <w:t xml:space="preserve"> Azure is te vinden op </w:t>
      </w:r>
      <w:hyperlink r:id="rId48" w:history="1">
        <w:r>
          <w:rPr>
            <w:rStyle w:val="Hyperlink"/>
            <w:rFonts w:cstheme="minorHAnsi"/>
            <w:szCs w:val="18"/>
          </w:rPr>
          <w:t>www.windowsazure.com/en-us/support/plans/</w:t>
        </w:r>
      </w:hyperlink>
      <w:r>
        <w:rPr>
          <w:rFonts w:cstheme="minorHAnsi"/>
          <w:color w:val="000000"/>
          <w:szCs w:val="18"/>
        </w:rPr>
        <w:t>. Ondersteuning is beschikbaar in het Engels, tenzij schriftelijk anders is overeengekomen door een klant en Microsoft. De klant is ervoor verantwoordelijk het voorlopige probleemniveau te bepalen door middel van het webindieningsproces.</w:t>
      </w:r>
    </w:p>
    <w:p w:rsidR="00905040" w:rsidRPr="00585A48" w:rsidRDefault="003A63C3" w:rsidP="00905040">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5D0C2F" w:rsidRDefault="005D0C2F" w:rsidP="005D0C2F">
      <w:pPr>
        <w:pStyle w:val="ProductList-Offering2Heading"/>
        <w:outlineLvl w:val="2"/>
      </w:pPr>
      <w:r>
        <w:tab/>
      </w:r>
      <w:bookmarkStart w:id="969" w:name="_Toc402273136"/>
      <w:r>
        <w:t xml:space="preserve">Microsoft Azure Backup </w:t>
      </w:r>
      <w:r>
        <w:rPr>
          <w:b w:val="0"/>
        </w:rPr>
        <w:t>(Plan)</w:t>
      </w:r>
      <w:bookmarkEnd w:id="969"/>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73E7B" w:rsidTr="00C73E7B">
        <w:trPr>
          <w:cantSplit/>
          <w:tblHeader/>
        </w:trPr>
        <w:tc>
          <w:tcPr>
            <w:tcW w:w="3367" w:type="dxa"/>
            <w:tcBorders>
              <w:bottom w:val="nil"/>
            </w:tcBorders>
            <w:shd w:val="clear" w:color="auto" w:fill="00188F"/>
          </w:tcPr>
          <w:p w:rsidR="00C73E7B" w:rsidRPr="00EE0836" w:rsidRDefault="00C73E7B"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rsidR="00C73E7B" w:rsidRPr="00486413" w:rsidRDefault="00C73E7B"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C73E7B" w:rsidTr="00C73E7B">
        <w:trPr>
          <w:cantSplit/>
          <w:tblHeader/>
        </w:trPr>
        <w:tc>
          <w:tcPr>
            <w:tcW w:w="3367" w:type="dxa"/>
            <w:tcBorders>
              <w:top w:val="nil"/>
              <w:left w:val="nil"/>
              <w:bottom w:val="nil"/>
              <w:right w:val="nil"/>
            </w:tcBorders>
          </w:tcPr>
          <w:p w:rsidR="00C73E7B" w:rsidRDefault="00C73E7B" w:rsidP="00833215">
            <w:pPr>
              <w:pStyle w:val="ProductList-Offering2"/>
            </w:pPr>
            <w:bookmarkStart w:id="970" w:name="_Toc402273137"/>
            <w:r>
              <w:t>Microsoft Azure Backup</w:t>
            </w:r>
            <w:bookmarkEnd w:id="970"/>
            <w:r>
              <w:fldChar w:fldCharType="begin"/>
            </w:r>
            <w:r>
              <w:instrText>XE "Microsoft Azure Backup"</w:instrText>
            </w:r>
            <w:r>
              <w:fldChar w:fldCharType="end"/>
            </w:r>
          </w:p>
        </w:tc>
        <w:tc>
          <w:tcPr>
            <w:tcW w:w="738" w:type="dxa"/>
            <w:tcBorders>
              <w:top w:val="nil"/>
              <w:left w:val="nil"/>
              <w:bottom w:val="nil"/>
              <w:right w:val="nil"/>
            </w:tcBorders>
            <w:vAlign w:val="center"/>
          </w:tcPr>
          <w:p w:rsidR="00C73E7B" w:rsidRDefault="00C73E7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C73E7B" w:rsidRDefault="00C73E7B" w:rsidP="00823A9F">
            <w:pPr>
              <w:pStyle w:val="ProductList-OfferingBody"/>
              <w:ind w:left="-113"/>
              <w:jc w:val="center"/>
            </w:pPr>
            <w:r>
              <w:t>1</w:t>
            </w:r>
          </w:p>
        </w:tc>
        <w:tc>
          <w:tcPr>
            <w:tcW w:w="739" w:type="dxa"/>
            <w:shd w:val="clear" w:color="auto" w:fill="70AD47" w:themeFill="accent6"/>
            <w:vAlign w:val="center"/>
          </w:tcPr>
          <w:p w:rsidR="00C73E7B" w:rsidRPr="00B0255D" w:rsidRDefault="00C73E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C73E7B" w:rsidRPr="00B0255D" w:rsidRDefault="00C73E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C73E7B" w:rsidRDefault="00C73E7B" w:rsidP="00823A9F">
            <w:pPr>
              <w:pStyle w:val="ProductList-OfferingBody"/>
              <w:ind w:left="-113"/>
              <w:jc w:val="center"/>
            </w:pPr>
          </w:p>
        </w:tc>
        <w:tc>
          <w:tcPr>
            <w:tcW w:w="738" w:type="dxa"/>
            <w:shd w:val="clear" w:color="auto" w:fill="BFBFBF" w:themeFill="background1" w:themeFillShade="BF"/>
            <w:vAlign w:val="center"/>
          </w:tcPr>
          <w:p w:rsidR="00C73E7B" w:rsidRDefault="00C73E7B" w:rsidP="00823A9F">
            <w:pPr>
              <w:pStyle w:val="ProductList-OfferingBody"/>
              <w:ind w:left="-113"/>
              <w:jc w:val="center"/>
            </w:pPr>
          </w:p>
        </w:tc>
        <w:tc>
          <w:tcPr>
            <w:tcW w:w="739" w:type="dxa"/>
            <w:shd w:val="clear" w:color="auto" w:fill="BFBFBF" w:themeFill="background1" w:themeFillShade="BF"/>
            <w:vAlign w:val="center"/>
          </w:tcPr>
          <w:p w:rsidR="00C73E7B" w:rsidRDefault="00C73E7B" w:rsidP="00823A9F">
            <w:pPr>
              <w:pStyle w:val="ProductList-OfferingBody"/>
              <w:ind w:left="-113"/>
              <w:jc w:val="center"/>
            </w:pPr>
          </w:p>
        </w:tc>
        <w:tc>
          <w:tcPr>
            <w:tcW w:w="739" w:type="dxa"/>
            <w:shd w:val="clear" w:color="auto" w:fill="BFBFBF" w:themeFill="background1" w:themeFillShade="BF"/>
            <w:vAlign w:val="center"/>
          </w:tcPr>
          <w:p w:rsidR="00C73E7B" w:rsidRDefault="00C73E7B" w:rsidP="00823A9F">
            <w:pPr>
              <w:pStyle w:val="ProductList-OfferingBody"/>
              <w:ind w:left="-113"/>
              <w:jc w:val="center"/>
            </w:pPr>
          </w:p>
        </w:tc>
        <w:tc>
          <w:tcPr>
            <w:tcW w:w="739" w:type="dxa"/>
            <w:shd w:val="clear" w:color="auto" w:fill="BFBFBF" w:themeFill="background1" w:themeFillShade="BF"/>
            <w:vAlign w:val="center"/>
          </w:tcPr>
          <w:p w:rsidR="00C73E7B" w:rsidRDefault="00C73E7B" w:rsidP="00823A9F">
            <w:pPr>
              <w:pStyle w:val="ProductList-OfferingBody"/>
              <w:ind w:left="-113"/>
              <w:jc w:val="center"/>
            </w:pPr>
          </w:p>
        </w:tc>
        <w:tc>
          <w:tcPr>
            <w:tcW w:w="784" w:type="dxa"/>
            <w:shd w:val="clear" w:color="auto" w:fill="70AD47" w:themeFill="accent6"/>
            <w:vAlign w:val="center"/>
          </w:tcPr>
          <w:p w:rsidR="00C73E7B" w:rsidRPr="00B0255D" w:rsidRDefault="00C73E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rsidTr="00C73E7B">
        <w:tc>
          <w:tcPr>
            <w:tcW w:w="3596" w:type="dxa"/>
          </w:tcPr>
          <w:p w:rsidR="005D0C2F" w:rsidRDefault="005D0C2F" w:rsidP="00823A9F">
            <w:pPr>
              <w:pStyle w:val="ProductList-Body"/>
              <w:spacing w:before="20" w:after="20"/>
              <w:rPr>
                <w:b/>
              </w:rPr>
            </w:pPr>
            <w:r>
              <w:t xml:space="preserve">Reductie mogelijk: </w:t>
            </w:r>
            <w:r w:rsidR="0097506C">
              <w:rPr>
                <w:b/>
              </w:rPr>
              <w:t>Alle</w:t>
            </w:r>
          </w:p>
          <w:p w:rsidR="005D0C2F" w:rsidRDefault="005D0C2F" w:rsidP="00823A9F">
            <w:pPr>
              <w:pStyle w:val="ProductList-Body"/>
              <w:spacing w:before="20" w:after="20"/>
            </w:pPr>
            <w:r>
              <w:t xml:space="preserve">Reductie mogelijk (SCE): </w:t>
            </w:r>
            <w:r w:rsidR="0097506C">
              <w:rPr>
                <w:b/>
              </w:rPr>
              <w:t>Alle</w:t>
            </w:r>
          </w:p>
        </w:tc>
        <w:tc>
          <w:tcPr>
            <w:tcW w:w="3597" w:type="dxa"/>
          </w:tcPr>
          <w:p w:rsidR="005D0C2F" w:rsidRPr="00651A42" w:rsidRDefault="005D0C2F" w:rsidP="00823A9F">
            <w:pPr>
              <w:pStyle w:val="ProductList-Body"/>
              <w:spacing w:before="20" w:after="20"/>
            </w:pPr>
            <w:r>
              <w:t xml:space="preserve">Productgroep: </w:t>
            </w:r>
            <w:r>
              <w:rPr>
                <w:b/>
              </w:rPr>
              <w:t>Server</w:t>
            </w:r>
          </w:p>
          <w:p w:rsidR="00651A42" w:rsidRDefault="00651A42" w:rsidP="00823A9F">
            <w:pPr>
              <w:pStyle w:val="ProductList-Body"/>
              <w:spacing w:before="20" w:after="20"/>
            </w:pPr>
            <w:r>
              <w:t xml:space="preserve">MC-overschrijding: </w:t>
            </w:r>
            <w:r>
              <w:rPr>
                <w:b/>
              </w:rPr>
              <w:t>Ja</w:t>
            </w:r>
          </w:p>
        </w:tc>
        <w:tc>
          <w:tcPr>
            <w:tcW w:w="3597" w:type="dxa"/>
          </w:tcPr>
          <w:p w:rsidR="005D0C2F" w:rsidRDefault="005D0C2F" w:rsidP="00823A9F">
            <w:pPr>
              <w:pStyle w:val="ProductList-Body"/>
              <w:spacing w:before="20" w:after="20"/>
            </w:pPr>
            <w:r>
              <w:t xml:space="preserve">Verlengde Looptijd mogelijk: </w:t>
            </w:r>
            <w:r w:rsidR="0097506C">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rsidR="00651A42" w:rsidRDefault="00651A42" w:rsidP="00651A42">
      <w:pPr>
        <w:pStyle w:val="ProductList-Body"/>
      </w:pPr>
      <w:r>
        <w:t>Bij elke bestelling van Microsoft Azure Backup als Microsoft Azure Services-plan is de aankoop van een initiële hoeveelheid van de dienst inbegrepen. Gebruik van de klant dat de Initiële Hoeveelheid te boven gaat, wordt gefactureerd tegen Consumptietarief.</w:t>
      </w:r>
    </w:p>
    <w:p w:rsidR="005D0C2F" w:rsidRPr="00585A48" w:rsidRDefault="003A63C3" w:rsidP="005D0C2F">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5D0C2F" w:rsidRPr="005B77E4" w:rsidRDefault="005D0C2F" w:rsidP="005D0C2F">
      <w:pPr>
        <w:pStyle w:val="ProductList-Offering2Heading"/>
        <w:outlineLvl w:val="2"/>
        <w:rPr>
          <w:lang w:val="en-US"/>
        </w:rPr>
      </w:pPr>
      <w:r>
        <w:tab/>
      </w:r>
      <w:bookmarkStart w:id="971" w:name="_Toc402273138"/>
      <w:r w:rsidRPr="005B77E4">
        <w:rPr>
          <w:lang w:val="en-US"/>
        </w:rPr>
        <w:t>Microsoft Azure Site Recovery</w:t>
      </w:r>
      <w:r>
        <w:fldChar w:fldCharType="begin"/>
      </w:r>
      <w:r w:rsidRPr="005B77E4">
        <w:rPr>
          <w:lang w:val="en-US"/>
        </w:rPr>
        <w:instrText>XE "Microsoft Azure Site Recovery"</w:instrText>
      </w:r>
      <w:r>
        <w:fldChar w:fldCharType="end"/>
      </w:r>
      <w:r w:rsidRPr="005B77E4">
        <w:rPr>
          <w:lang w:val="en-US"/>
        </w:rPr>
        <w:t xml:space="preserve"> </w:t>
      </w:r>
      <w:r w:rsidRPr="005B77E4">
        <w:rPr>
          <w:b w:val="0"/>
          <w:lang w:val="en-US"/>
        </w:rPr>
        <w:t>(Plan)</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E65A2" w:rsidTr="004E65A2">
        <w:trPr>
          <w:cantSplit/>
          <w:tblHeader/>
        </w:trPr>
        <w:tc>
          <w:tcPr>
            <w:tcW w:w="3367" w:type="dxa"/>
            <w:tcBorders>
              <w:bottom w:val="nil"/>
            </w:tcBorders>
            <w:shd w:val="clear" w:color="auto" w:fill="00188F"/>
          </w:tcPr>
          <w:p w:rsidR="004E65A2" w:rsidRPr="00EE0836" w:rsidRDefault="004E65A2" w:rsidP="00823A9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39" w:type="dxa"/>
            <w:tcBorders>
              <w:left w:val="single" w:sz="12" w:space="0" w:color="FFFFFF" w:themeColor="background1"/>
            </w:tcBorders>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38"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4E65A2" w:rsidTr="004E65A2">
        <w:trPr>
          <w:cantSplit/>
          <w:tblHeader/>
        </w:trPr>
        <w:tc>
          <w:tcPr>
            <w:tcW w:w="3367" w:type="dxa"/>
            <w:tcBorders>
              <w:top w:val="nil"/>
              <w:left w:val="nil"/>
              <w:bottom w:val="nil"/>
              <w:right w:val="nil"/>
            </w:tcBorders>
          </w:tcPr>
          <w:p w:rsidR="004E65A2" w:rsidRDefault="004E65A2" w:rsidP="002904AF">
            <w:pPr>
              <w:pStyle w:val="ProductList-Offering2"/>
            </w:pPr>
            <w:bookmarkStart w:id="972" w:name="_Toc402273139"/>
            <w:r>
              <w:t>Microsoft Azure Site Recovery</w:t>
            </w:r>
            <w:r>
              <w:fldChar w:fldCharType="begin"/>
            </w:r>
            <w:r>
              <w:instrText>XE "Microsoft Azure Site Recovery"</w:instrText>
            </w:r>
            <w:r>
              <w:fldChar w:fldCharType="end"/>
            </w:r>
            <w:r>
              <w:t xml:space="preserve"> (voor site in eigendom van Klant)</w:t>
            </w:r>
            <w:bookmarkEnd w:id="972"/>
          </w:p>
        </w:tc>
        <w:tc>
          <w:tcPr>
            <w:tcW w:w="738" w:type="dxa"/>
            <w:tcBorders>
              <w:top w:val="nil"/>
              <w:left w:val="nil"/>
              <w:bottom w:val="nil"/>
              <w:right w:val="nil"/>
            </w:tcBorders>
            <w:vAlign w:val="center"/>
          </w:tcPr>
          <w:p w:rsidR="004E65A2" w:rsidRDefault="004E65A2"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E65A2" w:rsidRDefault="004E65A2" w:rsidP="00823A9F">
            <w:pPr>
              <w:pStyle w:val="ProductList-OfferingBody"/>
              <w:ind w:left="-113"/>
              <w:jc w:val="center"/>
            </w:pPr>
            <w:r>
              <w:t>1</w:t>
            </w:r>
          </w:p>
        </w:tc>
        <w:tc>
          <w:tcPr>
            <w:tcW w:w="739" w:type="dxa"/>
            <w:shd w:val="clear" w:color="auto" w:fill="70AD47" w:themeFill="accent6"/>
            <w:vAlign w:val="center"/>
          </w:tcPr>
          <w:p w:rsidR="004E65A2" w:rsidRPr="00B0255D" w:rsidRDefault="004E65A2"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4E65A2" w:rsidRPr="00B0255D" w:rsidRDefault="004E65A2"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4E65A2" w:rsidRDefault="004E65A2" w:rsidP="0006447B">
            <w:pPr>
              <w:pStyle w:val="ProductList-OfferingBody"/>
              <w:ind w:left="-113"/>
              <w:jc w:val="center"/>
            </w:pPr>
          </w:p>
        </w:tc>
        <w:tc>
          <w:tcPr>
            <w:tcW w:w="738" w:type="dxa"/>
            <w:shd w:val="clear" w:color="auto" w:fill="BFBFBF" w:themeFill="background1" w:themeFillShade="BF"/>
            <w:vAlign w:val="center"/>
          </w:tcPr>
          <w:p w:rsidR="004E65A2" w:rsidRDefault="004E65A2" w:rsidP="0006447B">
            <w:pPr>
              <w:pStyle w:val="ProductList-OfferingBody"/>
              <w:ind w:left="-113"/>
              <w:jc w:val="center"/>
            </w:pPr>
          </w:p>
        </w:tc>
        <w:tc>
          <w:tcPr>
            <w:tcW w:w="739" w:type="dxa"/>
            <w:shd w:val="clear" w:color="auto" w:fill="BFBFBF" w:themeFill="background1" w:themeFillShade="BF"/>
            <w:vAlign w:val="center"/>
          </w:tcPr>
          <w:p w:rsidR="004E65A2" w:rsidRDefault="004E65A2" w:rsidP="0006447B">
            <w:pPr>
              <w:pStyle w:val="ProductList-OfferingBody"/>
              <w:ind w:left="-113"/>
              <w:jc w:val="center"/>
            </w:pPr>
          </w:p>
        </w:tc>
        <w:tc>
          <w:tcPr>
            <w:tcW w:w="739" w:type="dxa"/>
            <w:shd w:val="clear" w:color="auto" w:fill="BFBFBF" w:themeFill="background1" w:themeFillShade="BF"/>
            <w:vAlign w:val="center"/>
          </w:tcPr>
          <w:p w:rsidR="004E65A2" w:rsidRDefault="004E65A2" w:rsidP="0006447B">
            <w:pPr>
              <w:pStyle w:val="ProductList-OfferingBody"/>
              <w:ind w:left="-113"/>
              <w:jc w:val="center"/>
            </w:pPr>
          </w:p>
        </w:tc>
        <w:tc>
          <w:tcPr>
            <w:tcW w:w="739" w:type="dxa"/>
            <w:shd w:val="clear" w:color="auto" w:fill="BFBFBF" w:themeFill="background1" w:themeFillShade="BF"/>
            <w:vAlign w:val="center"/>
          </w:tcPr>
          <w:p w:rsidR="004E65A2" w:rsidRDefault="004E65A2" w:rsidP="0006447B">
            <w:pPr>
              <w:pStyle w:val="ProductList-OfferingBody"/>
              <w:ind w:left="-113"/>
              <w:jc w:val="center"/>
            </w:pPr>
          </w:p>
        </w:tc>
        <w:tc>
          <w:tcPr>
            <w:tcW w:w="784" w:type="dxa"/>
            <w:shd w:val="clear" w:color="auto" w:fill="70AD47" w:themeFill="accent6"/>
            <w:vAlign w:val="center"/>
          </w:tcPr>
          <w:p w:rsidR="004E65A2" w:rsidRPr="00B0255D" w:rsidRDefault="004E65A2"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5D0C2F" w:rsidTr="004E65A2">
        <w:tc>
          <w:tcPr>
            <w:tcW w:w="3596" w:type="dxa"/>
          </w:tcPr>
          <w:p w:rsidR="005D0C2F" w:rsidRDefault="005D0C2F" w:rsidP="00823A9F">
            <w:pPr>
              <w:pStyle w:val="ProductList-Body"/>
              <w:spacing w:before="20" w:after="20"/>
              <w:rPr>
                <w:b/>
              </w:rPr>
            </w:pPr>
            <w:r>
              <w:t xml:space="preserve">Reductie mogelijk: </w:t>
            </w:r>
            <w:r w:rsidR="0097506C">
              <w:rPr>
                <w:b/>
              </w:rPr>
              <w:t>Alle</w:t>
            </w:r>
          </w:p>
          <w:p w:rsidR="005D0C2F" w:rsidRDefault="005D0C2F" w:rsidP="00823A9F">
            <w:pPr>
              <w:pStyle w:val="ProductList-Body"/>
              <w:spacing w:before="20" w:after="20"/>
            </w:pPr>
            <w:r>
              <w:t xml:space="preserve">Reductie mogelijk (SCE): </w:t>
            </w:r>
            <w:r w:rsidR="0097506C">
              <w:rPr>
                <w:b/>
              </w:rPr>
              <w:t>Alle</w:t>
            </w:r>
          </w:p>
        </w:tc>
        <w:tc>
          <w:tcPr>
            <w:tcW w:w="3597" w:type="dxa"/>
          </w:tcPr>
          <w:p w:rsidR="005D0C2F" w:rsidRPr="002904AF" w:rsidRDefault="005D0C2F" w:rsidP="00823A9F">
            <w:pPr>
              <w:pStyle w:val="ProductList-Body"/>
              <w:spacing w:before="20" w:after="20"/>
            </w:pPr>
            <w:r>
              <w:t xml:space="preserve">Productgroep: </w:t>
            </w:r>
            <w:r>
              <w:rPr>
                <w:b/>
              </w:rPr>
              <w:t>Server</w:t>
            </w:r>
          </w:p>
          <w:p w:rsidR="002904AF" w:rsidRDefault="002904AF" w:rsidP="00823A9F">
            <w:pPr>
              <w:pStyle w:val="ProductList-Body"/>
              <w:spacing w:before="20" w:after="20"/>
            </w:pPr>
            <w:r>
              <w:t xml:space="preserve">MC-overschrijding: </w:t>
            </w:r>
            <w:r>
              <w:rPr>
                <w:b/>
              </w:rPr>
              <w:t>Ja</w:t>
            </w:r>
          </w:p>
        </w:tc>
        <w:tc>
          <w:tcPr>
            <w:tcW w:w="3597" w:type="dxa"/>
          </w:tcPr>
          <w:p w:rsidR="005D0C2F" w:rsidRDefault="005D0C2F" w:rsidP="00823A9F">
            <w:pPr>
              <w:pStyle w:val="ProductList-Body"/>
              <w:spacing w:before="20" w:after="20"/>
            </w:pPr>
            <w:r>
              <w:t xml:space="preserve">Verlengde Looptijd mogelijk: </w:t>
            </w:r>
            <w:r w:rsidR="0097506C">
              <w:rPr>
                <w:b/>
              </w:rPr>
              <w:t>Alle</w:t>
            </w:r>
          </w:p>
        </w:tc>
      </w:tr>
    </w:tbl>
    <w:p w:rsidR="005D0C2F" w:rsidRPr="00782C7B" w:rsidRDefault="005D0C2F" w:rsidP="005D0C2F">
      <w:pPr>
        <w:pStyle w:val="ProductList-Body"/>
        <w:shd w:val="clear" w:color="auto" w:fill="D9D9D9" w:themeFill="background1" w:themeFillShade="D9"/>
        <w:spacing w:before="120" w:after="120"/>
        <w:rPr>
          <w:b/>
        </w:rPr>
      </w:pPr>
      <w:r>
        <w:rPr>
          <w:b/>
        </w:rPr>
        <w:t>Aanvullende informatie</w:t>
      </w:r>
    </w:p>
    <w:p w:rsidR="00651A42" w:rsidRDefault="00651A42" w:rsidP="00651A42">
      <w:pPr>
        <w:pStyle w:val="ProductList-Body"/>
      </w:pPr>
      <w:r>
        <w:t>Bij elke bestelling van Azure Site Recovery als Microsoft Azure Services-plan is de aankoop van een initiële hoeveel</w:t>
      </w:r>
      <w:r w:rsidR="00580706">
        <w:t xml:space="preserve">heid van de dienst inbegrepen. </w:t>
      </w:r>
      <w:r>
        <w:t>Gebruik van de klant dat de Initiële Hoeveelheid te boven gaat, wordt gefactureerd tegen Consumptietarief.</w:t>
      </w:r>
    </w:p>
    <w:p w:rsidR="00E1260A" w:rsidRDefault="003A63C3" w:rsidP="005D0C2F">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D94884" w:rsidRDefault="00D94884" w:rsidP="00D94884">
      <w:pPr>
        <w:pStyle w:val="ProductList-Offering2Heading"/>
        <w:pBdr>
          <w:bottom w:val="none" w:sz="0" w:space="0" w:color="auto"/>
        </w:pBdr>
        <w:outlineLvl w:val="2"/>
      </w:pPr>
    </w:p>
    <w:p w:rsidR="002B7512" w:rsidRDefault="002B7512" w:rsidP="002B7512">
      <w:pPr>
        <w:pStyle w:val="ProductList-Offering2Heading"/>
        <w:outlineLvl w:val="2"/>
      </w:pPr>
      <w:r>
        <w:tab/>
      </w:r>
      <w:bookmarkStart w:id="973" w:name="_Toc402273140"/>
      <w:r>
        <w:t xml:space="preserve">Enterprise Mobility Suite </w:t>
      </w:r>
      <w:r>
        <w:rPr>
          <w:b w:val="0"/>
        </w:rPr>
        <w:t>(Plan)</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E65A2" w:rsidTr="004E65A2">
        <w:trPr>
          <w:cantSplit/>
          <w:tblHeader/>
        </w:trPr>
        <w:tc>
          <w:tcPr>
            <w:tcW w:w="3367" w:type="dxa"/>
            <w:tcBorders>
              <w:bottom w:val="nil"/>
            </w:tcBorders>
            <w:shd w:val="clear" w:color="auto" w:fill="00188F"/>
          </w:tcPr>
          <w:p w:rsidR="004E65A2" w:rsidRPr="00EE0836" w:rsidRDefault="004E65A2" w:rsidP="002B7512">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4E65A2" w:rsidRPr="00EE0836" w:rsidRDefault="004E65A2" w:rsidP="002B7512">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4E65A2" w:rsidRPr="00566CCD" w:rsidRDefault="004E65A2"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4E65A2" w:rsidRPr="00566CCD" w:rsidRDefault="004E65A2"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4E65A2" w:rsidRPr="00566CCD" w:rsidRDefault="004E65A2"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4E65A2" w:rsidRPr="00EE0836" w:rsidRDefault="004E65A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4E65A2" w:rsidRPr="00EE0836" w:rsidRDefault="004E65A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4E65A2" w:rsidRPr="00EE0836" w:rsidRDefault="004E65A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4E65A2" w:rsidRPr="00486413" w:rsidRDefault="004E65A2"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rsidR="004E65A2" w:rsidRPr="00EE0836" w:rsidRDefault="004E65A2"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B7512" w:rsidTr="004E65A2">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73141"/>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2B7512" w:rsidTr="004E65A2">
        <w:tc>
          <w:tcPr>
            <w:tcW w:w="3596" w:type="dxa"/>
          </w:tcPr>
          <w:p w:rsidR="002B7512" w:rsidRDefault="002B7512" w:rsidP="002B7512">
            <w:pPr>
              <w:pStyle w:val="ProductList-Body"/>
              <w:spacing w:before="20" w:after="20"/>
            </w:pPr>
            <w:r>
              <w:t xml:space="preserve">Reductie mogelijk: </w:t>
            </w:r>
            <w:r w:rsidR="0097506C">
              <w:rPr>
                <w:b/>
              </w:rPr>
              <w:t>Alle</w:t>
            </w:r>
          </w:p>
        </w:tc>
        <w:tc>
          <w:tcPr>
            <w:tcW w:w="3597" w:type="dxa"/>
          </w:tcPr>
          <w:p w:rsidR="002B7512" w:rsidRDefault="002B7512" w:rsidP="002B7512">
            <w:pPr>
              <w:pStyle w:val="ProductList-Body"/>
              <w:spacing w:before="20" w:after="20"/>
            </w:pPr>
            <w:r>
              <w:t xml:space="preserve">Productgroep: </w:t>
            </w:r>
            <w:r>
              <w:rPr>
                <w:b/>
              </w:rPr>
              <w:t>Server</w:t>
            </w:r>
          </w:p>
        </w:tc>
        <w:tc>
          <w:tcPr>
            <w:tcW w:w="3597" w:type="dxa"/>
          </w:tcPr>
          <w:p w:rsidR="002B7512" w:rsidRDefault="002B7512" w:rsidP="00912C01">
            <w:pPr>
              <w:pStyle w:val="ProductList-Body"/>
              <w:spacing w:before="20" w:after="20"/>
            </w:pPr>
            <w:r>
              <w:t xml:space="preserve">Verlengde Looptijd mogelijk: </w:t>
            </w:r>
            <w:r w:rsidR="0097506C">
              <w:rPr>
                <w:b/>
              </w:rPr>
              <w:t>Alle</w:t>
            </w:r>
          </w:p>
        </w:tc>
      </w:tr>
    </w:tbl>
    <w:p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rsidR="002B7512" w:rsidRPr="00B942D8" w:rsidRDefault="002B7512" w:rsidP="00912C01">
      <w:pPr>
        <w:pStyle w:val="ProductList-Body"/>
        <w:rPr>
          <w:b/>
          <w:color w:val="00188F"/>
        </w:rPr>
      </w:pPr>
      <w:r>
        <w:rPr>
          <w:b/>
          <w:color w:val="00188F"/>
        </w:rPr>
        <w:t>Aanvullende Gebruikers-SL</w:t>
      </w:r>
      <w:r w:rsidR="00EE2070">
        <w:rPr>
          <w:b/>
          <w:color w:val="00188F"/>
        </w:rPr>
        <w:t>’</w:t>
      </w:r>
      <w:r>
        <w:rPr>
          <w:b/>
          <w:color w:val="00188F"/>
        </w:rPr>
        <w:t>s</w:t>
      </w:r>
    </w:p>
    <w:p w:rsidR="002B7512" w:rsidRPr="0009164C" w:rsidRDefault="002B7512" w:rsidP="009472AC">
      <w:pPr>
        <w:pStyle w:val="ProductList-Body"/>
        <w:ind w:left="180"/>
        <w:rPr>
          <w:b/>
        </w:rPr>
      </w:pPr>
      <w:r>
        <w:rPr>
          <w:b/>
          <w:color w:val="00188F"/>
        </w:rPr>
        <w:t>Kwalificerende Licentie en Aanvullende Gebruikers-SL</w:t>
      </w:r>
    </w:p>
    <w:p w:rsidR="002B7512" w:rsidRDefault="002B7512" w:rsidP="00694144">
      <w:pPr>
        <w:pStyle w:val="ProductList-Body"/>
        <w:ind w:left="180"/>
      </w:pPr>
      <w:r>
        <w:t>Een Aanvullende Gebruikers-SL is een Abonnementslicentie (SL) die is aangekocht in aanvulling op (en gekoppeld aan) een Kwalificerende Licentie (of een set Kwalificerende Licenties), zoals beschreven in de onderstaande tabel.</w:t>
      </w:r>
    </w:p>
    <w:p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Kwalificerende licenties</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Aanvullende Gebruikers-SL</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voor Office 365</w:t>
            </w:r>
            <w:r>
              <w:rPr>
                <w:sz w:val="18"/>
                <w:szCs w:val="24"/>
                <w:vertAlign w:val="superscript"/>
              </w:rPr>
              <w:t>1</w:t>
            </w:r>
            <w:r>
              <w:rPr>
                <w:sz w:val="18"/>
              </w:rPr>
              <w:t xml:space="preserve"> </w:t>
            </w:r>
          </w:p>
        </w:tc>
        <w:tc>
          <w:tcPr>
            <w:tcW w:w="3195" w:type="dxa"/>
            <w:vMerge/>
            <w:vAlign w:val="center"/>
          </w:tcPr>
          <w:p w:rsidR="002B7512" w:rsidRPr="00E8007A" w:rsidRDefault="002B7512">
            <w:pPr>
              <w:rPr>
                <w:sz w:val="18"/>
              </w:rPr>
            </w:pPr>
          </w:p>
        </w:tc>
      </w:tr>
      <w:tr w:rsidR="002B7512" w:rsidRPr="00694144" w:rsidTr="00882C43">
        <w:trPr>
          <w:trHeight w:val="152"/>
        </w:trPr>
        <w:tc>
          <w:tcPr>
            <w:tcW w:w="4905" w:type="dxa"/>
            <w:vAlign w:val="center"/>
          </w:tcPr>
          <w:p w:rsidR="002B7512" w:rsidRPr="005B77E4" w:rsidRDefault="002B7512" w:rsidP="005D065A">
            <w:pPr>
              <w:pStyle w:val="ProductList-Body"/>
              <w:rPr>
                <w:lang w:val="fr-FR"/>
              </w:rPr>
            </w:pPr>
            <w:r w:rsidRPr="005B77E4">
              <w:rPr>
                <w:lang w:val="fr-FR"/>
              </w:rPr>
              <w:t>Core CAL Suite Bridge voor Office 365 &amp; Microsoft Intune</w:t>
            </w:r>
            <w:r w:rsidRPr="005B77E4">
              <w:rPr>
                <w:szCs w:val="24"/>
                <w:vertAlign w:val="superscript"/>
                <w:lang w:val="fr-FR"/>
              </w:rPr>
              <w:t>1</w:t>
            </w:r>
            <w:r w:rsidRPr="005B77E4">
              <w:rPr>
                <w:lang w:val="fr-FR"/>
              </w:rPr>
              <w:t xml:space="preserve"> </w:t>
            </w:r>
          </w:p>
        </w:tc>
        <w:tc>
          <w:tcPr>
            <w:tcW w:w="3195" w:type="dxa"/>
            <w:vMerge/>
            <w:vAlign w:val="center"/>
          </w:tcPr>
          <w:p w:rsidR="002B7512" w:rsidRPr="005B77E4" w:rsidRDefault="002B7512">
            <w:pPr>
              <w:rPr>
                <w:sz w:val="18"/>
                <w:lang w:val="fr-FR"/>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voor Office 365</w:t>
            </w:r>
            <w:r>
              <w:rPr>
                <w:szCs w:val="24"/>
                <w:vertAlign w:val="superscript"/>
              </w:rPr>
              <w:t>1</w:t>
            </w:r>
            <w:r>
              <w:t xml:space="preserve"> </w:t>
            </w:r>
          </w:p>
        </w:tc>
        <w:tc>
          <w:tcPr>
            <w:tcW w:w="3195" w:type="dxa"/>
            <w:vMerge/>
            <w:vAlign w:val="center"/>
          </w:tcPr>
          <w:p w:rsidR="002B7512" w:rsidRDefault="002B7512">
            <w:pPr>
              <w:rPr>
                <w:sz w:val="18"/>
              </w:rPr>
            </w:pPr>
          </w:p>
        </w:tc>
      </w:tr>
      <w:tr w:rsidR="002B7512" w:rsidRPr="00694144" w:rsidTr="00882C43">
        <w:trPr>
          <w:trHeight w:val="70"/>
        </w:trPr>
        <w:tc>
          <w:tcPr>
            <w:tcW w:w="4905" w:type="dxa"/>
            <w:vAlign w:val="center"/>
          </w:tcPr>
          <w:p w:rsidR="002B7512" w:rsidRPr="005B77E4" w:rsidRDefault="002B7512" w:rsidP="005D065A">
            <w:pPr>
              <w:pStyle w:val="ProductList-Body"/>
              <w:rPr>
                <w:lang w:val="fr-FR"/>
              </w:rPr>
            </w:pPr>
            <w:r w:rsidRPr="005B77E4">
              <w:rPr>
                <w:lang w:val="fr-FR"/>
              </w:rPr>
              <w:t>Enterprise CAL Suite Bridge voor Office 365 en Microsoft Intune</w:t>
            </w:r>
            <w:r w:rsidRPr="005B77E4">
              <w:rPr>
                <w:szCs w:val="24"/>
                <w:vertAlign w:val="superscript"/>
                <w:lang w:val="fr-FR"/>
              </w:rPr>
              <w:t>1</w:t>
            </w:r>
            <w:r w:rsidRPr="005B77E4">
              <w:rPr>
                <w:lang w:val="fr-FR"/>
              </w:rPr>
              <w:t xml:space="preserve"> </w:t>
            </w:r>
          </w:p>
        </w:tc>
        <w:tc>
          <w:tcPr>
            <w:tcW w:w="3195" w:type="dxa"/>
            <w:vMerge/>
            <w:vAlign w:val="center"/>
          </w:tcPr>
          <w:p w:rsidR="002B7512" w:rsidRPr="005B77E4" w:rsidRDefault="002B7512">
            <w:pPr>
              <w:rPr>
                <w:sz w:val="18"/>
                <w:lang w:val="fr-FR"/>
              </w:rPr>
            </w:pPr>
          </w:p>
        </w:tc>
      </w:tr>
    </w:tbl>
    <w:p w:rsidR="002B7512" w:rsidRDefault="002B7512" w:rsidP="002B7512">
      <w:pPr>
        <w:pStyle w:val="ProductList-Body"/>
        <w:ind w:left="180"/>
      </w:pPr>
      <w:r>
        <w:rPr>
          <w:vertAlign w:val="superscript"/>
        </w:rPr>
        <w:t>1</w:t>
      </w:r>
      <w:r>
        <w:t>Met actieve SA</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Licentietoewijzing</w:t>
      </w:r>
    </w:p>
    <w:p w:rsidR="002B7512" w:rsidRDefault="002B7512" w:rsidP="00912C01">
      <w:pPr>
        <w:pStyle w:val="ProductList-Body"/>
        <w:ind w:left="180"/>
      </w:pPr>
      <w:r>
        <w:t>Elke Aanvullende Gebruikers-SL mag slechts aan één Gekwalificeerde Gebruiker worden toegekend (zoals uiteengezet in de Enterprise Enrollment of de Enrollment for Education Solutions van de klant). Aanvullende Gebruikers-SL</w:t>
      </w:r>
      <w:r w:rsidR="00EE2070">
        <w:t>’</w:t>
      </w:r>
      <w:r>
        <w:t>s mogen aan andere Gekwalificeerde Gebruikers worden toegekend conform de Algemene Voorwaarden in de Voorwaarden voor Online Diensten van Microsoft Volume Licensing die op de hertoewijzing van gebruikers-SL</w:t>
      </w:r>
      <w:r w:rsidR="00EE2070">
        <w:t>’</w:t>
      </w:r>
      <w:r>
        <w:t>s van toepassing zijn.</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Gebruiksrechten</w:t>
      </w:r>
    </w:p>
    <w:p w:rsidR="002B7512" w:rsidRDefault="002B7512" w:rsidP="00535A01">
      <w:pPr>
        <w:pStyle w:val="ProductList-Body"/>
        <w:ind w:left="180"/>
      </w:pPr>
      <w:r>
        <w:t>De gebruiksrechten zijn uiteengezet in de Voorwaarden voor Online Diensten. Gebruiksrechten die zijn verkregen door de aankoop van deze Aanvullende Gebruikers-SL</w:t>
      </w:r>
      <w:r w:rsidR="00EE2070">
        <w:t>’</w:t>
      </w:r>
      <w:r>
        <w:t>s verlopen samen met de eerder aflopende SA-dekking voor de Kwalificerende Licentie(s) of aan het eind van de abonnementsperiode voor de Aanvullende Gebruikers-SL. Aanschaf van deze Aanvullende Gebruikers-SL</w:t>
      </w:r>
      <w:r w:rsidR="00EE2070">
        <w:t>’</w:t>
      </w:r>
      <w:r>
        <w:t>s heeft geen invloed op de gebruiksrechten voor de Kwalificerende Licenties.</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Voorwaarden voor aankoop</w:t>
      </w:r>
    </w:p>
    <w:p w:rsidR="002B7512" w:rsidRDefault="002B7512">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2B7512" w:rsidRDefault="002B7512">
      <w:pPr>
        <w:pStyle w:val="ProductList-Body"/>
      </w:pPr>
    </w:p>
    <w:p w:rsidR="002B7512" w:rsidRPr="00B942D8" w:rsidRDefault="002B7512">
      <w:pPr>
        <w:pStyle w:val="ProductList-Body"/>
        <w:rPr>
          <w:b/>
          <w:color w:val="00188F"/>
        </w:rPr>
      </w:pPr>
      <w:r>
        <w:rPr>
          <w:b/>
          <w:color w:val="00188F"/>
        </w:rPr>
        <w:t>Beperkingen voor Aankoop</w:t>
      </w:r>
    </w:p>
    <w:p w:rsidR="002B7512" w:rsidRDefault="002B7512">
      <w:pPr>
        <w:pStyle w:val="ProductList-Body"/>
      </w:pPr>
      <w:r>
        <w:t>Voor elke Kwalificerende Licentie (of set Kwalificerende Licenties) mag slechts één Aanvullende Gebruikers-SL worden gekocht.</w:t>
      </w:r>
    </w:p>
    <w:p w:rsidR="002B7512" w:rsidRDefault="002B7512">
      <w:pPr>
        <w:pStyle w:val="ProductList-Body"/>
      </w:pPr>
    </w:p>
    <w:p w:rsidR="002B7512" w:rsidRDefault="002B7512">
      <w:pPr>
        <w:pStyle w:val="ProductList-Body"/>
      </w:pPr>
      <w:r>
        <w:t>Klanten kunnen aanvullende gebruikers-SL</w:t>
      </w:r>
      <w:r w:rsidR="00EE2070">
        <w:t>’</w:t>
      </w:r>
      <w: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2B7512" w:rsidRDefault="002B7512">
      <w:pPr>
        <w:pStyle w:val="ProductList-Body"/>
      </w:pPr>
    </w:p>
    <w:p w:rsidR="002B7512" w:rsidRDefault="002B7512">
      <w:pPr>
        <w:pStyle w:val="ProductList-Body"/>
      </w:pPr>
      <w:r>
        <w:t>Klanten met een Campus en School Overeenkomst kunnen de corresponderende Gebruikers-SL</w:t>
      </w:r>
      <w:r w:rsidR="00EE2070">
        <w:t>’</w:t>
      </w:r>
      <w:r>
        <w:t>s voor Enterprise Mobility Suite</w:t>
      </w:r>
      <w:r>
        <w:fldChar w:fldCharType="begin"/>
      </w:r>
      <w:r>
        <w:instrText>XE "Enterprise Mobility Suite"</w:instrText>
      </w:r>
      <w:r>
        <w:fldChar w:fldCharType="end"/>
      </w:r>
      <w:r>
        <w:t xml:space="preserve"> aanschaffen tot aan het aantal kwalificerende PC</w:t>
      </w:r>
      <w:r w:rsidR="00EE2070">
        <w:t>’</w:t>
      </w:r>
      <w:r>
        <w:t xml:space="preserve">s, mits zij beschikken over dekking voor de kwalificerende licenties. </w:t>
      </w:r>
    </w:p>
    <w:p w:rsidR="002B7512" w:rsidRDefault="002B7512">
      <w:pPr>
        <w:pStyle w:val="ProductList-Body"/>
      </w:pPr>
    </w:p>
    <w:p w:rsidR="002B7512" w:rsidRPr="00B942D8" w:rsidRDefault="002B7512">
      <w:pPr>
        <w:pStyle w:val="ProductList-Body"/>
        <w:rPr>
          <w:b/>
          <w:color w:val="00188F"/>
        </w:rPr>
      </w:pPr>
      <w:r>
        <w:rPr>
          <w:b/>
          <w:color w:val="00188F"/>
        </w:rPr>
        <w:t>True-ups</w:t>
      </w:r>
    </w:p>
    <w:p w:rsidR="002B7512" w:rsidRDefault="002B7512">
      <w:pPr>
        <w:pStyle w:val="ProductList-Body"/>
      </w:pPr>
      <w:r>
        <w:t>Aanvullende Gebruikers-SL</w:t>
      </w:r>
      <w:r w:rsidR="00EE2070">
        <w:t>’</w:t>
      </w:r>
      <w:r>
        <w:t>s zijn geen Enterprise-producten of Enterprise Online Diensten. Ze mogen niet worden gebruikt om te voldoen aan de Enterprise-brede vereisten in een Enterprise Enrollment.</w:t>
      </w:r>
    </w:p>
    <w:p w:rsidR="002B7512" w:rsidRDefault="002B7512">
      <w:pPr>
        <w:pStyle w:val="ProductList-Body"/>
      </w:pPr>
    </w:p>
    <w:p w:rsidR="00AE6551" w:rsidRDefault="00AE6551">
      <w:pPr>
        <w:pStyle w:val="ProductList-Body"/>
      </w:pPr>
    </w:p>
    <w:p w:rsidR="00AE6551" w:rsidRDefault="00AE6551">
      <w:pPr>
        <w:pStyle w:val="ProductList-Body"/>
      </w:pPr>
    </w:p>
    <w:p w:rsidR="002B7512" w:rsidRPr="0014192B" w:rsidRDefault="002B7512">
      <w:pPr>
        <w:pStyle w:val="ProductList-Body"/>
        <w:rPr>
          <w:b/>
          <w:color w:val="00188F"/>
        </w:rPr>
      </w:pPr>
      <w:r>
        <w:rPr>
          <w:b/>
          <w:color w:val="00188F"/>
        </w:rPr>
        <w:t>Licenties opnieuw aanwijzen</w:t>
      </w:r>
    </w:p>
    <w:p w:rsidR="002B7512" w:rsidRDefault="002B7512">
      <w:pPr>
        <w:pStyle w:val="ProductList-Body"/>
      </w:pPr>
      <w:r>
        <w:t>Klanten mogen licenties voor de Enterprise Mobility Suite</w:t>
      </w:r>
      <w:r>
        <w:fldChar w:fldCharType="begin"/>
      </w:r>
      <w:r>
        <w:instrText>XE "Azure Active Directory Premium"</w:instrText>
      </w:r>
      <w:r>
        <w:fldChar w:fldCharType="end"/>
      </w:r>
      <w:r>
        <w:t xml:space="preserve"> opnieuw aanwijzen, maar niet op korte termijn (d.w.z. niet binnen 90 dagen na de laatste toewijzing).</w:t>
      </w:r>
    </w:p>
    <w:p w:rsidR="002B7512" w:rsidRPr="00585A48" w:rsidRDefault="003A63C3">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B7044F" w:rsidRDefault="00B7044F" w:rsidP="00B7044F">
      <w:pPr>
        <w:pStyle w:val="ProductList-Offering2Heading"/>
        <w:outlineLvl w:val="2"/>
      </w:pPr>
      <w:r>
        <w:tab/>
      </w:r>
      <w:bookmarkStart w:id="975" w:name="_Toc402273142"/>
      <w:r>
        <w:t xml:space="preserve">Azure Active Directory </w:t>
      </w:r>
      <w:r>
        <w:rPr>
          <w:b w:val="0"/>
        </w:rPr>
        <w:t>(Plan)</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143CB" w:rsidTr="003143CB">
        <w:trPr>
          <w:cantSplit/>
          <w:tblHeader/>
        </w:trPr>
        <w:tc>
          <w:tcPr>
            <w:tcW w:w="3367" w:type="dxa"/>
            <w:tcBorders>
              <w:bottom w:val="nil"/>
            </w:tcBorders>
            <w:shd w:val="clear" w:color="auto" w:fill="00188F"/>
          </w:tcPr>
          <w:p w:rsidR="003143CB" w:rsidRPr="00EE0836" w:rsidRDefault="003143CB"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3143CB" w:rsidRPr="00EE0836" w:rsidRDefault="003143C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3143CB" w:rsidRPr="00566CCD" w:rsidRDefault="003143C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3143CB" w:rsidRPr="00566CCD" w:rsidRDefault="003143C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3143CB" w:rsidRPr="00566CCD" w:rsidRDefault="003143C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3143CB" w:rsidRPr="00EE0836" w:rsidRDefault="003143C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3143CB" w:rsidRPr="00EE0836" w:rsidRDefault="003143C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3143CB" w:rsidRPr="00EE0836" w:rsidRDefault="003143C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3143CB" w:rsidRPr="00486413" w:rsidRDefault="003143C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3143CB" w:rsidRPr="00486413" w:rsidRDefault="003143CB"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84" w:type="dxa"/>
            <w:shd w:val="clear" w:color="auto" w:fill="00188F"/>
            <w:vAlign w:val="center"/>
          </w:tcPr>
          <w:p w:rsidR="003143CB" w:rsidRPr="00EE0836" w:rsidRDefault="003143C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3143CB" w:rsidTr="009448DC">
        <w:trPr>
          <w:cantSplit/>
          <w:tblHeader/>
        </w:trPr>
        <w:tc>
          <w:tcPr>
            <w:tcW w:w="3367" w:type="dxa"/>
            <w:tcBorders>
              <w:top w:val="nil"/>
              <w:left w:val="nil"/>
              <w:bottom w:val="nil"/>
              <w:right w:val="nil"/>
            </w:tcBorders>
          </w:tcPr>
          <w:p w:rsidR="003143CB" w:rsidRDefault="003143CB" w:rsidP="00500791">
            <w:pPr>
              <w:pStyle w:val="ProductList-Offering2"/>
            </w:pPr>
            <w:bookmarkStart w:id="976" w:name="_Toc402273143"/>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3143CB" w:rsidRDefault="003143CB"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143CB" w:rsidRDefault="003143CB" w:rsidP="00500791">
            <w:pPr>
              <w:pStyle w:val="ProductList-OfferingBody"/>
              <w:ind w:left="-113"/>
              <w:jc w:val="center"/>
            </w:pPr>
            <w:r>
              <w:t>1</w:t>
            </w:r>
          </w:p>
        </w:tc>
        <w:tc>
          <w:tcPr>
            <w:tcW w:w="739" w:type="dxa"/>
            <w:shd w:val="clear" w:color="auto" w:fill="70AD47" w:themeFill="accent6"/>
            <w:vAlign w:val="center"/>
          </w:tcPr>
          <w:p w:rsidR="003143CB" w:rsidRPr="005A0966" w:rsidRDefault="003143CB" w:rsidP="0006447B">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rsidR="003143CB" w:rsidRPr="005A0966" w:rsidRDefault="003143CB" w:rsidP="0006447B">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38"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84" w:type="dxa"/>
            <w:shd w:val="clear" w:color="auto" w:fill="70AD47" w:themeFill="accent6"/>
            <w:vAlign w:val="center"/>
          </w:tcPr>
          <w:p w:rsidR="003143CB" w:rsidRPr="005A0966" w:rsidRDefault="003143CB" w:rsidP="0006447B">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3143CB" w:rsidTr="003143CB">
        <w:trPr>
          <w:cantSplit/>
          <w:tblHeader/>
        </w:trPr>
        <w:tc>
          <w:tcPr>
            <w:tcW w:w="3367" w:type="dxa"/>
            <w:tcBorders>
              <w:top w:val="nil"/>
              <w:left w:val="nil"/>
              <w:bottom w:val="nil"/>
              <w:right w:val="nil"/>
            </w:tcBorders>
          </w:tcPr>
          <w:p w:rsidR="003143CB" w:rsidRDefault="003143CB" w:rsidP="00500791">
            <w:pPr>
              <w:pStyle w:val="ProductList-Offering2"/>
            </w:pPr>
            <w:bookmarkStart w:id="977" w:name="_Toc402273144"/>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3143CB" w:rsidRDefault="003143CB"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143CB" w:rsidRDefault="003143CB" w:rsidP="00500791">
            <w:pPr>
              <w:pStyle w:val="ProductList-OfferingBody"/>
              <w:ind w:left="-113"/>
              <w:jc w:val="center"/>
            </w:pPr>
            <w:r>
              <w:t>1</w:t>
            </w:r>
          </w:p>
        </w:tc>
        <w:tc>
          <w:tcPr>
            <w:tcW w:w="739" w:type="dxa"/>
            <w:shd w:val="clear" w:color="auto" w:fill="70AD47" w:themeFill="accent6"/>
            <w:vAlign w:val="center"/>
          </w:tcPr>
          <w:p w:rsidR="003143CB" w:rsidRDefault="003143CB" w:rsidP="0006447B">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rsidR="003143CB" w:rsidRDefault="003143CB" w:rsidP="0006447B">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rsidR="003143CB" w:rsidRDefault="003143CB" w:rsidP="00500791">
            <w:pPr>
              <w:pStyle w:val="ProductList-OfferingBody"/>
              <w:ind w:left="-113"/>
              <w:jc w:val="center"/>
            </w:pPr>
          </w:p>
        </w:tc>
        <w:tc>
          <w:tcPr>
            <w:tcW w:w="738"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39" w:type="dxa"/>
            <w:shd w:val="clear" w:color="auto" w:fill="BFBFBF" w:themeFill="background1" w:themeFillShade="BF"/>
            <w:vAlign w:val="center"/>
          </w:tcPr>
          <w:p w:rsidR="003143CB" w:rsidRDefault="003143CB" w:rsidP="00500791">
            <w:pPr>
              <w:pStyle w:val="ProductList-OfferingBody"/>
              <w:ind w:left="-113"/>
              <w:jc w:val="center"/>
            </w:pPr>
          </w:p>
        </w:tc>
        <w:tc>
          <w:tcPr>
            <w:tcW w:w="784" w:type="dxa"/>
            <w:shd w:val="clear" w:color="auto" w:fill="70AD47" w:themeFill="accent6"/>
            <w:vAlign w:val="center"/>
          </w:tcPr>
          <w:p w:rsidR="003143CB" w:rsidRDefault="003143CB" w:rsidP="0006447B">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bl>
    <w:p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B7044F" w:rsidTr="003143CB">
        <w:tc>
          <w:tcPr>
            <w:tcW w:w="3596" w:type="dxa"/>
          </w:tcPr>
          <w:p w:rsidR="00B7044F" w:rsidRDefault="00B7044F" w:rsidP="00500791">
            <w:pPr>
              <w:pStyle w:val="ProductList-Body"/>
              <w:spacing w:before="20" w:after="20"/>
              <w:rPr>
                <w:b/>
              </w:rPr>
            </w:pPr>
            <w:r>
              <w:t xml:space="preserve">Reductie mogelijk: </w:t>
            </w:r>
            <w:r w:rsidR="0097506C">
              <w:rPr>
                <w:b/>
              </w:rPr>
              <w:t>Alle</w:t>
            </w:r>
          </w:p>
          <w:p w:rsidR="00B7044F" w:rsidRDefault="00B7044F" w:rsidP="00500791">
            <w:pPr>
              <w:pStyle w:val="ProductList-Body"/>
              <w:spacing w:before="20" w:after="20"/>
            </w:pPr>
            <w:r>
              <w:t xml:space="preserve">Reductie mogelijk (SCE): </w:t>
            </w:r>
            <w:r w:rsidR="0097506C">
              <w:rPr>
                <w:b/>
              </w:rPr>
              <w:t>Alle</w:t>
            </w:r>
          </w:p>
        </w:tc>
        <w:tc>
          <w:tcPr>
            <w:tcW w:w="3597" w:type="dxa"/>
          </w:tcPr>
          <w:p w:rsidR="00B7044F" w:rsidRDefault="00B7044F" w:rsidP="00500791">
            <w:pPr>
              <w:pStyle w:val="ProductList-Body"/>
              <w:spacing w:before="20" w:after="20"/>
            </w:pPr>
            <w:r>
              <w:t xml:space="preserve">Productgroep: </w:t>
            </w:r>
            <w:r>
              <w:rPr>
                <w:b/>
              </w:rPr>
              <w:t>Server</w:t>
            </w:r>
          </w:p>
        </w:tc>
        <w:tc>
          <w:tcPr>
            <w:tcW w:w="3597" w:type="dxa"/>
          </w:tcPr>
          <w:p w:rsidR="00B7044F" w:rsidRDefault="00B7044F" w:rsidP="00500791">
            <w:pPr>
              <w:pStyle w:val="ProductList-Body"/>
              <w:spacing w:before="20" w:after="20"/>
            </w:pPr>
            <w:r>
              <w:t xml:space="preserve">Verlengde Looptijd mogelijk: </w:t>
            </w:r>
            <w:r w:rsidR="0097506C">
              <w:rPr>
                <w:b/>
              </w:rPr>
              <w:t>Alle</w:t>
            </w:r>
          </w:p>
        </w:tc>
      </w:tr>
    </w:tbl>
    <w:p w:rsidR="00B7044F" w:rsidRPr="00782C7B" w:rsidRDefault="00B7044F" w:rsidP="00B7044F">
      <w:pPr>
        <w:pStyle w:val="ProductList-Body"/>
        <w:shd w:val="clear" w:color="auto" w:fill="D9D9D9" w:themeFill="background1" w:themeFillShade="D9"/>
        <w:spacing w:before="120" w:after="120"/>
        <w:rPr>
          <w:b/>
        </w:rPr>
      </w:pPr>
      <w:r>
        <w:rPr>
          <w:b/>
        </w:rPr>
        <w:t>Aanvullende informatie</w:t>
      </w:r>
    </w:p>
    <w:p w:rsidR="00B7044F" w:rsidRDefault="00B7044F" w:rsidP="00B7044F">
      <w:pPr>
        <w:pStyle w:val="ProductList-Body"/>
      </w:pPr>
      <w:r>
        <w:t>Microsoft Azure Active Directory Basic-klanten kunnen mogelijk via SSO (Single Sign-On, eenmalige aanmelding) tot 10 SaaS-toepassingen/aangepaste apps vooraf integreren per gebruiker.</w:t>
      </w:r>
    </w:p>
    <w:p w:rsidR="00B7044F" w:rsidRDefault="00B7044F" w:rsidP="00B7044F">
      <w:pPr>
        <w:pStyle w:val="ProductList-Body"/>
      </w:pPr>
    </w:p>
    <w:p w:rsidR="00B7044F" w:rsidRDefault="00B7044F" w:rsidP="00B7044F">
      <w:pPr>
        <w:pStyle w:val="ProductList-Body"/>
      </w:pPr>
      <w:r>
        <w:t>Klanten mogen Azure Active Directory-licenties opnieuw aanwijzen, maar niet op korte termijn (d.w.z. niet binnen 90 dagen na de laatste toewijzing).</w:t>
      </w:r>
    </w:p>
    <w:p w:rsidR="00B7044F" w:rsidRDefault="003A63C3" w:rsidP="00B7044F">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B7044F" w:rsidRPr="00140A95" w:rsidRDefault="00B7044F" w:rsidP="00B7044F">
      <w:pPr>
        <w:pStyle w:val="ProductList-Offering2Heading"/>
        <w:outlineLvl w:val="2"/>
        <w:rPr>
          <w:b w:val="0"/>
        </w:rPr>
      </w:pPr>
      <w:r>
        <w:tab/>
      </w:r>
      <w:bookmarkStart w:id="978" w:name="_Toc402273145"/>
      <w:r>
        <w:t xml:space="preserve">Azure Rights Management Service </w:t>
      </w:r>
      <w:r>
        <w:rPr>
          <w:b w:val="0"/>
        </w:rPr>
        <w:t>(Plan)</w:t>
      </w:r>
      <w:bookmarkEnd w:id="97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793A99" w:rsidTr="00793A99">
        <w:trPr>
          <w:cantSplit/>
          <w:tblHeader/>
        </w:trPr>
        <w:tc>
          <w:tcPr>
            <w:tcW w:w="3382" w:type="dxa"/>
            <w:tcBorders>
              <w:bottom w:val="nil"/>
            </w:tcBorders>
            <w:shd w:val="clear" w:color="auto" w:fill="00188F"/>
          </w:tcPr>
          <w:p w:rsidR="00793A99" w:rsidRPr="00EE0836" w:rsidRDefault="00793A99" w:rsidP="00500791">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93A99" w:rsidRPr="00EE0836" w:rsidRDefault="00793A99" w:rsidP="00500791">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93A99" w:rsidRPr="00566CCD" w:rsidRDefault="00793A99"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793A99" w:rsidRPr="00566CCD" w:rsidRDefault="00793A99"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793A99" w:rsidRPr="00566CCD" w:rsidRDefault="00793A99"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793A99" w:rsidRPr="00EE0836" w:rsidRDefault="00793A99"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793A99" w:rsidRPr="00EE0836" w:rsidRDefault="00793A99"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793A99" w:rsidRPr="00EE0836" w:rsidRDefault="00793A99"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793A99" w:rsidRPr="00486413" w:rsidRDefault="00793A99"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793A99" w:rsidRPr="00486413" w:rsidRDefault="00793A99"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69" w:type="dxa"/>
            <w:shd w:val="clear" w:color="auto" w:fill="00188F"/>
            <w:vAlign w:val="center"/>
          </w:tcPr>
          <w:p w:rsidR="00793A99" w:rsidRPr="00EE0836" w:rsidRDefault="00793A99"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93A99" w:rsidTr="00793A99">
        <w:trPr>
          <w:cantSplit/>
          <w:tblHeader/>
        </w:trPr>
        <w:tc>
          <w:tcPr>
            <w:tcW w:w="3382" w:type="dxa"/>
            <w:tcBorders>
              <w:top w:val="nil"/>
              <w:left w:val="nil"/>
              <w:bottom w:val="dashSmallGap" w:sz="4" w:space="0" w:color="BFBFBF" w:themeColor="background1" w:themeShade="BF"/>
              <w:right w:val="nil"/>
            </w:tcBorders>
          </w:tcPr>
          <w:p w:rsidR="00793A99" w:rsidRDefault="00793A99" w:rsidP="00500791">
            <w:pPr>
              <w:pStyle w:val="ProductList-Offering2"/>
            </w:pPr>
            <w:bookmarkStart w:id="979" w:name="_Toc402273146"/>
            <w:r>
              <w:t>Azure Rights Management</w:t>
            </w:r>
            <w:r>
              <w:fldChar w:fldCharType="begin"/>
            </w:r>
            <w:r>
              <w:instrText>XE "Azure Rights Management"</w:instrText>
            </w:r>
            <w:r>
              <w:fldChar w:fldCharType="end"/>
            </w:r>
            <w:r>
              <w:t xml:space="preserve"> (Gebruikers-SL)</w:t>
            </w:r>
            <w:bookmarkEnd w:id="979"/>
          </w:p>
        </w:tc>
        <w:tc>
          <w:tcPr>
            <w:tcW w:w="738" w:type="dxa"/>
            <w:tcBorders>
              <w:top w:val="nil"/>
              <w:left w:val="nil"/>
              <w:bottom w:val="dashSmallGap" w:sz="4" w:space="0" w:color="BFBFBF" w:themeColor="background1" w:themeShade="BF"/>
              <w:right w:val="nil"/>
            </w:tcBorders>
            <w:vAlign w:val="center"/>
          </w:tcPr>
          <w:p w:rsidR="00793A99" w:rsidRDefault="00793A9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3A99" w:rsidRDefault="00793A99" w:rsidP="00500791">
            <w:pPr>
              <w:pStyle w:val="ProductList-OfferingBody"/>
              <w:ind w:left="-113"/>
              <w:jc w:val="center"/>
            </w:pPr>
          </w:p>
        </w:tc>
        <w:tc>
          <w:tcPr>
            <w:tcW w:w="739" w:type="dxa"/>
            <w:shd w:val="clear" w:color="auto" w:fill="70AD47" w:themeFill="accent6"/>
            <w:vAlign w:val="center"/>
          </w:tcPr>
          <w:p w:rsidR="00793A99" w:rsidRPr="00B0255D" w:rsidRDefault="00793A99"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70AD47" w:themeFill="accent6"/>
            <w:vAlign w:val="center"/>
          </w:tcPr>
          <w:p w:rsidR="00793A99" w:rsidRDefault="00793A99" w:rsidP="0006447B">
            <w:pPr>
              <w:pStyle w:val="ProductList-OfferingBody"/>
              <w:ind w:left="-113"/>
              <w:jc w:val="center"/>
            </w:pPr>
          </w:p>
        </w:tc>
        <w:tc>
          <w:tcPr>
            <w:tcW w:w="738"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69" w:type="dxa"/>
            <w:shd w:val="clear" w:color="auto" w:fill="70AD47" w:themeFill="accent6"/>
            <w:vAlign w:val="center"/>
          </w:tcPr>
          <w:p w:rsidR="00793A99" w:rsidRPr="00B0255D" w:rsidRDefault="00793A99"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793A99" w:rsidTr="00793A99">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793A99" w:rsidRDefault="00793A99" w:rsidP="00500791">
            <w:pPr>
              <w:pStyle w:val="ProductList-Offering2"/>
            </w:pPr>
            <w:bookmarkStart w:id="980" w:name="_Toc402273147"/>
            <w:r>
              <w:t>Azure Rights Management A</w:t>
            </w:r>
            <w:r>
              <w:fldChar w:fldCharType="begin"/>
            </w:r>
            <w:r>
              <w:instrText>XE " Azure Rights Management A"</w:instrText>
            </w:r>
            <w:r>
              <w:fldChar w:fldCharType="end"/>
            </w:r>
            <w:r>
              <w:t xml:space="preserve"> (Gebruikers-SL)</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93A99" w:rsidRDefault="00793A9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93A99" w:rsidRDefault="00793A99" w:rsidP="00500791">
            <w:pPr>
              <w:pStyle w:val="ProductList-OfferingBody"/>
              <w:ind w:left="-113"/>
              <w:jc w:val="center"/>
            </w:pPr>
            <w:r>
              <w:t>1</w:t>
            </w: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70AD47" w:themeFill="accent6"/>
            <w:vAlign w:val="center"/>
          </w:tcPr>
          <w:p w:rsidR="00793A99" w:rsidRDefault="00793A99"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8"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69" w:type="dxa"/>
            <w:shd w:val="clear" w:color="auto" w:fill="BFBFBF" w:themeFill="background1" w:themeFillShade="BF"/>
            <w:vAlign w:val="center"/>
          </w:tcPr>
          <w:p w:rsidR="00793A99" w:rsidRDefault="00793A99" w:rsidP="0006447B">
            <w:pPr>
              <w:pStyle w:val="ProductList-OfferingBody"/>
              <w:ind w:left="-113"/>
              <w:jc w:val="center"/>
            </w:pPr>
          </w:p>
        </w:tc>
      </w:tr>
      <w:tr w:rsidR="00793A99" w:rsidTr="00793A99">
        <w:trPr>
          <w:cantSplit/>
          <w:tblHeader/>
        </w:trPr>
        <w:tc>
          <w:tcPr>
            <w:tcW w:w="3382" w:type="dxa"/>
            <w:tcBorders>
              <w:top w:val="dashSmallGap" w:sz="4" w:space="0" w:color="BFBFBF" w:themeColor="background1" w:themeShade="BF"/>
              <w:left w:val="nil"/>
              <w:bottom w:val="nil"/>
              <w:right w:val="nil"/>
            </w:tcBorders>
          </w:tcPr>
          <w:p w:rsidR="00793A99" w:rsidRDefault="00793A99" w:rsidP="00500791">
            <w:pPr>
              <w:pStyle w:val="ProductList-Offering2"/>
            </w:pPr>
            <w:bookmarkStart w:id="981" w:name="_Toc402273148"/>
            <w:r>
              <w:t>Azure Rights Management Add-on</w:t>
            </w:r>
            <w:r>
              <w:fldChar w:fldCharType="begin"/>
            </w:r>
            <w:r>
              <w:instrText>XE " Azure Rights Management Add-on"</w:instrText>
            </w:r>
            <w:r>
              <w:fldChar w:fldCharType="end"/>
            </w:r>
            <w:r>
              <w:t xml:space="preserve"> (Gebruikers-SL)</w:t>
            </w:r>
            <w:bookmarkEnd w:id="981"/>
          </w:p>
        </w:tc>
        <w:tc>
          <w:tcPr>
            <w:tcW w:w="738" w:type="dxa"/>
            <w:tcBorders>
              <w:top w:val="dashSmallGap" w:sz="4" w:space="0" w:color="BFBFBF" w:themeColor="background1" w:themeShade="BF"/>
              <w:left w:val="nil"/>
              <w:bottom w:val="nil"/>
              <w:right w:val="nil"/>
            </w:tcBorders>
            <w:vAlign w:val="center"/>
          </w:tcPr>
          <w:p w:rsidR="00793A99" w:rsidRDefault="00793A9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3A99" w:rsidRDefault="00793A99" w:rsidP="00500791">
            <w:pPr>
              <w:pStyle w:val="ProductList-OfferingBody"/>
              <w:ind w:left="-113"/>
              <w:jc w:val="center"/>
            </w:pPr>
          </w:p>
        </w:tc>
        <w:tc>
          <w:tcPr>
            <w:tcW w:w="739" w:type="dxa"/>
            <w:shd w:val="clear" w:color="auto" w:fill="70AD47" w:themeFill="accent6"/>
            <w:vAlign w:val="center"/>
          </w:tcPr>
          <w:p w:rsidR="00793A99" w:rsidRPr="00B0255D" w:rsidRDefault="00793A99"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8"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39" w:type="dxa"/>
            <w:shd w:val="clear" w:color="auto" w:fill="BFBFBF" w:themeFill="background1" w:themeFillShade="BF"/>
            <w:vAlign w:val="center"/>
          </w:tcPr>
          <w:p w:rsidR="00793A99" w:rsidRDefault="00793A99" w:rsidP="0006447B">
            <w:pPr>
              <w:pStyle w:val="ProductList-OfferingBody"/>
              <w:ind w:left="-113"/>
              <w:jc w:val="center"/>
            </w:pPr>
          </w:p>
        </w:tc>
        <w:tc>
          <w:tcPr>
            <w:tcW w:w="769" w:type="dxa"/>
            <w:shd w:val="clear" w:color="auto" w:fill="BFBFBF" w:themeFill="background1" w:themeFillShade="BF"/>
            <w:vAlign w:val="center"/>
          </w:tcPr>
          <w:p w:rsidR="00793A99" w:rsidRDefault="00793A99" w:rsidP="0006447B">
            <w:pPr>
              <w:pStyle w:val="ProductList-OfferingBody"/>
              <w:ind w:left="-113"/>
              <w:jc w:val="center"/>
            </w:pPr>
          </w:p>
        </w:tc>
      </w:tr>
    </w:tbl>
    <w:p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2457"/>
        <w:gridCol w:w="3510"/>
      </w:tblGrid>
      <w:tr w:rsidR="00B7044F" w:rsidTr="00DC2BC4">
        <w:tc>
          <w:tcPr>
            <w:tcW w:w="4833" w:type="dxa"/>
          </w:tcPr>
          <w:p w:rsidR="00B7044F" w:rsidRDefault="00B7044F" w:rsidP="00500791">
            <w:pPr>
              <w:pStyle w:val="ProductList-Body"/>
              <w:spacing w:before="20" w:after="20"/>
              <w:ind w:left="162" w:hanging="162"/>
              <w:rPr>
                <w:b/>
              </w:rPr>
            </w:pPr>
            <w:r>
              <w:t xml:space="preserve">Reductie mogelijk: </w:t>
            </w:r>
            <w:r>
              <w:rPr>
                <w:b/>
              </w:rPr>
              <w:t>Azure Rights Management Gebruikers-SL</w:t>
            </w:r>
          </w:p>
          <w:p w:rsidR="00B7044F" w:rsidRPr="008F2449" w:rsidRDefault="00B7044F" w:rsidP="00500791">
            <w:pPr>
              <w:pStyle w:val="ProductList-Body"/>
              <w:spacing w:before="20" w:after="20"/>
              <w:ind w:left="162" w:hanging="162"/>
              <w:rPr>
                <w:b/>
              </w:rPr>
            </w:pPr>
            <w:r>
              <w:t xml:space="preserve">True-up mogelijk: </w:t>
            </w:r>
            <w:r>
              <w:rPr>
                <w:b/>
              </w:rPr>
              <w:t>Azure Rights Management Gebruikers-SL</w:t>
            </w:r>
          </w:p>
        </w:tc>
        <w:tc>
          <w:tcPr>
            <w:tcW w:w="2457" w:type="dxa"/>
          </w:tcPr>
          <w:p w:rsidR="00B7044F" w:rsidRPr="008F2449" w:rsidRDefault="00B7044F" w:rsidP="00500791">
            <w:pPr>
              <w:pStyle w:val="ProductList-Body"/>
              <w:spacing w:before="20" w:after="20"/>
              <w:rPr>
                <w:b/>
              </w:rPr>
            </w:pPr>
            <w:r>
              <w:t xml:space="preserve">Productgroep: </w:t>
            </w:r>
            <w:r>
              <w:rPr>
                <w:b/>
              </w:rPr>
              <w:t>Server</w:t>
            </w:r>
          </w:p>
        </w:tc>
        <w:tc>
          <w:tcPr>
            <w:tcW w:w="3510" w:type="dxa"/>
          </w:tcPr>
          <w:p w:rsidR="00B7044F" w:rsidRPr="008F2449" w:rsidRDefault="00B7044F" w:rsidP="00500791">
            <w:pPr>
              <w:pStyle w:val="ProductList-Body"/>
              <w:spacing w:before="20" w:after="20"/>
              <w:ind w:left="169" w:hanging="169"/>
              <w:rPr>
                <w:b/>
              </w:rPr>
            </w:pPr>
            <w:r>
              <w:t xml:space="preserve">Verlengde Looptijd mogelijk: </w:t>
            </w:r>
            <w:r>
              <w:rPr>
                <w:b/>
              </w:rPr>
              <w:t>Azure Rights Management Gebruikers-SL</w:t>
            </w:r>
          </w:p>
        </w:tc>
      </w:tr>
    </w:tbl>
    <w:p w:rsidR="00B7044F" w:rsidRPr="00585A48" w:rsidRDefault="003A63C3" w:rsidP="00B7044F">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2B7512" w:rsidRDefault="005D065A" w:rsidP="009448DC">
      <w:pPr>
        <w:pStyle w:val="ProductList-Offering1Heading"/>
      </w:pPr>
      <w:bookmarkStart w:id="982" w:name="Intune"/>
      <w:bookmarkStart w:id="983" w:name="_Toc402273149"/>
      <w:r>
        <w:t>Microsoft Intune</w:t>
      </w:r>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F3617" w:rsidTr="005F3617">
        <w:trPr>
          <w:cantSplit/>
          <w:tblHeader/>
        </w:trPr>
        <w:tc>
          <w:tcPr>
            <w:tcW w:w="3367" w:type="dxa"/>
            <w:tcBorders>
              <w:bottom w:val="nil"/>
            </w:tcBorders>
            <w:shd w:val="clear" w:color="auto" w:fill="00188F"/>
          </w:tcPr>
          <w:bookmarkEnd w:id="982"/>
          <w:p w:rsidR="005F3617" w:rsidRPr="00EE0836" w:rsidRDefault="005F3617" w:rsidP="00882C43">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5F3617" w:rsidRPr="00EE0836" w:rsidRDefault="005F3617" w:rsidP="00882C43">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5F3617" w:rsidRPr="006546F6" w:rsidRDefault="005F3617"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5F3617" w:rsidTr="005F3617">
        <w:trPr>
          <w:cantSplit/>
          <w:tblHeader/>
        </w:trPr>
        <w:tc>
          <w:tcPr>
            <w:tcW w:w="3367" w:type="dxa"/>
            <w:tcBorders>
              <w:top w:val="nil"/>
              <w:left w:val="nil"/>
              <w:bottom w:val="dashSmallGap" w:sz="4" w:space="0" w:color="BFBFBF" w:themeColor="background1" w:themeShade="BF"/>
              <w:right w:val="nil"/>
            </w:tcBorders>
          </w:tcPr>
          <w:p w:rsidR="005F3617" w:rsidRDefault="005F3617" w:rsidP="005D065A">
            <w:pPr>
              <w:pStyle w:val="ProductList-Offering1"/>
            </w:pPr>
            <w:bookmarkStart w:id="984" w:name="_Toc402273150"/>
            <w:r>
              <w:t>Microsoft Intune</w:t>
            </w:r>
            <w:r>
              <w:fldChar w:fldCharType="begin"/>
            </w:r>
            <w:r>
              <w:instrText>XE "Microsoft Intune"</w:instrText>
            </w:r>
            <w:r>
              <w:fldChar w:fldCharType="end"/>
            </w:r>
            <w:r>
              <w:t xml:space="preserve"> (Gebruikers-SL)</w:t>
            </w:r>
            <w:bookmarkEnd w:id="984"/>
          </w:p>
        </w:tc>
        <w:tc>
          <w:tcPr>
            <w:tcW w:w="738" w:type="dxa"/>
            <w:tcBorders>
              <w:top w:val="nil"/>
              <w:left w:val="nil"/>
              <w:bottom w:val="dashSmallGap" w:sz="4" w:space="0" w:color="BFBFBF" w:themeColor="background1" w:themeShade="BF"/>
              <w:right w:val="nil"/>
            </w:tcBorders>
            <w:vAlign w:val="center"/>
          </w:tcPr>
          <w:p w:rsidR="005F3617" w:rsidRDefault="005F361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Pr="003A4F77" w:rsidRDefault="005F3617" w:rsidP="0006447B">
            <w:pPr>
              <w:pStyle w:val="ProductList-OfferingBody"/>
              <w:ind w:left="-113"/>
              <w:jc w:val="center"/>
            </w:pPr>
            <w:r w:rsidRPr="003A4F77">
              <w:fldChar w:fldCharType="begin"/>
            </w:r>
            <w:r w:rsidRPr="003A4F77">
              <w:instrText xml:space="preserve"> AutoTextList  \s NoStyle \t “Enterprise Online Dienst” </w:instrText>
            </w:r>
            <w:r w:rsidRPr="003A4F77">
              <w:fldChar w:fldCharType="separate"/>
            </w:r>
            <w:r w:rsidRPr="003A4F77">
              <w:t>EO</w:t>
            </w:r>
            <w:r w:rsidRPr="003A4F77">
              <w:fldChar w:fldCharType="end"/>
            </w:r>
          </w:p>
        </w:tc>
        <w:tc>
          <w:tcPr>
            <w:tcW w:w="739" w:type="dxa"/>
            <w:shd w:val="clear" w:color="auto" w:fill="70AD47" w:themeFill="accent6"/>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Default="005F3617" w:rsidP="00882C43">
            <w:pPr>
              <w:pStyle w:val="ProductList-OfferingBody"/>
              <w:ind w:left="-113"/>
              <w:jc w:val="center"/>
            </w:pPr>
          </w:p>
        </w:tc>
        <w:tc>
          <w:tcPr>
            <w:tcW w:w="738" w:type="dxa"/>
            <w:shd w:val="clear" w:color="auto" w:fill="70AD47" w:themeFill="accent6"/>
            <w:vAlign w:val="center"/>
          </w:tcPr>
          <w:p w:rsidR="005F3617" w:rsidRDefault="005F3617" w:rsidP="00882C43">
            <w:pPr>
              <w:pStyle w:val="ProductList-OfferingBody"/>
              <w:ind w:left="-113"/>
              <w:jc w:val="center"/>
            </w:pPr>
            <w:r>
              <w:t xml:space="preserve"> </w:t>
            </w:r>
          </w:p>
        </w:tc>
        <w:tc>
          <w:tcPr>
            <w:tcW w:w="739" w:type="dxa"/>
            <w:shd w:val="clear" w:color="auto" w:fill="70AD47" w:themeFill="accent6"/>
            <w:vAlign w:val="center"/>
          </w:tcPr>
          <w:p w:rsidR="005F3617" w:rsidRPr="00EA4307" w:rsidRDefault="005F361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5F3617" w:rsidRPr="003A4D29" w:rsidRDefault="005F361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84" w:type="dxa"/>
            <w:shd w:val="clear" w:color="auto" w:fill="BFBFBF" w:themeFill="background1" w:themeFillShade="BF"/>
            <w:vAlign w:val="center"/>
          </w:tcPr>
          <w:p w:rsidR="005F3617" w:rsidRDefault="005F3617" w:rsidP="00882C43">
            <w:pPr>
              <w:pStyle w:val="ProductList-OfferingBody"/>
              <w:ind w:left="-113"/>
              <w:jc w:val="center"/>
            </w:pPr>
          </w:p>
        </w:tc>
      </w:tr>
      <w:tr w:rsidR="005F3617" w:rsidTr="005F361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3617" w:rsidRDefault="005F3617" w:rsidP="005D065A">
            <w:pPr>
              <w:pStyle w:val="ProductList-Offering1"/>
            </w:pPr>
            <w:bookmarkStart w:id="985" w:name="_Toc402273151"/>
            <w:r>
              <w:t>Microsoft Intune Add-on</w:t>
            </w:r>
            <w:r>
              <w:fldChar w:fldCharType="begin"/>
            </w:r>
            <w:r>
              <w:instrText>XE "Microsoft Intune Add-on"</w:instrText>
            </w:r>
            <w:r>
              <w:fldChar w:fldCharType="end"/>
            </w:r>
            <w:r>
              <w:t xml:space="preserve"> (Gebruikers-SL)</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3617" w:rsidRDefault="005F361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Pr="00B0255D" w:rsidRDefault="005F361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Default="005F3617" w:rsidP="00882C43">
            <w:pPr>
              <w:pStyle w:val="ProductList-OfferingBody"/>
              <w:ind w:left="-113"/>
              <w:jc w:val="center"/>
            </w:pPr>
          </w:p>
        </w:tc>
        <w:tc>
          <w:tcPr>
            <w:tcW w:w="738"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84" w:type="dxa"/>
            <w:shd w:val="clear" w:color="auto" w:fill="BFBFBF" w:themeFill="background1" w:themeFillShade="BF"/>
            <w:vAlign w:val="center"/>
          </w:tcPr>
          <w:p w:rsidR="005F3617" w:rsidRDefault="005F3617" w:rsidP="00882C43">
            <w:pPr>
              <w:pStyle w:val="ProductList-OfferingBody"/>
              <w:ind w:left="-113"/>
              <w:jc w:val="center"/>
            </w:pPr>
          </w:p>
        </w:tc>
      </w:tr>
      <w:tr w:rsidR="005F3617" w:rsidTr="005F361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F3617" w:rsidRDefault="005F3617" w:rsidP="005D065A">
            <w:pPr>
              <w:pStyle w:val="ProductList-Offering1"/>
            </w:pPr>
            <w:bookmarkStart w:id="986" w:name="_Toc402273152"/>
            <w:r>
              <w:t>Microsoft Intune voor System Center Configuration Manager en System Center Endpoint Protection</w:t>
            </w:r>
            <w:r>
              <w:fldChar w:fldCharType="begin"/>
            </w:r>
            <w:r>
              <w:instrText>XE "Microsoft Intune Add-on voor System Center Configuration Manager en System Center Endpoint Protection"</w:instrText>
            </w:r>
            <w:r>
              <w:fldChar w:fldCharType="end"/>
            </w:r>
            <w:r>
              <w:t xml:space="preserve"> (Gebruikers-SL)</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3617" w:rsidRDefault="005F3617"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Pr="00B0255D" w:rsidRDefault="005F361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5F3617" w:rsidRDefault="005F3617"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8"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84" w:type="dxa"/>
            <w:shd w:val="clear" w:color="auto" w:fill="70AD47" w:themeFill="accent6"/>
            <w:vAlign w:val="center"/>
          </w:tcPr>
          <w:p w:rsidR="005F3617" w:rsidRPr="00B0255D" w:rsidRDefault="005F361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F3617" w:rsidTr="005F3617">
        <w:trPr>
          <w:cantSplit/>
          <w:tblHeader/>
        </w:trPr>
        <w:tc>
          <w:tcPr>
            <w:tcW w:w="3367" w:type="dxa"/>
            <w:tcBorders>
              <w:top w:val="dashSmallGap" w:sz="4" w:space="0" w:color="BFBFBF" w:themeColor="background1" w:themeShade="BF"/>
              <w:left w:val="nil"/>
              <w:bottom w:val="nil"/>
              <w:right w:val="nil"/>
            </w:tcBorders>
          </w:tcPr>
          <w:p w:rsidR="005F3617" w:rsidRDefault="005F3617" w:rsidP="00E8548C">
            <w:pPr>
              <w:pStyle w:val="ProductList-Offering1"/>
            </w:pPr>
            <w:bookmarkStart w:id="987" w:name="_Toc402273153"/>
            <w:r>
              <w:t>Microsoft Intune Online Service Add-on</w:t>
            </w:r>
            <w:bookmarkEnd w:id="987"/>
          </w:p>
        </w:tc>
        <w:tc>
          <w:tcPr>
            <w:tcW w:w="738" w:type="dxa"/>
            <w:tcBorders>
              <w:top w:val="dashSmallGap" w:sz="4" w:space="0" w:color="BFBFBF" w:themeColor="background1" w:themeShade="BF"/>
              <w:left w:val="nil"/>
              <w:bottom w:val="nil"/>
              <w:right w:val="nil"/>
            </w:tcBorders>
            <w:vAlign w:val="center"/>
          </w:tcPr>
          <w:p w:rsidR="005F3617" w:rsidRDefault="005F3617"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3617" w:rsidRPr="00E8548C" w:rsidRDefault="005F3617"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5F3617" w:rsidRPr="005A0966" w:rsidRDefault="005F3617" w:rsidP="00E8548C">
            <w:pPr>
              <w:pStyle w:val="ProductList-OfferingBody"/>
              <w:ind w:left="-113"/>
              <w:jc w:val="center"/>
            </w:pPr>
          </w:p>
        </w:tc>
        <w:tc>
          <w:tcPr>
            <w:tcW w:w="739" w:type="dxa"/>
            <w:shd w:val="clear" w:color="auto" w:fill="70AD47" w:themeFill="accent6"/>
            <w:vAlign w:val="center"/>
          </w:tcPr>
          <w:p w:rsidR="005F3617" w:rsidRPr="005A0966" w:rsidRDefault="005F3617" w:rsidP="00E8548C">
            <w:pPr>
              <w:pStyle w:val="ProductList-OfferingBody"/>
              <w:ind w:left="-113"/>
              <w:jc w:val="center"/>
            </w:pPr>
          </w:p>
        </w:tc>
        <w:tc>
          <w:tcPr>
            <w:tcW w:w="739" w:type="dxa"/>
            <w:shd w:val="clear" w:color="auto" w:fill="70AD47" w:themeFill="accent6"/>
            <w:vAlign w:val="center"/>
          </w:tcPr>
          <w:p w:rsidR="005F3617" w:rsidRDefault="005F3617" w:rsidP="00E8548C">
            <w:pPr>
              <w:pStyle w:val="ProductList-OfferingBody"/>
              <w:ind w:left="-113"/>
              <w:jc w:val="center"/>
            </w:pPr>
          </w:p>
        </w:tc>
        <w:tc>
          <w:tcPr>
            <w:tcW w:w="738" w:type="dxa"/>
            <w:shd w:val="clear" w:color="auto" w:fill="BFBFBF" w:themeFill="background1" w:themeFillShade="BF"/>
            <w:vAlign w:val="center"/>
          </w:tcPr>
          <w:p w:rsidR="005F3617" w:rsidRPr="00E8548C" w:rsidRDefault="005F3617"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5F3617" w:rsidRPr="00EA4307" w:rsidRDefault="005F361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BFBFBF" w:themeFill="background1" w:themeFillShade="BF"/>
            <w:vAlign w:val="center"/>
          </w:tcPr>
          <w:p w:rsidR="005F3617" w:rsidRPr="003A4D29" w:rsidRDefault="005F361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5F3617" w:rsidRDefault="005F3617" w:rsidP="00E8548C">
            <w:pPr>
              <w:pStyle w:val="ProductList-OfferingBody"/>
              <w:ind w:left="-113"/>
              <w:jc w:val="center"/>
            </w:pPr>
          </w:p>
        </w:tc>
        <w:tc>
          <w:tcPr>
            <w:tcW w:w="784" w:type="dxa"/>
            <w:shd w:val="clear" w:color="auto" w:fill="BFBFBF" w:themeFill="background1" w:themeFillShade="BF"/>
            <w:vAlign w:val="center"/>
          </w:tcPr>
          <w:p w:rsidR="005F3617" w:rsidRDefault="005F3617" w:rsidP="00E8548C">
            <w:pPr>
              <w:pStyle w:val="ProductList-OfferingBody"/>
              <w:ind w:left="-113"/>
              <w:jc w:val="center"/>
            </w:pPr>
          </w:p>
        </w:tc>
      </w:tr>
      <w:tr w:rsidR="005F3617" w:rsidTr="005F3617">
        <w:trPr>
          <w:cantSplit/>
          <w:tblHeader/>
        </w:trPr>
        <w:tc>
          <w:tcPr>
            <w:tcW w:w="3367" w:type="dxa"/>
            <w:tcBorders>
              <w:top w:val="dashSmallGap" w:sz="4" w:space="0" w:color="BFBFBF" w:themeColor="background1" w:themeShade="BF"/>
              <w:left w:val="nil"/>
              <w:bottom w:val="nil"/>
              <w:right w:val="nil"/>
            </w:tcBorders>
          </w:tcPr>
          <w:p w:rsidR="005F3617" w:rsidRPr="005B77E4" w:rsidRDefault="005F3617" w:rsidP="005D065A">
            <w:pPr>
              <w:pStyle w:val="ProductList-Offering1"/>
              <w:rPr>
                <w:lang w:val="en-US"/>
              </w:rPr>
            </w:pPr>
            <w:bookmarkStart w:id="988" w:name="_Toc402273154"/>
            <w:r w:rsidRPr="005B77E4">
              <w:rPr>
                <w:lang w:val="en-US"/>
              </w:rPr>
              <w:t>Microsoft Intune USL Add-on Extra Storage 1 GB</w:t>
            </w:r>
            <w:bookmarkEnd w:id="988"/>
            <w:r>
              <w:fldChar w:fldCharType="begin"/>
            </w:r>
            <w:r w:rsidRPr="005B77E4">
              <w:rPr>
                <w:lang w:val="en-US"/>
              </w:rPr>
              <w:instrText>XE "Microsoft Intune USL Add-on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rsidR="005F3617" w:rsidRDefault="005F361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70AD47" w:themeFill="accent6"/>
            <w:vAlign w:val="center"/>
          </w:tcPr>
          <w:p w:rsidR="005F3617" w:rsidRPr="00B0255D" w:rsidRDefault="005F361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5F3617" w:rsidRDefault="005F3617"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rsidR="005F3617" w:rsidRDefault="005F3617" w:rsidP="00882C43">
            <w:pPr>
              <w:pStyle w:val="ProductList-OfferingBody"/>
              <w:ind w:left="-113"/>
              <w:jc w:val="center"/>
            </w:pPr>
          </w:p>
        </w:tc>
        <w:tc>
          <w:tcPr>
            <w:tcW w:w="738"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39" w:type="dxa"/>
            <w:shd w:val="clear" w:color="auto" w:fill="BFBFBF" w:themeFill="background1" w:themeFillShade="BF"/>
            <w:vAlign w:val="center"/>
          </w:tcPr>
          <w:p w:rsidR="005F3617" w:rsidRDefault="005F3617" w:rsidP="00882C43">
            <w:pPr>
              <w:pStyle w:val="ProductList-OfferingBody"/>
              <w:ind w:left="-113"/>
              <w:jc w:val="center"/>
            </w:pPr>
          </w:p>
        </w:tc>
        <w:tc>
          <w:tcPr>
            <w:tcW w:w="784" w:type="dxa"/>
            <w:shd w:val="clear" w:color="auto" w:fill="BFBFBF" w:themeFill="background1" w:themeFillShade="BF"/>
            <w:vAlign w:val="center"/>
          </w:tcPr>
          <w:p w:rsidR="005F3617" w:rsidRDefault="005F3617" w:rsidP="00882C43">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6"/>
        <w:gridCol w:w="3566"/>
      </w:tblGrid>
      <w:tr w:rsidR="002B7512" w:rsidTr="005F3617">
        <w:tc>
          <w:tcPr>
            <w:tcW w:w="3596" w:type="dxa"/>
          </w:tcPr>
          <w:p w:rsidR="002B7512" w:rsidRDefault="002B7512" w:rsidP="00882C43">
            <w:pPr>
              <w:pStyle w:val="ProductList-Body"/>
              <w:spacing w:before="20" w:after="20"/>
            </w:pPr>
            <w:r>
              <w:t xml:space="preserve">Reductie mogelijk: </w:t>
            </w:r>
            <w:r w:rsidR="0097506C">
              <w:rPr>
                <w:b/>
              </w:rPr>
              <w:t>Alle</w:t>
            </w:r>
          </w:p>
        </w:tc>
        <w:tc>
          <w:tcPr>
            <w:tcW w:w="3597" w:type="dxa"/>
          </w:tcPr>
          <w:p w:rsidR="002B7512" w:rsidRPr="0000793E" w:rsidRDefault="002B7512" w:rsidP="00882C43">
            <w:pPr>
              <w:pStyle w:val="ProductList-Body"/>
              <w:spacing w:before="20" w:after="20"/>
              <w:rPr>
                <w:b/>
              </w:rPr>
            </w:pPr>
            <w:r>
              <w:t xml:space="preserve">Productgroep: </w:t>
            </w:r>
            <w:r>
              <w:rPr>
                <w:b/>
              </w:rPr>
              <w:t>Server</w:t>
            </w:r>
          </w:p>
        </w:tc>
        <w:tc>
          <w:tcPr>
            <w:tcW w:w="3597" w:type="dxa"/>
          </w:tcPr>
          <w:p w:rsidR="002B7512" w:rsidRPr="0000793E" w:rsidRDefault="002B7512" w:rsidP="00E843C7">
            <w:pPr>
              <w:pStyle w:val="ProductList-Body"/>
              <w:spacing w:before="20" w:after="20"/>
              <w:rPr>
                <w:b/>
              </w:rPr>
            </w:pPr>
            <w:r>
              <w:t xml:space="preserve">Overstappen mogelijk: </w:t>
            </w:r>
            <w:r>
              <w:rPr>
                <w:b/>
              </w:rPr>
              <w:t>Microsoft Intune</w:t>
            </w:r>
            <w:r>
              <w:fldChar w:fldCharType="begin"/>
            </w:r>
            <w:r>
              <w:instrText>XE "Microsoft Intune"</w:instrText>
            </w:r>
            <w:r>
              <w:fldChar w:fldCharType="end"/>
            </w:r>
            <w:r>
              <w:rPr>
                <w:b/>
              </w:rPr>
              <w:t xml:space="preserve"> </w:t>
            </w:r>
          </w:p>
        </w:tc>
      </w:tr>
      <w:tr w:rsidR="002B7512" w:rsidTr="005F3617">
        <w:tc>
          <w:tcPr>
            <w:tcW w:w="3596" w:type="dxa"/>
          </w:tcPr>
          <w:p w:rsidR="002B7512" w:rsidRDefault="002B7512" w:rsidP="00882C43">
            <w:pPr>
              <w:pStyle w:val="ProductList-Body"/>
              <w:spacing w:before="20" w:after="20"/>
            </w:pPr>
            <w:r>
              <w:t xml:space="preserve">True-up mogelijk: </w:t>
            </w:r>
            <w:r w:rsidR="0097506C">
              <w:rPr>
                <w:b/>
              </w:rPr>
              <w:t>Alle</w:t>
            </w:r>
          </w:p>
        </w:tc>
        <w:tc>
          <w:tcPr>
            <w:tcW w:w="3597" w:type="dxa"/>
          </w:tcPr>
          <w:p w:rsidR="002B7512" w:rsidRPr="0000793E" w:rsidRDefault="002B7512" w:rsidP="00882C43">
            <w:pPr>
              <w:pStyle w:val="ProductList-Body"/>
              <w:spacing w:before="20" w:after="20"/>
              <w:rPr>
                <w:b/>
              </w:rPr>
            </w:pPr>
            <w:r>
              <w:t xml:space="preserve">Verlengde Looptijd mogelijk: </w:t>
            </w:r>
            <w:r w:rsidR="0097506C">
              <w:rPr>
                <w:b/>
              </w:rPr>
              <w:t>Alle</w:t>
            </w:r>
          </w:p>
        </w:tc>
        <w:tc>
          <w:tcPr>
            <w:tcW w:w="3597" w:type="dxa"/>
          </w:tcPr>
          <w:p w:rsidR="002B7512" w:rsidRPr="0000793E" w:rsidRDefault="00E843C7"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Aanvullende informatie</w:t>
      </w:r>
    </w:p>
    <w:p w:rsidR="002B7512" w:rsidRPr="0000793E" w:rsidRDefault="005D065A" w:rsidP="002B7512">
      <w:pPr>
        <w:pStyle w:val="ProductList-Body"/>
        <w:rPr>
          <w:b/>
        </w:rPr>
      </w:pPr>
      <w:r>
        <w:rPr>
          <w:b/>
          <w:color w:val="00188F"/>
        </w:rPr>
        <w:t>Aanbieding van Microsoft Intune</w:t>
      </w:r>
      <w:r>
        <w:fldChar w:fldCharType="begin"/>
      </w:r>
      <w:r>
        <w:instrText>XE "Microsoft Intune"</w:instrText>
      </w:r>
      <w:r>
        <w:fldChar w:fldCharType="end"/>
      </w:r>
      <w:r>
        <w:rPr>
          <w:b/>
          <w:color w:val="00188F"/>
        </w:rPr>
        <w:t xml:space="preserve"> (Apparaat) voor klanten van Microsoft Desktop Optimization Pack (MDOP</w:t>
      </w:r>
      <w:r>
        <w:fldChar w:fldCharType="begin"/>
      </w:r>
      <w:r>
        <w:instrText>XE "MDOP"</w:instrText>
      </w:r>
      <w:r>
        <w:fldChar w:fldCharType="end"/>
      </w:r>
      <w:r>
        <w:rPr>
          <w:b/>
          <w:color w:val="00188F"/>
        </w:rPr>
        <w:t>) die de Asset Inventory Service gebruiken</w:t>
      </w:r>
    </w:p>
    <w:p w:rsidR="002B7512" w:rsidRDefault="002B7512" w:rsidP="002B7512">
      <w:pPr>
        <w:pStyle w:val="ProductList-Body"/>
      </w:pPr>
      <w:r>
        <w:t xml:space="preserve">Zie de Product List van oktober 2013 voor informatie over dit product </w:t>
      </w:r>
      <w:hyperlink r:id="rId49" w:history="1">
        <w:r>
          <w:rPr>
            <w:rStyle w:val="Hyperlink"/>
          </w:rPr>
          <w:t>http://go.microsoft.com/?linkid=9839207</w:t>
        </w:r>
      </w:hyperlink>
      <w:r>
        <w:t>.</w:t>
      </w:r>
    </w:p>
    <w:p w:rsidR="002B7512" w:rsidRDefault="002B7512" w:rsidP="002B7512">
      <w:pPr>
        <w:pStyle w:val="ProductList-Body"/>
      </w:pPr>
    </w:p>
    <w:p w:rsidR="004F56D8" w:rsidRDefault="004F56D8" w:rsidP="002B7512">
      <w:pPr>
        <w:pStyle w:val="ProductList-Body"/>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(Apparaat) en Microsoft Intune Add-on (Apparaat)</w:t>
      </w:r>
    </w:p>
    <w:p w:rsidR="002B7512" w:rsidRDefault="002B7512" w:rsidP="002B7512">
      <w:pPr>
        <w:pStyle w:val="ProductList-Body"/>
      </w:pPr>
      <w:r>
        <w:t>Alleen klanten met actieve Microsoft Intune SL</w:t>
      </w:r>
      <w:r w:rsidR="00EE2070">
        <w:t>’</w:t>
      </w:r>
      <w:r>
        <w:t>s (Apparaat) en/of Microsoft Intune Add-on (Apparaat) SL</w:t>
      </w:r>
      <w:r w:rsidR="00EE2070">
        <w:t>’</w:t>
      </w:r>
      <w:r>
        <w:t>s komen in aanmerking voor het verkrijgen van deze licenties voor desktops die aan de onderneming worden toegevoegd. Klanten die beschikken over actieve Apparaat-SL</w:t>
      </w:r>
      <w:r w:rsidR="00EE2070">
        <w:t>’</w:t>
      </w:r>
      <w:r>
        <w:t>s voor Microsoft Intune komen mogelijk in aanme</w:t>
      </w:r>
      <w:r w:rsidR="00580706">
        <w:t xml:space="preserve">rking voor bepaalde voordelen. </w:t>
      </w:r>
      <w:r>
        <w:t>Zie het gedeelte Programma Benefits, Software Assurance Benefits en Online Diensten Benefits van de Product List van januari 2014 voor meer informatie.</w:t>
      </w:r>
    </w:p>
    <w:p w:rsidR="002B7512" w:rsidRPr="00585A48" w:rsidRDefault="003A63C3" w:rsidP="002B7512">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D67331" w:rsidRDefault="00D67331" w:rsidP="00991E89">
      <w:pPr>
        <w:pStyle w:val="ProductList-OfferingGroupHeading"/>
        <w:outlineLvl w:val="1"/>
      </w:pPr>
      <w:bookmarkStart w:id="989" w:name="_Toc402273155"/>
      <w:r>
        <w:t>Microsoft Dynamics Online</w:t>
      </w:r>
      <w:bookmarkEnd w:id="958"/>
      <w:bookmarkEnd w:id="959"/>
      <w:r>
        <w:t xml:space="preserve"> Services</w:t>
      </w:r>
      <w:bookmarkEnd w:id="989"/>
    </w:p>
    <w:p w:rsidR="00EE40B5" w:rsidRDefault="00D67331" w:rsidP="00991E89">
      <w:pPr>
        <w:pStyle w:val="ProductList-Offering2Heading"/>
        <w:outlineLvl w:val="2"/>
      </w:pPr>
      <w:r>
        <w:tab/>
      </w:r>
      <w:bookmarkStart w:id="990" w:name="_Toc380513331"/>
      <w:bookmarkStart w:id="991" w:name="_Toc380655379"/>
      <w:bookmarkStart w:id="992" w:name="_Toc402273156"/>
      <w: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92E58" w:rsidTr="00292E58">
        <w:trPr>
          <w:cantSplit/>
          <w:tblHeader/>
        </w:trPr>
        <w:tc>
          <w:tcPr>
            <w:tcW w:w="3097" w:type="dxa"/>
            <w:tcBorders>
              <w:bottom w:val="nil"/>
            </w:tcBorders>
            <w:shd w:val="clear" w:color="auto" w:fill="00188F"/>
          </w:tcPr>
          <w:p w:rsidR="00292E58" w:rsidRPr="00EE0836" w:rsidRDefault="00292E58" w:rsidP="00C4636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292E58" w:rsidRPr="00EE0836" w:rsidRDefault="00292E58" w:rsidP="00C4636F">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67"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68"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67"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67"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68"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67"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67"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98" w:type="dxa"/>
            <w:shd w:val="clear" w:color="auto" w:fill="00188F"/>
            <w:vAlign w:val="center"/>
          </w:tcPr>
          <w:p w:rsidR="00292E58" w:rsidRPr="006546F6" w:rsidRDefault="00292E58" w:rsidP="0006447B">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292E58" w:rsidTr="00292E58">
        <w:trPr>
          <w:cantSplit/>
          <w:tblHeader/>
        </w:trPr>
        <w:tc>
          <w:tcPr>
            <w:tcW w:w="3097" w:type="dxa"/>
            <w:tcBorders>
              <w:top w:val="nil"/>
              <w:left w:val="nil"/>
              <w:bottom w:val="dashSmallGap" w:sz="4" w:space="0" w:color="BFBFBF" w:themeColor="background1" w:themeShade="BF"/>
              <w:right w:val="nil"/>
            </w:tcBorders>
          </w:tcPr>
          <w:p w:rsidR="00292E58" w:rsidRDefault="00292E58" w:rsidP="00D67331">
            <w:pPr>
              <w:pStyle w:val="ProductList-Offering2"/>
            </w:pPr>
            <w:bookmarkStart w:id="993" w:name="_Toc379797306"/>
            <w:bookmarkStart w:id="994" w:name="_Toc380513332"/>
            <w:bookmarkStart w:id="995" w:name="_Toc380655380"/>
            <w:bookmarkStart w:id="996" w:name="_Toc402273157"/>
            <w:r>
              <w:t>Microsoft Dynamics CRM Online Basic</w:t>
            </w:r>
            <w:r>
              <w:fldChar w:fldCharType="begin"/>
            </w:r>
            <w:r>
              <w:instrText>XE "Microsoft Dynamics CRM Online Basic"</w:instrText>
            </w:r>
            <w:r>
              <w:fldChar w:fldCharType="end"/>
            </w:r>
            <w:r>
              <w:t xml:space="preserve"> (Gebruikers-SL)</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r w:rsidR="00292E58" w:rsidTr="00292E58">
        <w:trPr>
          <w:cantSplit/>
          <w:tblHeader/>
        </w:trPr>
        <w:tc>
          <w:tcPr>
            <w:tcW w:w="3097" w:type="dxa"/>
            <w:tcBorders>
              <w:top w:val="nil"/>
              <w:left w:val="nil"/>
              <w:bottom w:val="dashSmallGap" w:sz="4" w:space="0" w:color="BFBFBF" w:themeColor="background1" w:themeShade="BF"/>
              <w:right w:val="nil"/>
            </w:tcBorders>
          </w:tcPr>
          <w:p w:rsidR="00292E58" w:rsidRDefault="00292E58" w:rsidP="00CD5187">
            <w:pPr>
              <w:pStyle w:val="ProductList-Offering2"/>
            </w:pPr>
            <w:bookmarkStart w:id="997" w:name="_Toc379797307"/>
            <w:bookmarkStart w:id="998" w:name="_Toc380513333"/>
            <w:bookmarkStart w:id="999" w:name="_Toc380655381"/>
            <w:bookmarkStart w:id="1000" w:name="_Toc402273158"/>
            <w:r>
              <w:t>Microsoft Dynamics CRM Online Basic</w:t>
            </w:r>
            <w:r>
              <w:fldChar w:fldCharType="begin"/>
            </w:r>
            <w:r>
              <w:instrText>XE "Microsoft Dynamics CRM Online Basic"</w:instrText>
            </w:r>
            <w:r>
              <w:fldChar w:fldCharType="end"/>
            </w:r>
            <w:r>
              <w:t xml:space="preserve"> voor SA</w:t>
            </w:r>
            <w:r>
              <w:fldChar w:fldCharType="begin"/>
            </w:r>
            <w:r>
              <w:instrText>XE "Microsoft Dynamics CRM Online Basic voor SA"</w:instrText>
            </w:r>
            <w:r>
              <w:fldChar w:fldCharType="end"/>
            </w:r>
            <w:r>
              <w:t xml:space="preserve"> (Gebruikers-SL)</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292E58" w:rsidRDefault="00292E5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292E58" w:rsidRDefault="00292E58" w:rsidP="005D0AC4">
            <w:pPr>
              <w:pStyle w:val="ProductList-OfferingBody"/>
              <w:ind w:left="-113"/>
              <w:jc w:val="center"/>
            </w:pPr>
            <w:r>
              <w:t xml:space="preserve"> </w:t>
            </w: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8"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98" w:type="dxa"/>
            <w:shd w:val="clear" w:color="auto" w:fill="BFBFBF" w:themeFill="background1" w:themeFillShade="BF"/>
            <w:vAlign w:val="center"/>
          </w:tcPr>
          <w:p w:rsidR="00292E58" w:rsidRDefault="00292E58" w:rsidP="005D0AC4">
            <w:pPr>
              <w:pStyle w:val="ProductList-OfferingBody"/>
              <w:ind w:left="-113"/>
              <w:jc w:val="center"/>
            </w:pPr>
          </w:p>
        </w:tc>
      </w:tr>
      <w:tr w:rsidR="00292E58" w:rsidTr="00292E58">
        <w:trPr>
          <w:cantSplit/>
          <w:tblHeader/>
        </w:trPr>
        <w:tc>
          <w:tcPr>
            <w:tcW w:w="3097" w:type="dxa"/>
            <w:tcBorders>
              <w:top w:val="nil"/>
              <w:left w:val="nil"/>
              <w:bottom w:val="dashSmallGap" w:sz="4" w:space="0" w:color="BFBFBF" w:themeColor="background1" w:themeShade="BF"/>
              <w:right w:val="nil"/>
            </w:tcBorders>
          </w:tcPr>
          <w:p w:rsidR="00292E58" w:rsidRPr="005B77E4" w:rsidRDefault="00292E58" w:rsidP="00D67331">
            <w:pPr>
              <w:pStyle w:val="ProductList-Offering2"/>
              <w:rPr>
                <w:lang w:val="en-US"/>
              </w:rPr>
            </w:pPr>
            <w:bookmarkStart w:id="1001" w:name="_Toc379797308"/>
            <w:bookmarkStart w:id="1002" w:name="_Toc380513334"/>
            <w:bookmarkStart w:id="1003" w:name="_Toc380655382"/>
            <w:bookmarkStart w:id="1004" w:name="_Toc402273159"/>
            <w:r w:rsidRPr="005B77E4">
              <w:rPr>
                <w:lang w:val="en-US"/>
              </w:rPr>
              <w:t>Microsoft Dynamics CRM Online Enhanced Support</w:t>
            </w:r>
            <w:bookmarkEnd w:id="1001"/>
            <w:bookmarkEnd w:id="1002"/>
            <w:bookmarkEnd w:id="1003"/>
            <w:bookmarkEnd w:id="1004"/>
            <w:r>
              <w:fldChar w:fldCharType="begin"/>
            </w:r>
            <w:r w:rsidRPr="005B77E4">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92E58" w:rsidRDefault="00292E58" w:rsidP="00C4636F">
            <w:pPr>
              <w:pStyle w:val="ProductList-OfferingBody"/>
              <w:ind w:left="-113"/>
              <w:jc w:val="center"/>
            </w:pPr>
            <w:r>
              <w:t>1</w:t>
            </w: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292E58" w:rsidRDefault="00292E58" w:rsidP="00C4636F">
            <w:pPr>
              <w:pStyle w:val="ProductList-OfferingBody"/>
              <w:ind w:left="-113"/>
              <w:jc w:val="center"/>
            </w:pPr>
            <w:r>
              <w:t xml:space="preserve"> </w:t>
            </w: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r w:rsidR="00292E58" w:rsidTr="00292E58">
        <w:trPr>
          <w:cantSplit/>
          <w:tblHeader/>
        </w:trPr>
        <w:tc>
          <w:tcPr>
            <w:tcW w:w="3097" w:type="dxa"/>
            <w:tcBorders>
              <w:top w:val="nil"/>
              <w:left w:val="nil"/>
              <w:bottom w:val="dashSmallGap" w:sz="4" w:space="0" w:color="BFBFBF" w:themeColor="background1" w:themeShade="BF"/>
              <w:right w:val="nil"/>
            </w:tcBorders>
          </w:tcPr>
          <w:p w:rsidR="00292E58" w:rsidRDefault="00292E58" w:rsidP="00AB223B">
            <w:pPr>
              <w:pStyle w:val="ProductList-Offering2"/>
            </w:pPr>
            <w:bookmarkStart w:id="1005" w:name="_Toc402273160"/>
            <w:r>
              <w:t>Microsoft Dynamics CRM Online Enterprise</w:t>
            </w:r>
            <w:r>
              <w:fldChar w:fldCharType="begin"/>
            </w:r>
            <w:r>
              <w:instrText>XE "Microsoft Dynamics CRM Online Professional"</w:instrText>
            </w:r>
            <w:r>
              <w:fldChar w:fldCharType="end"/>
            </w:r>
            <w:r>
              <w:t xml:space="preserve"> (Gebruikers-SL)</w:t>
            </w:r>
            <w:bookmarkEnd w:id="1005"/>
          </w:p>
        </w:tc>
        <w:tc>
          <w:tcPr>
            <w:tcW w:w="767" w:type="dxa"/>
            <w:tcBorders>
              <w:top w:val="nil"/>
              <w:left w:val="nil"/>
              <w:bottom w:val="dashSmallGap" w:sz="4" w:space="0" w:color="BFBFBF" w:themeColor="background1" w:themeShade="BF"/>
              <w:right w:val="nil"/>
            </w:tcBorders>
            <w:vAlign w:val="center"/>
          </w:tcPr>
          <w:p w:rsidR="00292E58" w:rsidRDefault="00292E58"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AB223B">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292E58" w:rsidRDefault="00292E58" w:rsidP="00AB223B">
            <w:pPr>
              <w:pStyle w:val="ProductList-OfferingBody"/>
              <w:ind w:left="-113"/>
              <w:jc w:val="center"/>
            </w:pPr>
          </w:p>
        </w:tc>
        <w:tc>
          <w:tcPr>
            <w:tcW w:w="767" w:type="dxa"/>
            <w:shd w:val="clear" w:color="auto" w:fill="70AD47" w:themeFill="accent6"/>
            <w:vAlign w:val="center"/>
          </w:tcPr>
          <w:p w:rsidR="00292E58" w:rsidRDefault="00292E58" w:rsidP="00AB223B">
            <w:pPr>
              <w:pStyle w:val="ProductList-OfferingBody"/>
              <w:ind w:left="-113"/>
              <w:jc w:val="center"/>
            </w:pPr>
          </w:p>
        </w:tc>
        <w:tc>
          <w:tcPr>
            <w:tcW w:w="767" w:type="dxa"/>
            <w:shd w:val="clear" w:color="auto" w:fill="BFBFBF" w:themeFill="background1" w:themeFillShade="BF"/>
            <w:vAlign w:val="center"/>
          </w:tcPr>
          <w:p w:rsidR="00292E58" w:rsidRDefault="00292E58" w:rsidP="00AB223B">
            <w:pPr>
              <w:pStyle w:val="ProductList-OfferingBody"/>
              <w:ind w:left="-113"/>
              <w:jc w:val="center"/>
            </w:pPr>
          </w:p>
        </w:tc>
        <w:tc>
          <w:tcPr>
            <w:tcW w:w="768" w:type="dxa"/>
            <w:shd w:val="clear" w:color="auto" w:fill="BFBFBF" w:themeFill="background1" w:themeFillShade="BF"/>
            <w:vAlign w:val="center"/>
          </w:tcPr>
          <w:p w:rsidR="00292E58" w:rsidRDefault="00292E58" w:rsidP="00AB223B">
            <w:pPr>
              <w:pStyle w:val="ProductList-OfferingBody"/>
              <w:ind w:left="-113"/>
              <w:jc w:val="center"/>
            </w:pPr>
          </w:p>
        </w:tc>
        <w:tc>
          <w:tcPr>
            <w:tcW w:w="767" w:type="dxa"/>
            <w:shd w:val="clear" w:color="auto" w:fill="BFBFBF" w:themeFill="background1" w:themeFillShade="BF"/>
            <w:vAlign w:val="center"/>
          </w:tcPr>
          <w:p w:rsidR="00292E58" w:rsidRDefault="00292E58" w:rsidP="00AB223B">
            <w:pPr>
              <w:pStyle w:val="ProductList-OfferingBody"/>
              <w:ind w:left="-113"/>
              <w:jc w:val="center"/>
            </w:pPr>
          </w:p>
        </w:tc>
        <w:tc>
          <w:tcPr>
            <w:tcW w:w="767" w:type="dxa"/>
            <w:shd w:val="clear" w:color="auto" w:fill="BFBFBF" w:themeFill="background1" w:themeFillShade="BF"/>
            <w:vAlign w:val="center"/>
          </w:tcPr>
          <w:p w:rsidR="00292E58" w:rsidRDefault="00292E58" w:rsidP="00AB223B">
            <w:pPr>
              <w:pStyle w:val="ProductList-OfferingBody"/>
              <w:ind w:left="-113"/>
              <w:jc w:val="center"/>
            </w:pPr>
          </w:p>
        </w:tc>
        <w:tc>
          <w:tcPr>
            <w:tcW w:w="798" w:type="dxa"/>
            <w:shd w:val="clear" w:color="auto" w:fill="BFBFBF" w:themeFill="background1" w:themeFillShade="BF"/>
            <w:vAlign w:val="center"/>
          </w:tcPr>
          <w:p w:rsidR="00292E58" w:rsidRDefault="00292E58" w:rsidP="00AB223B">
            <w:pPr>
              <w:pStyle w:val="ProductList-OfferingBody"/>
              <w:ind w:left="-113"/>
              <w:jc w:val="center"/>
            </w:pPr>
          </w:p>
        </w:tc>
      </w:tr>
      <w:tr w:rsidR="00292E58" w:rsidTr="00292E58">
        <w:trPr>
          <w:cantSplit/>
          <w:tblHeader/>
        </w:trPr>
        <w:tc>
          <w:tcPr>
            <w:tcW w:w="3097" w:type="dxa"/>
            <w:tcBorders>
              <w:top w:val="nil"/>
              <w:left w:val="nil"/>
              <w:bottom w:val="dashSmallGap" w:sz="4" w:space="0" w:color="BFBFBF" w:themeColor="background1" w:themeShade="BF"/>
              <w:right w:val="nil"/>
            </w:tcBorders>
          </w:tcPr>
          <w:p w:rsidR="00292E58" w:rsidRDefault="00292E58" w:rsidP="00D67331">
            <w:pPr>
              <w:pStyle w:val="ProductList-Offering2"/>
            </w:pPr>
            <w:bookmarkStart w:id="1006" w:name="_Toc379797309"/>
            <w:bookmarkStart w:id="1007" w:name="_Toc380513335"/>
            <w:bookmarkStart w:id="1008" w:name="_Toc380655383"/>
            <w:bookmarkStart w:id="1009" w:name="_Toc402273161"/>
            <w:r>
              <w:t>Microsoft Dynamics CRM Online Essential</w:t>
            </w:r>
            <w:r>
              <w:fldChar w:fldCharType="begin"/>
            </w:r>
            <w:r>
              <w:instrText>XE "Microsoft Dynamics CRM Online Essential"</w:instrText>
            </w:r>
            <w:r>
              <w:fldChar w:fldCharType="end"/>
            </w:r>
            <w:r>
              <w:t xml:space="preserve"> (Gebruikers-SL)</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292E58" w:rsidRDefault="00292E58"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68" w:type="dxa"/>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98" w:type="dxa"/>
            <w:shd w:val="clear" w:color="auto" w:fill="BFBFBF" w:themeFill="background1" w:themeFillShade="BF"/>
            <w:vAlign w:val="center"/>
          </w:tcPr>
          <w:p w:rsidR="00292E58" w:rsidRDefault="00292E58" w:rsidP="00B3772C">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887502">
            <w:pPr>
              <w:pStyle w:val="ProductList-Offering2"/>
            </w:pPr>
            <w:bookmarkStart w:id="1010" w:name="_Toc379797310"/>
            <w:bookmarkStart w:id="1011" w:name="_Toc380513336"/>
            <w:bookmarkStart w:id="1012" w:name="_Toc380655384"/>
            <w:bookmarkStart w:id="1013" w:name="_Toc402273162"/>
            <w:r>
              <w:t>Microsoft Dynamics CRM Online Essential voor SA</w:t>
            </w:r>
            <w:r>
              <w:fldChar w:fldCharType="begin"/>
            </w:r>
            <w:r>
              <w:instrText>XE "Microsoft Dynamics CRM Online Essential voor SA"</w:instrText>
            </w:r>
            <w:r>
              <w:fldChar w:fldCharType="end"/>
            </w:r>
            <w:r>
              <w:t xml:space="preserve"> (Gebruikers-SL)</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292E58" w:rsidRDefault="00292E58" w:rsidP="005D0AC4">
            <w:pPr>
              <w:pStyle w:val="ProductList-OfferingBody"/>
              <w:ind w:left="-113"/>
              <w:jc w:val="center"/>
            </w:pPr>
            <w:r>
              <w:t xml:space="preserve"> </w:t>
            </w: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8"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98" w:type="dxa"/>
            <w:shd w:val="clear" w:color="auto" w:fill="BFBFBF" w:themeFill="background1" w:themeFillShade="BF"/>
            <w:vAlign w:val="center"/>
          </w:tcPr>
          <w:p w:rsidR="00292E58" w:rsidRDefault="00292E58" w:rsidP="005D0AC4">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D67331">
            <w:pPr>
              <w:pStyle w:val="ProductList-Offering2"/>
            </w:pPr>
            <w:bookmarkStart w:id="1014" w:name="_Toc379797311"/>
            <w:bookmarkStart w:id="1015" w:name="_Toc380513337"/>
            <w:bookmarkStart w:id="1016" w:name="_Toc380655385"/>
            <w:bookmarkStart w:id="1017" w:name="_Toc402273163"/>
            <w:r>
              <w:t>Non-Production Instance van Microsoft Dynamics CRM Online</w:t>
            </w:r>
            <w:r>
              <w:fldChar w:fldCharType="begin"/>
            </w:r>
            <w:r>
              <w:instrText>XE "Non-production instance van Microsoft Dynamics CRM Online"</w:instrText>
            </w:r>
            <w:r>
              <w:fldChar w:fldCharType="end"/>
            </w:r>
            <w:r>
              <w:t xml:space="preserve"> (Aanvullende SL)</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70AD47" w:themeFill="accent6"/>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68" w:type="dxa"/>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67" w:type="dxa"/>
            <w:shd w:val="clear" w:color="auto" w:fill="BFBFBF" w:themeFill="background1" w:themeFillShade="BF"/>
            <w:vAlign w:val="center"/>
          </w:tcPr>
          <w:p w:rsidR="00292E58" w:rsidRDefault="00292E58" w:rsidP="00B3772C">
            <w:pPr>
              <w:pStyle w:val="ProductList-OfferingBody"/>
              <w:ind w:left="-113"/>
              <w:jc w:val="center"/>
            </w:pPr>
          </w:p>
        </w:tc>
        <w:tc>
          <w:tcPr>
            <w:tcW w:w="798" w:type="dxa"/>
            <w:shd w:val="clear" w:color="auto" w:fill="BFBFBF" w:themeFill="background1" w:themeFillShade="BF"/>
            <w:vAlign w:val="center"/>
          </w:tcPr>
          <w:p w:rsidR="00292E58" w:rsidRDefault="00292E58" w:rsidP="00B3772C">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D67331">
            <w:pPr>
              <w:pStyle w:val="ProductList-Offering2"/>
            </w:pPr>
            <w:bookmarkStart w:id="1018" w:name="_Toc379797312"/>
            <w:bookmarkStart w:id="1019" w:name="_Toc380513338"/>
            <w:bookmarkStart w:id="1020" w:name="_Toc380655386"/>
            <w:bookmarkStart w:id="1021" w:name="_Toc402273164"/>
            <w:r>
              <w:t>Extra Production Instance van Microsoft Dynamics CRM Online</w:t>
            </w:r>
            <w:r>
              <w:fldChar w:fldCharType="begin"/>
            </w:r>
            <w:r>
              <w:instrText>XE "Microsoft Dynamics CRM Online Extra Production Instance"</w:instrText>
            </w:r>
            <w:r>
              <w:fldChar w:fldCharType="end"/>
            </w:r>
            <w:r>
              <w:t xml:space="preserve"> (Aanvullende SL)</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D67331">
            <w:pPr>
              <w:pStyle w:val="ProductList-Offering2"/>
            </w:pPr>
            <w:bookmarkStart w:id="1022" w:name="_Toc379797313"/>
            <w:bookmarkStart w:id="1023" w:name="_Toc380513339"/>
            <w:bookmarkStart w:id="1024" w:name="_Toc380655387"/>
            <w:bookmarkStart w:id="1025" w:name="_Toc402273165"/>
            <w:r>
              <w:t>Microsoft Dynamics CRM Online Professional</w:t>
            </w:r>
            <w:r>
              <w:fldChar w:fldCharType="begin"/>
            </w:r>
            <w:r>
              <w:instrText>XE "Microsoft Dynamics CRM Online Professional"</w:instrText>
            </w:r>
            <w:r>
              <w:fldChar w:fldCharType="end"/>
            </w:r>
            <w:r>
              <w:t xml:space="preserve"> (Gebruikers-SL)</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70AD47" w:themeFill="accent6"/>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887502">
            <w:pPr>
              <w:pStyle w:val="ProductList-Offering2"/>
            </w:pPr>
            <w:bookmarkStart w:id="1026" w:name="_Toc379797314"/>
            <w:bookmarkStart w:id="1027" w:name="_Toc380513340"/>
            <w:bookmarkStart w:id="1028" w:name="_Toc380655388"/>
            <w:bookmarkStart w:id="1029" w:name="_Toc402273166"/>
            <w:r>
              <w:t>Microsoft Dynamics CRM Online Professional voor SA</w:t>
            </w:r>
            <w:r>
              <w:fldChar w:fldCharType="begin"/>
            </w:r>
            <w:r>
              <w:instrText>XE "Microsoft Dynamics CRM Online Professional voor SA"</w:instrText>
            </w:r>
            <w:r>
              <w:fldChar w:fldCharType="end"/>
            </w:r>
            <w:r>
              <w:t xml:space="preserve"> (Gebruikers-SL)</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292E58" w:rsidRDefault="00292E58" w:rsidP="005D0AC4">
            <w:pPr>
              <w:pStyle w:val="ProductList-OfferingBody"/>
              <w:ind w:left="-113"/>
              <w:jc w:val="center"/>
            </w:pPr>
            <w:r>
              <w:t xml:space="preserve"> </w:t>
            </w: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8"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67" w:type="dxa"/>
            <w:shd w:val="clear" w:color="auto" w:fill="BFBFBF" w:themeFill="background1" w:themeFillShade="BF"/>
            <w:vAlign w:val="center"/>
          </w:tcPr>
          <w:p w:rsidR="00292E58" w:rsidRDefault="00292E58" w:rsidP="005D0AC4">
            <w:pPr>
              <w:pStyle w:val="ProductList-OfferingBody"/>
              <w:ind w:left="-113"/>
              <w:jc w:val="center"/>
            </w:pPr>
          </w:p>
        </w:tc>
        <w:tc>
          <w:tcPr>
            <w:tcW w:w="798" w:type="dxa"/>
            <w:shd w:val="clear" w:color="auto" w:fill="BFBFBF" w:themeFill="background1" w:themeFillShade="BF"/>
            <w:vAlign w:val="center"/>
          </w:tcPr>
          <w:p w:rsidR="00292E58" w:rsidRDefault="00292E58" w:rsidP="005D0AC4">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92E58" w:rsidRDefault="00292E58" w:rsidP="00887502">
            <w:pPr>
              <w:pStyle w:val="ProductList-Offering2"/>
            </w:pPr>
            <w:bookmarkStart w:id="1030" w:name="_Toc379797315"/>
            <w:bookmarkStart w:id="1031" w:name="_Toc380513341"/>
            <w:bookmarkStart w:id="1032" w:name="_Toc380655389"/>
            <w:bookmarkStart w:id="1033" w:name="_Toc402273167"/>
            <w:r>
              <w:t>Microsoft Dynamics CRM Online Professional Direct Support</w:t>
            </w:r>
            <w:bookmarkEnd w:id="1030"/>
            <w:bookmarkEnd w:id="1031"/>
            <w:bookmarkEnd w:id="1032"/>
            <w:bookmarkEnd w:id="1033"/>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292E58" w:rsidRDefault="00292E58" w:rsidP="00C4636F">
            <w:pPr>
              <w:pStyle w:val="ProductList-OfferingBody"/>
              <w:ind w:left="-113"/>
              <w:jc w:val="center"/>
            </w:pPr>
            <w:r>
              <w:t>1</w:t>
            </w: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Default="00292E5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292E58" w:rsidRDefault="00292E58" w:rsidP="00C4636F">
            <w:pPr>
              <w:pStyle w:val="ProductList-OfferingBody"/>
              <w:ind w:left="-113"/>
              <w:jc w:val="center"/>
            </w:pPr>
            <w:r>
              <w:t xml:space="preserve"> </w:t>
            </w: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r w:rsidR="00292E58" w:rsidTr="00292E58">
        <w:trPr>
          <w:cantSplit/>
          <w:trHeight w:val="44"/>
          <w:tblHeader/>
        </w:trPr>
        <w:tc>
          <w:tcPr>
            <w:tcW w:w="3097" w:type="dxa"/>
            <w:tcBorders>
              <w:top w:val="dashSmallGap" w:sz="4" w:space="0" w:color="BFBFBF" w:themeColor="background1" w:themeShade="BF"/>
              <w:left w:val="nil"/>
              <w:bottom w:val="nil"/>
              <w:right w:val="nil"/>
            </w:tcBorders>
          </w:tcPr>
          <w:p w:rsidR="00292E58" w:rsidRDefault="00292E58" w:rsidP="00D67331">
            <w:pPr>
              <w:pStyle w:val="ProductList-Offering2"/>
            </w:pPr>
            <w:bookmarkStart w:id="1034" w:name="_Toc379797316"/>
            <w:bookmarkStart w:id="1035" w:name="_Toc380513342"/>
            <w:bookmarkStart w:id="1036" w:name="_Toc380655390"/>
            <w:bookmarkStart w:id="1037" w:name="_Toc402273168"/>
            <w:r>
              <w:t>Microsoft Dynamics CRM Online Add-on Extra Storage</w:t>
            </w:r>
            <w:r>
              <w:fldChar w:fldCharType="begin"/>
            </w:r>
            <w:r>
              <w:instrText>XE "Aanvullende SL voor Microsoft Dynamics CRM Online Extra Storage"</w:instrText>
            </w:r>
            <w:r>
              <w:fldChar w:fldCharType="end"/>
            </w:r>
            <w:r>
              <w:t xml:space="preserve"> (Aanvullende SL)</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292E58" w:rsidRDefault="00292E5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292E58" w:rsidRPr="00B0255D" w:rsidRDefault="00292E5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7" w:type="dxa"/>
            <w:shd w:val="clear" w:color="auto" w:fill="70AD47" w:themeFill="accent6"/>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8"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67" w:type="dxa"/>
            <w:shd w:val="clear" w:color="auto" w:fill="BFBFBF" w:themeFill="background1" w:themeFillShade="BF"/>
            <w:vAlign w:val="center"/>
          </w:tcPr>
          <w:p w:rsidR="00292E58" w:rsidRDefault="00292E58" w:rsidP="00C4636F">
            <w:pPr>
              <w:pStyle w:val="ProductList-OfferingBody"/>
              <w:ind w:left="-113"/>
              <w:jc w:val="center"/>
            </w:pPr>
          </w:p>
        </w:tc>
        <w:tc>
          <w:tcPr>
            <w:tcW w:w="798" w:type="dxa"/>
            <w:shd w:val="clear" w:color="auto" w:fill="BFBFBF" w:themeFill="background1" w:themeFillShade="BF"/>
            <w:vAlign w:val="center"/>
          </w:tcPr>
          <w:p w:rsidR="00292E58" w:rsidRDefault="00292E58"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603"/>
        <w:gridCol w:w="3597"/>
      </w:tblGrid>
      <w:tr w:rsidR="00292E58" w:rsidTr="00AB2579">
        <w:tc>
          <w:tcPr>
            <w:tcW w:w="4590" w:type="dxa"/>
          </w:tcPr>
          <w:p w:rsidR="00292E58" w:rsidRDefault="00292E58" w:rsidP="008B2E04">
            <w:pPr>
              <w:pStyle w:val="ProductList-Body"/>
              <w:spacing w:before="20" w:after="20"/>
              <w:ind w:left="162" w:hanging="162"/>
            </w:pPr>
            <w:r>
              <w:t xml:space="preserve">Reductie mogelijk: </w:t>
            </w:r>
            <w:r w:rsidR="0097506C">
              <w:rPr>
                <w:b/>
              </w:rPr>
              <w:t>Alle</w:t>
            </w:r>
          </w:p>
        </w:tc>
        <w:tc>
          <w:tcPr>
            <w:tcW w:w="2603" w:type="dxa"/>
          </w:tcPr>
          <w:p w:rsidR="00292E58" w:rsidRDefault="00292E58" w:rsidP="00AB223B">
            <w:pPr>
              <w:pStyle w:val="ProductList-Body"/>
              <w:spacing w:before="20" w:after="20"/>
            </w:pPr>
            <w:r>
              <w:t xml:space="preserve">Productgroep: </w:t>
            </w:r>
            <w:r>
              <w:rPr>
                <w:b/>
              </w:rPr>
              <w:t>Server</w:t>
            </w:r>
          </w:p>
        </w:tc>
        <w:tc>
          <w:tcPr>
            <w:tcW w:w="3597" w:type="dxa"/>
          </w:tcPr>
          <w:p w:rsidR="00292E58" w:rsidRDefault="00292E58" w:rsidP="00AB223B">
            <w:pPr>
              <w:pStyle w:val="ProductList-Body"/>
              <w:spacing w:before="20" w:after="20"/>
            </w:pPr>
            <w:r>
              <w:t xml:space="preserve">True-up mogelijk: </w:t>
            </w:r>
            <w:r w:rsidR="0097506C">
              <w:rPr>
                <w:b/>
              </w:rPr>
              <w:t>Alle</w:t>
            </w:r>
          </w:p>
        </w:tc>
      </w:tr>
      <w:tr w:rsidR="00292E58" w:rsidTr="00AB2579">
        <w:tc>
          <w:tcPr>
            <w:tcW w:w="4590" w:type="dxa"/>
          </w:tcPr>
          <w:p w:rsidR="00292E58" w:rsidRPr="008B2E04" w:rsidRDefault="00292E58" w:rsidP="00AB223B">
            <w:pPr>
              <w:pStyle w:val="ProductList-Body"/>
              <w:spacing w:before="20" w:after="20"/>
              <w:ind w:left="162" w:hanging="162"/>
            </w:pPr>
            <w:r>
              <w:t xml:space="preserve">Overstappen mogelijk: </w:t>
            </w:r>
            <w:r>
              <w:rPr>
                <w:b/>
              </w:rPr>
              <w:t>Essential, Basic en Professional</w:t>
            </w:r>
          </w:p>
        </w:tc>
        <w:tc>
          <w:tcPr>
            <w:tcW w:w="2603" w:type="dxa"/>
          </w:tcPr>
          <w:p w:rsidR="00292E58" w:rsidRDefault="00292E58" w:rsidP="00AB223B">
            <w:pPr>
              <w:pStyle w:val="ProductList-Body"/>
              <w:spacing w:before="20" w:after="20"/>
            </w:pPr>
          </w:p>
        </w:tc>
        <w:tc>
          <w:tcPr>
            <w:tcW w:w="3597" w:type="dxa"/>
          </w:tcPr>
          <w:p w:rsidR="00292E58" w:rsidRDefault="00292E58"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8F4ABC" w:rsidRPr="0009164C" w:rsidRDefault="008F4ABC" w:rsidP="008F4ABC">
      <w:pPr>
        <w:pStyle w:val="ProductList-Body"/>
        <w:rPr>
          <w:b/>
        </w:rPr>
      </w:pPr>
      <w:r>
        <w:rPr>
          <w:b/>
          <w:color w:val="00188F"/>
        </w:rPr>
        <w:t>Aanvullende Gebruikers-SL</w:t>
      </w:r>
      <w:r w:rsidR="00EE2070">
        <w:rPr>
          <w:b/>
          <w:color w:val="00188F"/>
        </w:rPr>
        <w:t>’</w:t>
      </w:r>
      <w:r>
        <w:rPr>
          <w:b/>
          <w:color w:val="00188F"/>
        </w:rPr>
        <w:t>s</w:t>
      </w:r>
    </w:p>
    <w:p w:rsidR="008F4ABC" w:rsidRDefault="008F4ABC" w:rsidP="008F4ABC">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rsidTr="000C421E">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Kwalificerende licenties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Aanvullende Gebruikers-SL</w:t>
            </w:r>
          </w:p>
        </w:tc>
      </w:tr>
      <w:tr w:rsidR="008F4ABC" w:rsidTr="000C421E">
        <w:tc>
          <w:tcPr>
            <w:tcW w:w="5400" w:type="dxa"/>
          </w:tcPr>
          <w:p w:rsidR="008F4ABC" w:rsidRPr="005B77E4" w:rsidRDefault="008F4ABC" w:rsidP="009130AF">
            <w:pPr>
              <w:pStyle w:val="ProductList-Body"/>
              <w:rPr>
                <w:lang w:val="en-US"/>
              </w:rPr>
            </w:pPr>
            <w:r w:rsidRPr="005B77E4">
              <w:rPr>
                <w:lang w:val="en-US"/>
              </w:rPr>
              <w:t>CAL voor Microsoft Dynamics CRM 2013 Essentials</w:t>
            </w:r>
            <w:r w:rsidRPr="005B77E4">
              <w:rPr>
                <w:vertAlign w:val="superscript"/>
                <w:lang w:val="en-US"/>
              </w:rPr>
              <w:t>1</w:t>
            </w:r>
          </w:p>
        </w:tc>
        <w:tc>
          <w:tcPr>
            <w:tcW w:w="5395" w:type="dxa"/>
          </w:tcPr>
          <w:p w:rsidR="008F4ABC" w:rsidRDefault="008F4ABC" w:rsidP="009130AF">
            <w:pPr>
              <w:pStyle w:val="ProductList-Body"/>
            </w:pPr>
            <w:r>
              <w:t>Gebruikers-SL voor Dynamics CRM Online Essentials voor SA</w:t>
            </w:r>
          </w:p>
        </w:tc>
      </w:tr>
      <w:tr w:rsidR="008F4ABC" w:rsidTr="000C421E">
        <w:tc>
          <w:tcPr>
            <w:tcW w:w="5400" w:type="dxa"/>
          </w:tcPr>
          <w:p w:rsidR="008F4ABC" w:rsidRPr="005B77E4" w:rsidRDefault="008F4ABC" w:rsidP="008F4ABC">
            <w:pPr>
              <w:pStyle w:val="ProductList-Body"/>
              <w:rPr>
                <w:lang w:val="en-US"/>
              </w:rPr>
            </w:pPr>
            <w:r w:rsidRPr="005B77E4">
              <w:rPr>
                <w:lang w:val="en-US"/>
              </w:rPr>
              <w:t>CAL voor Microsoft Dynamics CRM 2013 Basic</w:t>
            </w:r>
            <w:r w:rsidRPr="005B77E4">
              <w:rPr>
                <w:vertAlign w:val="superscript"/>
                <w:lang w:val="en-US"/>
              </w:rPr>
              <w:t>1</w:t>
            </w:r>
            <w:r w:rsidRPr="005B77E4">
              <w:rPr>
                <w:lang w:val="en-US"/>
              </w:rPr>
              <w:t>, of</w:t>
            </w:r>
          </w:p>
          <w:p w:rsidR="008F4ABC" w:rsidRDefault="008F4ABC" w:rsidP="008F4ABC">
            <w:pPr>
              <w:pStyle w:val="ProductList-Body"/>
            </w:pPr>
            <w:r>
              <w:t>Microsoft Dynamics CRM 2013, aanvullende CAL voor basisgebruik</w:t>
            </w:r>
            <w:r>
              <w:rPr>
                <w:vertAlign w:val="superscript"/>
              </w:rPr>
              <w:t>1</w:t>
            </w:r>
          </w:p>
        </w:tc>
        <w:tc>
          <w:tcPr>
            <w:tcW w:w="5395" w:type="dxa"/>
          </w:tcPr>
          <w:p w:rsidR="008F4ABC" w:rsidRDefault="00550011" w:rsidP="009130AF">
            <w:pPr>
              <w:pStyle w:val="ProductList-Body"/>
            </w:pPr>
            <w:r>
              <w:t>Gebruikers-SL voor Dynamics CRM Online Basic voor SA</w:t>
            </w:r>
          </w:p>
        </w:tc>
      </w:tr>
      <w:tr w:rsidR="008F4ABC" w:rsidTr="000C421E">
        <w:tc>
          <w:tcPr>
            <w:tcW w:w="5400" w:type="dxa"/>
          </w:tcPr>
          <w:p w:rsidR="008F4ABC" w:rsidRPr="005B77E4" w:rsidRDefault="008F4ABC" w:rsidP="008F4ABC">
            <w:pPr>
              <w:pStyle w:val="ProductList-Body"/>
              <w:rPr>
                <w:lang w:val="en-US"/>
              </w:rPr>
            </w:pPr>
            <w:r w:rsidRPr="005B77E4">
              <w:rPr>
                <w:lang w:val="en-US"/>
              </w:rPr>
              <w:t>CAL voor Microsoft Dynamics CRM 2013 Professional</w:t>
            </w:r>
            <w:r w:rsidRPr="005B77E4">
              <w:rPr>
                <w:vertAlign w:val="superscript"/>
                <w:lang w:val="en-US"/>
              </w:rPr>
              <w:t>1</w:t>
            </w:r>
            <w:r w:rsidRPr="005B77E4">
              <w:rPr>
                <w:lang w:val="en-US"/>
              </w:rPr>
              <w:t>, of</w:t>
            </w:r>
          </w:p>
          <w:p w:rsidR="008F4ABC" w:rsidRDefault="008F4ABC" w:rsidP="008F4ABC">
            <w:pPr>
              <w:pStyle w:val="ProductList-Body"/>
            </w:pPr>
            <w:r>
              <w:t>Microsoft Dynamics CRM 2013, aanvullende CAL voor professioneel gebruik</w:t>
            </w:r>
            <w:r>
              <w:rPr>
                <w:vertAlign w:val="superscript"/>
              </w:rPr>
              <w:t>1</w:t>
            </w:r>
          </w:p>
        </w:tc>
        <w:tc>
          <w:tcPr>
            <w:tcW w:w="5395" w:type="dxa"/>
          </w:tcPr>
          <w:p w:rsidR="008F4ABC" w:rsidRDefault="008F4ABC" w:rsidP="009130AF">
            <w:pPr>
              <w:pStyle w:val="ProductList-Body"/>
            </w:pPr>
            <w:r>
              <w:t>Gebruikers-SL voor Dynamics CRM Online Professional voor SA</w:t>
            </w:r>
          </w:p>
        </w:tc>
      </w:tr>
    </w:tbl>
    <w:p w:rsidR="008F4ABC" w:rsidRPr="0009164C" w:rsidRDefault="008F4ABC" w:rsidP="008F4ABC">
      <w:pPr>
        <w:pStyle w:val="ProductList-Body"/>
        <w:tabs>
          <w:tab w:val="clear" w:pos="158"/>
          <w:tab w:val="left" w:pos="180"/>
        </w:tabs>
        <w:rPr>
          <w:i/>
        </w:rPr>
      </w:pPr>
      <w:r>
        <w:rPr>
          <w:vertAlign w:val="superscript"/>
        </w:rPr>
        <w:t>1</w:t>
      </w:r>
      <w:r>
        <w:rPr>
          <w:i/>
        </w:rPr>
        <w:t>Met actieve SA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Campus en School Overeenkomst</w:t>
      </w:r>
    </w:p>
    <w:p w:rsidR="00B3772C" w:rsidRDefault="00B3772C" w:rsidP="00B3772C">
      <w:pPr>
        <w:pStyle w:val="ProductList-Body"/>
      </w:pPr>
      <w:r>
        <w:t>Abonnementslicenties voor Microsoft Dynamics CRM Online die worden verkocht in het kader van een CA/SA kunnen op een instellingsomvattende of niet-instellingsomvatt</w:t>
      </w:r>
      <w:r w:rsidR="00580706">
        <w:t xml:space="preserve">ende basis worden aangeschaft. </w:t>
      </w:r>
      <w:r>
        <w:t>Abonnementslicenties moeten per Gebruik</w:t>
      </w:r>
      <w:r w:rsidR="00580706">
        <w:t xml:space="preserve">er in licentie worden gegeven. </w:t>
      </w:r>
      <w:r>
        <w:t>Indien aanvullende Abonnementslicenties voor Gebruikers worden vereist voor toegang tot Microsoft Dynamics CRM, moet een gelijk aantal Abonnementslicenties voor Gebruikers worden besteld.</w:t>
      </w:r>
    </w:p>
    <w:p w:rsidR="00B3772C" w:rsidRDefault="00B3772C" w:rsidP="00B3772C">
      <w:pPr>
        <w:pStyle w:val="ProductList-Body"/>
      </w:pPr>
    </w:p>
    <w:p w:rsidR="00B3772C" w:rsidRPr="00B3772C" w:rsidRDefault="00B3772C" w:rsidP="00B3772C">
      <w:pPr>
        <w:pStyle w:val="ProductList-Body"/>
        <w:rPr>
          <w:b/>
        </w:rPr>
      </w:pPr>
      <w:r>
        <w:rPr>
          <w:b/>
          <w:color w:val="00188F"/>
        </w:rPr>
        <w:t>Microsoft Dynamics CRM Online– Microsoft Dynamics Marketing Online Integration Grant</w:t>
      </w:r>
    </w:p>
    <w:p w:rsidR="00782C7B" w:rsidRDefault="00B3772C" w:rsidP="00B3772C">
      <w:pPr>
        <w:pStyle w:val="ProductList-Body"/>
      </w:pPr>
      <w: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Gebruikers-SL</w:t>
      </w:r>
      <w:r w:rsidR="00EE2070">
        <w:t>’</w:t>
      </w:r>
      <w:r>
        <w:t>s te eisen.</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Microsoft Dynamics CRM Online Support-aanbod</w:t>
      </w:r>
    </w:p>
    <w:p w:rsidR="00E05F95" w:rsidRPr="007419EE" w:rsidRDefault="00E05F95" w:rsidP="0064152F">
      <w:pPr>
        <w:autoSpaceDE w:val="0"/>
        <w:autoSpaceDN w:val="0"/>
        <w:spacing w:after="0" w:line="240" w:lineRule="auto"/>
        <w:rPr>
          <w:sz w:val="18"/>
        </w:rPr>
      </w:pPr>
      <w:r>
        <w:rPr>
          <w:rFonts w:cstheme="minorHAnsi"/>
          <w:sz w:val="18"/>
          <w:szCs w:val="18"/>
        </w:rPr>
        <w:t xml:space="preserve">Informatie over het ondersteuningsaanbod voor Microsoft Dynamics CRM Online is te vinden </w:t>
      </w:r>
      <w:r>
        <w:rPr>
          <w:rStyle w:val="ProductList-BodyChar"/>
        </w:rPr>
        <w:t xml:space="preserve">op </w:t>
      </w:r>
      <w:hyperlink r:id="rId50" w:anchor="support" w:history="1">
        <w:r>
          <w:rPr>
            <w:rStyle w:val="Hyperlink"/>
            <w:sz w:val="18"/>
          </w:rPr>
          <w:t>http://www.microsoft.com/en-us/dynamics/crm-purchase-online.aspx#support</w:t>
        </w:r>
      </w:hyperlink>
      <w:r w:rsidR="00580706">
        <w:rPr>
          <w:rFonts w:cstheme="minorHAnsi"/>
          <w:sz w:val="18"/>
          <w:szCs w:val="18"/>
        </w:rPr>
        <w:t xml:space="preserve">. </w:t>
      </w:r>
      <w:r>
        <w:rPr>
          <w:sz w:val="18"/>
        </w:rPr>
        <w:t>Ondersteuning wordt in het Engels geleverd, tenzij schriftelijk anders is overeengekome</w:t>
      </w:r>
      <w:r w:rsidR="00580706">
        <w:rPr>
          <w:sz w:val="18"/>
        </w:rPr>
        <w:t xml:space="preserve">n door een klant en Microsoft. </w:t>
      </w:r>
      <w:r>
        <w:rPr>
          <w:sz w:val="18"/>
        </w:rPr>
        <w:t>Van klanten wordt gevraagd dat ze ondersteuning voor voorvallen aanvragen via het web en een voorlopig probleemniveau aangeven tijdens het indienen van de aanvraag.</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73169"/>
      <w:bookmarkEnd w:id="1038"/>
      <w:bookmarkEnd w:id="1039"/>
      <w: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670F" w:rsidTr="0061670F">
        <w:trPr>
          <w:cantSplit/>
          <w:tblHeader/>
        </w:trPr>
        <w:tc>
          <w:tcPr>
            <w:tcW w:w="3097" w:type="dxa"/>
            <w:tcBorders>
              <w:bottom w:val="nil"/>
            </w:tcBorders>
            <w:shd w:val="clear" w:color="auto" w:fill="00188F"/>
          </w:tcPr>
          <w:p w:rsidR="0061670F" w:rsidRPr="00EE0836" w:rsidRDefault="0061670F" w:rsidP="009130AF">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Licentie</w:instrText>
            </w:r>
            <w:r w:rsidRPr="00486413">
              <w:rPr>
                <w:color w:val="1F497D"/>
              </w:rPr>
              <w:instrText>”</w:instrText>
            </w:r>
            <w:r w:rsidRPr="00486413">
              <w:rPr>
                <w:color w:val="000000" w:themeColor="text1"/>
              </w:rPr>
              <w:fldChar w:fldCharType="separate"/>
            </w:r>
            <w:r w:rsidRPr="00486413">
              <w:rPr>
                <w:color w:val="1F497D"/>
              </w:rPr>
              <w:t xml:space="preserve"> </w:t>
            </w:r>
            <w:r w:rsidRPr="00486413">
              <w:t>L</w:t>
            </w:r>
            <w:r w:rsidRPr="00486413">
              <w:rPr>
                <w:color w:val="1F497D"/>
              </w:rPr>
              <w:t xml:space="preserve"> </w:t>
            </w:r>
            <w:r w:rsidRPr="00486413">
              <w:rPr>
                <w:color w:val="000000" w:themeColor="text1"/>
              </w:rPr>
              <w:fldChar w:fldCharType="end"/>
            </w:r>
          </w:p>
        </w:tc>
        <w:tc>
          <w:tcPr>
            <w:tcW w:w="767" w:type="dxa"/>
            <w:tcBorders>
              <w:left w:val="single" w:sz="12" w:space="0" w:color="FFFFFF" w:themeColor="background1"/>
            </w:tcBorders>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Campus en School Overeenkomst</w:instrText>
            </w:r>
            <w:r w:rsidRPr="00486413">
              <w:rPr>
                <w:color w:val="1F497D"/>
              </w:rPr>
              <w:instrText>”</w:instrText>
            </w:r>
            <w:r w:rsidRPr="00486413">
              <w:rPr>
                <w:color w:val="000000" w:themeColor="text1"/>
              </w:rPr>
              <w:fldChar w:fldCharType="separate"/>
            </w:r>
            <w:r w:rsidRPr="00486413">
              <w:t>CA/SA</w:t>
            </w:r>
            <w:r w:rsidRPr="00486413">
              <w:rPr>
                <w:color w:val="000000" w:themeColor="text1"/>
              </w:rPr>
              <w:fldChar w:fldCharType="end"/>
            </w:r>
          </w:p>
        </w:tc>
        <w:tc>
          <w:tcPr>
            <w:tcW w:w="767"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Enterprise Overeenkomst en Enterprise Subscription Overeenkomst</w:instrText>
            </w:r>
            <w:r w:rsidRPr="00486413">
              <w:rPr>
                <w:color w:val="1F497D"/>
              </w:rPr>
              <w:instrText>”</w:instrText>
            </w:r>
            <w:r w:rsidRPr="00486413">
              <w:rPr>
                <w:color w:val="000000" w:themeColor="text1"/>
              </w:rPr>
              <w:fldChar w:fldCharType="separate"/>
            </w:r>
            <w:r w:rsidRPr="00486413">
              <w:t>EA/EAS</w:t>
            </w:r>
            <w:r w:rsidRPr="00486413">
              <w:rPr>
                <w:color w:val="000000" w:themeColor="text1"/>
              </w:rPr>
              <w:fldChar w:fldCharType="end"/>
            </w:r>
          </w:p>
        </w:tc>
        <w:tc>
          <w:tcPr>
            <w:tcW w:w="768"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Enrollment for Education Solutions</w:instrText>
            </w:r>
            <w:r w:rsidRPr="00486413">
              <w:rPr>
                <w:color w:val="1F497D"/>
              </w:rPr>
              <w:instrText>”</w:instrText>
            </w:r>
            <w:r w:rsidRPr="00486413">
              <w:rPr>
                <w:color w:val="000000" w:themeColor="text1"/>
              </w:rPr>
              <w:fldChar w:fldCharType="separate"/>
            </w:r>
            <w:r w:rsidRPr="00486413">
              <w:t>EES</w:t>
            </w:r>
            <w:r w:rsidRPr="00486413">
              <w:rPr>
                <w:color w:val="000000" w:themeColor="text1"/>
              </w:rPr>
              <w:fldChar w:fldCharType="end"/>
            </w:r>
          </w:p>
        </w:tc>
        <w:tc>
          <w:tcPr>
            <w:tcW w:w="767"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Microsoft Products and Services Agreement</w:instrText>
            </w:r>
            <w:r w:rsidRPr="00486413">
              <w:rPr>
                <w:color w:val="1F497D"/>
              </w:rPr>
              <w:instrText>”</w:instrText>
            </w:r>
            <w:r w:rsidRPr="00486413">
              <w:rPr>
                <w:color w:val="000000" w:themeColor="text1"/>
              </w:rPr>
              <w:fldChar w:fldCharType="separate"/>
            </w:r>
            <w:r w:rsidRPr="00486413">
              <w:t>MPSA</w:t>
            </w:r>
            <w:r w:rsidRPr="00486413">
              <w:rPr>
                <w:color w:val="000000" w:themeColor="text1"/>
              </w:rPr>
              <w:fldChar w:fldCharType="end"/>
            </w:r>
          </w:p>
        </w:tc>
        <w:tc>
          <w:tcPr>
            <w:tcW w:w="767"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License</w:instrText>
            </w:r>
            <w:r w:rsidRPr="00486413">
              <w:rPr>
                <w:color w:val="1F497D"/>
              </w:rPr>
              <w:instrText>”</w:instrText>
            </w:r>
            <w:r w:rsidRPr="00486413">
              <w:rPr>
                <w:color w:val="000000" w:themeColor="text1"/>
              </w:rPr>
              <w:fldChar w:fldCharType="separate"/>
            </w:r>
            <w:r w:rsidRPr="00486413">
              <w:t>OL</w:t>
            </w:r>
            <w:r w:rsidRPr="00486413">
              <w:rPr>
                <w:color w:val="000000" w:themeColor="text1"/>
              </w:rPr>
              <w:fldChar w:fldCharType="end"/>
            </w:r>
          </w:p>
        </w:tc>
        <w:tc>
          <w:tcPr>
            <w:tcW w:w="768"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“Open Minimum” </w:instrText>
            </w:r>
            <w:r w:rsidRPr="00486413">
              <w:rPr>
                <w:color w:val="FFFFFF" w:themeColor="background1"/>
              </w:rPr>
              <w:fldChar w:fldCharType="separate"/>
            </w:r>
            <w:r w:rsidRPr="00486413">
              <w:rPr>
                <w:color w:val="FFFFFF" w:themeColor="background1"/>
              </w:rPr>
              <w:t>OM</w:t>
            </w:r>
            <w:r w:rsidRPr="00486413">
              <w:rPr>
                <w:color w:val="FFFFFF" w:themeColor="background1"/>
              </w:rPr>
              <w:fldChar w:fldCharType="end"/>
            </w:r>
          </w:p>
        </w:tc>
        <w:tc>
          <w:tcPr>
            <w:tcW w:w="767"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7"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8" w:type="dxa"/>
            <w:shd w:val="clear" w:color="auto" w:fill="00188F"/>
            <w:vAlign w:val="center"/>
          </w:tcPr>
          <w:p w:rsidR="0061670F" w:rsidRPr="00486413" w:rsidRDefault="0061670F"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\sNoStyle\t “Server Cloud Enrollment” </w:instrText>
            </w:r>
            <w:r w:rsidRPr="00486413">
              <w:rPr>
                <w:color w:val="FFFFFF" w:themeColor="background1"/>
              </w:rPr>
              <w:fldChar w:fldCharType="separate"/>
            </w:r>
            <w:r w:rsidRPr="00486413">
              <w:rPr>
                <w:color w:val="FFFFFF" w:themeColor="background1"/>
              </w:rPr>
              <w:t>SCE</w:t>
            </w:r>
            <w:r w:rsidRPr="00486413">
              <w:rPr>
                <w:color w:val="FFFFFF" w:themeColor="background1"/>
              </w:rPr>
              <w:fldChar w:fldCharType="end"/>
            </w: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44" w:name="_Toc402273170"/>
            <w:r>
              <w:t>Microsoft Dynamics Marketing Enterprise (Gebruikers-SL)</w:t>
            </w:r>
            <w:bookmarkEnd w:id="1044"/>
            <w:r>
              <w:fldChar w:fldCharType="begin"/>
            </w:r>
            <w:r>
              <w:instrText>XE "Microsoft Dynamics Marketing Enterprise (Gebruikers-SL)"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45" w:name="_Toc402273171"/>
            <w:r>
              <w:t>Microsoft Dynamics Marketing Enterprise Extra Messages (Aanvullende SL)</w:t>
            </w:r>
            <w:bookmarkEnd w:id="1045"/>
            <w:r>
              <w:fldChar w:fldCharType="begin"/>
            </w:r>
            <w:r>
              <w:instrText>XE "Microsoft Dynamics Marketing Enterprise Extra Messages (Aanvullende 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46" w:name="_Toc402273172"/>
            <w:r>
              <w:t>Microsoft Dynamics Marketing Enterprise extra niet-productie-instance (Aanvullende SL)</w:t>
            </w:r>
            <w:bookmarkEnd w:id="1046"/>
            <w:r>
              <w:fldChar w:fldCharType="begin"/>
            </w:r>
            <w:r>
              <w:instrText>XE "Microsoft Dynamics Marketing Enterprise extra niet-productie-instance (Aanvullende 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r>
              <w:t xml:space="preserve"> </w:t>
            </w: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47" w:name="_Toc402273173"/>
            <w:r>
              <w:t>Microsoft Dynamics Marketing Enterprise extra productie-instance (Aanvullende SL)</w:t>
            </w:r>
            <w:bookmarkEnd w:id="1047"/>
            <w:r>
              <w:fldChar w:fldCharType="begin"/>
            </w:r>
            <w:r>
              <w:instrText>XE "Microsoft Dynamics Marketing Enterprise extra productie-instance (Aanvullende 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r>
              <w:t xml:space="preserve"> </w:t>
            </w: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48" w:name="_Toc402273174"/>
            <w:r>
              <w:t>Microsoft Dynamics Marketing Enterprise Extra Storage (Aanvullende SL)</w:t>
            </w:r>
            <w:bookmarkEnd w:id="1048"/>
            <w:r>
              <w:fldChar w:fldCharType="begin"/>
            </w:r>
            <w:r>
              <w:instrText>XE "Microsoft Dynamics Marketing Enterprise Extra Storage (Aanvullende 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70AD47" w:themeFill="accent6"/>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Pr="005B77E4" w:rsidRDefault="0061670F" w:rsidP="009130AF">
            <w:pPr>
              <w:pStyle w:val="ProductList-Offering2"/>
              <w:rPr>
                <w:lang w:val="en-US"/>
              </w:rPr>
            </w:pPr>
            <w:bookmarkStart w:id="1049" w:name="_Toc402273175"/>
            <w:r w:rsidRPr="005B77E4">
              <w:rPr>
                <w:lang w:val="en-US"/>
              </w:rPr>
              <w:t>Microsoft Dynamics Marketing Enterprise Education (Gebruikers-SL)</w:t>
            </w:r>
            <w:bookmarkEnd w:id="1049"/>
            <w:r>
              <w:fldChar w:fldCharType="begin"/>
            </w:r>
            <w:r w:rsidRPr="005B77E4">
              <w:rPr>
                <w:lang w:val="en-US"/>
              </w:rPr>
              <w:instrText>XE "Microsoft Dynamics Marketing Enterprise Education (Gebruikers-SL)"</w:instrText>
            </w:r>
            <w:r>
              <w:fldChar w:fldCharType="end"/>
            </w:r>
          </w:p>
        </w:tc>
        <w:tc>
          <w:tcPr>
            <w:tcW w:w="767" w:type="dxa"/>
            <w:tcBorders>
              <w:top w:val="nil"/>
              <w:left w:val="nil"/>
              <w:bottom w:val="nil"/>
              <w:right w:val="nil"/>
            </w:tcBorders>
            <w:vAlign w:val="center"/>
          </w:tcPr>
          <w:p w:rsidR="0061670F" w:rsidRPr="005B77E4" w:rsidRDefault="0061670F"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61670F" w:rsidRPr="008F2D2C" w:rsidRDefault="0061670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61670F" w:rsidRPr="00287117" w:rsidRDefault="0061670F" w:rsidP="009130AF">
            <w:pPr>
              <w:pStyle w:val="ProductList-OfferingBody"/>
              <w:ind w:left="-113"/>
              <w:jc w:val="center"/>
            </w:pPr>
          </w:p>
        </w:tc>
        <w:tc>
          <w:tcPr>
            <w:tcW w:w="768" w:type="dxa"/>
            <w:shd w:val="clear" w:color="auto" w:fill="70AD47" w:themeFill="accent6"/>
            <w:vAlign w:val="center"/>
          </w:tcPr>
          <w:p w:rsidR="0061670F" w:rsidRDefault="0061670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61670F" w:rsidRDefault="0061670F" w:rsidP="009130AF">
            <w:pPr>
              <w:pStyle w:val="ProductList-OfferingBody"/>
              <w:ind w:left="-113"/>
              <w:jc w:val="center"/>
            </w:pPr>
            <w:r>
              <w:t xml:space="preserve"> </w:t>
            </w: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9130AF">
            <w:pPr>
              <w:pStyle w:val="ProductList-Offering2"/>
            </w:pPr>
            <w:bookmarkStart w:id="1050" w:name="_Toc402273176"/>
            <w:r>
              <w:t>Microsoft Dynamics Marketing Enterprise Education Extra Messages (Aanvullende SL)</w:t>
            </w:r>
            <w:bookmarkEnd w:id="1050"/>
            <w:r>
              <w:fldChar w:fldCharType="begin"/>
            </w:r>
            <w:r>
              <w:instrText>XE "Microsoft Dynamics Marketing Enterprise Education Extra Messages (Aanvullende SL)"</w:instrText>
            </w:r>
            <w:r>
              <w:fldChar w:fldCharType="end"/>
            </w:r>
          </w:p>
        </w:tc>
        <w:tc>
          <w:tcPr>
            <w:tcW w:w="767" w:type="dxa"/>
            <w:tcBorders>
              <w:top w:val="nil"/>
              <w:left w:val="nil"/>
              <w:bottom w:val="nil"/>
              <w:right w:val="nil"/>
            </w:tcBorders>
            <w:vAlign w:val="center"/>
          </w:tcPr>
          <w:p w:rsidR="0061670F" w:rsidRDefault="0061670F"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1670F" w:rsidRPr="008F2D2C" w:rsidRDefault="0061670F"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61670F" w:rsidRPr="00287117" w:rsidRDefault="0061670F" w:rsidP="009130AF">
            <w:pPr>
              <w:pStyle w:val="ProductList-OfferingBody"/>
              <w:ind w:left="-113"/>
              <w:jc w:val="center"/>
            </w:pPr>
          </w:p>
        </w:tc>
        <w:tc>
          <w:tcPr>
            <w:tcW w:w="768" w:type="dxa"/>
            <w:shd w:val="clear" w:color="auto" w:fill="70AD47" w:themeFill="accent6"/>
            <w:vAlign w:val="center"/>
          </w:tcPr>
          <w:p w:rsidR="0061670F" w:rsidRDefault="0061670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61670F" w:rsidRDefault="0061670F" w:rsidP="009130AF">
            <w:pPr>
              <w:pStyle w:val="ProductList-OfferingBody"/>
              <w:ind w:left="-113"/>
              <w:jc w:val="center"/>
            </w:pPr>
            <w:r>
              <w:t xml:space="preserve"> </w:t>
            </w: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8"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67" w:type="dxa"/>
            <w:shd w:val="clear" w:color="auto" w:fill="BFBFBF" w:themeFill="background1" w:themeFillShade="BF"/>
            <w:vAlign w:val="center"/>
          </w:tcPr>
          <w:p w:rsidR="0061670F" w:rsidRDefault="0061670F" w:rsidP="009130AF">
            <w:pPr>
              <w:pStyle w:val="ProductList-OfferingBody"/>
              <w:ind w:left="-113"/>
              <w:jc w:val="center"/>
            </w:pPr>
          </w:p>
        </w:tc>
        <w:tc>
          <w:tcPr>
            <w:tcW w:w="798" w:type="dxa"/>
            <w:shd w:val="clear" w:color="auto" w:fill="BFBFBF" w:themeFill="background1" w:themeFillShade="BF"/>
            <w:vAlign w:val="center"/>
          </w:tcPr>
          <w:p w:rsidR="0061670F" w:rsidRDefault="0061670F" w:rsidP="009130AF">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Pr="005B77E4" w:rsidRDefault="0061670F" w:rsidP="00887502">
            <w:pPr>
              <w:pStyle w:val="ProductList-Offering2"/>
              <w:rPr>
                <w:lang w:val="en-US"/>
              </w:rPr>
            </w:pPr>
            <w:bookmarkStart w:id="1051" w:name="_Toc402273177"/>
            <w:r w:rsidRPr="005B77E4">
              <w:rPr>
                <w:lang w:val="en-US"/>
              </w:rPr>
              <w:t>Microsoft Dynamics Marketing Enterprise Enhanced Support</w:t>
            </w:r>
            <w:bookmarkEnd w:id="1051"/>
            <w:r>
              <w:fldChar w:fldCharType="begin"/>
            </w:r>
            <w:r w:rsidRPr="005B77E4">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rsidR="0061670F" w:rsidRPr="005B77E4" w:rsidRDefault="0061670F"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61670F" w:rsidRPr="008F2D2C" w:rsidRDefault="0061670F"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61670F" w:rsidRDefault="0061670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8"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98" w:type="dxa"/>
            <w:shd w:val="clear" w:color="auto" w:fill="BFBFBF" w:themeFill="background1" w:themeFillShade="BF"/>
            <w:vAlign w:val="center"/>
          </w:tcPr>
          <w:p w:rsidR="0061670F" w:rsidRDefault="0061670F" w:rsidP="00887502">
            <w:pPr>
              <w:pStyle w:val="ProductList-OfferingBody"/>
              <w:ind w:left="-113"/>
              <w:jc w:val="center"/>
            </w:pPr>
          </w:p>
        </w:tc>
      </w:tr>
      <w:tr w:rsidR="0061670F" w:rsidTr="0061670F">
        <w:trPr>
          <w:cantSplit/>
          <w:tblHeader/>
        </w:trPr>
        <w:tc>
          <w:tcPr>
            <w:tcW w:w="3097" w:type="dxa"/>
            <w:tcBorders>
              <w:top w:val="nil"/>
              <w:left w:val="nil"/>
              <w:bottom w:val="nil"/>
              <w:right w:val="nil"/>
            </w:tcBorders>
          </w:tcPr>
          <w:p w:rsidR="0061670F" w:rsidRDefault="0061670F" w:rsidP="00887502">
            <w:pPr>
              <w:pStyle w:val="ProductList-Offering2"/>
            </w:pPr>
            <w:bookmarkStart w:id="1052" w:name="_Toc402273178"/>
            <w:r>
              <w:t>Microsoft Dynamics Marketing Enterprise Professional Direct Support</w:t>
            </w:r>
            <w:bookmarkEnd w:id="1052"/>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rsidR="0061670F" w:rsidRDefault="0061670F"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1670F" w:rsidRPr="008F2D2C" w:rsidRDefault="0061670F"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61670F" w:rsidRPr="00B0255D" w:rsidRDefault="0061670F"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61670F" w:rsidRDefault="0061670F"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8"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67" w:type="dxa"/>
            <w:shd w:val="clear" w:color="auto" w:fill="BFBFBF" w:themeFill="background1" w:themeFillShade="BF"/>
            <w:vAlign w:val="center"/>
          </w:tcPr>
          <w:p w:rsidR="0061670F" w:rsidRDefault="0061670F" w:rsidP="00887502">
            <w:pPr>
              <w:pStyle w:val="ProductList-OfferingBody"/>
              <w:ind w:left="-113"/>
              <w:jc w:val="center"/>
            </w:pPr>
          </w:p>
        </w:tc>
        <w:tc>
          <w:tcPr>
            <w:tcW w:w="798" w:type="dxa"/>
            <w:shd w:val="clear" w:color="auto" w:fill="BFBFBF" w:themeFill="background1" w:themeFillShade="BF"/>
            <w:vAlign w:val="center"/>
          </w:tcPr>
          <w:p w:rsidR="0061670F" w:rsidRDefault="0061670F"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AB223B" w:rsidTr="0061670F">
        <w:tc>
          <w:tcPr>
            <w:tcW w:w="3596" w:type="dxa"/>
          </w:tcPr>
          <w:p w:rsidR="00AB223B" w:rsidRDefault="008B2E04" w:rsidP="008B2E04">
            <w:pPr>
              <w:pStyle w:val="ProductList-Body"/>
              <w:spacing w:before="20" w:after="20"/>
            </w:pPr>
            <w:r>
              <w:t xml:space="preserve">Reductie mogelijk: </w:t>
            </w:r>
            <w:r w:rsidR="0097506C">
              <w:rPr>
                <w:b/>
              </w:rPr>
              <w:t>Alle</w:t>
            </w:r>
          </w:p>
        </w:tc>
        <w:tc>
          <w:tcPr>
            <w:tcW w:w="3597" w:type="dxa"/>
          </w:tcPr>
          <w:p w:rsidR="00AB223B" w:rsidRDefault="00AB223B" w:rsidP="009130AF">
            <w:pPr>
              <w:pStyle w:val="ProductList-Body"/>
              <w:spacing w:before="20" w:after="20"/>
            </w:pPr>
            <w:r>
              <w:t xml:space="preserve">Productgroep: </w:t>
            </w:r>
            <w:r>
              <w:rPr>
                <w:b/>
              </w:rPr>
              <w:t>Server</w:t>
            </w:r>
          </w:p>
        </w:tc>
        <w:tc>
          <w:tcPr>
            <w:tcW w:w="3597" w:type="dxa"/>
          </w:tcPr>
          <w:p w:rsidR="00AB223B" w:rsidRDefault="008B2E04" w:rsidP="009130AF">
            <w:pPr>
              <w:pStyle w:val="ProductList-Body"/>
              <w:spacing w:before="20" w:after="20"/>
            </w:pPr>
            <w:r>
              <w:t xml:space="preserve">True-up mogelijk: </w:t>
            </w:r>
            <w:r w:rsidR="0097506C">
              <w:rPr>
                <w:b/>
              </w:rPr>
              <w:t>Alle</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Aanvullende informatie</w:t>
      </w:r>
    </w:p>
    <w:p w:rsidR="00002663" w:rsidRPr="00241D62" w:rsidRDefault="00002663" w:rsidP="00002663">
      <w:pPr>
        <w:pStyle w:val="ProductList-Body"/>
        <w:rPr>
          <w:b/>
        </w:rPr>
      </w:pPr>
      <w:r>
        <w:rPr>
          <w:b/>
          <w:color w:val="00188F"/>
        </w:rPr>
        <w:t>Microsoft Dynamics Marketing Support-aanbod</w:t>
      </w:r>
    </w:p>
    <w:p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Dynamics Marketing is te vinden </w:t>
      </w:r>
      <w:r>
        <w:rPr>
          <w:rStyle w:val="ProductList-BodyChar"/>
        </w:rPr>
        <w:t xml:space="preserve">op </w:t>
      </w:r>
      <w:hyperlink r:id="rId51" w:anchor="support" w:history="1">
        <w:r>
          <w:rPr>
            <w:rStyle w:val="Hyperlink"/>
            <w:sz w:val="18"/>
          </w:rPr>
          <w:t>http://www.microsoft.com/en-us/dynamics/crm-purchase-online.aspx#support</w:t>
        </w:r>
      </w:hyperlink>
      <w:r w:rsidR="00580706">
        <w:rPr>
          <w:rFonts w:cstheme="minorHAnsi"/>
          <w:sz w:val="18"/>
          <w:szCs w:val="18"/>
        </w:rPr>
        <w:t xml:space="preserve">. </w:t>
      </w:r>
      <w:r>
        <w:rPr>
          <w:sz w:val="18"/>
        </w:rPr>
        <w:t>Ondersteuning wordt in het Engels geleverd, tenzij schriftelijk anders is overeengekome</w:t>
      </w:r>
      <w:r w:rsidR="00580706">
        <w:rPr>
          <w:sz w:val="18"/>
        </w:rPr>
        <w:t xml:space="preserve">n door een klant en Microsoft. </w:t>
      </w:r>
      <w:r>
        <w:rPr>
          <w:sz w:val="18"/>
        </w:rPr>
        <w:t>Van klanten wordt gevraagd dat ze ondersteuning voor voorvallen aanvragen via het web en een voorlopig probleemniveau aangeven tijdens het indienen van de aanvraag.</w:t>
      </w:r>
    </w:p>
    <w:p w:rsidR="00E1260A" w:rsidRDefault="003A63C3" w:rsidP="00AB223B">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1260A" w:rsidRDefault="00E1260A">
      <w:pPr>
        <w:rPr>
          <w:rStyle w:val="Hyperlink"/>
          <w:sz w:val="16"/>
          <w:szCs w:val="16"/>
        </w:rPr>
      </w:pPr>
      <w:r>
        <w:rPr>
          <w:rStyle w:val="Hyperlink"/>
          <w:sz w:val="16"/>
          <w:szCs w:val="16"/>
        </w:rPr>
        <w:br w:type="page"/>
      </w:r>
    </w:p>
    <w:p w:rsidR="00E67F37" w:rsidRDefault="00E67F37" w:rsidP="00991E89">
      <w:pPr>
        <w:pStyle w:val="ProductList-Offering2Heading"/>
        <w:outlineLvl w:val="2"/>
      </w:pPr>
      <w:bookmarkStart w:id="1055" w:name="_Toc402273179"/>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801F1E" w:rsidTr="00801F1E">
        <w:trPr>
          <w:cantSplit/>
          <w:tblHeader/>
        </w:trPr>
        <w:tc>
          <w:tcPr>
            <w:tcW w:w="3097" w:type="dxa"/>
            <w:tcBorders>
              <w:bottom w:val="nil"/>
            </w:tcBorders>
            <w:shd w:val="clear" w:color="auto" w:fill="00188F"/>
          </w:tcPr>
          <w:p w:rsidR="00801F1E" w:rsidRPr="00EE0836" w:rsidRDefault="00801F1E" w:rsidP="00EF171D">
            <w:pPr>
              <w:pStyle w:val="ProductList-OfferingBody"/>
              <w:ind w:left="-28"/>
              <w:rPr>
                <w:color w:val="FFFFFF" w:themeColor="background1"/>
              </w:rPr>
            </w:pPr>
            <w:r>
              <w:rPr>
                <w:color w:val="FFFFFF" w:themeColor="background1"/>
              </w:rPr>
              <w:t>Producten</w:t>
            </w:r>
          </w:p>
        </w:tc>
        <w:tc>
          <w:tcPr>
            <w:tcW w:w="767" w:type="dxa"/>
            <w:tcBorders>
              <w:bottom w:val="nil"/>
            </w:tcBorders>
            <w:shd w:val="clear" w:color="auto" w:fill="00188F"/>
            <w:vAlign w:val="center"/>
          </w:tcPr>
          <w:p w:rsidR="00801F1E" w:rsidRPr="00EE0836" w:rsidRDefault="00801F1E" w:rsidP="00EF171D">
            <w:pPr>
              <w:pStyle w:val="ProductList-OfferingBody"/>
              <w:ind w:left="-113"/>
              <w:jc w:val="center"/>
              <w:rPr>
                <w:color w:val="FFFFFF" w:themeColor="background1"/>
              </w:rPr>
            </w:pPr>
            <w:r>
              <w:rPr>
                <w:color w:val="FFFFFF" w:themeColor="background1"/>
              </w:rPr>
              <w:t>Punt</w:t>
            </w:r>
          </w:p>
        </w:tc>
        <w:tc>
          <w:tcPr>
            <w:tcW w:w="767" w:type="dxa"/>
            <w:tcBorders>
              <w:left w:val="single" w:sz="12" w:space="0" w:color="FFFFFF" w:themeColor="background1"/>
            </w:tcBorders>
            <w:shd w:val="clear" w:color="auto" w:fill="00188F"/>
            <w:vAlign w:val="center"/>
          </w:tcPr>
          <w:p w:rsidR="00801F1E" w:rsidRPr="00566CCD" w:rsidRDefault="00801F1E"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67" w:type="dxa"/>
            <w:shd w:val="clear" w:color="auto" w:fill="00188F"/>
            <w:vAlign w:val="center"/>
          </w:tcPr>
          <w:p w:rsidR="00801F1E" w:rsidRPr="00566CCD" w:rsidRDefault="00801F1E"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68" w:type="dxa"/>
            <w:shd w:val="clear" w:color="auto" w:fill="00188F"/>
            <w:vAlign w:val="center"/>
          </w:tcPr>
          <w:p w:rsidR="00801F1E" w:rsidRPr="00566CCD" w:rsidRDefault="00801F1E"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67" w:type="dxa"/>
            <w:shd w:val="clear" w:color="auto" w:fill="00188F"/>
            <w:vAlign w:val="center"/>
          </w:tcPr>
          <w:p w:rsidR="00801F1E" w:rsidRPr="00EE0836" w:rsidRDefault="00801F1E"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67" w:type="dxa"/>
            <w:shd w:val="clear" w:color="auto" w:fill="00188F"/>
            <w:vAlign w:val="center"/>
          </w:tcPr>
          <w:p w:rsidR="00801F1E" w:rsidRPr="00EE0836" w:rsidRDefault="00801F1E"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rsidR="00801F1E" w:rsidRPr="00EE0836" w:rsidRDefault="00801F1E"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rsidR="00801F1E" w:rsidRPr="00EE0836" w:rsidRDefault="00801F1E"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67" w:type="dxa"/>
            <w:shd w:val="clear" w:color="auto" w:fill="00188F"/>
            <w:vAlign w:val="center"/>
          </w:tcPr>
          <w:p w:rsidR="00801F1E" w:rsidRPr="00486413" w:rsidRDefault="00801F1E"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8" w:type="dxa"/>
            <w:shd w:val="clear" w:color="auto" w:fill="00188F"/>
            <w:vAlign w:val="center"/>
          </w:tcPr>
          <w:p w:rsidR="00801F1E" w:rsidRPr="00EE0836" w:rsidRDefault="00801F1E"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01F1E" w:rsidTr="00801F1E">
        <w:trPr>
          <w:cantSplit/>
          <w:tblHeader/>
        </w:trPr>
        <w:tc>
          <w:tcPr>
            <w:tcW w:w="3097" w:type="dxa"/>
            <w:tcBorders>
              <w:top w:val="nil"/>
              <w:left w:val="nil"/>
              <w:bottom w:val="dashSmallGap" w:sz="4" w:space="0" w:color="BFBFBF" w:themeColor="background1" w:themeShade="BF"/>
              <w:right w:val="nil"/>
            </w:tcBorders>
          </w:tcPr>
          <w:p w:rsidR="00801F1E" w:rsidRDefault="00801F1E" w:rsidP="00EF171D">
            <w:pPr>
              <w:pStyle w:val="ProductList-Offering2"/>
            </w:pPr>
            <w:bookmarkStart w:id="1056" w:name="_Toc380513344"/>
            <w:bookmarkStart w:id="1057" w:name="_Toc380655393"/>
            <w:bookmarkStart w:id="1058" w:name="_Toc402273180"/>
            <w:r>
              <w:t>Microsoft Social Listening Professional (Gebruikers-SL)</w:t>
            </w:r>
            <w:bookmarkEnd w:id="1056"/>
            <w:bookmarkEnd w:id="1057"/>
            <w:bookmarkEnd w:id="1058"/>
            <w:r>
              <w:fldChar w:fldCharType="begin"/>
            </w:r>
            <w:r>
              <w:instrText>XE "Microsoft Social Listening Professional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801F1E" w:rsidRDefault="00801F1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70AD47" w:themeFill="accent6"/>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blHeader/>
        </w:trPr>
        <w:tc>
          <w:tcPr>
            <w:tcW w:w="3097" w:type="dxa"/>
            <w:tcBorders>
              <w:top w:val="nil"/>
              <w:left w:val="nil"/>
              <w:bottom w:val="dashSmallGap" w:sz="4" w:space="0" w:color="BFBFBF" w:themeColor="background1" w:themeShade="BF"/>
              <w:right w:val="nil"/>
            </w:tcBorders>
          </w:tcPr>
          <w:p w:rsidR="00801F1E" w:rsidRDefault="00801F1E" w:rsidP="00DF1449">
            <w:pPr>
              <w:pStyle w:val="ProductList-Offering2"/>
            </w:pPr>
            <w:bookmarkStart w:id="1059" w:name="_Toc402273181"/>
            <w:r>
              <w:t>Microsoft Social Listening Professional</w:t>
            </w:r>
            <w:r>
              <w:fldChar w:fldCharType="begin"/>
            </w:r>
            <w:r>
              <w:instrText>XE "Microsoft Dynamics CRM Online Professional"</w:instrText>
            </w:r>
            <w:r>
              <w:fldChar w:fldCharType="end"/>
            </w:r>
            <w:r>
              <w:t xml:space="preserve"> Add-on </w:t>
            </w:r>
            <w:r>
              <w:fldChar w:fldCharType="begin"/>
            </w:r>
            <w:r>
              <w:instrText>XE "Microsoft Dynamics CRM Online Professional voor SA"</w:instrText>
            </w:r>
            <w:r>
              <w:fldChar w:fldCharType="end"/>
            </w:r>
            <w:r>
              <w:t>(Gebruikers-SL)</w:t>
            </w:r>
            <w:bookmarkEnd w:id="1059"/>
          </w:p>
        </w:tc>
        <w:tc>
          <w:tcPr>
            <w:tcW w:w="767" w:type="dxa"/>
            <w:tcBorders>
              <w:top w:val="nil"/>
              <w:left w:val="nil"/>
              <w:bottom w:val="dashSmallGap" w:sz="4" w:space="0" w:color="BFBFBF" w:themeColor="background1" w:themeShade="BF"/>
              <w:right w:val="nil"/>
            </w:tcBorders>
            <w:vAlign w:val="center"/>
          </w:tcPr>
          <w:p w:rsidR="00801F1E" w:rsidRDefault="00801F1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blHeader/>
        </w:trPr>
        <w:tc>
          <w:tcPr>
            <w:tcW w:w="3097" w:type="dxa"/>
            <w:tcBorders>
              <w:top w:val="nil"/>
              <w:left w:val="nil"/>
              <w:bottom w:val="dashSmallGap" w:sz="4" w:space="0" w:color="BFBFBF" w:themeColor="background1" w:themeShade="BF"/>
              <w:right w:val="nil"/>
            </w:tcBorders>
          </w:tcPr>
          <w:p w:rsidR="00801F1E" w:rsidRDefault="00801F1E" w:rsidP="00EF171D">
            <w:pPr>
              <w:pStyle w:val="ProductList-Offering2"/>
            </w:pPr>
            <w:bookmarkStart w:id="1060" w:name="_Toc380513346"/>
            <w:bookmarkStart w:id="1061" w:name="_Toc380655395"/>
            <w:bookmarkStart w:id="1062" w:name="_Toc402273182"/>
            <w:r>
              <w:t>Microsoft Social Listening Professional, additionele inzendingen (Aanvullende SL)</w:t>
            </w:r>
            <w:bookmarkEnd w:id="1060"/>
            <w:bookmarkEnd w:id="1061"/>
            <w:bookmarkEnd w:id="1062"/>
            <w:r>
              <w:fldChar w:fldCharType="begin"/>
            </w:r>
            <w:r>
              <w:instrText>XE "Microsoft Social Listening Professional, additionele inzendingen (Aanvullende SL)"</w:instrText>
            </w:r>
            <w:r>
              <w:fldChar w:fldCharType="end"/>
            </w:r>
          </w:p>
        </w:tc>
        <w:tc>
          <w:tcPr>
            <w:tcW w:w="767" w:type="dxa"/>
            <w:tcBorders>
              <w:top w:val="nil"/>
              <w:left w:val="nil"/>
              <w:bottom w:val="dashSmallGap" w:sz="4" w:space="0" w:color="BFBFBF" w:themeColor="background1" w:themeShade="BF"/>
              <w:right w:val="nil"/>
            </w:tcBorders>
            <w:vAlign w:val="center"/>
          </w:tcPr>
          <w:p w:rsidR="00801F1E" w:rsidRDefault="00801F1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70AD47" w:themeFill="accent6"/>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blHeader/>
        </w:trPr>
        <w:tc>
          <w:tcPr>
            <w:tcW w:w="3097" w:type="dxa"/>
            <w:tcBorders>
              <w:top w:val="nil"/>
              <w:left w:val="nil"/>
              <w:bottom w:val="dashSmallGap" w:sz="4" w:space="0" w:color="BFBFBF" w:themeColor="background1" w:themeShade="BF"/>
              <w:right w:val="nil"/>
            </w:tcBorders>
          </w:tcPr>
          <w:p w:rsidR="00801F1E" w:rsidRDefault="00801F1E" w:rsidP="00EF171D">
            <w:pPr>
              <w:pStyle w:val="ProductList-Offering2"/>
            </w:pPr>
            <w:bookmarkStart w:id="1063" w:name="_Toc380513347"/>
            <w:bookmarkStart w:id="1064" w:name="_Toc380655397"/>
            <w:bookmarkStart w:id="1065" w:name="_Toc402273183"/>
            <w:r>
              <w:t>Microsoft Social Listening Professional Education (Gebruikers-SL)</w:t>
            </w:r>
            <w:bookmarkEnd w:id="1063"/>
            <w:bookmarkEnd w:id="1064"/>
            <w:bookmarkEnd w:id="1065"/>
            <w:r>
              <w:fldChar w:fldCharType="begin"/>
            </w:r>
            <w:r>
              <w:instrText>XE "Microsoft Social Listening Professional Education (Gebruikers-SL)"</w:instrText>
            </w:r>
            <w:r>
              <w:fldChar w:fldCharType="end"/>
            </w:r>
          </w:p>
        </w:tc>
        <w:tc>
          <w:tcPr>
            <w:tcW w:w="767" w:type="dxa"/>
            <w:tcBorders>
              <w:top w:val="nil"/>
              <w:left w:val="nil"/>
              <w:bottom w:val="dashSmallGap" w:sz="4" w:space="0" w:color="BFBFBF" w:themeColor="background1" w:themeShade="BF"/>
              <w:right w:val="nil"/>
            </w:tcBorders>
            <w:vAlign w:val="center"/>
          </w:tcPr>
          <w:p w:rsidR="00801F1E" w:rsidRDefault="00801F1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70AD47" w:themeFill="accent6"/>
            <w:vAlign w:val="center"/>
          </w:tcPr>
          <w:p w:rsidR="00801F1E" w:rsidRDefault="00801F1E"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801F1E" w:rsidRDefault="00801F1E" w:rsidP="00EF171D">
            <w:pPr>
              <w:pStyle w:val="ProductList-OfferingBody"/>
              <w:ind w:left="-113"/>
              <w:jc w:val="center"/>
            </w:pPr>
            <w:r>
              <w:t xml:space="preserve"> </w:t>
            </w: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01F1E" w:rsidRPr="005B77E4" w:rsidRDefault="00801F1E" w:rsidP="00EB46C3">
            <w:pPr>
              <w:pStyle w:val="ProductList-Offering2"/>
              <w:rPr>
                <w:lang w:val="en-US"/>
              </w:rPr>
            </w:pPr>
            <w:bookmarkStart w:id="1066" w:name="_Toc380513348"/>
            <w:bookmarkStart w:id="1067" w:name="_Toc380655398"/>
            <w:bookmarkStart w:id="1068" w:name="_Toc402273184"/>
            <w:r w:rsidRPr="005B77E4">
              <w:rPr>
                <w:lang w:val="en-US"/>
              </w:rPr>
              <w:t>Microsoft Social Listening Professional Education Add-on (Gebruikers-SL)</w:t>
            </w:r>
            <w:bookmarkEnd w:id="1066"/>
            <w:bookmarkEnd w:id="1067"/>
            <w:bookmarkEnd w:id="1068"/>
            <w:r>
              <w:fldChar w:fldCharType="begin"/>
            </w:r>
            <w:r w:rsidRPr="005B77E4">
              <w:rPr>
                <w:lang w:val="en-US"/>
              </w:rPr>
              <w:instrText>XE "Microsoft Social Listening Professional Education Add-on (Gebruikers-SL)"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01F1E" w:rsidRPr="005B77E4" w:rsidRDefault="00801F1E" w:rsidP="00EF171D">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801F1E" w:rsidRPr="005B77E4" w:rsidRDefault="00801F1E" w:rsidP="00EF171D">
            <w:pPr>
              <w:pStyle w:val="ProductList-OfferingBody"/>
              <w:ind w:left="-113"/>
              <w:jc w:val="center"/>
              <w:rPr>
                <w:lang w:val="en-US"/>
              </w:rPr>
            </w:pPr>
          </w:p>
        </w:tc>
        <w:tc>
          <w:tcPr>
            <w:tcW w:w="767" w:type="dxa"/>
            <w:shd w:val="clear" w:color="auto" w:fill="BFBFBF" w:themeFill="background1" w:themeFillShade="BF"/>
            <w:vAlign w:val="center"/>
          </w:tcPr>
          <w:p w:rsidR="00801F1E" w:rsidRPr="005B77E4" w:rsidRDefault="00801F1E" w:rsidP="00EF171D">
            <w:pPr>
              <w:pStyle w:val="ProductList-OfferingBody"/>
              <w:ind w:left="-113"/>
              <w:jc w:val="center"/>
              <w:rPr>
                <w:lang w:val="en-US"/>
              </w:rPr>
            </w:pPr>
          </w:p>
        </w:tc>
        <w:tc>
          <w:tcPr>
            <w:tcW w:w="768"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B0255D">
              <w:fldChar w:fldCharType="separate"/>
            </w:r>
            <w:r w:rsidRPr="00CC5DB0">
              <w:rPr>
                <w:color w:val="1F497D"/>
                <w:lang w:val="en-US"/>
              </w:rPr>
              <w:t xml:space="preserve"> </w:t>
            </w:r>
            <w:r w:rsidRPr="00B0255D">
              <w:t xml:space="preserve">A </w:t>
            </w:r>
            <w:r w:rsidRPr="00B0255D">
              <w:fldChar w:fldCharType="end"/>
            </w:r>
          </w:p>
        </w:tc>
        <w:tc>
          <w:tcPr>
            <w:tcW w:w="767" w:type="dxa"/>
            <w:shd w:val="clear" w:color="auto" w:fill="BFBFBF" w:themeFill="background1" w:themeFillShade="BF"/>
            <w:vAlign w:val="center"/>
          </w:tcPr>
          <w:p w:rsidR="00801F1E" w:rsidRDefault="00801F1E" w:rsidP="00EF171D">
            <w:pPr>
              <w:pStyle w:val="ProductList-OfferingBody"/>
              <w:ind w:left="-113"/>
              <w:jc w:val="center"/>
            </w:pPr>
            <w:r>
              <w:t xml:space="preserve"> </w:t>
            </w: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01F1E" w:rsidRDefault="00801F1E" w:rsidP="00EF171D">
            <w:pPr>
              <w:pStyle w:val="ProductList-Offering2"/>
            </w:pPr>
            <w:bookmarkStart w:id="1069" w:name="_Toc380513349"/>
            <w:bookmarkStart w:id="1070" w:name="_Toc380655399"/>
            <w:bookmarkStart w:id="1071" w:name="_Toc402273185"/>
            <w:r>
              <w:t>Microsoft Social Listening Professional Education, additionele inzendingen (Aanvullende SL)</w:t>
            </w:r>
            <w:bookmarkEnd w:id="1069"/>
            <w:bookmarkEnd w:id="1070"/>
            <w:bookmarkEnd w:id="1071"/>
            <w:r>
              <w:fldChar w:fldCharType="begin"/>
            </w:r>
            <w:r>
              <w:instrText>XE "Microsoft Social Listening Professional Education, additionele inzendingen (Aanvullende SL)"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01F1E" w:rsidRDefault="00801F1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70AD47" w:themeFill="accent6"/>
            <w:vAlign w:val="center"/>
          </w:tcPr>
          <w:p w:rsidR="00801F1E" w:rsidRDefault="00801F1E"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801F1E" w:rsidRDefault="00801F1E" w:rsidP="00EF171D">
            <w:pPr>
              <w:pStyle w:val="ProductList-OfferingBody"/>
              <w:ind w:left="-113"/>
              <w:jc w:val="center"/>
            </w:pPr>
            <w:r>
              <w:t xml:space="preserve"> </w:t>
            </w: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8"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67" w:type="dxa"/>
            <w:shd w:val="clear" w:color="auto" w:fill="BFBFBF" w:themeFill="background1" w:themeFillShade="BF"/>
            <w:vAlign w:val="center"/>
          </w:tcPr>
          <w:p w:rsidR="00801F1E" w:rsidRDefault="00801F1E" w:rsidP="00EF171D">
            <w:pPr>
              <w:pStyle w:val="ProductList-OfferingBody"/>
              <w:ind w:left="-113"/>
              <w:jc w:val="center"/>
            </w:pPr>
          </w:p>
        </w:tc>
        <w:tc>
          <w:tcPr>
            <w:tcW w:w="798" w:type="dxa"/>
            <w:shd w:val="clear" w:color="auto" w:fill="BFBFBF" w:themeFill="background1" w:themeFillShade="BF"/>
            <w:vAlign w:val="center"/>
          </w:tcPr>
          <w:p w:rsidR="00801F1E" w:rsidRDefault="00801F1E" w:rsidP="00EF171D">
            <w:pPr>
              <w:pStyle w:val="ProductList-OfferingBody"/>
              <w:ind w:left="-113"/>
              <w:jc w:val="center"/>
            </w:pPr>
          </w:p>
        </w:tc>
      </w:tr>
      <w:tr w:rsidR="00801F1E" w:rsidTr="00801F1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01F1E" w:rsidRDefault="00801F1E" w:rsidP="00BB45F5">
            <w:pPr>
              <w:pStyle w:val="ProductList-Offering2"/>
            </w:pPr>
            <w:bookmarkStart w:id="1072" w:name="_Toc402273186"/>
            <w:r>
              <w:t>Microsoft Social Listening Professional Enhanced Support</w:t>
            </w:r>
            <w:bookmarkEnd w:id="1072"/>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01F1E" w:rsidRDefault="00801F1E"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01F1E" w:rsidRDefault="00801F1E" w:rsidP="00BB45F5">
            <w:pPr>
              <w:pStyle w:val="ProductList-OfferingBody"/>
              <w:ind w:left="-113"/>
              <w:jc w:val="center"/>
            </w:pPr>
            <w:r>
              <w:t>1</w:t>
            </w:r>
          </w:p>
        </w:tc>
        <w:tc>
          <w:tcPr>
            <w:tcW w:w="767"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801F1E" w:rsidRDefault="00801F1E"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8"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98" w:type="dxa"/>
            <w:shd w:val="clear" w:color="auto" w:fill="BFBFBF" w:themeFill="background1" w:themeFillShade="BF"/>
            <w:vAlign w:val="center"/>
          </w:tcPr>
          <w:p w:rsidR="00801F1E" w:rsidRDefault="00801F1E" w:rsidP="00BB45F5">
            <w:pPr>
              <w:pStyle w:val="ProductList-OfferingBody"/>
              <w:ind w:left="-113"/>
              <w:jc w:val="center"/>
            </w:pPr>
          </w:p>
        </w:tc>
      </w:tr>
      <w:tr w:rsidR="00801F1E" w:rsidTr="00801F1E">
        <w:trPr>
          <w:cantSplit/>
          <w:trHeight w:val="44"/>
          <w:tblHeader/>
        </w:trPr>
        <w:tc>
          <w:tcPr>
            <w:tcW w:w="3097" w:type="dxa"/>
            <w:tcBorders>
              <w:top w:val="dashSmallGap" w:sz="4" w:space="0" w:color="BFBFBF" w:themeColor="background1" w:themeShade="BF"/>
              <w:left w:val="nil"/>
              <w:bottom w:val="nil"/>
              <w:right w:val="nil"/>
            </w:tcBorders>
          </w:tcPr>
          <w:p w:rsidR="00801F1E" w:rsidRDefault="00801F1E" w:rsidP="00BB45F5">
            <w:pPr>
              <w:pStyle w:val="ProductList-Offering2"/>
            </w:pPr>
            <w:bookmarkStart w:id="1073" w:name="_Toc402273187"/>
            <w:r>
              <w:t>Microsoft Social Listening Professional Direct Support</w:t>
            </w:r>
            <w:bookmarkEnd w:id="1073"/>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rsidR="00801F1E" w:rsidRDefault="00801F1E"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01F1E" w:rsidRDefault="00801F1E" w:rsidP="00BB45F5">
            <w:pPr>
              <w:pStyle w:val="ProductList-OfferingBody"/>
              <w:ind w:left="-113"/>
              <w:jc w:val="center"/>
            </w:pPr>
            <w:r>
              <w:t>1</w:t>
            </w:r>
          </w:p>
        </w:tc>
        <w:tc>
          <w:tcPr>
            <w:tcW w:w="767" w:type="dxa"/>
            <w:shd w:val="clear" w:color="auto" w:fill="70AD47" w:themeFill="accent6"/>
            <w:vAlign w:val="center"/>
          </w:tcPr>
          <w:p w:rsidR="00801F1E" w:rsidRPr="00B0255D" w:rsidRDefault="00801F1E"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68" w:type="dxa"/>
            <w:shd w:val="clear" w:color="auto" w:fill="70AD47" w:themeFill="accent6"/>
            <w:vAlign w:val="center"/>
          </w:tcPr>
          <w:p w:rsidR="00801F1E" w:rsidRDefault="00801F1E"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8"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67" w:type="dxa"/>
            <w:shd w:val="clear" w:color="auto" w:fill="BFBFBF" w:themeFill="background1" w:themeFillShade="BF"/>
            <w:vAlign w:val="center"/>
          </w:tcPr>
          <w:p w:rsidR="00801F1E" w:rsidRDefault="00801F1E" w:rsidP="00BB45F5">
            <w:pPr>
              <w:pStyle w:val="ProductList-OfferingBody"/>
              <w:ind w:left="-113"/>
              <w:jc w:val="center"/>
            </w:pPr>
          </w:p>
        </w:tc>
        <w:tc>
          <w:tcPr>
            <w:tcW w:w="798" w:type="dxa"/>
            <w:shd w:val="clear" w:color="auto" w:fill="BFBFBF" w:themeFill="background1" w:themeFillShade="BF"/>
            <w:vAlign w:val="center"/>
          </w:tcPr>
          <w:p w:rsidR="00801F1E" w:rsidRDefault="00801F1E"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8"/>
        <w:gridCol w:w="3563"/>
      </w:tblGrid>
      <w:tr w:rsidR="00E67F37" w:rsidTr="00801F1E">
        <w:tc>
          <w:tcPr>
            <w:tcW w:w="3596" w:type="dxa"/>
          </w:tcPr>
          <w:p w:rsidR="00E67F37" w:rsidRDefault="008B2E04" w:rsidP="008B2E04">
            <w:pPr>
              <w:pStyle w:val="ProductList-Body"/>
              <w:spacing w:before="20" w:after="20"/>
            </w:pPr>
            <w:r>
              <w:t xml:space="preserve">Reductie mogelijk: </w:t>
            </w:r>
            <w:r w:rsidR="0097506C">
              <w:rPr>
                <w:b/>
              </w:rPr>
              <w:t>Alle</w:t>
            </w:r>
          </w:p>
        </w:tc>
        <w:tc>
          <w:tcPr>
            <w:tcW w:w="3597" w:type="dxa"/>
          </w:tcPr>
          <w:p w:rsidR="00E67F37" w:rsidRDefault="00E67F37" w:rsidP="00EF171D">
            <w:pPr>
              <w:pStyle w:val="ProductList-Body"/>
              <w:spacing w:before="20" w:after="20"/>
            </w:pPr>
            <w:r>
              <w:t xml:space="preserve">Productgroep: </w:t>
            </w:r>
            <w:r>
              <w:rPr>
                <w:b/>
              </w:rPr>
              <w:t>Server</w:t>
            </w:r>
          </w:p>
        </w:tc>
        <w:tc>
          <w:tcPr>
            <w:tcW w:w="3597" w:type="dxa"/>
          </w:tcPr>
          <w:p w:rsidR="00E67F37" w:rsidRDefault="008B2E04" w:rsidP="00EF171D">
            <w:pPr>
              <w:pStyle w:val="ProductList-Body"/>
              <w:spacing w:before="20" w:after="20"/>
            </w:pPr>
            <w:r>
              <w:t xml:space="preserve">True-up mogelijk: </w:t>
            </w:r>
            <w:r w:rsidR="0097506C">
              <w:rPr>
                <w:b/>
              </w:rPr>
              <w:t>Alle</w:t>
            </w:r>
          </w:p>
        </w:tc>
      </w:tr>
    </w:tbl>
    <w:p w:rsidR="00E67F37" w:rsidRPr="00782C7B" w:rsidRDefault="00E67F37" w:rsidP="00E67F37">
      <w:pPr>
        <w:pStyle w:val="ProductList-Body"/>
        <w:shd w:val="clear" w:color="auto" w:fill="D9D9D9" w:themeFill="background1" w:themeFillShade="D9"/>
        <w:spacing w:before="120" w:after="120"/>
        <w:rPr>
          <w:b/>
        </w:rPr>
      </w:pPr>
      <w:r>
        <w:rPr>
          <w:b/>
        </w:rPr>
        <w:t>Aanvullende informatie</w:t>
      </w:r>
    </w:p>
    <w:p w:rsidR="00FC2B19" w:rsidRPr="0009164C" w:rsidRDefault="00FC2B19" w:rsidP="00FC2B19">
      <w:pPr>
        <w:pStyle w:val="ProductList-Body"/>
        <w:rPr>
          <w:b/>
        </w:rPr>
      </w:pPr>
      <w:r>
        <w:rPr>
          <w:b/>
          <w:color w:val="00188F"/>
        </w:rPr>
        <w:t>Aanvullende Gebruikers-SL</w:t>
      </w:r>
      <w:r w:rsidR="00EE2070">
        <w:rPr>
          <w:b/>
          <w:color w:val="00188F"/>
        </w:rPr>
        <w:t>’</w:t>
      </w:r>
      <w:r>
        <w:rPr>
          <w:b/>
          <w:color w:val="00188F"/>
        </w:rPr>
        <w:t>s</w:t>
      </w:r>
    </w:p>
    <w:p w:rsidR="00FC2B19" w:rsidRDefault="00FC2B19" w:rsidP="00FC2B19">
      <w:pPr>
        <w:pStyle w:val="ProductList-Body"/>
      </w:pPr>
      <w: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rsidTr="00AE34A7">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Kwalificerende licenties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Aanvullende Gebruikers-SL</w:t>
            </w:r>
          </w:p>
        </w:tc>
      </w:tr>
      <w:tr w:rsidR="00FC2B19" w:rsidRPr="00F821BA" w:rsidTr="00AE34A7">
        <w:tc>
          <w:tcPr>
            <w:tcW w:w="3600" w:type="dxa"/>
          </w:tcPr>
          <w:p w:rsidR="00FC2B19" w:rsidRDefault="00FC2B19" w:rsidP="00FC2B19">
            <w:pPr>
              <w:pStyle w:val="ProductList-Body"/>
            </w:pPr>
            <w:r>
              <w:t>CAL voor Microsoft Dynamics CRM Professional</w:t>
            </w:r>
            <w:r>
              <w:rPr>
                <w:vertAlign w:val="superscript"/>
              </w:rPr>
              <w:t>1</w:t>
            </w:r>
          </w:p>
        </w:tc>
        <w:tc>
          <w:tcPr>
            <w:tcW w:w="7195" w:type="dxa"/>
          </w:tcPr>
          <w:p w:rsidR="00270CD4" w:rsidRPr="00F821BA" w:rsidRDefault="00270CD4" w:rsidP="00270CD4">
            <w:pPr>
              <w:pStyle w:val="ProductList-Body"/>
              <w:rPr>
                <w:lang w:val="en-US"/>
              </w:rPr>
            </w:pPr>
            <w:r w:rsidRPr="00F821BA">
              <w:rPr>
                <w:lang w:val="en-US"/>
              </w:rPr>
              <w:t>Microsoft Social Listening Professional Add-on</w:t>
            </w:r>
          </w:p>
          <w:p w:rsidR="00FC2B19" w:rsidRPr="00F821BA" w:rsidRDefault="00FC2B19" w:rsidP="00FC2B19">
            <w:pPr>
              <w:pStyle w:val="ProductList-Body"/>
              <w:rPr>
                <w:lang w:val="en-US"/>
              </w:rPr>
            </w:pPr>
            <w:r w:rsidRPr="00F821BA">
              <w:rPr>
                <w:lang w:val="en-US"/>
              </w:rPr>
              <w:t>Microsoft Social Listening Professional, additionele inzendingen</w:t>
            </w:r>
          </w:p>
          <w:p w:rsidR="00FC2B19" w:rsidRPr="00F821BA" w:rsidRDefault="00FC2B19" w:rsidP="00FC2B19">
            <w:pPr>
              <w:pStyle w:val="ProductList-Body"/>
              <w:rPr>
                <w:lang w:val="en-US"/>
              </w:rPr>
            </w:pPr>
            <w:r w:rsidRPr="00F821BA">
              <w:rPr>
                <w:lang w:val="en-US"/>
              </w:rPr>
              <w:t>Microsoft Social Listening Professional Education, additionele inzendingen</w:t>
            </w:r>
          </w:p>
        </w:tc>
      </w:tr>
    </w:tbl>
    <w:p w:rsidR="00FC2B19" w:rsidRPr="0009164C" w:rsidRDefault="00FC2B19" w:rsidP="00FC2B19">
      <w:pPr>
        <w:pStyle w:val="ProductList-Body"/>
        <w:tabs>
          <w:tab w:val="clear" w:pos="158"/>
          <w:tab w:val="left" w:pos="180"/>
        </w:tabs>
        <w:rPr>
          <w:i/>
        </w:rPr>
      </w:pPr>
      <w:r>
        <w:rPr>
          <w:vertAlign w:val="superscript"/>
        </w:rPr>
        <w:t>1</w:t>
      </w:r>
      <w:r>
        <w:rPr>
          <w:i/>
        </w:rPr>
        <w:t>Met actieve SA</w:t>
      </w:r>
    </w:p>
    <w:p w:rsidR="00FC2B19" w:rsidRDefault="00FC2B19" w:rsidP="00FC2B19">
      <w:pPr>
        <w:pStyle w:val="ProductList-Body"/>
      </w:pPr>
    </w:p>
    <w:p w:rsidR="00FC2B19" w:rsidRPr="0009164C" w:rsidRDefault="00FC2B19" w:rsidP="00FC2B19">
      <w:pPr>
        <w:pStyle w:val="ProductList-Body"/>
        <w:rPr>
          <w:b/>
        </w:rPr>
      </w:pPr>
      <w:r>
        <w:rPr>
          <w:b/>
          <w:color w:val="00188F"/>
        </w:rPr>
        <w:t>Licentietoewijzing</w:t>
      </w:r>
    </w:p>
    <w:p w:rsidR="00FC2B19" w:rsidRDefault="00FC2B19" w:rsidP="00FC2B19">
      <w:pPr>
        <w:pStyle w:val="ProductList-Body"/>
      </w:pPr>
      <w: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EE2070">
        <w:t>’</w:t>
      </w:r>
      <w:r>
        <w:t>s mogen aan een andere gebruiker met een Kwalificerende Licentie worden toegekend conform de Algemene Voorwaarden in de Gebruiksrechten voor Online Diensten van Microsoft Volume Licensing die op de hertoewijzing van gebruikers-SL</w:t>
      </w:r>
      <w:r w:rsidR="00EE2070">
        <w:t>’</w:t>
      </w:r>
      <w:r>
        <w:t>s van toepassing zijn.</w:t>
      </w:r>
    </w:p>
    <w:p w:rsidR="00FC2B19" w:rsidRDefault="00FC2B19" w:rsidP="00FC2B19">
      <w:pPr>
        <w:pStyle w:val="ProductList-Body"/>
      </w:pPr>
    </w:p>
    <w:p w:rsidR="00FC2B19" w:rsidRPr="00014741" w:rsidRDefault="00FC2B19" w:rsidP="00FC2B19">
      <w:pPr>
        <w:pStyle w:val="ProductList-Body"/>
        <w:rPr>
          <w:b/>
        </w:rPr>
      </w:pPr>
      <w:r>
        <w:rPr>
          <w:b/>
          <w:color w:val="00188F"/>
        </w:rPr>
        <w:t>Gebruiksrechten</w:t>
      </w:r>
    </w:p>
    <w:p w:rsidR="00E67F37" w:rsidRDefault="00FC2B19" w:rsidP="00FC2B19">
      <w:pPr>
        <w:pStyle w:val="ProductList-Body"/>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EE2070">
        <w:t>’</w:t>
      </w:r>
      <w:r>
        <w:t>s verlopen samen met de eerder aflopende SA-dekking voor de Kwalificerende Licentie(s) of aan het eind van de abonnementsperiode voor de Aanvullende Gebruikers-SL. Aanschaf van deze Aanvullende Gebruikers-SL</w:t>
      </w:r>
      <w:r w:rsidR="00EE2070">
        <w:t>’</w:t>
      </w:r>
      <w:r>
        <w:t>s heeft geen invloed op de gebruiksrechten voor de Kwalificerende Licenties.</w:t>
      </w:r>
    </w:p>
    <w:p w:rsidR="00002663" w:rsidRDefault="00002663" w:rsidP="00FC2B19">
      <w:pPr>
        <w:pStyle w:val="ProductList-Body"/>
      </w:pPr>
    </w:p>
    <w:p w:rsidR="00002663" w:rsidRPr="00241D62" w:rsidRDefault="00002663" w:rsidP="00002663">
      <w:pPr>
        <w:pStyle w:val="ProductList-Body"/>
        <w:rPr>
          <w:b/>
        </w:rPr>
      </w:pPr>
      <w:r>
        <w:rPr>
          <w:b/>
          <w:color w:val="00188F"/>
        </w:rPr>
        <w:t>Microsoft Social Listening Support-aanbod</w:t>
      </w:r>
    </w:p>
    <w:p w:rsidR="00002663" w:rsidRPr="007419EE" w:rsidRDefault="00002663" w:rsidP="00002663">
      <w:pPr>
        <w:autoSpaceDE w:val="0"/>
        <w:autoSpaceDN w:val="0"/>
        <w:spacing w:after="0" w:line="240" w:lineRule="auto"/>
        <w:rPr>
          <w:sz w:val="18"/>
        </w:rPr>
      </w:pPr>
      <w:r>
        <w:rPr>
          <w:rFonts w:cstheme="minorHAnsi"/>
          <w:sz w:val="18"/>
          <w:szCs w:val="18"/>
        </w:rPr>
        <w:t xml:space="preserve">Informatie over het ondersteuningsaanbod voor Microsoft Social Listening is te vinden </w:t>
      </w:r>
      <w:r>
        <w:rPr>
          <w:rStyle w:val="ProductList-BodyChar"/>
        </w:rPr>
        <w:t xml:space="preserve">op </w:t>
      </w:r>
      <w:hyperlink r:id="rId52" w:anchor="support" w:history="1">
        <w:r>
          <w:rPr>
            <w:rStyle w:val="Hyperlink"/>
            <w:sz w:val="18"/>
          </w:rPr>
          <w:t>http://www.microsoft.com/en-us/dynamics/crm-purchase-online.aspx#support</w:t>
        </w:r>
      </w:hyperlink>
      <w:r w:rsidR="00580706">
        <w:rPr>
          <w:rFonts w:cstheme="minorHAnsi"/>
          <w:sz w:val="18"/>
          <w:szCs w:val="18"/>
        </w:rPr>
        <w:t xml:space="preserve">. </w:t>
      </w:r>
      <w:r>
        <w:rPr>
          <w:sz w:val="18"/>
        </w:rPr>
        <w:t>Ondersteuning wordt in het Engels geleverd, tenzij schriftelijk anders is overeengekome</w:t>
      </w:r>
      <w:r w:rsidR="00580706">
        <w:rPr>
          <w:sz w:val="18"/>
        </w:rPr>
        <w:t xml:space="preserve">n door een klant en Microsoft. </w:t>
      </w:r>
      <w:r>
        <w:rPr>
          <w:sz w:val="18"/>
        </w:rPr>
        <w:t>Van klanten wordt gevraagd dat ze ondersteuning voor voorvallen aanvragen via het web en een voorlopig probleemniveau aangeven tijdens het indienen van de aanvraag.</w:t>
      </w:r>
    </w:p>
    <w:p w:rsidR="00E1260A" w:rsidRDefault="003A63C3" w:rsidP="00E67F37">
      <w:pPr>
        <w:pStyle w:val="ProductList-Body"/>
        <w:shd w:val="clear" w:color="auto" w:fill="A6A6A6" w:themeFill="background1" w:themeFillShade="A6"/>
        <w:spacing w:before="120" w:after="240"/>
        <w:jc w:val="right"/>
        <w:rPr>
          <w:rStyle w:val="Hyperlink"/>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1260A" w:rsidRDefault="00E1260A">
      <w:pPr>
        <w:rPr>
          <w:rStyle w:val="Hyperlink"/>
          <w:sz w:val="16"/>
          <w:szCs w:val="16"/>
        </w:rPr>
      </w:pPr>
      <w:r>
        <w:rPr>
          <w:rStyle w:val="Hyperlink"/>
          <w:sz w:val="16"/>
          <w:szCs w:val="16"/>
        </w:rPr>
        <w:br w:type="page"/>
      </w:r>
    </w:p>
    <w:p w:rsidR="00EE40B5" w:rsidRDefault="00EE40B5" w:rsidP="00E67F37">
      <w:pPr>
        <w:pStyle w:val="ProductList-OfferingGroupHeading"/>
        <w:outlineLvl w:val="1"/>
      </w:pPr>
      <w:bookmarkStart w:id="1074" w:name="_Toc380513350"/>
      <w:bookmarkStart w:id="1075" w:name="_Toc380655400"/>
      <w:bookmarkStart w:id="1076" w:name="_Toc402273188"/>
      <w:r>
        <w:t>Office 365-diensten</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73189"/>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5F4B68" w:rsidTr="005F4B68">
        <w:trPr>
          <w:cantSplit/>
          <w:tblHeader/>
        </w:trPr>
        <w:tc>
          <w:tcPr>
            <w:tcW w:w="3352" w:type="dxa"/>
            <w:tcBorders>
              <w:bottom w:val="nil"/>
            </w:tcBorders>
            <w:shd w:val="clear" w:color="auto" w:fill="00188F"/>
          </w:tcPr>
          <w:p w:rsidR="005F4B68" w:rsidRPr="00EE0836" w:rsidRDefault="005F4B6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5F4B68" w:rsidRPr="00EE0836" w:rsidRDefault="005F4B6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5F4B68" w:rsidRPr="00566CCD" w:rsidRDefault="005F4B68"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5F4B68" w:rsidRPr="00566CCD" w:rsidRDefault="005F4B68"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5F4B68" w:rsidRPr="00566CCD" w:rsidRDefault="005F4B68"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5F4B68" w:rsidRPr="00EE0836" w:rsidRDefault="005F4B6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5F4B68" w:rsidRPr="00EE0836" w:rsidRDefault="005F4B6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5F4B68" w:rsidRPr="00EE0836" w:rsidRDefault="005F4B6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5F4B68" w:rsidRPr="00EE0836" w:rsidRDefault="005F4B68"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5F4B68" w:rsidRPr="00EE0836" w:rsidRDefault="005F4B68"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9" w:type="dxa"/>
            <w:shd w:val="clear" w:color="auto" w:fill="00188F"/>
            <w:vAlign w:val="center"/>
          </w:tcPr>
          <w:p w:rsidR="005F4B68" w:rsidRPr="00EE0836" w:rsidRDefault="005F4B68"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083" w:name="_Toc379797331"/>
            <w:bookmarkStart w:id="1084" w:name="_Toc380513353"/>
            <w:bookmarkStart w:id="1085" w:name="_Toc380655403"/>
            <w:bookmarkStart w:id="1086" w:name="_Toc402273190"/>
            <w:r>
              <w:t>Exchange Online Archiving for Exchange Online</w:t>
            </w:r>
            <w:r>
              <w:fldChar w:fldCharType="begin"/>
            </w:r>
            <w:r>
              <w:instrText>XE "Exchange Online Archiving for Exchange Online"</w:instrText>
            </w:r>
            <w:r>
              <w:fldChar w:fldCharType="end"/>
            </w:r>
            <w:r>
              <w:t xml:space="preserve"> (Gebruikers-SL)</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087" w:name="_Toc379797332"/>
            <w:bookmarkStart w:id="1088" w:name="_Toc380513354"/>
            <w:bookmarkStart w:id="1089" w:name="_Toc380655404"/>
            <w:bookmarkStart w:id="1090" w:name="_Toc402273191"/>
            <w:r>
              <w:t>Exchange Online Archiving for Exchange Online</w:t>
            </w:r>
            <w:r>
              <w:fldChar w:fldCharType="begin"/>
            </w:r>
            <w:r>
              <w:instrText>XE "Exchange Online Archiving for Exchange Online"</w:instrText>
            </w:r>
            <w:r>
              <w:fldChar w:fldCharType="end"/>
            </w:r>
            <w:r>
              <w:t xml:space="preserve"> A</w:t>
            </w:r>
            <w:r>
              <w:fldChar w:fldCharType="begin"/>
            </w:r>
            <w:r>
              <w:instrText>XE "Exchange Online Archiving for Exchange Online A"</w:instrText>
            </w:r>
            <w:r>
              <w:fldChar w:fldCharType="end"/>
            </w:r>
            <w:r>
              <w:t xml:space="preserve"> (Gebruikers-SL)</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F4B68" w:rsidRDefault="005F4B68" w:rsidP="0073317D">
            <w:pPr>
              <w:pStyle w:val="ProductList-OfferingBody"/>
              <w:ind w:left="-113"/>
              <w:jc w:val="center"/>
            </w:pPr>
            <w:r>
              <w:t>1</w:t>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06447B">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FC3FF1">
            <w:pPr>
              <w:pStyle w:val="ProductList-Offering2"/>
            </w:pPr>
            <w:bookmarkStart w:id="1091" w:name="_Toc379797333"/>
            <w:bookmarkStart w:id="1092" w:name="_Toc380513355"/>
            <w:bookmarkStart w:id="1093" w:name="_Toc380655405"/>
            <w:bookmarkStart w:id="1094" w:name="_Toc402273192"/>
            <w:r>
              <w:t>Exchange Online Archiving for Exchange Online</w:t>
            </w:r>
            <w:r>
              <w:fldChar w:fldCharType="begin"/>
            </w:r>
            <w:r>
              <w:instrText>XE "Exchange Online Archiving for Exchange Online"</w:instrText>
            </w:r>
            <w:r>
              <w:fldChar w:fldCharType="end"/>
            </w:r>
            <w:r>
              <w:t xml:space="preserve"> G</w:t>
            </w:r>
            <w:r>
              <w:fldChar w:fldCharType="begin"/>
            </w:r>
            <w:r>
              <w:instrText>XE "Exchange Online Archiving for Exchange Online G"</w:instrText>
            </w:r>
            <w:r>
              <w:fldChar w:fldCharType="end"/>
            </w:r>
            <w:r>
              <w:t xml:space="preserve"> (Gebruikers-SL)</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Pr="005A0966" w:rsidRDefault="005F4B68" w:rsidP="004D0ACF">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095" w:name="_Toc379797334"/>
            <w:bookmarkStart w:id="1096" w:name="_Toc380513356"/>
            <w:bookmarkStart w:id="1097" w:name="_Toc380655406"/>
            <w:bookmarkStart w:id="1098" w:name="_Toc402273193"/>
            <w:r>
              <w:t>Exchange Online Archiving for Exchange Server</w:t>
            </w:r>
            <w:r>
              <w:fldChar w:fldCharType="begin"/>
            </w:r>
            <w:r>
              <w:instrText>XE "Exchange Online Archiving for Exchange Server"</w:instrText>
            </w:r>
            <w:r>
              <w:fldChar w:fldCharType="end"/>
            </w:r>
            <w:r>
              <w:t xml:space="preserve"> (Gebruikers-SL)</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F4B68" w:rsidRDefault="005F4B68" w:rsidP="0073317D">
            <w:pPr>
              <w:pStyle w:val="ProductList-OfferingBody"/>
              <w:ind w:left="-113"/>
              <w:jc w:val="center"/>
            </w:pPr>
            <w:r>
              <w:t>1</w:t>
            </w: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5F4B68" w:rsidRDefault="005F4B68" w:rsidP="0006447B">
            <w:pPr>
              <w:pStyle w:val="ProductList-OfferingBody"/>
              <w:ind w:left="-113"/>
              <w:jc w:val="center"/>
            </w:pPr>
            <w:r w:rsidRPr="009D34CC">
              <w:fldChar w:fldCharType="begin"/>
            </w:r>
            <w:r w:rsidRPr="009D34CC">
              <w:rPr>
                <w:color w:val="1F497D"/>
              </w:rPr>
              <w:instrText>AutoTextList  \s NoStyle \t “</w:instrText>
            </w:r>
            <w:r w:rsidRPr="009D34CC">
              <w:instrText>Additioneel Product</w:instrText>
            </w:r>
            <w:r w:rsidRPr="009D34CC">
              <w:rPr>
                <w:color w:val="1F497D"/>
              </w:rPr>
              <w:instrText>”</w:instrText>
            </w:r>
            <w:r w:rsidRPr="009D34CC">
              <w:fldChar w:fldCharType="separate"/>
            </w:r>
            <w:r w:rsidRPr="009D34CC">
              <w:rPr>
                <w:color w:val="1F497D"/>
              </w:rPr>
              <w:t xml:space="preserve"> </w:t>
            </w:r>
            <w:r w:rsidRPr="009D34CC">
              <w:t>A</w:t>
            </w:r>
            <w:r w:rsidRPr="009D34CC">
              <w:fldChar w:fldCharType="end"/>
            </w:r>
            <w:r>
              <w:t>,</w:t>
            </w:r>
            <w:r w:rsidRPr="009D34CC">
              <w:fldChar w:fldCharType="begin"/>
            </w:r>
            <w:r w:rsidRPr="009D34CC">
              <w:instrText xml:space="preserve"> AutoTextList  \s NoStyle \t “Student-product” </w:instrText>
            </w:r>
            <w:r w:rsidRPr="009D34CC">
              <w:fldChar w:fldCharType="separate"/>
            </w:r>
            <w:r w:rsidRPr="009D34CC">
              <w:t>ST</w:t>
            </w:r>
            <w:r w:rsidRPr="009D34CC">
              <w:fldChar w:fldCharType="end"/>
            </w: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099" w:name="_Toc379797335"/>
            <w:bookmarkStart w:id="1100" w:name="_Toc380513357"/>
            <w:bookmarkStart w:id="1101" w:name="_Toc380655407"/>
            <w:bookmarkStart w:id="1102" w:name="_Toc402273194"/>
            <w:r>
              <w:t>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(Gebruikers-SL)</w:t>
            </w:r>
            <w:bookmarkEnd w:id="1099"/>
            <w:bookmarkEnd w:id="1100"/>
            <w:bookmarkEnd w:id="1101"/>
            <w:bookmarkEnd w:id="110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4B3A49" w:rsidRDefault="005F4B68" w:rsidP="0006447B">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FC3FF1">
            <w:pPr>
              <w:pStyle w:val="ProductList-Offering2"/>
            </w:pPr>
            <w:bookmarkStart w:id="1103" w:name="_Toc379797336"/>
            <w:bookmarkStart w:id="1104" w:name="_Toc380513358"/>
            <w:bookmarkStart w:id="1105" w:name="_Toc380655408"/>
            <w:bookmarkStart w:id="1106" w:name="_Toc402273195"/>
            <w:r>
              <w:t>Exchange Online Archiving for Exchange Server</w:t>
            </w:r>
            <w:r>
              <w:fldChar w:fldCharType="begin"/>
            </w:r>
            <w:r>
              <w:instrText>XE "Exchange Online Archiving for Exchange Server"</w:instrText>
            </w:r>
            <w:r>
              <w:fldChar w:fldCharType="end"/>
            </w:r>
            <w:r>
              <w:t xml:space="preserve"> G</w:t>
            </w:r>
            <w:r>
              <w:fldChar w:fldCharType="begin"/>
            </w:r>
            <w:r>
              <w:instrText>XE "Exchange Online Archiving for Exchange Server G"</w:instrText>
            </w:r>
            <w:r>
              <w:fldChar w:fldCharType="end"/>
            </w:r>
            <w:r>
              <w:t xml:space="preserve"> (Gebruikers-SL)</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07" w:name="_Toc379797337"/>
            <w:bookmarkStart w:id="1108" w:name="_Toc380513359"/>
            <w:bookmarkStart w:id="1109" w:name="_Toc380655409"/>
            <w:bookmarkStart w:id="1110" w:name="_Toc402273196"/>
            <w:r>
              <w:t>Exchange Online Kiosk</w:t>
            </w:r>
            <w:r>
              <w:fldChar w:fldCharType="begin"/>
            </w:r>
            <w:r>
              <w:instrText>XE "Exchange Online Kiosk"</w:instrText>
            </w:r>
            <w:r>
              <w:fldChar w:fldCharType="end"/>
            </w:r>
            <w:r>
              <w:t xml:space="preserve"> (Gebruikers-SL)</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DF2A90"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11" w:name="_Toc379797338"/>
            <w:bookmarkStart w:id="1112" w:name="_Toc380513360"/>
            <w:bookmarkStart w:id="1113" w:name="_Toc380655410"/>
            <w:bookmarkStart w:id="1114" w:name="_Toc40227319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(Gebruikers-SL)</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9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15" w:name="_Toc379797339"/>
            <w:bookmarkStart w:id="1116" w:name="_Toc380513361"/>
            <w:bookmarkStart w:id="1117" w:name="_Toc380655411"/>
            <w:bookmarkStart w:id="1118" w:name="_Toc402273198"/>
            <w:r>
              <w:t>Exchange Online Plan 1</w:t>
            </w:r>
            <w:r>
              <w:fldChar w:fldCharType="begin"/>
            </w:r>
            <w:r>
              <w:instrText>XE "Exchange Online Plan 1"</w:instrText>
            </w:r>
            <w:r>
              <w:fldChar w:fldCharType="end"/>
            </w:r>
            <w:r>
              <w:t xml:space="preserve"> (Gebruikers-SL)</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70AD47" w:themeFill="accent6"/>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EA4307" w:rsidRDefault="005F4B68"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5F4B68" w:rsidRPr="003A4D29" w:rsidRDefault="005F4B68"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19" w:name="_Toc379797340"/>
            <w:bookmarkStart w:id="1120" w:name="_Toc380513362"/>
            <w:bookmarkStart w:id="1121" w:name="_Toc380655412"/>
            <w:bookmarkStart w:id="1122" w:name="_Toc402273199"/>
            <w:r>
              <w:t>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(Gebruikers-SL)</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23" w:name="_Toc379797341"/>
            <w:bookmarkStart w:id="1124" w:name="_Toc380513363"/>
            <w:bookmarkStart w:id="1125" w:name="_Toc380655413"/>
            <w:bookmarkStart w:id="1126" w:name="_Toc40227320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voor Alumni</w:t>
            </w:r>
            <w:r>
              <w:fldChar w:fldCharType="begin"/>
            </w:r>
            <w:r>
              <w:instrText>XE "Exchange Online Plan 1 A voor Alumni"</w:instrText>
            </w:r>
            <w:r>
              <w:fldChar w:fldCharType="end"/>
            </w:r>
            <w:r>
              <w:t xml:space="preserve"> (Gebruikers-SL)</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4B3A49" w:rsidRDefault="005F4B68" w:rsidP="0006447B">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DF2A90">
            <w:pPr>
              <w:pStyle w:val="ProductList-Offering2"/>
            </w:pPr>
            <w:bookmarkStart w:id="1127" w:name="_Toc379797342"/>
            <w:bookmarkStart w:id="1128" w:name="_Toc380513364"/>
            <w:bookmarkStart w:id="1129" w:name="_Toc380655414"/>
            <w:bookmarkStart w:id="1130" w:name="_Toc402273201"/>
            <w:r>
              <w:t>Exchange Online Plan 1G</w:t>
            </w:r>
            <w:r>
              <w:fldChar w:fldCharType="begin"/>
            </w:r>
            <w:r>
              <w:instrText>XE "Exchange Online Plan 1G"</w:instrText>
            </w:r>
            <w:r>
              <w:fldChar w:fldCharType="end"/>
            </w:r>
            <w:r>
              <w:t xml:space="preserve"> (Gebruikers-SL)</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Pr="005A0966" w:rsidRDefault="005F4B68" w:rsidP="0073317D">
            <w:pPr>
              <w:pStyle w:val="ProductList-OfferingBody"/>
              <w:ind w:left="-113"/>
              <w:jc w:val="center"/>
            </w:pP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31" w:name="_Toc379797343"/>
            <w:bookmarkStart w:id="1132" w:name="_Toc380513365"/>
            <w:bookmarkStart w:id="1133" w:name="_Toc380655415"/>
            <w:bookmarkStart w:id="1134" w:name="_Toc402273202"/>
            <w:r>
              <w:t>Exchange Online Plan 2</w:t>
            </w:r>
            <w:r>
              <w:fldChar w:fldCharType="begin"/>
            </w:r>
            <w:r>
              <w:instrText>XE "Exchange Online Plan 2"</w:instrText>
            </w:r>
            <w:r>
              <w:fldChar w:fldCharType="end"/>
            </w:r>
            <w:r>
              <w:t xml:space="preserve"> (Gebruikers-SL)</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70AD47" w:themeFill="accent6"/>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EA4307" w:rsidRDefault="005F4B68"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5F4B68" w:rsidRPr="003A4D29" w:rsidRDefault="005F4B68"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F4B68" w:rsidTr="005F4B6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35" w:name="_Toc379797344"/>
            <w:bookmarkStart w:id="1136" w:name="_Toc380513366"/>
            <w:bookmarkStart w:id="1137" w:name="_Toc380655416"/>
            <w:bookmarkStart w:id="1138" w:name="_Toc402273203"/>
            <w:r>
              <w:t>Exchange Online Plan 2A</w:t>
            </w:r>
            <w:r>
              <w:fldChar w:fldCharType="begin"/>
            </w:r>
            <w:r>
              <w:instrText>XE "Exchange Online Plan 2A"</w:instrText>
            </w:r>
            <w:r>
              <w:fldChar w:fldCharType="end"/>
            </w:r>
            <w:r>
              <w:t xml:space="preserve"> (Gebruikers-SL)</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F4B68" w:rsidRDefault="005F4B68" w:rsidP="0073317D">
            <w:pPr>
              <w:pStyle w:val="ProductList-OfferingBody"/>
              <w:ind w:left="-113"/>
              <w:jc w:val="center"/>
            </w:pPr>
            <w:r>
              <w:t>1</w:t>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06447B">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r>
              <w:t>,</w:t>
            </w:r>
            <w:r w:rsidRPr="004B3A49">
              <w:fldChar w:fldCharType="begin"/>
            </w:r>
            <w:r w:rsidRPr="004B3A49">
              <w:instrText xml:space="preserve"> AutoTextList  \s NoStyle \t “Student-product” </w:instrText>
            </w:r>
            <w:r w:rsidRPr="004B3A49">
              <w:fldChar w:fldCharType="separate"/>
            </w:r>
            <w:r w:rsidRPr="004B3A49">
              <w:t>ST</w:t>
            </w:r>
            <w:r w:rsidRPr="004B3A4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Default="005F4B68" w:rsidP="0073317D">
            <w:pPr>
              <w:pStyle w:val="ProductList-OfferingBody"/>
              <w:ind w:left="-113"/>
              <w:jc w:val="center"/>
            </w:pPr>
          </w:p>
        </w:tc>
      </w:tr>
      <w:tr w:rsidR="005F4B68" w:rsidTr="005F4B68">
        <w:trPr>
          <w:cantSplit/>
          <w:tblHeader/>
        </w:trPr>
        <w:tc>
          <w:tcPr>
            <w:tcW w:w="3352" w:type="dxa"/>
            <w:tcBorders>
              <w:top w:val="dashSmallGap" w:sz="4" w:space="0" w:color="BFBFBF" w:themeColor="background1" w:themeShade="BF"/>
              <w:left w:val="nil"/>
              <w:bottom w:val="nil"/>
              <w:right w:val="nil"/>
            </w:tcBorders>
          </w:tcPr>
          <w:p w:rsidR="005F4B68" w:rsidRPr="00111ECD" w:rsidRDefault="005F4B68" w:rsidP="00DF2A90">
            <w:pPr>
              <w:pStyle w:val="ProductList-Offering2"/>
            </w:pPr>
            <w:bookmarkStart w:id="1139" w:name="_Toc379797345"/>
            <w:bookmarkStart w:id="1140" w:name="_Toc380513367"/>
            <w:bookmarkStart w:id="1141" w:name="_Toc380655417"/>
            <w:bookmarkStart w:id="1142" w:name="_Toc402273204"/>
            <w:r>
              <w:t>Exchange Online Plan 2G</w:t>
            </w:r>
            <w:r>
              <w:fldChar w:fldCharType="begin"/>
            </w:r>
            <w:r>
              <w:instrText>XE "Exchange Online Plan 2G"</w:instrText>
            </w:r>
            <w:r>
              <w:fldChar w:fldCharType="end"/>
            </w:r>
            <w:r>
              <w:t xml:space="preserve"> (Gebruikers-SL)</w:t>
            </w:r>
            <w:bookmarkEnd w:id="1139"/>
            <w:bookmarkEnd w:id="1140"/>
            <w:bookmarkEnd w:id="1141"/>
            <w:bookmarkEnd w:id="1142"/>
          </w:p>
        </w:tc>
        <w:tc>
          <w:tcPr>
            <w:tcW w:w="738" w:type="dxa"/>
            <w:tcBorders>
              <w:top w:val="dashSmallGap" w:sz="4" w:space="0" w:color="BFBFBF" w:themeColor="background1" w:themeShade="BF"/>
              <w:left w:val="nil"/>
              <w:bottom w:val="nil"/>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Pr="005A0966" w:rsidRDefault="005F4B68" w:rsidP="0073317D">
            <w:pPr>
              <w:pStyle w:val="ProductList-OfferingBody"/>
              <w:ind w:left="-113"/>
              <w:jc w:val="center"/>
            </w:pPr>
          </w:p>
        </w:tc>
      </w:tr>
      <w:tr w:rsidR="005F4B68" w:rsidTr="005F4B6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Default="005F4B68" w:rsidP="0073317D">
            <w:pPr>
              <w:pStyle w:val="ProductList-Offering2"/>
            </w:pPr>
            <w:bookmarkStart w:id="1143" w:name="_Toc379797346"/>
            <w:bookmarkStart w:id="1144" w:name="_Toc380513368"/>
            <w:bookmarkStart w:id="1145" w:name="_Toc380655418"/>
            <w:bookmarkStart w:id="1146" w:name="_Toc402273205"/>
            <w:r>
              <w:t>Exchange Online Protection</w:t>
            </w:r>
            <w:r>
              <w:fldChar w:fldCharType="begin"/>
            </w:r>
            <w:r>
              <w:instrText>XE "Exchange Online Protection"</w:instrText>
            </w:r>
            <w:r>
              <w:fldChar w:fldCharType="end"/>
            </w:r>
            <w:r>
              <w:t xml:space="preserve"> (Gebruikers-SL)</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Default="005F4B68" w:rsidP="0073317D">
            <w:pPr>
              <w:pStyle w:val="ProductList-OfferingBody"/>
              <w:ind w:left="-113"/>
              <w:jc w:val="center"/>
            </w:pPr>
          </w:p>
        </w:tc>
        <w:tc>
          <w:tcPr>
            <w:tcW w:w="738" w:type="dxa"/>
            <w:shd w:val="clear" w:color="auto" w:fill="70AD47" w:themeFill="accent6"/>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EA4307" w:rsidRDefault="005F4B68"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5F4B68" w:rsidRPr="003A4D29" w:rsidRDefault="005F4B68"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5F4B68" w:rsidTr="005F4B6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F4B68" w:rsidRPr="00111ECD" w:rsidRDefault="005F4B68" w:rsidP="0073317D">
            <w:pPr>
              <w:pStyle w:val="ProductList-Offering2"/>
            </w:pPr>
            <w:bookmarkStart w:id="1147" w:name="_Toc379797347"/>
            <w:bookmarkStart w:id="1148" w:name="_Toc380513369"/>
            <w:bookmarkStart w:id="1149" w:name="_Toc380655419"/>
            <w:bookmarkStart w:id="1150" w:name="_Toc40227320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(Gebruikers-SL)</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5F4B68" w:rsidRPr="004B3A49" w:rsidRDefault="005F4B68" w:rsidP="0006447B">
            <w:pPr>
              <w:pStyle w:val="ProductList-OfferingBody"/>
              <w:ind w:left="-113"/>
              <w:jc w:val="center"/>
            </w:pPr>
            <w:r w:rsidRPr="004B3A49">
              <w:fldChar w:fldCharType="begin"/>
            </w:r>
            <w:r w:rsidRPr="004B3A49">
              <w:instrText xml:space="preserve"> AutoTextList  \s NoStyle \t “Additioneel Product, alleen EES” </w:instrText>
            </w:r>
            <w:r w:rsidRPr="004B3A49">
              <w:fldChar w:fldCharType="separate"/>
            </w:r>
            <w:r w:rsidRPr="004B3A49">
              <w:t>AE</w:t>
            </w:r>
            <w:r w:rsidRPr="004B3A49">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Pr="005A0966" w:rsidRDefault="005F4B68" w:rsidP="0073317D">
            <w:pPr>
              <w:pStyle w:val="ProductList-OfferingBody"/>
              <w:ind w:left="-113"/>
              <w:jc w:val="center"/>
            </w:pPr>
          </w:p>
        </w:tc>
      </w:tr>
      <w:tr w:rsidR="005F4B68" w:rsidTr="005F4B68">
        <w:trPr>
          <w:cantSplit/>
          <w:tblHeader/>
        </w:trPr>
        <w:tc>
          <w:tcPr>
            <w:tcW w:w="3352" w:type="dxa"/>
            <w:tcBorders>
              <w:top w:val="dashSmallGap" w:sz="4" w:space="0" w:color="BFBFBF" w:themeColor="background1" w:themeShade="BF"/>
              <w:left w:val="nil"/>
              <w:bottom w:val="nil"/>
              <w:right w:val="nil"/>
            </w:tcBorders>
          </w:tcPr>
          <w:p w:rsidR="005F4B68" w:rsidRPr="00111ECD" w:rsidRDefault="005F4B68" w:rsidP="0073317D">
            <w:pPr>
              <w:pStyle w:val="ProductList-Offering2"/>
            </w:pPr>
            <w:bookmarkStart w:id="1151" w:name="_Toc379797348"/>
            <w:bookmarkStart w:id="1152" w:name="_Toc380513370"/>
            <w:bookmarkStart w:id="1153" w:name="_Toc380655420"/>
            <w:bookmarkStart w:id="1154" w:name="_Toc40227320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(Gebruikers-SL)</w:t>
            </w:r>
            <w:bookmarkEnd w:id="1151"/>
            <w:bookmarkEnd w:id="1152"/>
            <w:bookmarkEnd w:id="1153"/>
            <w:bookmarkEnd w:id="1154"/>
          </w:p>
        </w:tc>
        <w:tc>
          <w:tcPr>
            <w:tcW w:w="738" w:type="dxa"/>
            <w:tcBorders>
              <w:top w:val="dashSmallGap" w:sz="4" w:space="0" w:color="BFBFBF" w:themeColor="background1" w:themeShade="BF"/>
              <w:left w:val="nil"/>
              <w:bottom w:val="nil"/>
              <w:right w:val="nil"/>
            </w:tcBorders>
            <w:shd w:val="clear" w:color="auto" w:fill="auto"/>
            <w:vAlign w:val="center"/>
          </w:tcPr>
          <w:p w:rsidR="005F4B68" w:rsidRDefault="005F4B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70AD47" w:themeFill="accent6"/>
            <w:vAlign w:val="center"/>
          </w:tcPr>
          <w:p w:rsidR="005F4B68" w:rsidRPr="00B0255D" w:rsidRDefault="005F4B68"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8"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39" w:type="dxa"/>
            <w:shd w:val="clear" w:color="auto" w:fill="BFBFBF" w:themeFill="background1" w:themeFillShade="BF"/>
            <w:vAlign w:val="center"/>
          </w:tcPr>
          <w:p w:rsidR="005F4B68" w:rsidRDefault="005F4B68" w:rsidP="0073317D">
            <w:pPr>
              <w:pStyle w:val="ProductList-OfferingBody"/>
              <w:ind w:left="-113"/>
              <w:jc w:val="center"/>
            </w:pPr>
          </w:p>
        </w:tc>
        <w:tc>
          <w:tcPr>
            <w:tcW w:w="799" w:type="dxa"/>
            <w:shd w:val="clear" w:color="auto" w:fill="BFBFBF" w:themeFill="background1" w:themeFillShade="BF"/>
            <w:vAlign w:val="center"/>
          </w:tcPr>
          <w:p w:rsidR="005F4B68" w:rsidRPr="005A0966" w:rsidRDefault="005F4B68"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4198"/>
        <w:gridCol w:w="3045"/>
      </w:tblGrid>
      <w:tr w:rsidR="00782C7B" w:rsidTr="00AE34A7">
        <w:tc>
          <w:tcPr>
            <w:tcW w:w="3483" w:type="dxa"/>
          </w:tcPr>
          <w:p w:rsidR="00782C7B" w:rsidRDefault="0073317D" w:rsidP="0073317D">
            <w:pPr>
              <w:pStyle w:val="ProductList-Body"/>
              <w:spacing w:before="20" w:after="20"/>
            </w:pPr>
            <w:r>
              <w:t xml:space="preserve">Reductie mogelijk: </w:t>
            </w:r>
            <w:r w:rsidR="0097506C">
              <w:rPr>
                <w:b/>
              </w:rPr>
              <w:t>Alle</w:t>
            </w:r>
            <w:r>
              <w:rPr>
                <w:b/>
              </w:rPr>
              <w:t>, behalve Encryption</w:t>
            </w:r>
          </w:p>
        </w:tc>
        <w:tc>
          <w:tcPr>
            <w:tcW w:w="4239" w:type="dxa"/>
          </w:tcPr>
          <w:p w:rsidR="00782C7B" w:rsidRDefault="0073317D" w:rsidP="00DF3BB8">
            <w:pPr>
              <w:pStyle w:val="ProductList-Body"/>
              <w:spacing w:before="20" w:after="20"/>
            </w:pPr>
            <w:r>
              <w:t xml:space="preserve">Productgroep: </w:t>
            </w:r>
            <w:r>
              <w:rPr>
                <w:b/>
              </w:rPr>
              <w:t>Server</w:t>
            </w:r>
          </w:p>
        </w:tc>
        <w:tc>
          <w:tcPr>
            <w:tcW w:w="3068" w:type="dxa"/>
          </w:tcPr>
          <w:p w:rsidR="00782C7B" w:rsidRPr="0073317D"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97506C">
              <w:rPr>
                <w:b/>
              </w:rPr>
              <w:t>Alle</w:t>
            </w:r>
            <w:r>
              <w:rPr>
                <w:b/>
              </w:rPr>
              <w:t>en K</w:t>
            </w:r>
          </w:p>
        </w:tc>
      </w:tr>
      <w:tr w:rsidR="00782C7B" w:rsidTr="00AE34A7">
        <w:tc>
          <w:tcPr>
            <w:tcW w:w="3483" w:type="dxa"/>
          </w:tcPr>
          <w:p w:rsidR="00782C7B" w:rsidRPr="0073317D" w:rsidRDefault="0073317D" w:rsidP="0073317D">
            <w:pPr>
              <w:pStyle w:val="ProductList-Body"/>
              <w:spacing w:before="20" w:after="20"/>
              <w:rPr>
                <w:b/>
              </w:rPr>
            </w:pPr>
            <w:r>
              <w:t xml:space="preserve">True-up mogelijk: </w:t>
            </w:r>
            <w:r w:rsidR="0097506C">
              <w:rPr>
                <w:b/>
              </w:rPr>
              <w:t>Alle</w:t>
            </w:r>
            <w:r>
              <w:rPr>
                <w:b/>
              </w:rPr>
              <w:t>, behalve Encryption</w:t>
            </w:r>
          </w:p>
        </w:tc>
        <w:tc>
          <w:tcPr>
            <w:tcW w:w="4239" w:type="dxa"/>
          </w:tcPr>
          <w:p w:rsidR="00782C7B" w:rsidRDefault="0073317D" w:rsidP="0073317D">
            <w:pPr>
              <w:pStyle w:val="ProductList-Body"/>
              <w:spacing w:before="20" w:after="20"/>
            </w:pPr>
            <w:r>
              <w:t xml:space="preserve">Verlengde Looptijd mogelijk: </w:t>
            </w:r>
            <w:r w:rsidR="0097506C">
              <w:rPr>
                <w:b/>
              </w:rPr>
              <w:t>Alle</w:t>
            </w:r>
            <w:r>
              <w:rPr>
                <w:b/>
              </w:rPr>
              <w:t>, behalve Encryption</w:t>
            </w:r>
          </w:p>
        </w:tc>
        <w:tc>
          <w:tcPr>
            <w:tcW w:w="3068"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3317D" w:rsidRPr="0073317D" w:rsidRDefault="0073317D" w:rsidP="0073317D">
      <w:pPr>
        <w:pStyle w:val="ProductList-Body"/>
        <w:rPr>
          <w:b/>
        </w:rPr>
      </w:pPr>
      <w:r>
        <w:rPr>
          <w:b/>
          <w:color w:val="00188F"/>
        </w:rPr>
        <w:t>Exchange Online Archiving for Exchange Server</w:t>
      </w:r>
      <w:r>
        <w:fldChar w:fldCharType="begin"/>
      </w:r>
      <w:r>
        <w:instrText>XE "Exchange Online Archiving for Exchange Server"</w:instrText>
      </w:r>
      <w:r>
        <w:fldChar w:fldCharType="end"/>
      </w:r>
    </w:p>
    <w:p w:rsidR="0073317D" w:rsidRDefault="0073317D" w:rsidP="0073317D">
      <w:pPr>
        <w:pStyle w:val="ProductList-Body"/>
      </w:pPr>
      <w:r>
        <w:t>Exchange Online Archiving for Exchange Server</w:t>
      </w:r>
      <w:r>
        <w:fldChar w:fldCharType="begin"/>
      </w:r>
      <w:r>
        <w:instrText>XE "Exchange Online Archiving for Exchange Server"</w:instrText>
      </w:r>
      <w:r>
        <w:fldChar w:fldCharType="end"/>
      </w:r>
      <w:r>
        <w:t xml:space="preserve"> is een Online Dienst die Exchange Hosted Archive</w:t>
      </w:r>
      <w:r>
        <w:fldChar w:fldCharType="begin"/>
      </w:r>
      <w:r>
        <w:instrText>XE "Exchange Hosted Archive"</w:instrText>
      </w:r>
      <w:r>
        <w:fldChar w:fldCharType="end"/>
      </w:r>
      <w:r>
        <w:t xml:space="preserve"> opvolgt.</w:t>
      </w:r>
    </w:p>
    <w:p w:rsidR="0073317D" w:rsidRDefault="0073317D" w:rsidP="0073317D">
      <w:pPr>
        <w:pStyle w:val="ProductList-Body"/>
      </w:pPr>
    </w:p>
    <w:p w:rsidR="0073317D" w:rsidRDefault="0073317D" w:rsidP="0073317D">
      <w:pPr>
        <w:pStyle w:val="ProductList-Body"/>
      </w:pPr>
      <w:r>
        <w:t>Als een klant Exchange Hosted Archive</w:t>
      </w:r>
      <w:r>
        <w:fldChar w:fldCharType="begin"/>
      </w:r>
      <w:r>
        <w:instrText>XE "Exchange Hosted Archive"</w:instrText>
      </w:r>
      <w:r>
        <w:fldChar w:fldCharType="end"/>
      </w:r>
      <w:r>
        <w:t xml:space="preserve"> verlengt naar Exchange Online Archiving for Exchange Server</w:t>
      </w:r>
      <w:r>
        <w:fldChar w:fldCharType="begin"/>
      </w:r>
      <w:r>
        <w:instrText>XE "Exchange Online Archiving for Exchange Server"</w:instrText>
      </w:r>
      <w:r>
        <w:fldChar w:fldCharType="end"/>
      </w:r>
      <w:r>
        <w:t xml:space="preserve"> en nog niet is overgestapt naar Exchange Online Archiving for Exchange Server, mogen de gelicentieerde gebruikers van de klant de dienst Exchange Hosted Archive blijven gebruiken onder de voorwaarden van de PUR van maart 2011 totdat de klant overstapt naar Exchange Online Archiving for Exchange Server of totdat het abonnement van de klant op Exchange Online Archiving for Exchange Server afloopt, afhankelijk van hetgeen zich eerder voordoet.</w:t>
      </w:r>
    </w:p>
    <w:p w:rsidR="0073317D" w:rsidRDefault="0073317D" w:rsidP="0073317D">
      <w:pPr>
        <w:pStyle w:val="ProductList-Body"/>
      </w:pPr>
    </w:p>
    <w:p w:rsidR="0073317D" w:rsidRPr="005B77E4" w:rsidRDefault="0073317D" w:rsidP="0073317D">
      <w:pPr>
        <w:pStyle w:val="ProductList-Body"/>
        <w:rPr>
          <w:b/>
          <w:lang w:val="en-US"/>
        </w:rPr>
      </w:pPr>
      <w:r w:rsidRPr="005B77E4">
        <w:rPr>
          <w:b/>
          <w:color w:val="00188F"/>
          <w:lang w:val="en-US"/>
        </w:rPr>
        <w:t>Exchange Online Archiving for Exchange Server</w:t>
      </w:r>
      <w:r>
        <w:fldChar w:fldCharType="begin"/>
      </w:r>
      <w:r w:rsidRPr="005B77E4">
        <w:rPr>
          <w:lang w:val="en-US"/>
        </w:rPr>
        <w:instrText>XE "Exchange Online Archiving for Exchange Server"</w:instrText>
      </w:r>
      <w:r>
        <w:fldChar w:fldCharType="end"/>
      </w:r>
      <w:r w:rsidRPr="005B77E4">
        <w:rPr>
          <w:b/>
          <w:color w:val="00188F"/>
          <w:lang w:val="en-US"/>
        </w:rPr>
        <w:t xml:space="preserve"> A</w:t>
      </w:r>
      <w:r>
        <w:fldChar w:fldCharType="begin"/>
      </w:r>
      <w:r w:rsidRPr="005B77E4">
        <w:rPr>
          <w:lang w:val="en-US"/>
        </w:rPr>
        <w:instrText>XE "Exchange Online Archiving for Exchange Server A"</w:instrText>
      </w:r>
      <w:r>
        <w:fldChar w:fldCharType="end"/>
      </w:r>
    </w:p>
    <w:p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voor hun eigen Telling Gehele Organisatie en Telling Studenten, zijn gerechtigd tot een corresponderend aantal Gebruikers-SL</w:t>
      </w:r>
      <w:r w:rsidR="00EE2070">
        <w:t>’</w:t>
      </w:r>
      <w:r>
        <w:t>s voor Exchange Online Archiving for Exchange Server</w:t>
      </w:r>
      <w:r>
        <w:fldChar w:fldCharType="begin"/>
      </w:r>
      <w:r>
        <w:instrText>XE "Exchange Online Archiving for Exchange Server"</w:instrText>
      </w:r>
      <w:r>
        <w:fldChar w:fldCharType="end"/>
      </w:r>
      <w:r>
        <w:t xml:space="preserve"> A</w:t>
      </w:r>
      <w:r>
        <w:fldChar w:fldCharType="begin"/>
      </w:r>
      <w:r>
        <w:instrText>XE "Exchange Online Archiving for Exchange Server A"</w:instrText>
      </w:r>
      <w:r>
        <w:fldChar w:fldCharType="end"/>
      </w:r>
      <w:r>
        <w:t xml:space="preserve"> voor alle gebruikers die vallen onder de Telling Gehele Organisatie en Telling Studenten. Raadpleeg de productaantekening voor </w:t>
      </w:r>
      <w:hyperlink w:anchor="CALSuiteHeading" w:history="1">
        <w:r>
          <w:rPr>
            <w:rStyle w:val="Hyperlink"/>
          </w:rPr>
          <w:t>Enterprise CAL Suite</w:t>
        </w:r>
      </w:hyperlink>
      <w:r>
        <w:t xml:space="preserve"> voor meer informatie over levering.</w:t>
      </w:r>
    </w:p>
    <w:p w:rsidR="0073317D" w:rsidRDefault="0073317D" w:rsidP="0073317D">
      <w:pPr>
        <w:pStyle w:val="ProductList-Body"/>
      </w:pPr>
    </w:p>
    <w:p w:rsidR="0073317D" w:rsidRPr="005B77E4" w:rsidRDefault="0073317D" w:rsidP="0073317D">
      <w:pPr>
        <w:pStyle w:val="ProductList-Body"/>
        <w:rPr>
          <w:b/>
          <w:lang w:val="en-US"/>
        </w:rPr>
      </w:pPr>
      <w:r w:rsidRPr="005B77E4">
        <w:rPr>
          <w:b/>
          <w:color w:val="00188F"/>
          <w:lang w:val="en-US"/>
        </w:rPr>
        <w:t>Exchange Hosted Archive</w:t>
      </w:r>
      <w:r>
        <w:fldChar w:fldCharType="begin"/>
      </w:r>
      <w:r w:rsidRPr="005B77E4">
        <w:rPr>
          <w:lang w:val="en-US"/>
        </w:rPr>
        <w:instrText>XE "Exchange Hosted Archive"</w:instrText>
      </w:r>
      <w:r>
        <w:fldChar w:fldCharType="end"/>
      </w:r>
      <w:r w:rsidRPr="005B77E4">
        <w:rPr>
          <w:b/>
          <w:color w:val="00188F"/>
          <w:lang w:val="en-US"/>
        </w:rPr>
        <w:t xml:space="preserve">, Exchange Hosted Archive Extra Storage </w:t>
      </w:r>
    </w:p>
    <w:p w:rsidR="0073317D" w:rsidRDefault="0073317D" w:rsidP="0073317D">
      <w:pPr>
        <w:pStyle w:val="ProductList-Body"/>
      </w:pPr>
      <w:r>
        <w:t>Exchange Hosted Archive</w:t>
      </w:r>
      <w:r>
        <w:fldChar w:fldCharType="begin"/>
      </w:r>
      <w:r>
        <w:instrText>XE "Exchange Hosted Archive"</w:instrText>
      </w:r>
      <w:r>
        <w:fldChar w:fldCharType="end"/>
      </w:r>
      <w:r>
        <w:t>-klanten komen mogelijk in aanmerking voor het gebruik van de dienst</w:t>
      </w:r>
      <w:r w:rsidR="00580706">
        <w:t xml:space="preserve"> onder bijzondere voorwaarden. </w:t>
      </w:r>
      <w:r>
        <w:t xml:space="preserve">Zie de Product List van maart 2014 voor meer informatie </w:t>
      </w:r>
      <w:hyperlink r:id="rId53"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rsidR="0073317D" w:rsidRDefault="0073317D" w:rsidP="0073317D">
      <w:pPr>
        <w:pStyle w:val="ProductList-Body"/>
      </w:pPr>
      <w:r>
        <w:t>Aangezien deze Online Dienst per domein wordt geleverd, is voor alle gebruikers binnen een gedekt dom</w:t>
      </w:r>
      <w:r w:rsidR="00580706">
        <w:t xml:space="preserve">ein een Gebruikers-SL vereist. </w:t>
      </w:r>
      <w:r>
        <w:t>Klanten die de dienst willen gebruiken voor een deel van de aanwezige gebruikers, kunnen een subdomein maken vo</w:t>
      </w:r>
      <w:r w:rsidR="00580706">
        <w:t xml:space="preserve">or een meer gerichte levering. </w:t>
      </w:r>
      <w:r>
        <w:t>In dat geval is alleen voor de gebruikers binnen het gedekte subdomein een Gebruikers-SL vereist.</w:t>
      </w:r>
    </w:p>
    <w:p w:rsidR="0073317D" w:rsidRDefault="0073317D" w:rsidP="0073317D">
      <w:pPr>
        <w:pStyle w:val="ProductList-Body"/>
      </w:pPr>
    </w:p>
    <w:p w:rsidR="0073317D" w:rsidRDefault="0073317D" w:rsidP="0073317D">
      <w:pPr>
        <w:pStyle w:val="ProductList-Body"/>
      </w:pPr>
      <w:r>
        <w:t>Academische instellingen die beschikken over Enrollment for Education Solutions en Open Value Subscription Overeenkomst voor Education Solutions, met een licentie voor Enterprise CAL Suite</w:t>
      </w:r>
      <w:r>
        <w:fldChar w:fldCharType="begin"/>
      </w:r>
      <w:r>
        <w:instrText>XE "Enterprise CAL Suite"</w:instrText>
      </w:r>
      <w:r>
        <w:fldChar w:fldCharType="end"/>
      </w:r>
      <w:r>
        <w:t xml:space="preserve"> of Exchange Enterprise CAL met Diensten, met actieve SA-dekking, hebben een volledige licentie voor Exchange Online Protection</w:t>
      </w:r>
      <w:r>
        <w:fldChar w:fldCharType="begin"/>
      </w:r>
      <w:r>
        <w:instrText>XE "Exchange Online Protection"</w:instrText>
      </w:r>
      <w:r>
        <w:fldChar w:fldCharType="end"/>
      </w:r>
      <w:r>
        <w:t xml:space="preserve"> ongeacht het aantal licenties voor Enterprise CAL Suite of Exchang</w:t>
      </w:r>
      <w:r w:rsidR="00580706">
        <w:t xml:space="preserve">e Enterprise CAL met Diensten. </w:t>
      </w:r>
      <w:r>
        <w:t xml:space="preserve">Raadpleeg de productaantekeningen voor </w:t>
      </w:r>
      <w:hyperlink w:anchor="CALSuiteHeading" w:history="1">
        <w:r>
          <w:rPr>
            <w:rStyle w:val="Hyperlink"/>
          </w:rPr>
          <w:t>Enterprise CAL Suite</w:t>
        </w:r>
      </w:hyperlink>
      <w:r>
        <w:t xml:space="preserve"> of </w:t>
      </w:r>
      <w:hyperlink w:anchor="ExchangeEntCALWithServ2013" w:history="1">
        <w:r>
          <w:rPr>
            <w:rStyle w:val="Hyperlink"/>
          </w:rPr>
          <w:t>Exchange Enterprise CAL met Diensten</w:t>
        </w:r>
      </w:hyperlink>
      <w:r>
        <w:t xml:space="preserve"> voor meer informatie over levering.</w:t>
      </w:r>
    </w:p>
    <w:p w:rsidR="00450EF0" w:rsidRDefault="00450EF0" w:rsidP="0073317D">
      <w:pPr>
        <w:pStyle w:val="ProductList-Body"/>
      </w:pPr>
    </w:p>
    <w:p w:rsidR="00450EF0" w:rsidRPr="00450EF0" w:rsidRDefault="00450EF0" w:rsidP="00450EF0">
      <w:pPr>
        <w:pStyle w:val="ProductList-Body"/>
        <w:rPr>
          <w:b/>
        </w:rPr>
      </w:pPr>
      <w:r>
        <w:rPr>
          <w:b/>
          <w:color w:val="00188F"/>
        </w:rPr>
        <w:t>Aanvullende Gebruikers-SL</w:t>
      </w:r>
      <w:r w:rsidR="00EE2070">
        <w:rPr>
          <w:b/>
          <w:color w:val="00188F"/>
        </w:rPr>
        <w:t>’</w:t>
      </w:r>
      <w:r>
        <w:rPr>
          <w:b/>
          <w:color w:val="00188F"/>
        </w:rPr>
        <w:t>s</w:t>
      </w:r>
    </w:p>
    <w:p w:rsidR="00450EF0" w:rsidRDefault="00450EF0" w:rsidP="00450EF0">
      <w:pPr>
        <w:pStyle w:val="ProductList-Body"/>
      </w:pPr>
      <w:r>
        <w:t xml:space="preserve">Raadpleeg </w:t>
      </w:r>
      <w:hyperlink w:anchor="AddOn" w:history="1">
        <w:r>
          <w:rPr>
            <w:rStyle w:val="Hyperlink"/>
          </w:rPr>
          <w:t>Aanvullende Gebruikers-SL</w:t>
        </w:r>
        <w:r w:rsidR="00EE2070">
          <w:rPr>
            <w:rStyle w:val="Hyperlink"/>
          </w:rPr>
          <w:t>’</w:t>
        </w:r>
        <w:r>
          <w:rPr>
            <w:rStyle w:val="Hyperlink"/>
          </w:rPr>
          <w:t>s</w:t>
        </w:r>
      </w:hyperlink>
      <w:r>
        <w:t xml:space="preserve"> in Office 365-suites voor informatie over Add-ons.</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73208"/>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C7C7F" w:rsidTr="00052207">
        <w:trPr>
          <w:cantSplit/>
          <w:tblHeader/>
        </w:trPr>
        <w:tc>
          <w:tcPr>
            <w:tcW w:w="3352" w:type="dxa"/>
            <w:tcBorders>
              <w:bottom w:val="nil"/>
            </w:tcBorders>
            <w:shd w:val="clear" w:color="auto" w:fill="00188F"/>
          </w:tcPr>
          <w:p w:rsidR="00DC7C7F" w:rsidRPr="00EE0836" w:rsidRDefault="00DC7C7F"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DC7C7F" w:rsidRPr="00EE0836" w:rsidRDefault="00DC7C7F"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DC7C7F" w:rsidRPr="00566CCD" w:rsidRDefault="00DC7C7F"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DC7C7F" w:rsidRPr="00566CCD" w:rsidRDefault="00DC7C7F"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DC7C7F" w:rsidRPr="00566CCD" w:rsidRDefault="00DC7C7F"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DC7C7F" w:rsidRPr="00EE0836" w:rsidRDefault="00DC7C7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DC7C7F" w:rsidRPr="00EE0836" w:rsidRDefault="00DC7C7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DC7C7F" w:rsidRPr="00EE0836" w:rsidRDefault="00DC7C7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DC7C7F" w:rsidRPr="00EE0836" w:rsidRDefault="00DC7C7F"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DC7C7F" w:rsidRPr="00EE0836" w:rsidRDefault="00DC7C7F"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799" w:type="dxa"/>
            <w:shd w:val="clear" w:color="auto" w:fill="00188F"/>
            <w:vAlign w:val="center"/>
          </w:tcPr>
          <w:p w:rsidR="00DC7C7F" w:rsidRPr="00EE0836" w:rsidRDefault="00DC7C7F"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D42FA" w:rsidTr="00052207">
        <w:trPr>
          <w:cantSplit/>
          <w:tblHeader/>
        </w:trPr>
        <w:tc>
          <w:tcPr>
            <w:tcW w:w="3352" w:type="dxa"/>
            <w:tcBorders>
              <w:top w:val="nil"/>
              <w:left w:val="nil"/>
              <w:bottom w:val="dashSmallGap" w:sz="4" w:space="0" w:color="BFBFBF" w:themeColor="background1" w:themeShade="BF"/>
              <w:right w:val="nil"/>
            </w:tcBorders>
          </w:tcPr>
          <w:p w:rsidR="008D42FA" w:rsidRDefault="008D42FA" w:rsidP="00F73609">
            <w:pPr>
              <w:pStyle w:val="ProductList-Offering2"/>
            </w:pPr>
            <w:bookmarkStart w:id="1161" w:name="_Toc379797350"/>
            <w:bookmarkStart w:id="1162" w:name="_Toc380513372"/>
            <w:bookmarkStart w:id="1163" w:name="_Toc380655422"/>
            <w:bookmarkStart w:id="1164" w:name="_Toc402273209"/>
            <w:r>
              <w:t>Lync Online Plan 1</w:t>
            </w:r>
            <w:r>
              <w:fldChar w:fldCharType="begin"/>
            </w:r>
            <w:r>
              <w:instrText>XE "Lync Online Plan 1"</w:instrText>
            </w:r>
            <w:r>
              <w:fldChar w:fldCharType="end"/>
            </w:r>
            <w:r>
              <w:t xml:space="preserve"> (Gebruikers-SL)</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8D42FA" w:rsidRDefault="008D42F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Default="008D42FA" w:rsidP="00C4636F">
            <w:pPr>
              <w:pStyle w:val="ProductList-OfferingBody"/>
              <w:ind w:left="-113"/>
              <w:jc w:val="center"/>
            </w:pPr>
          </w:p>
        </w:tc>
        <w:tc>
          <w:tcPr>
            <w:tcW w:w="738" w:type="dxa"/>
            <w:shd w:val="clear" w:color="auto" w:fill="70AD47" w:themeFill="accent6"/>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Pr="00EA4307" w:rsidRDefault="008D42FA"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8D42FA" w:rsidRPr="003A4D29" w:rsidRDefault="008D42FA"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8D42FA" w:rsidRDefault="008D42FA" w:rsidP="00C4636F">
            <w:pPr>
              <w:pStyle w:val="ProductList-OfferingBody"/>
              <w:ind w:left="-113"/>
              <w:jc w:val="center"/>
            </w:pPr>
          </w:p>
        </w:tc>
        <w:tc>
          <w:tcPr>
            <w:tcW w:w="79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52207" w:rsidTr="0005220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52207" w:rsidRDefault="00052207" w:rsidP="00F73609">
            <w:pPr>
              <w:pStyle w:val="ProductList-Offering2"/>
            </w:pPr>
            <w:bookmarkStart w:id="1165" w:name="_Toc379797351"/>
            <w:bookmarkStart w:id="1166" w:name="_Toc380513373"/>
            <w:bookmarkStart w:id="1167" w:name="_Toc380655423"/>
            <w:bookmarkStart w:id="1168" w:name="_Toc402273210"/>
            <w:r>
              <w:t>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(Gebruikers-SL)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52207" w:rsidRDefault="000522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70AD47" w:themeFill="accent6"/>
            <w:vAlign w:val="center"/>
          </w:tcPr>
          <w:p w:rsidR="00052207" w:rsidRPr="00B0255D" w:rsidRDefault="0005220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8"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06447B">
            <w:pPr>
              <w:pStyle w:val="ProductList-OfferingBody"/>
              <w:ind w:left="-113"/>
              <w:jc w:val="center"/>
            </w:pPr>
          </w:p>
        </w:tc>
        <w:tc>
          <w:tcPr>
            <w:tcW w:w="739" w:type="dxa"/>
            <w:shd w:val="clear" w:color="auto" w:fill="BFBFBF" w:themeFill="background1" w:themeFillShade="BF"/>
            <w:vAlign w:val="center"/>
          </w:tcPr>
          <w:p w:rsidR="00052207" w:rsidRDefault="00052207" w:rsidP="0006447B">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99" w:type="dxa"/>
            <w:shd w:val="clear" w:color="auto" w:fill="70AD47" w:themeFill="accent6"/>
            <w:vAlign w:val="center"/>
          </w:tcPr>
          <w:p w:rsidR="00052207" w:rsidRPr="00B0255D" w:rsidRDefault="0005220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52207" w:rsidTr="00052207">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052207" w:rsidRDefault="00052207" w:rsidP="00F73609">
            <w:pPr>
              <w:pStyle w:val="ProductList-Offering2"/>
            </w:pPr>
            <w:bookmarkStart w:id="1169" w:name="_Toc379797352"/>
            <w:bookmarkStart w:id="1170" w:name="_Toc380513374"/>
            <w:bookmarkStart w:id="1171" w:name="_Toc380655424"/>
            <w:bookmarkStart w:id="1172" w:name="_Toc402273211"/>
            <w:r>
              <w:t>Lync Online Plan 1G</w:t>
            </w:r>
            <w:r>
              <w:fldChar w:fldCharType="begin"/>
            </w:r>
            <w:r>
              <w:instrText>XE "Lync Online Plan 1G"</w:instrText>
            </w:r>
            <w:r>
              <w:fldChar w:fldCharType="end"/>
            </w:r>
            <w:r>
              <w:t xml:space="preserve"> (Gebruikers-SL)</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52207" w:rsidRDefault="000522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70AD47" w:themeFill="accent6"/>
            <w:vAlign w:val="center"/>
          </w:tcPr>
          <w:p w:rsidR="00052207" w:rsidRPr="00B0255D" w:rsidRDefault="0005220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8"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06447B">
            <w:pPr>
              <w:pStyle w:val="ProductList-OfferingBody"/>
              <w:ind w:left="-113"/>
              <w:jc w:val="center"/>
            </w:pPr>
          </w:p>
        </w:tc>
        <w:tc>
          <w:tcPr>
            <w:tcW w:w="739" w:type="dxa"/>
            <w:shd w:val="clear" w:color="auto" w:fill="BFBFBF" w:themeFill="background1" w:themeFillShade="BF"/>
            <w:vAlign w:val="center"/>
          </w:tcPr>
          <w:p w:rsidR="00052207" w:rsidRDefault="00052207" w:rsidP="0006447B">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99" w:type="dxa"/>
            <w:shd w:val="clear" w:color="auto" w:fill="BFBFBF" w:themeFill="background1" w:themeFillShade="BF"/>
            <w:vAlign w:val="center"/>
          </w:tcPr>
          <w:p w:rsidR="00052207" w:rsidRPr="005A0966" w:rsidRDefault="00052207" w:rsidP="0006447B">
            <w:pPr>
              <w:pStyle w:val="ProductList-OfferingBody"/>
              <w:ind w:left="-113"/>
              <w:jc w:val="center"/>
            </w:pPr>
          </w:p>
        </w:tc>
      </w:tr>
      <w:tr w:rsidR="008D42FA" w:rsidTr="00052207">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D42FA" w:rsidRDefault="008D42FA" w:rsidP="00F73609">
            <w:pPr>
              <w:pStyle w:val="ProductList-Offering2"/>
            </w:pPr>
            <w:bookmarkStart w:id="1173" w:name="_Toc379797353"/>
            <w:bookmarkStart w:id="1174" w:name="_Toc380513375"/>
            <w:bookmarkStart w:id="1175" w:name="_Toc380655425"/>
            <w:bookmarkStart w:id="1176" w:name="_Toc402273212"/>
            <w:r>
              <w:t>Lync Online Plan 2</w:t>
            </w:r>
            <w:r>
              <w:fldChar w:fldCharType="begin"/>
            </w:r>
            <w:r>
              <w:instrText>XE "Lync Online Plan 2"</w:instrText>
            </w:r>
            <w:r>
              <w:fldChar w:fldCharType="end"/>
            </w:r>
            <w:r>
              <w:t xml:space="preserve"> (Gebruikers-SL)</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2FA" w:rsidRDefault="008D42F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Default="008D42FA" w:rsidP="00C4636F">
            <w:pPr>
              <w:pStyle w:val="ProductList-OfferingBody"/>
              <w:ind w:left="-113"/>
              <w:jc w:val="center"/>
            </w:pPr>
          </w:p>
        </w:tc>
        <w:tc>
          <w:tcPr>
            <w:tcW w:w="738" w:type="dxa"/>
            <w:shd w:val="clear" w:color="auto" w:fill="70AD47" w:themeFill="accent6"/>
            <w:vAlign w:val="center"/>
          </w:tcPr>
          <w:p w:rsidR="008D42FA" w:rsidRDefault="008D42FA" w:rsidP="00C4636F">
            <w:pPr>
              <w:pStyle w:val="ProductList-OfferingBody"/>
              <w:ind w:left="-113"/>
              <w:jc w:val="center"/>
            </w:pPr>
          </w:p>
        </w:tc>
        <w:tc>
          <w:tcPr>
            <w:tcW w:w="739" w:type="dxa"/>
            <w:shd w:val="clear" w:color="auto" w:fill="70AD47" w:themeFill="accent6"/>
            <w:vAlign w:val="center"/>
          </w:tcPr>
          <w:p w:rsidR="008D42FA" w:rsidRPr="00EA4307" w:rsidRDefault="008D42FA"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8D42FA" w:rsidRPr="003A4D29" w:rsidRDefault="008D42FA"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8D42FA" w:rsidRDefault="008D42FA" w:rsidP="00C4636F">
            <w:pPr>
              <w:pStyle w:val="ProductList-OfferingBody"/>
              <w:ind w:left="-113"/>
              <w:jc w:val="center"/>
            </w:pPr>
          </w:p>
        </w:tc>
        <w:tc>
          <w:tcPr>
            <w:tcW w:w="79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52207" w:rsidTr="00052207">
        <w:trPr>
          <w:cantSplit/>
          <w:tblHeader/>
        </w:trPr>
        <w:tc>
          <w:tcPr>
            <w:tcW w:w="3352" w:type="dxa"/>
            <w:tcBorders>
              <w:top w:val="dashSmallGap" w:sz="4" w:space="0" w:color="BFBFBF" w:themeColor="background1" w:themeShade="BF"/>
              <w:left w:val="nil"/>
              <w:bottom w:val="nil"/>
              <w:right w:val="nil"/>
            </w:tcBorders>
          </w:tcPr>
          <w:p w:rsidR="00052207" w:rsidRDefault="00052207" w:rsidP="00F73609">
            <w:pPr>
              <w:pStyle w:val="ProductList-Offering2"/>
            </w:pPr>
            <w:bookmarkStart w:id="1177" w:name="_Toc379797354"/>
            <w:bookmarkStart w:id="1178" w:name="_Toc380513376"/>
            <w:bookmarkStart w:id="1179" w:name="_Toc380655426"/>
            <w:bookmarkStart w:id="1180" w:name="_Toc402273213"/>
            <w:r>
              <w:t>Lync Online Plan 2G</w:t>
            </w:r>
            <w:r>
              <w:fldChar w:fldCharType="begin"/>
            </w:r>
            <w:r>
              <w:instrText>XE "Lync Online Plan 2G"</w:instrText>
            </w:r>
            <w:r>
              <w:fldChar w:fldCharType="end"/>
            </w:r>
            <w:r>
              <w:t xml:space="preserve"> (Gebruikers-SL)</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052207" w:rsidRDefault="0005220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70AD47" w:themeFill="accent6"/>
            <w:vAlign w:val="center"/>
          </w:tcPr>
          <w:p w:rsidR="00052207" w:rsidRPr="00B0255D" w:rsidRDefault="0005220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8"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39" w:type="dxa"/>
            <w:shd w:val="clear" w:color="auto" w:fill="BFBFBF" w:themeFill="background1" w:themeFillShade="BF"/>
            <w:vAlign w:val="center"/>
          </w:tcPr>
          <w:p w:rsidR="00052207" w:rsidRDefault="00052207" w:rsidP="00C4636F">
            <w:pPr>
              <w:pStyle w:val="ProductList-OfferingBody"/>
              <w:ind w:left="-113"/>
              <w:jc w:val="center"/>
            </w:pPr>
          </w:p>
        </w:tc>
        <w:tc>
          <w:tcPr>
            <w:tcW w:w="799" w:type="dxa"/>
            <w:shd w:val="clear" w:color="auto" w:fill="BFBFBF" w:themeFill="background1" w:themeFillShade="BF"/>
            <w:vAlign w:val="center"/>
          </w:tcPr>
          <w:p w:rsidR="00052207" w:rsidRPr="005A0966" w:rsidRDefault="00052207" w:rsidP="00C4636F">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052207">
        <w:tc>
          <w:tcPr>
            <w:tcW w:w="3596" w:type="dxa"/>
          </w:tcPr>
          <w:p w:rsidR="00F73609" w:rsidRPr="00F73609" w:rsidRDefault="00F73609" w:rsidP="00F73609">
            <w:pPr>
              <w:pStyle w:val="ProductList-Body"/>
              <w:rPr>
                <w:b/>
              </w:rPr>
            </w:pPr>
            <w:r>
              <w:t xml:space="preserve">Reductie mogelijk: </w:t>
            </w:r>
            <w:r w:rsidR="0097506C">
              <w:rPr>
                <w:b/>
              </w:rPr>
              <w:t>Alle</w:t>
            </w:r>
          </w:p>
        </w:tc>
        <w:tc>
          <w:tcPr>
            <w:tcW w:w="3597" w:type="dxa"/>
          </w:tcPr>
          <w:p w:rsidR="00F73609" w:rsidRDefault="00F73609" w:rsidP="00DF3BB8">
            <w:pPr>
              <w:pStyle w:val="ProductList-Body"/>
              <w:spacing w:before="20" w:after="20"/>
            </w:pPr>
            <w:r>
              <w:t xml:space="preserve">Productgroep: </w:t>
            </w:r>
            <w:r>
              <w:rPr>
                <w:b/>
              </w:rPr>
              <w:t>Server</w:t>
            </w:r>
          </w:p>
        </w:tc>
        <w:tc>
          <w:tcPr>
            <w:tcW w:w="3597" w:type="dxa"/>
          </w:tcPr>
          <w:p w:rsidR="00F73609" w:rsidRDefault="00F73609" w:rsidP="00F73609">
            <w:pPr>
              <w:pStyle w:val="ProductList-Body"/>
            </w:pPr>
          </w:p>
        </w:tc>
      </w:tr>
      <w:tr w:rsidR="00F73609" w:rsidTr="00052207">
        <w:tc>
          <w:tcPr>
            <w:tcW w:w="3596" w:type="dxa"/>
          </w:tcPr>
          <w:p w:rsidR="00F73609" w:rsidRPr="00F73609" w:rsidRDefault="00F73609" w:rsidP="00F73609">
            <w:pPr>
              <w:pStyle w:val="ProductList-Body"/>
              <w:rPr>
                <w:b/>
              </w:rPr>
            </w:pPr>
            <w:r>
              <w:t xml:space="preserve">True-up mogelijk: </w:t>
            </w:r>
            <w:r w:rsidR="0097506C">
              <w:rPr>
                <w:b/>
              </w:rPr>
              <w:t>Alle</w:t>
            </w:r>
          </w:p>
        </w:tc>
        <w:tc>
          <w:tcPr>
            <w:tcW w:w="3597" w:type="dxa"/>
          </w:tcPr>
          <w:p w:rsidR="00F73609" w:rsidRDefault="00F73609" w:rsidP="00F73609">
            <w:pPr>
              <w:pStyle w:val="ProductList-Body"/>
              <w:spacing w:before="20" w:after="20"/>
            </w:pPr>
            <w:r>
              <w:t xml:space="preserve">Verlengde Looptijd mogelijk: </w:t>
            </w:r>
            <w:r w:rsidR="0097506C">
              <w:rPr>
                <w:b/>
              </w:rPr>
              <w:t>Alle</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782C7B" w:rsidRDefault="00F73609" w:rsidP="009C50B1">
      <w:pPr>
        <w:pStyle w:val="ProductList-Body"/>
      </w:pPr>
      <w:r>
        <w:t>Voor toegang tot Lync Online Plan 1</w:t>
      </w:r>
      <w:r>
        <w:fldChar w:fldCharType="begin"/>
      </w:r>
      <w:r>
        <w:instrText>XE "Lync Online Plan 1"</w:instrText>
      </w:r>
      <w:r>
        <w:fldChar w:fldCharType="end"/>
      </w:r>
      <w:r>
        <w:t xml:space="preserve"> en Plan 2 vanaf een Mac-computer is de afzonderlijke aankoop en installatie van Microsoft Lync 2013</w:t>
      </w:r>
      <w:r>
        <w:fldChar w:fldCharType="begin"/>
      </w:r>
      <w:r>
        <w:instrText>XE "Lync 2013"</w:instrText>
      </w:r>
      <w:r>
        <w:fldChar w:fldCharType="end"/>
      </w:r>
      <w:r>
        <w:t xml:space="preserve"> (of</w:t>
      </w:r>
      <w:r w:rsidR="009C50B1">
        <w:t> </w:t>
      </w:r>
      <w:r>
        <w:t>Lync</w:t>
      </w:r>
      <w:r w:rsidR="009C50B1">
        <w:t> </w:t>
      </w:r>
      <w:r>
        <w:t>voor Mac 2011</w:t>
      </w:r>
      <w:r>
        <w:fldChar w:fldCharType="begin"/>
      </w:r>
      <w:r>
        <w:instrText>XE "Lync voor Mac 2011"</w:instrText>
      </w:r>
      <w:r>
        <w:fldChar w:fldCharType="end"/>
      </w:r>
      <w:r>
        <w:t>) vereist voor toegang tot de volledige functieset van Lync Online Plan 1 en Plan 2. Als tijdelijke aanbieding ontvangen Mac</w:t>
      </w:r>
      <w:r w:rsidR="009C50B1">
        <w:t>­</w:t>
      </w:r>
      <w:r>
        <w:t>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580706">
        <w:t xml:space="preserve"> wat zich het eerste voordoet. </w:t>
      </w:r>
      <w:r>
        <w:t>Klanten kunnen de gratis Lync Basic 2013-client gebruiken voor hun Windows-eindgebruikers.</w:t>
      </w:r>
    </w:p>
    <w:p w:rsidR="00450EF0" w:rsidRDefault="00450EF0" w:rsidP="00450EF0">
      <w:pPr>
        <w:pStyle w:val="ProductList-Body"/>
      </w:pPr>
    </w:p>
    <w:p w:rsidR="00F910AC" w:rsidRDefault="00450EF0" w:rsidP="00450EF0">
      <w:pPr>
        <w:pStyle w:val="ProductList-Body"/>
      </w:pPr>
      <w:r>
        <w:t xml:space="preserve">Raadpleeg </w:t>
      </w:r>
      <w:hyperlink w:anchor="AddOn" w:history="1">
        <w:r>
          <w:rPr>
            <w:rStyle w:val="Hyperlink"/>
          </w:rPr>
          <w:t>Aanvullende Gebruikers-SL</w:t>
        </w:r>
        <w:r w:rsidR="00EE2070">
          <w:rPr>
            <w:rStyle w:val="Hyperlink"/>
          </w:rPr>
          <w:t>’</w:t>
        </w:r>
        <w:r>
          <w:rPr>
            <w:rStyle w:val="Hyperlink"/>
          </w:rPr>
          <w:t>s</w:t>
        </w:r>
      </w:hyperlink>
      <w:r>
        <w:t xml:space="preserve"> in Office 365-suites voor informatie over Add-ons.</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73214"/>
      <w:r>
        <w:t>Office 365-toepassingen</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8D42FA" w:rsidTr="00E36773">
        <w:trPr>
          <w:cantSplit/>
          <w:tblHeader/>
        </w:trPr>
        <w:tc>
          <w:tcPr>
            <w:tcW w:w="3337" w:type="dxa"/>
            <w:tcBorders>
              <w:bottom w:val="nil"/>
            </w:tcBorders>
            <w:shd w:val="clear" w:color="auto" w:fill="00188F"/>
          </w:tcPr>
          <w:p w:rsidR="008D42FA" w:rsidRPr="00EE0836" w:rsidRDefault="008D42FA" w:rsidP="00FB719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8D42FA" w:rsidRPr="00EE0836" w:rsidRDefault="008D42FA" w:rsidP="00FB719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8D42FA" w:rsidRPr="00566CCD" w:rsidRDefault="008D42FA"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39" w:type="dxa"/>
            <w:shd w:val="clear" w:color="auto" w:fill="00188F"/>
            <w:vAlign w:val="center"/>
          </w:tcPr>
          <w:p w:rsidR="008D42FA" w:rsidRPr="00566CCD" w:rsidRDefault="008D42FA"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39" w:type="dxa"/>
            <w:shd w:val="clear" w:color="auto" w:fill="00188F"/>
            <w:vAlign w:val="center"/>
          </w:tcPr>
          <w:p w:rsidR="008D42FA" w:rsidRPr="00566CCD" w:rsidRDefault="008D42FA"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8D42FA" w:rsidRPr="00EE0836" w:rsidRDefault="008D42FA"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8" w:type="dxa"/>
            <w:shd w:val="clear" w:color="auto" w:fill="00188F"/>
            <w:vAlign w:val="center"/>
          </w:tcPr>
          <w:p w:rsidR="008D42FA" w:rsidRPr="00EE0836" w:rsidRDefault="008D42FA"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9" w:type="dxa"/>
            <w:shd w:val="clear" w:color="auto" w:fill="00188F"/>
            <w:vAlign w:val="center"/>
          </w:tcPr>
          <w:p w:rsidR="008D42FA" w:rsidRPr="00EE0836" w:rsidRDefault="008D42FA"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9" w:type="dxa"/>
            <w:shd w:val="clear" w:color="auto" w:fill="00188F"/>
            <w:vAlign w:val="center"/>
          </w:tcPr>
          <w:p w:rsidR="008D42FA" w:rsidRPr="00EE0836" w:rsidRDefault="008D42FA"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9" w:type="dxa"/>
            <w:shd w:val="clear" w:color="auto" w:fill="00188F"/>
            <w:vAlign w:val="center"/>
          </w:tcPr>
          <w:p w:rsidR="008D42FA" w:rsidRPr="00EE0836" w:rsidRDefault="008D42FA"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14" w:type="dxa"/>
            <w:shd w:val="clear" w:color="auto" w:fill="00188F"/>
            <w:vAlign w:val="center"/>
          </w:tcPr>
          <w:p w:rsidR="008D42FA" w:rsidRPr="00EE0836" w:rsidRDefault="008D42FA"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F4EE7" w:rsidTr="00E36773">
        <w:trPr>
          <w:cantSplit/>
        </w:trPr>
        <w:tc>
          <w:tcPr>
            <w:tcW w:w="3337" w:type="dxa"/>
            <w:tcBorders>
              <w:top w:val="nil"/>
              <w:left w:val="nil"/>
              <w:bottom w:val="dashSmallGap" w:sz="4" w:space="0" w:color="BFBFBF" w:themeColor="background1" w:themeShade="BF"/>
              <w:right w:val="nil"/>
            </w:tcBorders>
          </w:tcPr>
          <w:p w:rsidR="000F4EE7" w:rsidRDefault="000F4EE7" w:rsidP="00237299">
            <w:pPr>
              <w:pStyle w:val="ProductList-Offering2"/>
            </w:pPr>
            <w:bookmarkStart w:id="1185" w:name="_Toc402273215"/>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EA4307" w:rsidRDefault="000F4EE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BFBFBF" w:themeFill="background1" w:themeFillShade="BF"/>
            <w:vAlign w:val="center"/>
          </w:tcPr>
          <w:p w:rsidR="000F4EE7" w:rsidRDefault="000F4EE7" w:rsidP="00237299">
            <w:pPr>
              <w:pStyle w:val="ProductList-OfferingBody"/>
              <w:ind w:left="-113"/>
              <w:jc w:val="center"/>
            </w:pPr>
          </w:p>
        </w:tc>
      </w:tr>
      <w:tr w:rsidR="008D42FA" w:rsidTr="00E36773">
        <w:trPr>
          <w:cantSplit/>
        </w:trPr>
        <w:tc>
          <w:tcPr>
            <w:tcW w:w="3337" w:type="dxa"/>
            <w:tcBorders>
              <w:top w:val="nil"/>
              <w:left w:val="nil"/>
              <w:bottom w:val="dashSmallGap" w:sz="4" w:space="0" w:color="BFBFBF" w:themeColor="background1" w:themeShade="BF"/>
              <w:right w:val="nil"/>
            </w:tcBorders>
          </w:tcPr>
          <w:p w:rsidR="008D42FA" w:rsidRDefault="008D42FA" w:rsidP="00237299">
            <w:pPr>
              <w:pStyle w:val="ProductList-Offering2"/>
            </w:pPr>
            <w:bookmarkStart w:id="1186" w:name="_Toc379797318"/>
            <w:bookmarkStart w:id="1187" w:name="_Toc380513378"/>
            <w:bookmarkStart w:id="1188" w:name="_Toc380655428"/>
            <w:bookmarkStart w:id="1189" w:name="_Toc402273216"/>
            <w:r>
              <w:t>Office 365 ProPlus</w:t>
            </w:r>
            <w:r>
              <w:fldChar w:fldCharType="begin"/>
            </w:r>
            <w:r>
              <w:instrText>XE "Office 365 ProPlus"</w:instrText>
            </w:r>
            <w:r>
              <w:fldChar w:fldCharType="end"/>
            </w:r>
            <w:r>
              <w:t xml:space="preserve"> (Gebruikers-SL)</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8D42FA" w:rsidRDefault="008D42F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35342C" w:rsidRDefault="008D42FA" w:rsidP="0006447B">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Default="008D42FA" w:rsidP="00237299">
            <w:pPr>
              <w:pStyle w:val="ProductList-OfferingBody"/>
              <w:ind w:left="-113"/>
              <w:jc w:val="center"/>
            </w:pPr>
          </w:p>
        </w:tc>
        <w:tc>
          <w:tcPr>
            <w:tcW w:w="738" w:type="dxa"/>
            <w:shd w:val="clear" w:color="auto" w:fill="70AD47" w:themeFill="accent6"/>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EA4307" w:rsidRDefault="008D42FA"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8D42FA" w:rsidRPr="0006447B" w:rsidRDefault="008D42FA" w:rsidP="0006447B">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004A1798" w:rsidRPr="0006447B">
              <w:fldChar w:fldCharType="begin"/>
            </w:r>
            <w:r w:rsidR="004A1798" w:rsidRPr="0006447B">
              <w:instrText xml:space="preserve"> AutoTextList  \s NoStyle \t “Enterprise Online Dienst” </w:instrText>
            </w:r>
            <w:r w:rsidR="004A1798" w:rsidRPr="0006447B">
              <w:fldChar w:fldCharType="separate"/>
            </w:r>
            <w:r w:rsidR="004A1798" w:rsidRPr="0006447B">
              <w:t>EO</w:t>
            </w:r>
            <w:r w:rsidR="004A1798" w:rsidRPr="0006447B">
              <w:fldChar w:fldCharType="end"/>
            </w:r>
            <w:r w:rsidRPr="0006447B">
              <w:t>,</w:t>
            </w:r>
            <w:r w:rsidRPr="0006447B">
              <w:fldChar w:fldCharType="end"/>
            </w:r>
            <w:r w:rsidR="0006447B" w:rsidRPr="0006447B">
              <w:fldChar w:fldCharType="begin"/>
            </w:r>
            <w:r w:rsidR="0006447B" w:rsidRPr="0006447B">
              <w:rPr>
                <w:color w:val="1F497D"/>
              </w:rPr>
              <w:instrText>AutoTextList  \s NoStyle \t “</w:instrText>
            </w:r>
            <w:r w:rsidR="0006447B" w:rsidRPr="0006447B">
              <w:instrText>Niet-organisatieomvattend in Open Value</w:instrText>
            </w:r>
            <w:r w:rsidR="0006447B" w:rsidRPr="0006447B">
              <w:rPr>
                <w:color w:val="1F497D"/>
              </w:rPr>
              <w:instrText>”</w:instrText>
            </w:r>
            <w:r w:rsidR="0006447B" w:rsidRPr="0006447B">
              <w:fldChar w:fldCharType="separate"/>
            </w:r>
            <w:r w:rsidR="0006447B" w:rsidRPr="0006447B">
              <w:rPr>
                <w:color w:val="1F497D"/>
              </w:rPr>
              <w:t xml:space="preserve"> </w:t>
            </w:r>
            <w:r w:rsidR="0006447B" w:rsidRPr="0006447B">
              <w:t xml:space="preserve">P </w:t>
            </w:r>
            <w:r w:rsidR="0006447B" w:rsidRPr="0006447B">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Default="008D42FA" w:rsidP="00237299">
            <w:pPr>
              <w:pStyle w:val="ProductList-OfferingBody"/>
              <w:ind w:left="-113"/>
              <w:jc w:val="center"/>
            </w:pPr>
          </w:p>
        </w:tc>
      </w:tr>
      <w:tr w:rsidR="000F4EE7"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F4EE7" w:rsidRDefault="000F4EE7" w:rsidP="00237299">
            <w:pPr>
              <w:pStyle w:val="ProductList-Offering2"/>
            </w:pPr>
            <w:bookmarkStart w:id="1190" w:name="_Toc379797319"/>
            <w:bookmarkStart w:id="1191" w:name="_Toc380513379"/>
            <w:bookmarkStart w:id="1192" w:name="_Toc380655429"/>
            <w:bookmarkStart w:id="1193" w:name="_Toc40227321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(Gebruikers-SL)</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F4EE7" w:rsidRDefault="000F4EE7" w:rsidP="00237299">
            <w:pPr>
              <w:pStyle w:val="ProductList-OfferingBody"/>
              <w:ind w:left="-113"/>
              <w:jc w:val="center"/>
            </w:pPr>
            <w:r>
              <w:t>1</w:t>
            </w:r>
          </w:p>
        </w:tc>
        <w:tc>
          <w:tcPr>
            <w:tcW w:w="739" w:type="dxa"/>
            <w:shd w:val="clear" w:color="auto" w:fill="70AD47" w:themeFill="accent6"/>
            <w:vAlign w:val="center"/>
          </w:tcPr>
          <w:p w:rsidR="000F4EE7" w:rsidRPr="0035342C" w:rsidRDefault="000F4EE7" w:rsidP="0006447B">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70AD47" w:themeFill="accent6"/>
            <w:vAlign w:val="center"/>
          </w:tcPr>
          <w:p w:rsidR="000F4EE7" w:rsidRDefault="000F4EE7" w:rsidP="0006447B">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Default="000F4EE7" w:rsidP="0006447B">
            <w:pPr>
              <w:pStyle w:val="ProductList-OfferingBody"/>
              <w:ind w:left="-113"/>
              <w:jc w:val="center"/>
            </w:pPr>
            <w:r>
              <w:rPr>
                <w:color w:val="000000" w:themeColor="text1"/>
              </w:rPr>
              <w:fldChar w:fldCharType="begin"/>
            </w:r>
            <w:r w:rsidRPr="00A405CB">
              <w:rPr>
                <w:color w:val="000000" w:themeColor="text1"/>
              </w:rPr>
              <w:instrText xml:space="preserve"> AutoTextList  \sNoStyle\t “Open License” </w:instrText>
            </w:r>
            <w:r>
              <w:rPr>
                <w:color w:val="000000" w:themeColor="text1"/>
              </w:rPr>
              <w:fldChar w:fldCharType="separate"/>
            </w:r>
            <w:r w:rsidRPr="00A405CB">
              <w:rPr>
                <w:color w:val="000000" w:themeColor="text1"/>
              </w:rPr>
              <w:t>OL</w:t>
            </w:r>
            <w:r>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BFBFBF" w:themeFill="background1" w:themeFillShade="BF"/>
            <w:vAlign w:val="center"/>
          </w:tcPr>
          <w:p w:rsidR="000F4EE7" w:rsidRDefault="000F4EE7" w:rsidP="00237299">
            <w:pPr>
              <w:pStyle w:val="ProductList-OfferingBody"/>
              <w:ind w:left="-113"/>
              <w:jc w:val="center"/>
            </w:pPr>
          </w:p>
        </w:tc>
      </w:tr>
      <w:tr w:rsidR="008D42FA"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D42FA" w:rsidRDefault="008D42FA" w:rsidP="00D315FF">
            <w:pPr>
              <w:pStyle w:val="ProductList-Offering2"/>
            </w:pPr>
            <w:bookmarkStart w:id="1194" w:name="_Toc379797320"/>
            <w:bookmarkStart w:id="1195" w:name="_Toc380513380"/>
            <w:bookmarkStart w:id="1196" w:name="_Toc380655430"/>
            <w:bookmarkStart w:id="1197" w:name="_Toc402273218"/>
            <w:r>
              <w:t>Office 365 ProPlus Government G</w:t>
            </w:r>
            <w:r>
              <w:fldChar w:fldCharType="begin"/>
            </w:r>
            <w:r>
              <w:instrText>XE "Office 365 ProPlus Government G"</w:instrText>
            </w:r>
            <w:r>
              <w:fldChar w:fldCharType="end"/>
            </w:r>
            <w:r>
              <w:t xml:space="preserve"> (Gebruikers-SL)</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D42FA" w:rsidRDefault="008D42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B0255D" w:rsidRDefault="009448DC" w:rsidP="0006447B">
            <w:pPr>
              <w:pStyle w:val="ProductList-OfferingBody"/>
              <w:ind w:left="-113"/>
              <w:jc w:val="center"/>
            </w:pPr>
            <w:r w:rsidRPr="0035342C">
              <w:fldChar w:fldCharType="begin"/>
            </w:r>
            <w:r w:rsidRPr="0035342C">
              <w:instrText xml:space="preserve"> AutoTextList  \sNoStyle\t "Enterprise Product"</w:instrText>
            </w:r>
            <w:r w:rsidRPr="0035342C">
              <w:fldChar w:fldCharType="separate"/>
            </w:r>
            <w:r w:rsidRPr="0035342C">
              <w:t xml:space="preserve"> E </w:t>
            </w:r>
            <w:r w:rsidRPr="0035342C">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Default="008D42FA" w:rsidP="00237299">
            <w:pPr>
              <w:pStyle w:val="ProductList-OfferingBody"/>
              <w:ind w:left="-113"/>
              <w:jc w:val="center"/>
            </w:pPr>
          </w:p>
        </w:tc>
      </w:tr>
      <w:tr w:rsidR="008D42FA"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D42FA" w:rsidRDefault="008D42FA" w:rsidP="00237299">
            <w:pPr>
              <w:pStyle w:val="ProductList-Offering2"/>
            </w:pPr>
            <w:bookmarkStart w:id="1198" w:name="_Toc379797321"/>
            <w:bookmarkStart w:id="1199" w:name="_Toc380513381"/>
            <w:bookmarkStart w:id="1200" w:name="_Toc380655431"/>
            <w:bookmarkStart w:id="1201" w:name="_Toc402273219"/>
            <w:r>
              <w:t>Office 365 ProPlus vanuit SA (Gebruikers-SL)</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2FA" w:rsidRDefault="008D42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Default="008D42FA" w:rsidP="0006447B">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Default="008D42FA" w:rsidP="00237299">
            <w:pPr>
              <w:pStyle w:val="ProductList-OfferingBody"/>
              <w:ind w:left="-113"/>
              <w:jc w:val="center"/>
            </w:pPr>
          </w:p>
        </w:tc>
      </w:tr>
      <w:tr w:rsidR="008D42FA"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D42FA" w:rsidRDefault="008D42FA" w:rsidP="00D315FF">
            <w:pPr>
              <w:pStyle w:val="ProductList-Offering2"/>
            </w:pPr>
            <w:bookmarkStart w:id="1202" w:name="_Toc379797323"/>
            <w:bookmarkStart w:id="1203" w:name="_Toc380513382"/>
            <w:bookmarkStart w:id="1204" w:name="_Toc380655432"/>
            <w:bookmarkStart w:id="1205" w:name="_Toc402273220"/>
            <w:r>
              <w:t>Project Online met Project Pro voor Offices 365</w:t>
            </w:r>
            <w:r>
              <w:fldChar w:fldCharType="begin"/>
            </w:r>
            <w:r>
              <w:instrText>XE "Project Online met Project Pro for Office 365"</w:instrText>
            </w:r>
            <w:r>
              <w:fldChar w:fldCharType="end"/>
            </w:r>
            <w:r>
              <w:t xml:space="preserve"> (Gebruikers-SL)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D42FA" w:rsidRDefault="008D42FA"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Pr="005A0966" w:rsidRDefault="008D42FA" w:rsidP="00237299">
            <w:pPr>
              <w:pStyle w:val="ProductList-OfferingBody"/>
              <w:ind w:left="-113"/>
              <w:jc w:val="center"/>
            </w:pPr>
          </w:p>
        </w:tc>
      </w:tr>
      <w:tr w:rsidR="008D42FA"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D42FA" w:rsidRDefault="008D42FA" w:rsidP="00D315FF">
            <w:pPr>
              <w:pStyle w:val="ProductList-Offering2"/>
            </w:pPr>
            <w:bookmarkStart w:id="1206" w:name="_Toc402273221"/>
            <w:r>
              <w:t xml:space="preserve">Project Online met Project Pro voor Offices 365 vanuit SA </w:t>
            </w:r>
            <w:r>
              <w:fldChar w:fldCharType="begin"/>
            </w:r>
            <w:r>
              <w:instrText>XE "Project Online met Project Pro for Office 365 vanuit SA"</w:instrText>
            </w:r>
            <w:r>
              <w:fldChar w:fldCharType="end"/>
            </w:r>
            <w:r>
              <w:t>(Gebruikers-SL)</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2FA" w:rsidRDefault="008D42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Pr="005A0966" w:rsidRDefault="008D42FA" w:rsidP="00237299">
            <w:pPr>
              <w:pStyle w:val="ProductList-OfferingBody"/>
              <w:ind w:left="-113"/>
              <w:jc w:val="center"/>
            </w:pPr>
          </w:p>
        </w:tc>
      </w:tr>
      <w:tr w:rsidR="000F4EE7"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F4EE7" w:rsidRDefault="000F4EE7" w:rsidP="00237299">
            <w:pPr>
              <w:pStyle w:val="ProductList-Offering2"/>
            </w:pPr>
            <w:bookmarkStart w:id="1207" w:name="_Toc379797324"/>
            <w:bookmarkStart w:id="1208" w:name="_Toc380513383"/>
            <w:bookmarkStart w:id="1209" w:name="_Toc380655433"/>
            <w:bookmarkStart w:id="1210" w:name="_Toc402273222"/>
            <w:r>
              <w:t>Project Pro for Office 365</w:t>
            </w:r>
            <w:bookmarkEnd w:id="1207"/>
            <w:bookmarkEnd w:id="1208"/>
            <w:bookmarkEnd w:id="1209"/>
            <w:bookmarkEnd w:id="1210"/>
            <w:r>
              <w:fldChar w:fldCharType="begin"/>
            </w:r>
            <w:r>
              <w:instrText>XE "Project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EA4307" w:rsidRDefault="000F4EE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0F4EE7"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F4EE7" w:rsidRPr="005B77E4" w:rsidRDefault="000F4EE7" w:rsidP="00D315FF">
            <w:pPr>
              <w:pStyle w:val="ProductList-Offering2"/>
              <w:rPr>
                <w:lang w:val="en-US"/>
              </w:rPr>
            </w:pPr>
            <w:bookmarkStart w:id="1211" w:name="_Toc379797325"/>
            <w:bookmarkStart w:id="1212" w:name="_Toc380513384"/>
            <w:bookmarkStart w:id="1213" w:name="_Toc380655434"/>
            <w:bookmarkStart w:id="1214" w:name="_Toc402273223"/>
            <w:r w:rsidRPr="005B77E4">
              <w:rPr>
                <w:lang w:val="en-US"/>
              </w:rPr>
              <w:t>Project Pro for Office 365 A</w:t>
            </w:r>
            <w:bookmarkEnd w:id="1211"/>
            <w:bookmarkEnd w:id="1212"/>
            <w:bookmarkEnd w:id="1213"/>
            <w:bookmarkEnd w:id="1214"/>
            <w:r>
              <w:fldChar w:fldCharType="begin"/>
            </w:r>
            <w:r w:rsidRPr="005B77E4">
              <w:rPr>
                <w:lang w:val="en-US"/>
              </w:rPr>
              <w:instrText>XE "Project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F4EE7" w:rsidRDefault="000F4EE7" w:rsidP="00237299">
            <w:pPr>
              <w:pStyle w:val="ProductList-OfferingBody"/>
              <w:ind w:left="-113"/>
              <w:jc w:val="center"/>
            </w:pPr>
            <w:r>
              <w:t>1</w:t>
            </w:r>
          </w:p>
        </w:tc>
        <w:tc>
          <w:tcPr>
            <w:tcW w:w="739"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0F4EE7" w:rsidRDefault="000F4EE7" w:rsidP="0006447B">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EA4307" w:rsidRDefault="000F4EE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8D42FA"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D42FA" w:rsidRPr="005B77E4" w:rsidRDefault="008D42FA" w:rsidP="00237299">
            <w:pPr>
              <w:pStyle w:val="ProductList-Offering2"/>
              <w:rPr>
                <w:lang w:val="en-US"/>
              </w:rPr>
            </w:pPr>
            <w:bookmarkStart w:id="1215" w:name="_Toc402273224"/>
            <w:r w:rsidRPr="005B77E4">
              <w:rPr>
                <w:lang w:val="en-US"/>
              </w:rPr>
              <w:t>Project Pro for Office 365 vanuit SA</w:t>
            </w:r>
            <w:bookmarkEnd w:id="1215"/>
            <w:r>
              <w:fldChar w:fldCharType="begin"/>
            </w:r>
            <w:r w:rsidRPr="005B77E4">
              <w:rPr>
                <w:lang w:val="en-US"/>
              </w:rPr>
              <w:instrText>XE "Project Pro for Office 365 vanuit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D42FA" w:rsidRPr="005B77E4" w:rsidRDefault="008D42FA"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8D42FA" w:rsidRPr="005B77E4" w:rsidRDefault="008D42FA" w:rsidP="00237299">
            <w:pPr>
              <w:pStyle w:val="ProductList-OfferingBody"/>
              <w:ind w:left="-113"/>
              <w:jc w:val="center"/>
              <w:rPr>
                <w:lang w:val="en-US"/>
              </w:rP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8D42FA">
              <w:rPr>
                <w:color w:val="1F497D"/>
                <w:lang w:val="en-US"/>
              </w:rPr>
              <w:instrText>AutoTextList  \s NoStyle \t “</w:instrText>
            </w:r>
            <w:r w:rsidRPr="008D42FA">
              <w:rPr>
                <w:lang w:val="en-US"/>
              </w:rPr>
              <w:instrText>Additioneel Product</w:instrText>
            </w:r>
            <w:r w:rsidRPr="008D42FA">
              <w:rPr>
                <w:color w:val="1F497D"/>
                <w:lang w:val="en-US"/>
              </w:rPr>
              <w:instrText>”</w:instrText>
            </w:r>
            <w:r w:rsidRPr="00B0255D">
              <w:fldChar w:fldCharType="separate"/>
            </w:r>
            <w:r w:rsidRPr="008D42FA">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Default="008D42FA" w:rsidP="00237299">
            <w:pPr>
              <w:pStyle w:val="ProductList-OfferingBody"/>
              <w:ind w:left="-113"/>
              <w:jc w:val="center"/>
            </w:pPr>
          </w:p>
        </w:tc>
      </w:tr>
      <w:tr w:rsidR="000F4EE7" w:rsidTr="00E3677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F4EE7" w:rsidRDefault="000F4EE7" w:rsidP="00237299">
            <w:pPr>
              <w:pStyle w:val="ProductList-Offering2"/>
            </w:pPr>
            <w:bookmarkStart w:id="1216" w:name="_Toc379797326"/>
            <w:bookmarkStart w:id="1217" w:name="_Toc380513385"/>
            <w:bookmarkStart w:id="1218" w:name="_Toc380655435"/>
            <w:bookmarkStart w:id="1219" w:name="_Toc402273225"/>
            <w:r>
              <w:t>Visio Pro for Office 365</w:t>
            </w:r>
            <w:bookmarkEnd w:id="1216"/>
            <w:bookmarkEnd w:id="1217"/>
            <w:bookmarkEnd w:id="1218"/>
            <w:bookmarkEnd w:id="1219"/>
            <w:r>
              <w:fldChar w:fldCharType="begin"/>
            </w:r>
            <w:r>
              <w:instrText>XE "Visio Pro for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EA4307" w:rsidRDefault="000F4EE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BFBFBF" w:themeFill="background1" w:themeFillShade="BF"/>
            <w:vAlign w:val="center"/>
          </w:tcPr>
          <w:p w:rsidR="000F4EE7" w:rsidRDefault="000F4EE7" w:rsidP="00237299">
            <w:pPr>
              <w:pStyle w:val="ProductList-OfferingBody"/>
              <w:ind w:left="-113"/>
              <w:jc w:val="center"/>
            </w:pPr>
          </w:p>
        </w:tc>
      </w:tr>
      <w:tr w:rsidR="000F4EE7" w:rsidTr="00E36773">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F4EE7" w:rsidRDefault="000F4EE7" w:rsidP="00EB46C3">
            <w:pPr>
              <w:pStyle w:val="ProductList-Offering2"/>
            </w:pPr>
            <w:bookmarkStart w:id="1220" w:name="_Toc379797327"/>
            <w:bookmarkStart w:id="1221" w:name="_Toc380513386"/>
            <w:bookmarkStart w:id="1222" w:name="_Toc380655436"/>
            <w:bookmarkStart w:id="1223" w:name="_Toc402273226"/>
            <w:r>
              <w:t>Visio Pro for Office 365 A</w:t>
            </w:r>
            <w:bookmarkEnd w:id="1220"/>
            <w:bookmarkEnd w:id="1221"/>
            <w:bookmarkEnd w:id="1222"/>
            <w:bookmarkEnd w:id="1223"/>
            <w:r>
              <w:fldChar w:fldCharType="begin"/>
            </w:r>
            <w:r>
              <w:instrText>XE "Visio Pro for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F4EE7" w:rsidRDefault="000F4EE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F4EE7" w:rsidRDefault="000F4EE7" w:rsidP="00237299">
            <w:pPr>
              <w:pStyle w:val="ProductList-OfferingBody"/>
              <w:ind w:left="-113"/>
              <w:jc w:val="center"/>
            </w:pPr>
            <w:r>
              <w:t>1</w:t>
            </w:r>
          </w:p>
        </w:tc>
        <w:tc>
          <w:tcPr>
            <w:tcW w:w="739" w:type="dxa"/>
            <w:shd w:val="clear" w:color="auto" w:fill="70AD47" w:themeFill="accent6"/>
            <w:vAlign w:val="center"/>
          </w:tcPr>
          <w:p w:rsidR="000F4EE7" w:rsidRPr="00B0255D" w:rsidRDefault="000F4EE7"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0F4EE7" w:rsidRDefault="000F4EE7" w:rsidP="0006447B">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738" w:type="dxa"/>
            <w:shd w:val="clear" w:color="auto" w:fill="70AD47" w:themeFill="accent6"/>
            <w:vAlign w:val="center"/>
          </w:tcPr>
          <w:p w:rsidR="000F4EE7" w:rsidRDefault="000F4EE7" w:rsidP="00237299">
            <w:pPr>
              <w:pStyle w:val="ProductList-OfferingBody"/>
              <w:ind w:left="-113"/>
              <w:jc w:val="center"/>
            </w:pPr>
          </w:p>
        </w:tc>
        <w:tc>
          <w:tcPr>
            <w:tcW w:w="739" w:type="dxa"/>
            <w:shd w:val="clear" w:color="auto" w:fill="70AD47" w:themeFill="accent6"/>
            <w:vAlign w:val="center"/>
          </w:tcPr>
          <w:p w:rsidR="000F4EE7" w:rsidRPr="00EA4307" w:rsidRDefault="000F4EE7"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4EE7" w:rsidRPr="003A4D29" w:rsidRDefault="000F4EE7"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4EE7" w:rsidRDefault="000F4EE7" w:rsidP="00237299">
            <w:pPr>
              <w:pStyle w:val="ProductList-OfferingBody"/>
              <w:ind w:left="-113"/>
              <w:jc w:val="center"/>
            </w:pPr>
          </w:p>
        </w:tc>
        <w:tc>
          <w:tcPr>
            <w:tcW w:w="814" w:type="dxa"/>
            <w:shd w:val="clear" w:color="auto" w:fill="BFBFBF" w:themeFill="background1" w:themeFillShade="BF"/>
            <w:vAlign w:val="center"/>
          </w:tcPr>
          <w:p w:rsidR="000F4EE7" w:rsidRDefault="000F4EE7" w:rsidP="00237299">
            <w:pPr>
              <w:pStyle w:val="ProductList-OfferingBody"/>
              <w:ind w:left="-113"/>
              <w:jc w:val="center"/>
            </w:pPr>
          </w:p>
        </w:tc>
      </w:tr>
      <w:tr w:rsidR="008D42FA" w:rsidTr="00E36773">
        <w:trPr>
          <w:cantSplit/>
        </w:trPr>
        <w:tc>
          <w:tcPr>
            <w:tcW w:w="3337" w:type="dxa"/>
            <w:tcBorders>
              <w:top w:val="dashSmallGap" w:sz="4" w:space="0" w:color="BFBFBF" w:themeColor="background1" w:themeShade="BF"/>
              <w:left w:val="nil"/>
              <w:bottom w:val="nil"/>
              <w:right w:val="nil"/>
            </w:tcBorders>
          </w:tcPr>
          <w:p w:rsidR="008D42FA" w:rsidRDefault="008D42FA" w:rsidP="00237299">
            <w:pPr>
              <w:pStyle w:val="ProductList-Offering2"/>
            </w:pPr>
            <w:bookmarkStart w:id="1224" w:name="_Toc402273227"/>
            <w:r>
              <w:t>Visio Pro for Office 365 vanuit SA</w:t>
            </w:r>
            <w:bookmarkEnd w:id="1224"/>
            <w:r>
              <w:fldChar w:fldCharType="begin"/>
            </w:r>
            <w:r>
              <w:instrText>XE "Visio Pro for Office 365 vanuit SA"</w:instrText>
            </w:r>
            <w:r>
              <w:fldChar w:fldCharType="end"/>
            </w:r>
          </w:p>
        </w:tc>
        <w:tc>
          <w:tcPr>
            <w:tcW w:w="738" w:type="dxa"/>
            <w:tcBorders>
              <w:top w:val="dashSmallGap" w:sz="4" w:space="0" w:color="BFBFBF" w:themeColor="background1" w:themeShade="BF"/>
              <w:left w:val="nil"/>
              <w:bottom w:val="nil"/>
              <w:right w:val="nil"/>
            </w:tcBorders>
            <w:vAlign w:val="center"/>
          </w:tcPr>
          <w:p w:rsidR="008D42FA" w:rsidRDefault="008D42FA"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70AD47" w:themeFill="accent6"/>
            <w:vAlign w:val="center"/>
          </w:tcPr>
          <w:p w:rsidR="008D42FA" w:rsidRPr="00B0255D" w:rsidRDefault="008D42FA"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8"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739" w:type="dxa"/>
            <w:shd w:val="clear" w:color="auto" w:fill="BFBFBF" w:themeFill="background1" w:themeFillShade="BF"/>
            <w:vAlign w:val="center"/>
          </w:tcPr>
          <w:p w:rsidR="008D42FA" w:rsidRDefault="008D42FA" w:rsidP="00237299">
            <w:pPr>
              <w:pStyle w:val="ProductList-OfferingBody"/>
              <w:ind w:left="-113"/>
              <w:jc w:val="center"/>
            </w:pPr>
          </w:p>
        </w:tc>
        <w:tc>
          <w:tcPr>
            <w:tcW w:w="814" w:type="dxa"/>
            <w:shd w:val="clear" w:color="auto" w:fill="BFBFBF" w:themeFill="background1" w:themeFillShade="BF"/>
            <w:vAlign w:val="center"/>
          </w:tcPr>
          <w:p w:rsidR="008D42FA" w:rsidRDefault="008D42FA" w:rsidP="00237299">
            <w:pPr>
              <w:pStyle w:val="ProductList-OfferingBody"/>
              <w:ind w:left="-113"/>
              <w:jc w:val="center"/>
            </w:pPr>
          </w:p>
        </w:tc>
      </w:tr>
    </w:tbl>
    <w:p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2774"/>
        <w:gridCol w:w="4355"/>
      </w:tblGrid>
      <w:tr w:rsidR="00405189" w:rsidTr="00F101AE">
        <w:tc>
          <w:tcPr>
            <w:tcW w:w="3596" w:type="dxa"/>
          </w:tcPr>
          <w:p w:rsidR="00405189" w:rsidRPr="00777FB4" w:rsidRDefault="00405189" w:rsidP="00FB719E">
            <w:pPr>
              <w:pStyle w:val="ProductList-Body"/>
              <w:spacing w:before="20" w:after="20"/>
              <w:rPr>
                <w:b/>
              </w:rPr>
            </w:pPr>
            <w:r>
              <w:t xml:space="preserve">Reductie mogelijk: </w:t>
            </w:r>
            <w:r w:rsidR="0097506C">
              <w:rPr>
                <w:b/>
              </w:rPr>
              <w:t>Alle</w:t>
            </w:r>
          </w:p>
        </w:tc>
        <w:tc>
          <w:tcPr>
            <w:tcW w:w="2794" w:type="dxa"/>
          </w:tcPr>
          <w:p w:rsidR="00405189" w:rsidRDefault="00405189" w:rsidP="00FB719E">
            <w:pPr>
              <w:pStyle w:val="ProductList-Body"/>
              <w:spacing w:before="20" w:after="20"/>
            </w:pPr>
            <w:r>
              <w:t xml:space="preserve">Productgroep: </w:t>
            </w:r>
            <w:r>
              <w:rPr>
                <w:b/>
              </w:rPr>
              <w:t>Toepassingen</w:t>
            </w:r>
          </w:p>
        </w:tc>
        <w:tc>
          <w:tcPr>
            <w:tcW w:w="4400" w:type="dxa"/>
          </w:tcPr>
          <w:p w:rsidR="00405189" w:rsidRPr="00B64912" w:rsidRDefault="00405189" w:rsidP="00FB719E">
            <w:pPr>
              <w:pStyle w:val="ProductList-Body"/>
              <w:spacing w:before="20" w:after="20"/>
              <w:rPr>
                <w:b/>
              </w:rPr>
            </w:pPr>
            <w:r>
              <w:t xml:space="preserve">Verlengde Looptijd mogelijk: </w:t>
            </w:r>
            <w:r>
              <w:rPr>
                <w:b/>
              </w:rPr>
              <w:t xml:space="preserve">Office 365 A, Project </w:t>
            </w:r>
          </w:p>
        </w:tc>
      </w:tr>
      <w:tr w:rsidR="00405189" w:rsidRPr="00F821BA" w:rsidTr="00F101AE">
        <w:tc>
          <w:tcPr>
            <w:tcW w:w="3596" w:type="dxa"/>
          </w:tcPr>
          <w:p w:rsidR="00405189" w:rsidRDefault="00405189" w:rsidP="00FB719E">
            <w:pPr>
              <w:pStyle w:val="ProductList-Body"/>
              <w:spacing w:before="20" w:after="20"/>
            </w:pPr>
            <w:r>
              <w:t xml:space="preserve">Overstappen mogelijk: </w:t>
            </w:r>
            <w:r w:rsidR="0097506C">
              <w:rPr>
                <w:b/>
              </w:rPr>
              <w:t>Alle</w:t>
            </w:r>
          </w:p>
        </w:tc>
        <w:tc>
          <w:tcPr>
            <w:tcW w:w="2794" w:type="dxa"/>
          </w:tcPr>
          <w:p w:rsidR="00405189" w:rsidRPr="00777FB4" w:rsidRDefault="00405189" w:rsidP="00FB719E">
            <w:pPr>
              <w:pStyle w:val="ProductList-Body"/>
              <w:spacing w:before="20" w:after="20"/>
              <w:rPr>
                <w:b/>
              </w:rPr>
            </w:pPr>
            <w:r>
              <w:t xml:space="preserve">True-up mogelijk: </w:t>
            </w:r>
            <w:r w:rsidR="0097506C">
              <w:rPr>
                <w:b/>
              </w:rPr>
              <w:t>Alle</w:t>
            </w:r>
          </w:p>
        </w:tc>
        <w:tc>
          <w:tcPr>
            <w:tcW w:w="4400" w:type="dxa"/>
          </w:tcPr>
          <w:p w:rsidR="00405189" w:rsidRPr="005B77E4" w:rsidRDefault="00405189" w:rsidP="00FB719E">
            <w:pPr>
              <w:pStyle w:val="ProductList-Body"/>
              <w:spacing w:before="20" w:after="20"/>
              <w:ind w:left="169"/>
              <w:rPr>
                <w:b/>
                <w:lang w:val="en-US"/>
              </w:rPr>
            </w:pPr>
            <w:r w:rsidRPr="005B77E4">
              <w:rPr>
                <w:b/>
                <w:lang w:val="en-US"/>
              </w:rPr>
              <w:t>Pro for Office 365, Visio Pro for Office 365</w:t>
            </w:r>
            <w:r>
              <w:fldChar w:fldCharType="begin"/>
            </w:r>
            <w:r w:rsidRPr="005B77E4">
              <w:rPr>
                <w:lang w:val="en-US"/>
              </w:rPr>
              <w:instrText>XE "Visio Pro for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Aanvullende informatie</w:t>
      </w:r>
    </w:p>
    <w:p w:rsidR="00E1260A" w:rsidRDefault="00E1260A" w:rsidP="00405189">
      <w:pPr>
        <w:pStyle w:val="ProductList-Body"/>
        <w:rPr>
          <w:b/>
          <w:color w:val="00188F"/>
        </w:rPr>
      </w:pPr>
    </w:p>
    <w:p w:rsidR="00405189" w:rsidRPr="00B64912" w:rsidRDefault="00405189" w:rsidP="00405189">
      <w:pPr>
        <w:pStyle w:val="ProductList-Body"/>
        <w:rPr>
          <w:b/>
        </w:rPr>
      </w:pPr>
      <w:r>
        <w:rPr>
          <w:b/>
          <w:color w:val="00188F"/>
        </w:rPr>
        <w:t>Aankoopmogelijkheid Gebruikers-SL voor Office 365 vanuit SA</w:t>
      </w:r>
    </w:p>
    <w:p w:rsidR="00405189" w:rsidRDefault="005D0C2F" w:rsidP="00405189">
      <w:pPr>
        <w:pStyle w:val="ProductList-Body"/>
      </w:pPr>
      <w:r>
        <w:rPr>
          <w:i/>
          <w:iCs/>
        </w:rPr>
        <w:t>Gebruikers-SL´s vanuit SA</w:t>
      </w:r>
      <w:r>
        <w:t xml:space="preserve"> kunnen worden aangeschaft voor het overzetten van volledig betaalde, eeuwigdurende Licenties met actieve SA voor de Kwalificerende Producten in de onderstaande tabel.</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9448DC">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Kwalificerende Producten die worden overgezet</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Corresponderende Gebruikers-SL vanuit SA</w:t>
            </w:r>
          </w:p>
        </w:tc>
      </w:tr>
      <w:tr w:rsidR="005D0C2F" w:rsidTr="009448DC">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vanuit SA</w:t>
            </w:r>
          </w:p>
        </w:tc>
      </w:tr>
      <w:tr w:rsidR="009448DC" w:rsidRPr="007F74FC" w:rsidTr="009448DC">
        <w:tc>
          <w:tcPr>
            <w:tcW w:w="3780" w:type="dxa"/>
          </w:tcPr>
          <w:p w:rsidR="009448DC" w:rsidRPr="007F74FC" w:rsidRDefault="009448DC" w:rsidP="004002D0">
            <w:pPr>
              <w:pStyle w:val="ProductList-Body"/>
            </w:pPr>
            <w:r w:rsidRPr="007F74FC">
              <w:t>Project Professional 2013</w:t>
            </w:r>
          </w:p>
        </w:tc>
        <w:tc>
          <w:tcPr>
            <w:tcW w:w="6660" w:type="dxa"/>
          </w:tcPr>
          <w:p w:rsidR="009448DC" w:rsidRPr="007F74FC" w:rsidRDefault="009448DC" w:rsidP="004002D0">
            <w:pPr>
              <w:pStyle w:val="ProductList-Body"/>
            </w:pPr>
            <w:r w:rsidRPr="007F74FC">
              <w:t xml:space="preserve">Project Pro for Office 365 </w:t>
            </w:r>
            <w:r>
              <w:t>vanuit</w:t>
            </w:r>
            <w:r w:rsidRPr="007F74FC">
              <w:t xml:space="preserve"> SA</w:t>
            </w:r>
          </w:p>
        </w:tc>
      </w:tr>
      <w:tr w:rsidR="009448DC" w:rsidRPr="007F74FC" w:rsidTr="009448DC">
        <w:tc>
          <w:tcPr>
            <w:tcW w:w="3780" w:type="dxa"/>
          </w:tcPr>
          <w:p w:rsidR="009448DC" w:rsidRPr="007F74FC" w:rsidRDefault="009448DC" w:rsidP="004002D0">
            <w:pPr>
              <w:pStyle w:val="ProductList-Body"/>
            </w:pPr>
            <w:r w:rsidRPr="007F74FC">
              <w:t>Visio 2013 Professional</w:t>
            </w:r>
          </w:p>
        </w:tc>
        <w:tc>
          <w:tcPr>
            <w:tcW w:w="6660" w:type="dxa"/>
          </w:tcPr>
          <w:p w:rsidR="009448DC" w:rsidRPr="007F74FC" w:rsidRDefault="009448DC" w:rsidP="004002D0">
            <w:pPr>
              <w:pStyle w:val="ProductList-Body"/>
            </w:pPr>
            <w:r w:rsidRPr="007F74FC">
              <w:t xml:space="preserve">Visio Pro for Office 365 </w:t>
            </w:r>
            <w:r>
              <w:t>vanuit</w:t>
            </w:r>
            <w:r w:rsidRPr="007F74FC">
              <w:t xml:space="preserve"> SA</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Gebruik van Office Professional Plus 2010</w:t>
      </w:r>
      <w:r>
        <w:fldChar w:fldCharType="begin"/>
      </w:r>
      <w:r>
        <w:instrText>XE "Office Professional Plus 2010"</w:instrText>
      </w:r>
      <w:r>
        <w:fldChar w:fldCharType="end"/>
      </w:r>
      <w:r>
        <w:rPr>
          <w:b/>
          <w:color w:val="00188F"/>
        </w:rPr>
        <w:t xml:space="preserve"> of Office voor Mac Standard 2011</w:t>
      </w:r>
      <w:r>
        <w:fldChar w:fldCharType="begin"/>
      </w:r>
      <w:r>
        <w:instrText>XE "Office voor Mac Standard 2011"</w:instrText>
      </w:r>
      <w:r>
        <w:fldChar w:fldCharType="end"/>
      </w:r>
      <w:r>
        <w:rPr>
          <w:b/>
          <w:color w:val="00188F"/>
        </w:rPr>
        <w:t>-media</w:t>
      </w:r>
    </w:p>
    <w:p w:rsidR="00405189" w:rsidRDefault="00405189" w:rsidP="00405189">
      <w:pPr>
        <w:pStyle w:val="ProductList-Body"/>
      </w:pPr>
      <w:r>
        <w:t>Met het uitbrengen van de bijgewerkte dienst voor Office 365 ProPlus</w:t>
      </w:r>
      <w:r>
        <w:fldChar w:fldCharType="begin"/>
      </w:r>
      <w:r>
        <w:instrText>XE "Office 365 ProPlus"</w:instrText>
      </w:r>
      <w:r>
        <w:fldChar w:fldCharType="end"/>
      </w:r>
      <w:r>
        <w:t xml:space="preserve"> is het mediakeuzerecht van de klant om Office Professiona Plus 2010</w:t>
      </w:r>
      <w:r>
        <w:fldChar w:fldCharType="begin"/>
      </w:r>
      <w:r>
        <w:instrText>XE "Office Professional Plus 2010"</w:instrText>
      </w:r>
      <w:r>
        <w:fldChar w:fldCharType="end"/>
      </w:r>
      <w:r>
        <w:t xml:space="preserve"> of Office voor Mac Standard 2011</w:t>
      </w:r>
      <w:r>
        <w:fldChar w:fldCharType="begin"/>
      </w:r>
      <w:r>
        <w:instrText>XE "Office voor Mac Standard 2011"</w:instrText>
      </w:r>
      <w:r>
        <w:fldChar w:fldCharType="end"/>
      </w:r>
      <w:r>
        <w:t xml:space="preserve"> te gebruiken in plaats van Office 365 ProPlus-software op grond van actieve abonnementen verv</w:t>
      </w:r>
      <w:r w:rsidR="0097506C">
        <w:t>alle</w:t>
      </w:r>
      <w:r>
        <w:t>n. Klanten moeten hun apparaten uiterlijk 28 februari 2014 bijwerken met Office 365 ProPlus-media.</w:t>
      </w:r>
    </w:p>
    <w:p w:rsidR="0066696B" w:rsidRDefault="0066696B" w:rsidP="0066696B">
      <w:pPr>
        <w:pStyle w:val="ProductList-Body"/>
      </w:pPr>
    </w:p>
    <w:p w:rsidR="0066696B" w:rsidRDefault="0066696B" w:rsidP="0066696B">
      <w:pPr>
        <w:pStyle w:val="ProductList-Body"/>
        <w:rPr>
          <w:b/>
          <w:color w:val="00188F"/>
        </w:rPr>
      </w:pPr>
      <w:r>
        <w:rPr>
          <w:b/>
          <w:color w:val="00188F"/>
        </w:rPr>
        <w:t>Het gebruik van toepassingen op een netwerkserver of Microsoft Azure-platform met activering van gedeelde computers</w:t>
      </w:r>
    </w:p>
    <w:p w:rsidR="0066696B" w:rsidRDefault="0066696B" w:rsidP="0066696B">
      <w:pPr>
        <w:pStyle w:val="ProductList-Body"/>
      </w:pPr>
      <w:r>
        <w:t>Gelicentieerde gebruikers van Office 365 Pro Plus, Visio Pro for Office 365 en Project Pro for Office 365 mogen software die is inbegrepen bij hun Gebruikers-SL</w:t>
      </w:r>
      <w:r w:rsidR="00EE2070">
        <w:t>’</w:t>
      </w:r>
      <w:r>
        <w:t>s tevens gebruiken op een netwerkserver of Microsoft Azure Platform Services met activering van gedeelde computers. Ze mogen de software gebruiken voor het maken, bewerken of opslaan van documenten. “Netwerkserver” verwijst naar een fysieke hardwareserver die uitsluitend is bestemd voor gebruik door klanten.</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Klanten die het Mediakeuzerecht eerder hebben toegepast bij Remote Desktop Services (RDS) for Office 365 Pro Plus, Project Pro for Office 365 of Project Pro for Office 365</w:t>
      </w:r>
    </w:p>
    <w:p w:rsidR="006C77E2" w:rsidRPr="006C77E2" w:rsidRDefault="006C77E2" w:rsidP="006C77E2">
      <w:pPr>
        <w:pStyle w:val="ProductList-Body"/>
      </w:pPr>
      <w:r>
        <w:t>Als u eerder een exemplaar van de corresponderende on-premises software voor 2013 hebt geïnstalleerd op een netwerkserver teneinde de software te gebruiken op een netwerkserver waarop de functie RDS is ingeschakeld, mag u dit blijven doen tot uiterlijk 31 augustus 2015. Vanaf dat moment dient u in plaats daarvan de corresponderende Office 365-software te gebruiken zoals beschreven in Het gebruik van toepassingen op een netwerkserver of Microsoft Azure-platform met activering van gedeelde computers.</w:t>
      </w:r>
    </w:p>
    <w:p w:rsidR="00405189" w:rsidRDefault="00405189" w:rsidP="00405189">
      <w:pPr>
        <w:pStyle w:val="ProductList-Body"/>
      </w:pPr>
    </w:p>
    <w:p w:rsidR="00405189" w:rsidRPr="005B77E4" w:rsidRDefault="00405189" w:rsidP="00405189">
      <w:pPr>
        <w:pStyle w:val="ProductList-Body"/>
        <w:rPr>
          <w:b/>
          <w:lang w:val="en-US"/>
        </w:rPr>
      </w:pPr>
      <w:r w:rsidRPr="005B77E4">
        <w:rPr>
          <w:b/>
          <w:color w:val="00188F"/>
          <w:lang w:val="en-US"/>
        </w:rPr>
        <w:t>Mediakeuzerecht voor Office 365 Pro Plus met Windows To Go-rechten</w:t>
      </w:r>
    </w:p>
    <w:p w:rsidR="00405189" w:rsidRDefault="00405189" w:rsidP="00D03C36">
      <w:pPr>
        <w:pStyle w:val="ProductList-Body"/>
      </w:pPr>
      <w:r>
        <w:t>Als onderdeel van de introductie van Windows To Go-rechten geldt het volgende: als de gebruiker aan wie de klant een Office 365 ProPlus</w:t>
      </w:r>
      <w:r>
        <w:fldChar w:fldCharType="begin"/>
      </w:r>
      <w:r>
        <w:instrText>XE "Office 365 ProPlus"</w:instrText>
      </w:r>
      <w:r>
        <w:fldChar w:fldCharType="end"/>
      </w:r>
      <w: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XE "Office Professional Plus 2013"</w:instrText>
      </w:r>
      <w:r>
        <w:fldChar w:fldCharType="end"/>
      </w:r>
      <w:r>
        <w:t>-software installeren op het USB-station dat wordt gebruikt voor Windows To Go-rechten en 2) de Office Professional Plus 2013-software op dat USB-station gebruiken op elk apparaat. Na</w:t>
      </w:r>
      <w:r w:rsidR="00D03C36">
        <w:t> </w:t>
      </w:r>
      <w:r>
        <w:t>beëindiging van het Office 365 ProPlus-abonnement van de klant, dient deze de Office Professional Plus 2013-software te verwijderen van het USB</w:t>
      </w:r>
      <w:r w:rsidR="00FA067B">
        <w:t>­</w:t>
      </w:r>
      <w:r>
        <w:t>station.</w:t>
      </w:r>
    </w:p>
    <w:p w:rsidR="00405189" w:rsidRDefault="00405189" w:rsidP="00405189">
      <w:pPr>
        <w:pStyle w:val="ProductList-Body"/>
      </w:pPr>
    </w:p>
    <w:p w:rsidR="00405189" w:rsidRPr="00B64912" w:rsidRDefault="00405189" w:rsidP="00405189">
      <w:pPr>
        <w:pStyle w:val="ProductList-Body"/>
        <w:rPr>
          <w:b/>
        </w:rPr>
      </w:pPr>
      <w:r>
        <w:rPr>
          <w:b/>
          <w:color w:val="00188F"/>
        </w:rPr>
        <w:t>Campus en School Overeenkomst</w:t>
      </w:r>
    </w:p>
    <w:p w:rsidR="00405189" w:rsidRDefault="00405189" w:rsidP="00405189">
      <w:pPr>
        <w:pStyle w:val="ProductList-Body"/>
      </w:pPr>
      <w:r>
        <w:t>Indien een instelling een abonnement neemt op Office 365 ProPlus</w:t>
      </w:r>
      <w:r>
        <w:fldChar w:fldCharType="begin"/>
      </w:r>
      <w:r>
        <w:instrText>XE "Office 365 ProPlus"</w:instrText>
      </w:r>
      <w:r>
        <w:fldChar w:fldCharType="end"/>
      </w:r>
      <w: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Default="00405189" w:rsidP="00405189">
      <w:pPr>
        <w:pStyle w:val="ProductList-Body"/>
      </w:pPr>
    </w:p>
    <w:p w:rsidR="00405189" w:rsidRDefault="00405189" w:rsidP="00405189">
      <w:pPr>
        <w:pStyle w:val="ProductList-Body"/>
      </w:pPr>
      <w:r>
        <w:t>Instellingen met Gebruikers-SL</w:t>
      </w:r>
      <w:r w:rsidR="00EE2070">
        <w:t>’</w:t>
      </w:r>
      <w:r>
        <w:t>s voor Office 365 ProPlus</w:t>
      </w:r>
      <w:r>
        <w:fldChar w:fldCharType="begin"/>
      </w:r>
      <w:r>
        <w:instrText>XE "Office 365 ProPlus"</w:instrText>
      </w:r>
      <w:r>
        <w:fldChar w:fldCharType="end"/>
      </w:r>
      <w:r>
        <w:t xml:space="preserve"> die zijn toegewezen aan alle personeelsleden en onderwijsmedewerkers mogen Office Professional Plus 2013</w:t>
      </w:r>
      <w:r>
        <w:fldChar w:fldCharType="begin"/>
      </w:r>
      <w:r>
        <w:instrText>XE "Office Professional Plus 2013"</w:instrText>
      </w:r>
      <w:r>
        <w:fldChar w:fldCharType="end"/>
      </w:r>
      <w:r>
        <w:t xml:space="preserve">-software installeren in alle vrij toegankelijke laboratoria en bibliotheken binnen de </w:t>
      </w:r>
      <w:r w:rsidR="00580706">
        <w:t xml:space="preserve">Organisatie van de Instelling. </w:t>
      </w:r>
      <w:r>
        <w:t>Op het gebruik van de software zijn overigens de licentievoorwaarden van Office Professional Plus 2013 van toepassing.</w:t>
      </w:r>
    </w:p>
    <w:p w:rsidR="00405189" w:rsidRDefault="00405189" w:rsidP="00405189">
      <w:pPr>
        <w:pStyle w:val="ProductList-Body"/>
      </w:pPr>
    </w:p>
    <w:p w:rsidR="00405189" w:rsidRPr="00241D62" w:rsidRDefault="00405189" w:rsidP="00405189">
      <w:pPr>
        <w:pStyle w:val="ProductList-Body"/>
        <w:rPr>
          <w:b/>
        </w:rPr>
      </w:pPr>
      <w:r>
        <w:rPr>
          <w:b/>
          <w:color w:val="00188F"/>
        </w:rPr>
        <w:t>Office Multi Language Pack</w:t>
      </w:r>
      <w:r>
        <w:rPr>
          <w:b/>
        </w:rPr>
        <w:t xml:space="preserve"> </w:t>
      </w:r>
    </w:p>
    <w:p w:rsidR="00405189" w:rsidRDefault="00405189" w:rsidP="00405189">
      <w:pPr>
        <w:pStyle w:val="ProductList-Body"/>
      </w:pPr>
      <w: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rsidR="00405189" w:rsidRDefault="00405189" w:rsidP="00405189">
      <w:pPr>
        <w:pStyle w:val="ProductList-Body"/>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Klanten met Office 365 ProPlus zijn gerechtigd gehoste Applications E-Learning-cursussen te gebruiken. Klanten die hiervoor in aanmerking komen, ontvangen één toegangscode per kwalifice</w:t>
      </w:r>
      <w:r w:rsidR="00580706">
        <w:t xml:space="preserve">rende enrollment/overeenkomst. </w:t>
      </w:r>
      <w:r>
        <w:t>Klanten kunnen daarnaast E-Learning-bestanden (voor Toepassingen) die voldoen aan SCORM, downloaden vanaf VLSC om deze te importeren in hun Lea</w:t>
      </w:r>
      <w:r w:rsidR="00580706">
        <w:t xml:space="preserve">rning Management System (LMS). </w:t>
      </w:r>
      <w:r>
        <w:t xml:space="preserve">Voor het downloaden van bestanden van VLSC is geen toegangscode vereist. </w:t>
      </w:r>
    </w:p>
    <w:p w:rsidR="00405189" w:rsidRDefault="00405189" w:rsidP="00405189">
      <w:pPr>
        <w:pStyle w:val="ProductList-Body"/>
      </w:pPr>
    </w:p>
    <w:p w:rsidR="00405189" w:rsidRDefault="00405189" w:rsidP="00405189">
      <w:pPr>
        <w:pStyle w:val="ProductList-Body"/>
      </w:pPr>
      <w:r>
        <w:t>Het aantal gebruikers waarvoor de klant de training via E-Learning maximaal mag gebruiken is gelijk aan het aantal aangeschafte Office 365-abonnementen. De klant moet voor elke kwalificerende lic</w:t>
      </w:r>
      <w:r w:rsidR="00580706">
        <w:t xml:space="preserve">entie één gebruiker aanwijzen. </w:t>
      </w:r>
      <w:r>
        <w:t>Toegang kan niet worden overgedragen van de ene gebruiker naar de andere.</w:t>
      </w:r>
      <w:r w:rsidR="00580706">
        <w:t xml:space="preserv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w:t>
      </w:r>
      <w:r w:rsidR="00580706">
        <w:t xml:space="preserve">vereenkomst van toepassing. </w:t>
      </w:r>
    </w:p>
    <w:p w:rsidR="00405189" w:rsidRDefault="00405189" w:rsidP="00405189">
      <w:pPr>
        <w:pStyle w:val="ProductList-Body"/>
      </w:pPr>
    </w:p>
    <w:p w:rsidR="00405189" w:rsidRDefault="00405189" w:rsidP="00405189">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Klanten met Office 365 ProPlus zijn gerechti</w:t>
      </w:r>
      <w:r w:rsidR="00580706">
        <w:t xml:space="preserve">gd Office Online te gebruiken. </w:t>
      </w:r>
      <w: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Migratieperiode voor Open Value Subscription</w:t>
      </w:r>
    </w:p>
    <w:p w:rsidR="00594255" w:rsidRDefault="002731FA" w:rsidP="00A11413">
      <w:pPr>
        <w:pStyle w:val="ProductList-Body"/>
        <w:tabs>
          <w:tab w:val="clear" w:pos="158"/>
          <w:tab w:val="left" w:pos="180"/>
        </w:tabs>
      </w:pPr>
      <w:r>
        <w:t>Voor elke eenheid van Gebruikers-SL</w:t>
      </w:r>
      <w:r w:rsidR="00EE2070">
        <w:t>’</w:t>
      </w:r>
      <w:r>
        <w:t>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w:t>
      </w:r>
      <w:r w:rsidR="00580706">
        <w:t xml:space="preserve">vereenkomst blijven gebruiken. </w:t>
      </w:r>
      <w:r>
        <w:t>Dit recht vervalt 180 dagen na de Datum van Afloop</w:t>
      </w:r>
      <w:r w:rsidR="00580706">
        <w:t xml:space="preserve">. </w:t>
      </w:r>
      <w:r>
        <w:t>Het gebruik van Office Standard of Office Professional Plus gedurende deze periode is onderworpen aan de Gebruiksrechten die van kracht zijn op de Datum van Afloop.</w:t>
      </w:r>
    </w:p>
    <w:p w:rsidR="00405189" w:rsidRPr="00585A48" w:rsidRDefault="003A63C3" w:rsidP="00405189">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73228"/>
      <w:r>
        <w:t>Office 365 Suites</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06447B" w:rsidTr="00E3320D">
        <w:trPr>
          <w:cantSplit/>
          <w:tblHeader/>
        </w:trPr>
        <w:tc>
          <w:tcPr>
            <w:tcW w:w="3329" w:type="dxa"/>
            <w:tcBorders>
              <w:bottom w:val="nil"/>
            </w:tcBorders>
            <w:shd w:val="clear" w:color="auto" w:fill="00188F"/>
          </w:tcPr>
          <w:p w:rsidR="0006447B" w:rsidRPr="00EE0836" w:rsidRDefault="0006447B" w:rsidP="00C4636F">
            <w:pPr>
              <w:pStyle w:val="ProductList-OfferingBody"/>
              <w:ind w:left="-28"/>
              <w:rPr>
                <w:color w:val="FFFFFF" w:themeColor="background1"/>
              </w:rPr>
            </w:pPr>
            <w:r>
              <w:rPr>
                <w:color w:val="FFFFFF" w:themeColor="background1"/>
              </w:rPr>
              <w:t>Producten</w:t>
            </w:r>
          </w:p>
        </w:tc>
        <w:tc>
          <w:tcPr>
            <w:tcW w:w="736" w:type="dxa"/>
            <w:tcBorders>
              <w:bottom w:val="nil"/>
            </w:tcBorders>
            <w:shd w:val="clear" w:color="auto" w:fill="00188F"/>
            <w:vAlign w:val="center"/>
          </w:tcPr>
          <w:p w:rsidR="0006447B" w:rsidRPr="00EE0836" w:rsidRDefault="0006447B" w:rsidP="00C4636F">
            <w:pPr>
              <w:pStyle w:val="ProductList-OfferingBody"/>
              <w:ind w:left="-113"/>
              <w:jc w:val="center"/>
              <w:rPr>
                <w:color w:val="FFFFFF" w:themeColor="background1"/>
              </w:rPr>
            </w:pPr>
            <w:r>
              <w:rPr>
                <w:color w:val="FFFFFF" w:themeColor="background1"/>
              </w:rPr>
              <w:t>Punt</w:t>
            </w:r>
          </w:p>
        </w:tc>
        <w:tc>
          <w:tcPr>
            <w:tcW w:w="737" w:type="dxa"/>
            <w:tcBorders>
              <w:left w:val="single" w:sz="12" w:space="0" w:color="FFFFFF" w:themeColor="background1"/>
            </w:tcBorders>
            <w:shd w:val="clear" w:color="auto" w:fill="00188F"/>
            <w:vAlign w:val="center"/>
          </w:tcPr>
          <w:p w:rsidR="0006447B" w:rsidRPr="00566CCD" w:rsidRDefault="0006447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Campus en School Overeenkomst</w:instrText>
            </w:r>
            <w:r w:rsidRPr="00566CCD">
              <w:rPr>
                <w:color w:val="1F497D"/>
              </w:rPr>
              <w:instrText>”</w:instrText>
            </w:r>
            <w:r w:rsidRPr="00566CCD">
              <w:rPr>
                <w:color w:val="000000" w:themeColor="text1"/>
              </w:rPr>
              <w:fldChar w:fldCharType="separate"/>
            </w:r>
            <w:r w:rsidRPr="00566CCD">
              <w:t>CA/SA</w:t>
            </w:r>
            <w:r w:rsidRPr="00566CCD">
              <w:rPr>
                <w:color w:val="000000" w:themeColor="text1"/>
              </w:rPr>
              <w:fldChar w:fldCharType="end"/>
            </w:r>
          </w:p>
        </w:tc>
        <w:tc>
          <w:tcPr>
            <w:tcW w:w="741" w:type="dxa"/>
            <w:shd w:val="clear" w:color="auto" w:fill="00188F"/>
            <w:vAlign w:val="center"/>
          </w:tcPr>
          <w:p w:rsidR="0006447B" w:rsidRPr="00566CCD" w:rsidRDefault="0006447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Enterprise Overeenkomst en Enterprise Subscription Overeenkomst</w:instrText>
            </w:r>
            <w:r w:rsidRPr="00566CCD">
              <w:rPr>
                <w:color w:val="1F497D"/>
              </w:rPr>
              <w:instrText>”</w:instrText>
            </w:r>
            <w:r w:rsidRPr="00566CCD">
              <w:rPr>
                <w:color w:val="000000" w:themeColor="text1"/>
              </w:rPr>
              <w:fldChar w:fldCharType="separate"/>
            </w:r>
            <w:r w:rsidRPr="00566CCD">
              <w:t>EA/EAS</w:t>
            </w:r>
            <w:r w:rsidRPr="00566CCD">
              <w:rPr>
                <w:color w:val="000000" w:themeColor="text1"/>
              </w:rPr>
              <w:fldChar w:fldCharType="end"/>
            </w:r>
          </w:p>
        </w:tc>
        <w:tc>
          <w:tcPr>
            <w:tcW w:w="740" w:type="dxa"/>
            <w:shd w:val="clear" w:color="auto" w:fill="00188F"/>
            <w:vAlign w:val="center"/>
          </w:tcPr>
          <w:p w:rsidR="0006447B" w:rsidRPr="00566CCD" w:rsidRDefault="0006447B" w:rsidP="0006447B">
            <w:pPr>
              <w:pStyle w:val="ProductList-OfferingBody"/>
              <w:ind w:left="-113"/>
              <w:jc w:val="center"/>
              <w:rPr>
                <w:color w:val="FFFFFF" w:themeColor="background1"/>
              </w:rPr>
            </w:pPr>
            <w:r w:rsidRPr="00566CCD">
              <w:rPr>
                <w:color w:val="000000" w:themeColor="text1"/>
              </w:rPr>
              <w:fldChar w:fldCharType="begin"/>
            </w:r>
            <w:r w:rsidRPr="00566CCD">
              <w:rPr>
                <w:color w:val="1F497D"/>
              </w:rPr>
              <w:instrText>AutoTextList  \s NoStyle \t “</w:instrText>
            </w:r>
            <w:r w:rsidRPr="00566CCD">
              <w:rPr>
                <w:color w:val="000000" w:themeColor="text1"/>
              </w:rPr>
              <w:instrText>Enrollment for Education Solutions</w:instrText>
            </w:r>
            <w:r w:rsidRPr="00566CCD">
              <w:rPr>
                <w:color w:val="1F497D"/>
              </w:rPr>
              <w:instrText>”</w:instrText>
            </w:r>
            <w:r w:rsidRPr="00566CCD">
              <w:rPr>
                <w:color w:val="000000" w:themeColor="text1"/>
              </w:rPr>
              <w:fldChar w:fldCharType="separate"/>
            </w:r>
            <w:r w:rsidRPr="00566CCD">
              <w:t>EES</w:t>
            </w:r>
            <w:r w:rsidRPr="00566CCD">
              <w:rPr>
                <w:color w:val="000000" w:themeColor="text1"/>
              </w:rPr>
              <w:fldChar w:fldCharType="end"/>
            </w:r>
          </w:p>
        </w:tc>
        <w:tc>
          <w:tcPr>
            <w:tcW w:w="739" w:type="dxa"/>
            <w:shd w:val="clear" w:color="auto" w:fill="00188F"/>
            <w:vAlign w:val="center"/>
          </w:tcPr>
          <w:p w:rsidR="0006447B" w:rsidRPr="00EE0836" w:rsidRDefault="0006447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fldChar w:fldCharType="end"/>
            </w:r>
          </w:p>
        </w:tc>
        <w:tc>
          <w:tcPr>
            <w:tcW w:w="737" w:type="dxa"/>
            <w:shd w:val="clear" w:color="auto" w:fill="00188F"/>
            <w:vAlign w:val="center"/>
          </w:tcPr>
          <w:p w:rsidR="0006447B" w:rsidRPr="00EE0836" w:rsidRDefault="0006447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38" w:type="dxa"/>
            <w:shd w:val="clear" w:color="auto" w:fill="00188F"/>
            <w:vAlign w:val="center"/>
          </w:tcPr>
          <w:p w:rsidR="0006447B" w:rsidRPr="00EE0836" w:rsidRDefault="0006447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38" w:type="dxa"/>
            <w:shd w:val="clear" w:color="auto" w:fill="00188F"/>
            <w:vAlign w:val="center"/>
          </w:tcPr>
          <w:p w:rsidR="0006447B" w:rsidRPr="00EE0836" w:rsidRDefault="0006447B" w:rsidP="0006447B">
            <w:pPr>
              <w:pStyle w:val="ProductList-OfferingBody"/>
              <w:ind w:left="-113"/>
              <w:jc w:val="center"/>
              <w:rPr>
                <w:color w:val="FFFFFF" w:themeColor="background1"/>
              </w:rPr>
            </w:pPr>
            <w:r w:rsidRPr="00486413">
              <w:rPr>
                <w:color w:val="000000" w:themeColor="text1"/>
              </w:rPr>
              <w:fldChar w:fldCharType="begin"/>
            </w:r>
            <w:r w:rsidRPr="00486413">
              <w:rPr>
                <w:color w:val="1F497D"/>
              </w:rPr>
              <w:instrText>AutoTextList  \s NoStyle \t “</w:instrText>
            </w:r>
            <w:r w:rsidRPr="00486413">
              <w:rPr>
                <w:color w:val="000000" w:themeColor="text1"/>
              </w:rPr>
              <w:instrText>Open Value en Open Value Subscription</w:instrText>
            </w:r>
            <w:r w:rsidRPr="00486413">
              <w:rPr>
                <w:color w:val="1F497D"/>
              </w:rPr>
              <w:instrText>”</w:instrText>
            </w:r>
            <w:r w:rsidRPr="00486413">
              <w:rPr>
                <w:color w:val="000000" w:themeColor="text1"/>
              </w:rPr>
              <w:fldChar w:fldCharType="separate"/>
            </w:r>
            <w:r w:rsidRPr="00486413">
              <w:t>OV/OVS</w:t>
            </w:r>
            <w:r w:rsidRPr="00486413">
              <w:rPr>
                <w:color w:val="000000" w:themeColor="text1"/>
              </w:rPr>
              <w:fldChar w:fldCharType="end"/>
            </w:r>
          </w:p>
        </w:tc>
        <w:tc>
          <w:tcPr>
            <w:tcW w:w="738" w:type="dxa"/>
            <w:shd w:val="clear" w:color="auto" w:fill="00188F"/>
            <w:vAlign w:val="center"/>
          </w:tcPr>
          <w:p w:rsidR="0006447B" w:rsidRPr="00EE0836" w:rsidRDefault="0006447B" w:rsidP="0006447B">
            <w:pPr>
              <w:pStyle w:val="ProductList-OfferingBody"/>
              <w:ind w:left="-113"/>
              <w:jc w:val="center"/>
              <w:rPr>
                <w:color w:val="FFFFFF" w:themeColor="background1"/>
              </w:rPr>
            </w:pPr>
            <w:r w:rsidRPr="00486413">
              <w:rPr>
                <w:color w:val="FFFFFF" w:themeColor="background1"/>
              </w:rPr>
              <w:fldChar w:fldCharType="begin"/>
            </w:r>
            <w:r w:rsidRPr="00486413">
              <w:rPr>
                <w:color w:val="FFFFFF" w:themeColor="background1"/>
              </w:rPr>
              <w:instrText xml:space="preserve"> AutoTextList  \s NoStyle \t “Select en Select Plus” </w:instrText>
            </w:r>
            <w:r w:rsidRPr="00486413">
              <w:rPr>
                <w:color w:val="FFFFFF" w:themeColor="background1"/>
              </w:rPr>
              <w:fldChar w:fldCharType="separate"/>
            </w:r>
            <w:r w:rsidRPr="00486413">
              <w:rPr>
                <w:color w:val="FFFFFF" w:themeColor="background1"/>
              </w:rPr>
              <w:t>S/S+</w:t>
            </w:r>
            <w:r w:rsidRPr="00486413">
              <w:rPr>
                <w:color w:val="FFFFFF" w:themeColor="background1"/>
              </w:rPr>
              <w:fldChar w:fldCharType="end"/>
            </w:r>
          </w:p>
        </w:tc>
        <w:tc>
          <w:tcPr>
            <w:tcW w:w="827" w:type="dxa"/>
            <w:shd w:val="clear" w:color="auto" w:fill="00188F"/>
            <w:vAlign w:val="center"/>
          </w:tcPr>
          <w:p w:rsidR="0006447B" w:rsidRPr="00EE0836" w:rsidRDefault="0006447B" w:rsidP="0006447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6447B" w:rsidTr="00E3320D">
        <w:trPr>
          <w:cantSplit/>
        </w:trPr>
        <w:tc>
          <w:tcPr>
            <w:tcW w:w="3329" w:type="dxa"/>
            <w:tcBorders>
              <w:top w:val="nil"/>
              <w:left w:val="nil"/>
              <w:bottom w:val="dashSmallGap" w:sz="4" w:space="0" w:color="BFBFBF" w:themeColor="background1" w:themeShade="BF"/>
              <w:right w:val="nil"/>
            </w:tcBorders>
          </w:tcPr>
          <w:p w:rsidR="0006447B" w:rsidRDefault="0006447B" w:rsidP="004018BA">
            <w:pPr>
              <w:pStyle w:val="ProductList-Offering2"/>
            </w:pPr>
            <w:bookmarkStart w:id="1231" w:name="_Toc402273229"/>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06447B" w:rsidRDefault="0006447B"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06447B" w:rsidRDefault="0006447B" w:rsidP="004018BA">
            <w:pPr>
              <w:pStyle w:val="ProductList-OfferingBody"/>
              <w:ind w:left="-113"/>
              <w:jc w:val="center"/>
            </w:pPr>
          </w:p>
        </w:tc>
        <w:tc>
          <w:tcPr>
            <w:tcW w:w="741" w:type="dxa"/>
            <w:shd w:val="clear" w:color="auto" w:fill="BFBFBF" w:themeFill="background1" w:themeFillShade="BF"/>
            <w:vAlign w:val="center"/>
          </w:tcPr>
          <w:p w:rsidR="0006447B" w:rsidRDefault="0006447B" w:rsidP="004018BA">
            <w:pPr>
              <w:pStyle w:val="ProductList-OfferingBody"/>
              <w:ind w:left="-113"/>
              <w:jc w:val="center"/>
            </w:pPr>
          </w:p>
        </w:tc>
        <w:tc>
          <w:tcPr>
            <w:tcW w:w="740" w:type="dxa"/>
            <w:shd w:val="clear" w:color="auto" w:fill="BFBFBF" w:themeFill="background1" w:themeFillShade="BF"/>
            <w:vAlign w:val="center"/>
          </w:tcPr>
          <w:p w:rsidR="0006447B" w:rsidRDefault="0006447B" w:rsidP="004018BA">
            <w:pPr>
              <w:pStyle w:val="ProductList-OfferingBody"/>
              <w:ind w:left="-113"/>
              <w:jc w:val="center"/>
            </w:pPr>
          </w:p>
        </w:tc>
        <w:tc>
          <w:tcPr>
            <w:tcW w:w="743" w:type="dxa"/>
            <w:shd w:val="clear" w:color="auto" w:fill="BFBFBF" w:themeFill="background1" w:themeFillShade="BF"/>
            <w:vAlign w:val="center"/>
          </w:tcPr>
          <w:p w:rsidR="0006447B" w:rsidRDefault="0006447B" w:rsidP="004018BA">
            <w:pPr>
              <w:pStyle w:val="ProductList-OfferingBody"/>
              <w:ind w:left="-113"/>
              <w:jc w:val="center"/>
            </w:pPr>
          </w:p>
        </w:tc>
        <w:tc>
          <w:tcPr>
            <w:tcW w:w="737" w:type="dxa"/>
            <w:shd w:val="clear" w:color="auto" w:fill="70AD47" w:themeFill="accent6"/>
            <w:vAlign w:val="center"/>
          </w:tcPr>
          <w:p w:rsidR="0006447B" w:rsidRDefault="0006447B" w:rsidP="004018BA">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3A4D29" w:rsidRDefault="0006447B"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rsidR="0006447B" w:rsidRDefault="0006447B" w:rsidP="004018BA">
            <w:pPr>
              <w:pStyle w:val="ProductList-OfferingBody"/>
              <w:ind w:left="-113"/>
              <w:jc w:val="center"/>
            </w:pPr>
          </w:p>
        </w:tc>
        <w:tc>
          <w:tcPr>
            <w:tcW w:w="818" w:type="dxa"/>
            <w:shd w:val="clear" w:color="auto" w:fill="BFBFBF" w:themeFill="background1" w:themeFillShade="BF"/>
            <w:vAlign w:val="center"/>
          </w:tcPr>
          <w:p w:rsidR="0006447B" w:rsidRDefault="0006447B" w:rsidP="004018BA">
            <w:pPr>
              <w:pStyle w:val="ProductList-OfferingBody"/>
              <w:ind w:left="-113"/>
              <w:jc w:val="center"/>
            </w:pPr>
          </w:p>
        </w:tc>
      </w:tr>
      <w:tr w:rsidR="0006447B" w:rsidTr="00E3320D">
        <w:trPr>
          <w:cantSplit/>
        </w:trPr>
        <w:tc>
          <w:tcPr>
            <w:tcW w:w="3329" w:type="dxa"/>
            <w:tcBorders>
              <w:top w:val="nil"/>
              <w:left w:val="nil"/>
              <w:bottom w:val="dashSmallGap" w:sz="4" w:space="0" w:color="BFBFBF" w:themeColor="background1" w:themeShade="BF"/>
              <w:right w:val="nil"/>
            </w:tcBorders>
          </w:tcPr>
          <w:p w:rsidR="0006447B" w:rsidRDefault="0006447B" w:rsidP="004018BA">
            <w:pPr>
              <w:pStyle w:val="ProductList-Offering2"/>
            </w:pPr>
            <w:bookmarkStart w:id="1232" w:name="_Toc402273230"/>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06447B" w:rsidRDefault="0006447B"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06447B" w:rsidRDefault="0006447B" w:rsidP="004018BA">
            <w:pPr>
              <w:pStyle w:val="ProductList-OfferingBody"/>
              <w:ind w:left="-113"/>
              <w:jc w:val="center"/>
            </w:pPr>
          </w:p>
        </w:tc>
        <w:tc>
          <w:tcPr>
            <w:tcW w:w="741" w:type="dxa"/>
            <w:shd w:val="clear" w:color="auto" w:fill="BFBFBF" w:themeFill="background1" w:themeFillShade="BF"/>
            <w:vAlign w:val="center"/>
          </w:tcPr>
          <w:p w:rsidR="0006447B" w:rsidRDefault="0006447B" w:rsidP="004018BA">
            <w:pPr>
              <w:pStyle w:val="ProductList-OfferingBody"/>
              <w:ind w:left="-113"/>
              <w:jc w:val="center"/>
            </w:pPr>
          </w:p>
        </w:tc>
        <w:tc>
          <w:tcPr>
            <w:tcW w:w="740" w:type="dxa"/>
            <w:shd w:val="clear" w:color="auto" w:fill="BFBFBF" w:themeFill="background1" w:themeFillShade="BF"/>
            <w:vAlign w:val="center"/>
          </w:tcPr>
          <w:p w:rsidR="0006447B" w:rsidRDefault="0006447B" w:rsidP="004018BA">
            <w:pPr>
              <w:pStyle w:val="ProductList-OfferingBody"/>
              <w:ind w:left="-113"/>
              <w:jc w:val="center"/>
            </w:pPr>
          </w:p>
        </w:tc>
        <w:tc>
          <w:tcPr>
            <w:tcW w:w="743" w:type="dxa"/>
            <w:shd w:val="clear" w:color="auto" w:fill="BFBFBF" w:themeFill="background1" w:themeFillShade="BF"/>
            <w:vAlign w:val="center"/>
          </w:tcPr>
          <w:p w:rsidR="0006447B" w:rsidRDefault="0006447B" w:rsidP="004018BA">
            <w:pPr>
              <w:pStyle w:val="ProductList-OfferingBody"/>
              <w:ind w:left="-113"/>
              <w:jc w:val="center"/>
            </w:pPr>
          </w:p>
        </w:tc>
        <w:tc>
          <w:tcPr>
            <w:tcW w:w="737" w:type="dxa"/>
            <w:shd w:val="clear" w:color="auto" w:fill="70AD47" w:themeFill="accent6"/>
            <w:vAlign w:val="center"/>
          </w:tcPr>
          <w:p w:rsidR="0006447B" w:rsidRDefault="0006447B" w:rsidP="004018BA">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3A4D29" w:rsidRDefault="0006447B"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rsidR="0006447B" w:rsidRDefault="0006447B" w:rsidP="004018BA">
            <w:pPr>
              <w:pStyle w:val="ProductList-OfferingBody"/>
              <w:ind w:left="-113"/>
              <w:jc w:val="center"/>
            </w:pPr>
          </w:p>
        </w:tc>
        <w:tc>
          <w:tcPr>
            <w:tcW w:w="818" w:type="dxa"/>
            <w:shd w:val="clear" w:color="auto" w:fill="BFBFBF" w:themeFill="background1" w:themeFillShade="BF"/>
            <w:vAlign w:val="center"/>
          </w:tcPr>
          <w:p w:rsidR="0006447B" w:rsidRDefault="0006447B" w:rsidP="004018BA">
            <w:pPr>
              <w:pStyle w:val="ProductList-OfferingBody"/>
              <w:ind w:left="-113"/>
              <w:jc w:val="center"/>
            </w:pPr>
          </w:p>
        </w:tc>
      </w:tr>
      <w:tr w:rsidR="0006447B" w:rsidTr="00E3320D">
        <w:trPr>
          <w:cantSplit/>
        </w:trPr>
        <w:tc>
          <w:tcPr>
            <w:tcW w:w="3329" w:type="dxa"/>
            <w:tcBorders>
              <w:top w:val="nil"/>
              <w:left w:val="nil"/>
              <w:bottom w:val="dashSmallGap" w:sz="4" w:space="0" w:color="BFBFBF" w:themeColor="background1" w:themeShade="BF"/>
              <w:right w:val="nil"/>
            </w:tcBorders>
          </w:tcPr>
          <w:p w:rsidR="0006447B" w:rsidRPr="005B77E4" w:rsidRDefault="0006447B" w:rsidP="009472AC">
            <w:pPr>
              <w:pStyle w:val="ProductList-Offering2"/>
              <w:rPr>
                <w:lang w:val="en-US"/>
              </w:rPr>
            </w:pPr>
            <w:bookmarkStart w:id="1233" w:name="_Toc379797356"/>
            <w:bookmarkStart w:id="1234" w:name="_Toc380513388"/>
            <w:bookmarkStart w:id="1235" w:name="_Toc380655438"/>
            <w:bookmarkStart w:id="1236" w:name="_Toc402273231"/>
            <w:r w:rsidRPr="005B77E4">
              <w:rPr>
                <w:lang w:val="en-US"/>
              </w:rPr>
              <w:t>Office 365 Education E2</w:t>
            </w:r>
            <w:r>
              <w:fldChar w:fldCharType="begin"/>
            </w:r>
            <w:r w:rsidRPr="005B77E4">
              <w:rPr>
                <w:lang w:val="en-US"/>
              </w:rPr>
              <w:instrText>XE "Office 365 Education A2"</w:instrText>
            </w:r>
            <w:r>
              <w:fldChar w:fldCharType="end"/>
            </w:r>
            <w:r w:rsidRPr="005B77E4">
              <w:rPr>
                <w:lang w:val="en-US"/>
              </w:rPr>
              <w:t xml:space="preserve"> (Gebruikers-SL)</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06447B" w:rsidRPr="005B77E4" w:rsidRDefault="0006447B" w:rsidP="00F73609">
            <w:pPr>
              <w:pStyle w:val="ProductList-OfferingBody"/>
              <w:ind w:left="-113"/>
              <w:jc w:val="center"/>
              <w:rPr>
                <w:lang w:val="en-US"/>
              </w:rPr>
            </w:pPr>
          </w:p>
        </w:tc>
        <w:tc>
          <w:tcPr>
            <w:tcW w:w="737" w:type="dxa"/>
            <w:tcBorders>
              <w:left w:val="single" w:sz="12" w:space="0" w:color="FFFFFF" w:themeColor="background1"/>
            </w:tcBorders>
            <w:shd w:val="clear" w:color="auto" w:fill="BFBFBF" w:themeFill="background1" w:themeFillShade="BF"/>
            <w:vAlign w:val="center"/>
          </w:tcPr>
          <w:p w:rsidR="0006447B" w:rsidRPr="005B77E4" w:rsidRDefault="0006447B" w:rsidP="00F73609">
            <w:pPr>
              <w:pStyle w:val="ProductList-OfferingBody"/>
              <w:ind w:left="-113"/>
              <w:jc w:val="center"/>
              <w:rPr>
                <w:lang w:val="en-US"/>
              </w:rPr>
            </w:pPr>
          </w:p>
        </w:tc>
        <w:tc>
          <w:tcPr>
            <w:tcW w:w="741" w:type="dxa"/>
            <w:shd w:val="clear" w:color="auto" w:fill="BFBFBF" w:themeFill="background1" w:themeFillShade="BF"/>
            <w:vAlign w:val="center"/>
          </w:tcPr>
          <w:p w:rsidR="0006447B" w:rsidRPr="005B77E4" w:rsidRDefault="0006447B" w:rsidP="00F73609">
            <w:pPr>
              <w:pStyle w:val="ProductList-OfferingBody"/>
              <w:ind w:left="-113"/>
              <w:jc w:val="center"/>
              <w:rPr>
                <w:lang w:val="en-US"/>
              </w:rPr>
            </w:pPr>
          </w:p>
        </w:tc>
        <w:tc>
          <w:tcPr>
            <w:tcW w:w="740" w:type="dxa"/>
            <w:shd w:val="clear" w:color="auto" w:fill="70AD47" w:themeFill="accent6"/>
            <w:vAlign w:val="center"/>
          </w:tcPr>
          <w:p w:rsidR="0006447B" w:rsidRDefault="0006447B" w:rsidP="0006447B">
            <w:pPr>
              <w:pStyle w:val="ProductList-OfferingBody"/>
              <w:ind w:left="-113"/>
              <w:jc w:val="center"/>
            </w:pPr>
            <w:r w:rsidRPr="002F4219">
              <w:fldChar w:fldCharType="begin"/>
            </w:r>
            <w:r w:rsidRPr="00CC5DB0">
              <w:rPr>
                <w:color w:val="1F497D"/>
                <w:lang w:val="en-US"/>
              </w:rPr>
              <w:instrText>AutoTextList  \s NoStyle \t “</w:instrText>
            </w:r>
            <w:r w:rsidRPr="00CC5DB0">
              <w:rPr>
                <w:lang w:val="en-US"/>
              </w:rPr>
              <w:instrText>Additioneel Product</w:instrText>
            </w:r>
            <w:r w:rsidRPr="00CC5DB0">
              <w:rPr>
                <w:color w:val="1F497D"/>
                <w:lang w:val="en-US"/>
              </w:rPr>
              <w:instrText>”</w:instrText>
            </w:r>
            <w:r w:rsidRPr="002F4219">
              <w:fldChar w:fldCharType="separate"/>
            </w:r>
            <w:r w:rsidRPr="00CC5DB0">
              <w:rPr>
                <w:color w:val="1F497D"/>
                <w:lang w:val="en-US"/>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06447B">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5B77E4" w:rsidRDefault="0006447B" w:rsidP="009472AC">
            <w:pPr>
              <w:pStyle w:val="ProductList-Offering2"/>
              <w:rPr>
                <w:lang w:val="en-US"/>
              </w:rPr>
            </w:pPr>
            <w:bookmarkStart w:id="1237" w:name="_Toc379797357"/>
            <w:bookmarkStart w:id="1238" w:name="_Toc380513389"/>
            <w:bookmarkStart w:id="1239" w:name="_Toc380655439"/>
            <w:bookmarkStart w:id="1240" w:name="_Toc402273232"/>
            <w:r w:rsidRPr="005B77E4">
              <w:rPr>
                <w:lang w:val="en-US"/>
              </w:rPr>
              <w:t>Office 365 Education E3</w:t>
            </w:r>
            <w:r>
              <w:fldChar w:fldCharType="begin"/>
            </w:r>
            <w:r w:rsidRPr="005B77E4">
              <w:rPr>
                <w:lang w:val="en-US"/>
              </w:rPr>
              <w:instrText>XE "Office 365 Education A3"</w:instrText>
            </w:r>
            <w:r>
              <w:fldChar w:fldCharType="end"/>
            </w:r>
            <w:r w:rsidRPr="005B77E4">
              <w:rPr>
                <w:lang w:val="en-US"/>
              </w:rPr>
              <w:t xml:space="preserve"> (Gebruikers-SL)</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06447B" w:rsidRDefault="0006447B" w:rsidP="005D0C2F">
            <w:pPr>
              <w:pStyle w:val="ProductList-OfferingBody"/>
              <w:ind w:left="-113"/>
              <w:jc w:val="center"/>
            </w:pPr>
            <w:r>
              <w:t>1</w:t>
            </w:r>
          </w:p>
        </w:tc>
        <w:tc>
          <w:tcPr>
            <w:tcW w:w="741" w:type="dxa"/>
            <w:shd w:val="clear" w:color="auto" w:fill="BFBFBF" w:themeFill="background1" w:themeFillShade="BF"/>
            <w:vAlign w:val="center"/>
          </w:tcPr>
          <w:p w:rsidR="0006447B" w:rsidRDefault="0006447B" w:rsidP="00F73609">
            <w:pPr>
              <w:pStyle w:val="ProductList-OfferingBody"/>
              <w:ind w:left="-113"/>
              <w:jc w:val="center"/>
            </w:pPr>
          </w:p>
        </w:tc>
        <w:tc>
          <w:tcPr>
            <w:tcW w:w="740" w:type="dxa"/>
            <w:shd w:val="clear" w:color="auto" w:fill="70AD47" w:themeFill="accent6"/>
            <w:vAlign w:val="center"/>
          </w:tcPr>
          <w:p w:rsidR="0006447B" w:rsidRDefault="0006447B" w:rsidP="0006447B">
            <w:pPr>
              <w:pStyle w:val="ProductList-OfferingBody"/>
              <w:ind w:left="-113"/>
              <w:jc w:val="center"/>
            </w:pPr>
            <w:r w:rsidRPr="00EA4307">
              <w:fldChar w:fldCharType="begin"/>
            </w:r>
            <w:r w:rsidRPr="00EA4307">
              <w:instrText xml:space="preserve"> AutoTextList  \s NoStyle \t “Additioneel Product, alleen OVS-ES” </w:instrText>
            </w:r>
            <w:r w:rsidRPr="00EA4307">
              <w:fldChar w:fldCharType="separate"/>
            </w:r>
            <w:r w:rsidRPr="00EA4307">
              <w:t>AV</w:t>
            </w:r>
            <w:r w:rsidRPr="00EA4307">
              <w:fldChar w:fldCharType="end"/>
            </w:r>
            <w:r>
              <w:t>,</w:t>
            </w: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70AD47" w:themeFill="accent6"/>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5B77E4" w:rsidRDefault="0006447B" w:rsidP="009472AC">
            <w:pPr>
              <w:pStyle w:val="ProductList-Offering2"/>
              <w:rPr>
                <w:lang w:val="en-US"/>
              </w:rPr>
            </w:pPr>
            <w:bookmarkStart w:id="1241" w:name="_Toc379797358"/>
            <w:bookmarkStart w:id="1242" w:name="_Toc380513390"/>
            <w:bookmarkStart w:id="1243" w:name="_Toc380655440"/>
            <w:bookmarkStart w:id="1244" w:name="_Toc402273233"/>
            <w:r w:rsidRPr="005B77E4">
              <w:rPr>
                <w:lang w:val="en-US"/>
              </w:rPr>
              <w:t>Office 365 Education E4</w:t>
            </w:r>
            <w:r>
              <w:fldChar w:fldCharType="begin"/>
            </w:r>
            <w:r w:rsidRPr="005B77E4">
              <w:rPr>
                <w:lang w:val="en-US"/>
              </w:rPr>
              <w:instrText>XE "Office 365 Education A4"</w:instrText>
            </w:r>
            <w:r>
              <w:fldChar w:fldCharType="end"/>
            </w:r>
            <w:r w:rsidRPr="005B77E4">
              <w:rPr>
                <w:lang w:val="en-US"/>
              </w:rPr>
              <w:t xml:space="preserve"> (Gebruikers-SL)</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Pr="005B77E4" w:rsidRDefault="0006447B" w:rsidP="00F73609">
            <w:pPr>
              <w:pStyle w:val="ProductList-OfferingBody"/>
              <w:ind w:left="-113"/>
              <w:jc w:val="center"/>
              <w:rPr>
                <w:lang w:val="en-US"/>
              </w:rPr>
            </w:pPr>
          </w:p>
        </w:tc>
        <w:tc>
          <w:tcPr>
            <w:tcW w:w="737" w:type="dxa"/>
            <w:tcBorders>
              <w:left w:val="single" w:sz="12" w:space="0" w:color="FFFFFF" w:themeColor="background1"/>
            </w:tcBorders>
            <w:shd w:val="clear" w:color="auto" w:fill="70AD47" w:themeFill="accent6"/>
            <w:vAlign w:val="center"/>
          </w:tcPr>
          <w:p w:rsidR="0006447B" w:rsidRDefault="0006447B" w:rsidP="005D0C2F">
            <w:pPr>
              <w:pStyle w:val="ProductList-OfferingBody"/>
              <w:ind w:left="-113"/>
              <w:jc w:val="center"/>
            </w:pPr>
            <w:r>
              <w:t>1</w:t>
            </w:r>
          </w:p>
        </w:tc>
        <w:tc>
          <w:tcPr>
            <w:tcW w:w="741" w:type="dxa"/>
            <w:shd w:val="clear" w:color="auto" w:fill="BFBFBF" w:themeFill="background1" w:themeFillShade="BF"/>
            <w:vAlign w:val="center"/>
          </w:tcPr>
          <w:p w:rsidR="0006447B" w:rsidRDefault="0006447B" w:rsidP="00F73609">
            <w:pPr>
              <w:pStyle w:val="ProductList-OfferingBody"/>
              <w:ind w:left="-113"/>
              <w:jc w:val="center"/>
            </w:pPr>
          </w:p>
        </w:tc>
        <w:tc>
          <w:tcPr>
            <w:tcW w:w="740"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Service, alleen EES” </w:instrText>
            </w:r>
            <w:r w:rsidRPr="00EA4307">
              <w:fldChar w:fldCharType="separate"/>
            </w:r>
            <w:r w:rsidRPr="00EA4307">
              <w:t>EE</w:t>
            </w:r>
            <w:r w:rsidRPr="00EA4307">
              <w:fldChar w:fldCharType="end"/>
            </w: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70AD47" w:themeFill="accent6"/>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5B77E4" w:rsidRDefault="0006447B" w:rsidP="009472AC">
            <w:pPr>
              <w:pStyle w:val="ProductList-Offering2"/>
              <w:rPr>
                <w:lang w:val="en-US"/>
              </w:rPr>
            </w:pPr>
            <w:bookmarkStart w:id="1245" w:name="_Toc379797359"/>
            <w:bookmarkStart w:id="1246" w:name="_Toc380513391"/>
            <w:bookmarkStart w:id="1247" w:name="_Toc380655441"/>
            <w:bookmarkStart w:id="1248" w:name="_Toc402273234"/>
            <w:r w:rsidRPr="005B77E4">
              <w:rPr>
                <w:lang w:val="en-US"/>
              </w:rPr>
              <w:t>Office 365 Education E3</w:t>
            </w:r>
            <w:r>
              <w:fldChar w:fldCharType="begin"/>
            </w:r>
            <w:r w:rsidRPr="005B77E4">
              <w:rPr>
                <w:lang w:val="en-US"/>
              </w:rPr>
              <w:instrText>XE "Office 365 Education A3"</w:instrText>
            </w:r>
            <w:r>
              <w:fldChar w:fldCharType="end"/>
            </w:r>
            <w:r w:rsidRPr="005B77E4">
              <w:rPr>
                <w:lang w:val="en-US"/>
              </w:rPr>
              <w:t>, E4 Add-on</w:t>
            </w:r>
            <w:r>
              <w:fldChar w:fldCharType="begin"/>
            </w:r>
            <w:r w:rsidRPr="005B77E4">
              <w:rPr>
                <w:lang w:val="en-US"/>
              </w:rPr>
              <w:instrText>XE "Office 365 Education A3, A4 Add-on"</w:instrText>
            </w:r>
            <w:r>
              <w:fldChar w:fldCharType="end"/>
            </w:r>
            <w:r w:rsidRPr="005B77E4">
              <w:rPr>
                <w:lang w:val="en-US"/>
              </w:rPr>
              <w:t xml:space="preserve"> </w:t>
            </w:r>
            <w:r w:rsidR="009B3778">
              <w:rPr>
                <w:lang w:val="en-US"/>
              </w:rPr>
              <w:br/>
            </w:r>
            <w:r w:rsidRPr="005B77E4">
              <w:rPr>
                <w:lang w:val="en-US"/>
              </w:rPr>
              <w:t>(Gebruikers-SL)</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06447B" w:rsidRDefault="0006447B" w:rsidP="00F73609">
            <w:pPr>
              <w:pStyle w:val="ProductList-OfferingBody"/>
              <w:ind w:left="-113"/>
              <w:jc w:val="center"/>
            </w:pPr>
            <w:r>
              <w:t>1</w:t>
            </w:r>
          </w:p>
        </w:tc>
        <w:tc>
          <w:tcPr>
            <w:tcW w:w="741" w:type="dxa"/>
            <w:shd w:val="clear" w:color="auto" w:fill="BFBFBF" w:themeFill="background1" w:themeFillShade="BF"/>
            <w:vAlign w:val="center"/>
          </w:tcPr>
          <w:p w:rsidR="0006447B" w:rsidRDefault="0006447B" w:rsidP="00F73609">
            <w:pPr>
              <w:pStyle w:val="ProductList-OfferingBody"/>
              <w:ind w:left="-113"/>
              <w:jc w:val="center"/>
            </w:pPr>
          </w:p>
        </w:tc>
        <w:tc>
          <w:tcPr>
            <w:tcW w:w="740"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9472AC">
            <w:pPr>
              <w:pStyle w:val="ProductList-Offering2"/>
            </w:pPr>
            <w:bookmarkStart w:id="1249" w:name="_Toc379797360"/>
            <w:bookmarkStart w:id="1250" w:name="_Toc380513392"/>
            <w:bookmarkStart w:id="1251" w:name="_Toc380655442"/>
            <w:bookmarkStart w:id="1252" w:name="_Toc402273235"/>
            <w:r>
              <w:t>Office 365 Education E3 en E4 zonder ProPlus Add-on</w:t>
            </w:r>
            <w:r>
              <w:fldChar w:fldCharType="begin"/>
            </w:r>
            <w:r>
              <w:instrText>XE "Office 365 Enterprise A2, A3, A4 zonder Office Pro Plus Add-on"</w:instrText>
            </w:r>
            <w:r>
              <w:fldChar w:fldCharType="end"/>
            </w:r>
            <w:r>
              <w:t xml:space="preserve"> (Gebruikers-SL)</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06447B" w:rsidRDefault="0006447B" w:rsidP="00F73609">
            <w:pPr>
              <w:pStyle w:val="ProductList-OfferingBody"/>
              <w:ind w:left="-113"/>
              <w:jc w:val="center"/>
            </w:pPr>
            <w:r>
              <w:t>1</w:t>
            </w:r>
          </w:p>
        </w:tc>
        <w:tc>
          <w:tcPr>
            <w:tcW w:w="741" w:type="dxa"/>
            <w:shd w:val="clear" w:color="auto" w:fill="BFBFBF" w:themeFill="background1" w:themeFillShade="BF"/>
            <w:vAlign w:val="center"/>
          </w:tcPr>
          <w:p w:rsidR="0006447B" w:rsidRDefault="0006447B" w:rsidP="00F73609">
            <w:pPr>
              <w:pStyle w:val="ProductList-OfferingBody"/>
              <w:ind w:left="-113"/>
              <w:jc w:val="center"/>
            </w:pPr>
          </w:p>
        </w:tc>
        <w:tc>
          <w:tcPr>
            <w:tcW w:w="740"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C81E30">
            <w:pPr>
              <w:pStyle w:val="ProductList-Offering2"/>
            </w:pPr>
            <w:bookmarkStart w:id="1253" w:name="_Toc379797361"/>
            <w:bookmarkStart w:id="1254" w:name="_Toc380513393"/>
            <w:bookmarkStart w:id="1255" w:name="_Toc380655443"/>
            <w:bookmarkStart w:id="1256" w:name="_Toc402273236"/>
            <w:r>
              <w:t>Office 365 Enterprise E1</w:t>
            </w:r>
            <w:r>
              <w:fldChar w:fldCharType="begin"/>
            </w:r>
            <w:r>
              <w:instrText>XE "Office 365 Enterprise E1"</w:instrText>
            </w:r>
            <w:r>
              <w:fldChar w:fldCharType="end"/>
            </w:r>
            <w:r>
              <w:t xml:space="preserve"> (Gebruikers-SL)</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70AD47" w:themeFill="accent6"/>
            <w:vAlign w:val="center"/>
          </w:tcPr>
          <w:p w:rsidR="0006447B" w:rsidRDefault="0006447B" w:rsidP="00F73609">
            <w:pPr>
              <w:pStyle w:val="ProductList-OfferingBody"/>
              <w:ind w:left="-113"/>
              <w:jc w:val="center"/>
            </w:pPr>
          </w:p>
        </w:tc>
        <w:tc>
          <w:tcPr>
            <w:tcW w:w="737" w:type="dxa"/>
            <w:shd w:val="clear" w:color="auto" w:fill="70AD47" w:themeFill="accent6"/>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06447B" w:rsidRDefault="0006447B" w:rsidP="0006447B">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3A43D0">
            <w:pPr>
              <w:pStyle w:val="ProductList-Offering2"/>
            </w:pPr>
            <w:bookmarkStart w:id="1257" w:name="_Toc402273237"/>
            <w:r>
              <w:t>Office 365 Enterprise E1 vanuit SA (Gebruikers-SL)</w:t>
            </w:r>
            <w:bookmarkEnd w:id="1257"/>
            <w:r>
              <w:fldChar w:fldCharType="begin"/>
            </w:r>
            <w:r>
              <w:instrText>XE "Office 365 Enterprise E1 vanuit SA (Gebruikers-SL)"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06447B">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F73609">
            <w:pPr>
              <w:pStyle w:val="ProductList-Offering2"/>
            </w:pPr>
            <w:bookmarkStart w:id="1258" w:name="_Toc379797362"/>
            <w:bookmarkStart w:id="1259" w:name="_Toc380513394"/>
            <w:bookmarkStart w:id="1260" w:name="_Toc380655444"/>
            <w:bookmarkStart w:id="1261" w:name="_Toc402273238"/>
            <w:r>
              <w:t>Office 365 Enterprise E3</w:t>
            </w:r>
            <w:r>
              <w:fldChar w:fldCharType="begin"/>
            </w:r>
            <w:r>
              <w:instrText>XE "Office 365 Enterprise E3"</w:instrText>
            </w:r>
            <w:r>
              <w:fldChar w:fldCharType="end"/>
            </w:r>
            <w:r>
              <w:t xml:space="preserve"> (Gebruikers-SL)</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70AD47" w:themeFill="accent6"/>
            <w:vAlign w:val="center"/>
          </w:tcPr>
          <w:p w:rsidR="0006447B" w:rsidRDefault="0006447B" w:rsidP="00F73609">
            <w:pPr>
              <w:pStyle w:val="ProductList-OfferingBody"/>
              <w:ind w:left="-113"/>
              <w:jc w:val="center"/>
            </w:pPr>
          </w:p>
        </w:tc>
        <w:tc>
          <w:tcPr>
            <w:tcW w:w="737" w:type="dxa"/>
            <w:shd w:val="clear" w:color="auto" w:fill="70AD47" w:themeFill="accent6"/>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06447B" w:rsidRDefault="0006447B" w:rsidP="0006447B">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3A43D0">
            <w:pPr>
              <w:pStyle w:val="ProductList-Offering2"/>
            </w:pPr>
            <w:bookmarkStart w:id="1262" w:name="_Toc402273239"/>
            <w:r>
              <w:t>Office 365 Enterprise E3 vanuit SA (Gebruikers-SL)</w:t>
            </w:r>
            <w:bookmarkEnd w:id="1262"/>
            <w:r>
              <w:fldChar w:fldCharType="begin"/>
            </w:r>
            <w:r>
              <w:instrText>XE "Office 365 Enterprise E3 vanuit SA (Gebruikers-SL)"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06447B">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F73609">
            <w:pPr>
              <w:pStyle w:val="ProductList-Offering2"/>
            </w:pPr>
            <w:bookmarkStart w:id="1263" w:name="_Toc379797363"/>
            <w:bookmarkStart w:id="1264" w:name="_Toc380513395"/>
            <w:bookmarkStart w:id="1265" w:name="_Toc380655445"/>
            <w:bookmarkStart w:id="1266" w:name="_Toc402273240"/>
            <w:r>
              <w:t>Office 365 Enterprise E4</w:t>
            </w:r>
            <w:r>
              <w:fldChar w:fldCharType="begin"/>
            </w:r>
            <w:r>
              <w:instrText>XE "Office 365 Enterprise E4"</w:instrText>
            </w:r>
            <w:r>
              <w:fldChar w:fldCharType="end"/>
            </w:r>
            <w:r>
              <w:t xml:space="preserve"> (Gebruikers-SL)</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70AD47" w:themeFill="accent6"/>
            <w:vAlign w:val="center"/>
          </w:tcPr>
          <w:p w:rsidR="0006447B" w:rsidRDefault="0006447B" w:rsidP="00F73609">
            <w:pPr>
              <w:pStyle w:val="ProductList-OfferingBody"/>
              <w:ind w:left="-113"/>
              <w:jc w:val="center"/>
            </w:pPr>
          </w:p>
        </w:tc>
        <w:tc>
          <w:tcPr>
            <w:tcW w:w="737" w:type="dxa"/>
            <w:shd w:val="clear" w:color="auto" w:fill="70AD47" w:themeFill="accent6"/>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06447B" w:rsidRDefault="0006447B" w:rsidP="0006447B">
            <w:pPr>
              <w:pStyle w:val="ProductList-OfferingBody"/>
              <w:ind w:left="-126"/>
              <w:jc w:val="center"/>
            </w:pPr>
            <w:r w:rsidRPr="0006447B">
              <w:fldChar w:fldCharType="begin"/>
            </w:r>
            <w:r w:rsidRPr="0006447B">
              <w:instrText xml:space="preserve"> AutoTextList  \sNoStyle\t "Non-Company Wide in Open Value"</w:instrText>
            </w:r>
            <w:r w:rsidRPr="0006447B">
              <w:fldChar w:fldCharType="separate"/>
            </w:r>
            <w:r w:rsidRPr="0006447B">
              <w:fldChar w:fldCharType="begin"/>
            </w:r>
            <w:r w:rsidRPr="0006447B">
              <w:instrText xml:space="preserve"> AutoTextList  \s NoStyle \t “Enterprise Online Dienst” </w:instrText>
            </w:r>
            <w:r w:rsidRPr="0006447B">
              <w:fldChar w:fldCharType="separate"/>
            </w:r>
            <w:r w:rsidRPr="0006447B">
              <w:t>EO</w:t>
            </w:r>
            <w:r w:rsidRPr="0006447B">
              <w:fldChar w:fldCharType="end"/>
            </w:r>
            <w:r w:rsidRPr="0006447B">
              <w:t>,</w:t>
            </w:r>
            <w:r w:rsidRPr="0006447B">
              <w:fldChar w:fldCharType="end"/>
            </w:r>
            <w:r w:rsidRPr="0006447B">
              <w:fldChar w:fldCharType="begin"/>
            </w:r>
            <w:r w:rsidRPr="0006447B">
              <w:rPr>
                <w:color w:val="1F497D"/>
              </w:rPr>
              <w:instrText>AutoTextList  \s NoStyle \t “</w:instrText>
            </w:r>
            <w:r w:rsidRPr="0006447B">
              <w:instrText>Niet-organisatieomvattend in Open Value</w:instrText>
            </w:r>
            <w:r w:rsidRPr="0006447B">
              <w:rPr>
                <w:color w:val="1F497D"/>
              </w:rPr>
              <w:instrText>”</w:instrText>
            </w:r>
            <w:r w:rsidRPr="0006447B">
              <w:fldChar w:fldCharType="separate"/>
            </w:r>
            <w:r w:rsidRPr="0006447B">
              <w:rPr>
                <w:color w:val="1F497D"/>
              </w:rPr>
              <w:t xml:space="preserve"> </w:t>
            </w:r>
            <w:r w:rsidRPr="0006447B">
              <w:t xml:space="preserve">P </w:t>
            </w:r>
            <w:r w:rsidRPr="0006447B">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3A43D0">
            <w:pPr>
              <w:pStyle w:val="ProductList-Offering2"/>
            </w:pPr>
            <w:bookmarkStart w:id="1267" w:name="_Toc402273241"/>
            <w:r>
              <w:t>Office 365 Enterprise E4 vanuit SA (Gebruikers-SL)</w:t>
            </w:r>
            <w:bookmarkEnd w:id="1267"/>
            <w:r>
              <w:fldChar w:fldCharType="begin"/>
            </w:r>
            <w:r>
              <w:instrText>XE "Office 365 Enterprise E4 vanuit SA (Gebruikers-SL)"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BFBFBF" w:themeFill="background1" w:themeFillShade="BF"/>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1F4A2A">
            <w:pPr>
              <w:pStyle w:val="ProductList-Offering2"/>
            </w:pPr>
            <w:bookmarkStart w:id="1268" w:name="_Toc379797364"/>
            <w:bookmarkStart w:id="1269" w:name="_Toc380513396"/>
            <w:bookmarkStart w:id="1270" w:name="_Toc380655446"/>
            <w:bookmarkStart w:id="1271" w:name="_Toc402273242"/>
            <w:r>
              <w:t>Office 365 Enterprise E1</w:t>
            </w:r>
            <w:r>
              <w:fldChar w:fldCharType="begin"/>
            </w:r>
            <w:r>
              <w:instrText>XE "Office 365 Enterprise E1"</w:instrText>
            </w:r>
            <w:r>
              <w:fldChar w:fldCharType="end"/>
            </w:r>
            <w:r>
              <w:t xml:space="preserve"> en E3 Add-on</w:t>
            </w:r>
            <w:r>
              <w:fldChar w:fldCharType="begin"/>
            </w:r>
            <w:r>
              <w:instrText>XE "Office 365 Enterprise E1, E3, E4 Add-on"</w:instrText>
            </w:r>
            <w:r>
              <w:fldChar w:fldCharType="end"/>
            </w:r>
            <w:r>
              <w:t xml:space="preserve"> (Gebruikers-SL)</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F73609">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F73609">
            <w:pPr>
              <w:pStyle w:val="ProductList-OfferingBody"/>
              <w:ind w:left="-113"/>
              <w:jc w:val="center"/>
            </w:pPr>
          </w:p>
        </w:tc>
        <w:tc>
          <w:tcPr>
            <w:tcW w:w="739" w:type="dxa"/>
            <w:shd w:val="clear" w:color="auto" w:fill="70AD47" w:themeFill="accent6"/>
            <w:vAlign w:val="center"/>
          </w:tcPr>
          <w:p w:rsidR="0006447B" w:rsidRDefault="0006447B" w:rsidP="00F73609">
            <w:pPr>
              <w:pStyle w:val="ProductList-OfferingBody"/>
              <w:ind w:left="-113"/>
              <w:jc w:val="center"/>
            </w:pPr>
          </w:p>
        </w:tc>
        <w:tc>
          <w:tcPr>
            <w:tcW w:w="737"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“Bedrijfsomvattend” </w:instrText>
            </w:r>
            <w:r w:rsidRPr="00EA4307">
              <w:fldChar w:fldCharType="separate"/>
            </w:r>
            <w:r w:rsidRPr="00EA4307">
              <w:t>OW</w:t>
            </w:r>
            <w:r w:rsidRPr="00EA4307">
              <w:fldChar w:fldCharType="end"/>
            </w:r>
          </w:p>
        </w:tc>
        <w:tc>
          <w:tcPr>
            <w:tcW w:w="738" w:type="dxa"/>
            <w:shd w:val="clear" w:color="auto" w:fill="BFBFBF" w:themeFill="background1" w:themeFillShade="BF"/>
            <w:vAlign w:val="center"/>
          </w:tcPr>
          <w:p w:rsidR="0006447B" w:rsidRDefault="0006447B" w:rsidP="00F73609">
            <w:pPr>
              <w:pStyle w:val="ProductList-OfferingBody"/>
              <w:ind w:left="-113"/>
              <w:jc w:val="center"/>
            </w:pPr>
          </w:p>
        </w:tc>
        <w:tc>
          <w:tcPr>
            <w:tcW w:w="827" w:type="dxa"/>
            <w:shd w:val="clear" w:color="auto" w:fill="BFBFBF" w:themeFill="background1" w:themeFillShade="BF"/>
            <w:vAlign w:val="center"/>
          </w:tcPr>
          <w:p w:rsidR="0006447B" w:rsidRDefault="0006447B" w:rsidP="00F73609">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1F4A2A">
            <w:pPr>
              <w:pStyle w:val="ProductList-Offering2"/>
            </w:pPr>
            <w:bookmarkStart w:id="1272" w:name="_Toc402273243"/>
            <w:r>
              <w:t>Office 365 Enterprise E4 Add-on</w:t>
            </w:r>
            <w:r>
              <w:fldChar w:fldCharType="begin"/>
            </w:r>
            <w:r>
              <w:instrText>XE "Office 365 Enterprise E1, E3, E4 Add-on"</w:instrText>
            </w:r>
            <w:r>
              <w:fldChar w:fldCharType="end"/>
            </w:r>
            <w:r>
              <w:t xml:space="preserve"> (Gebruikers-SL)</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70AD47" w:themeFill="accent6"/>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1F4A2A">
            <w:pPr>
              <w:pStyle w:val="ProductList-Offering2"/>
            </w:pPr>
            <w:bookmarkStart w:id="1273" w:name="_Toc379797365"/>
            <w:bookmarkStart w:id="1274" w:name="_Toc380513397"/>
            <w:bookmarkStart w:id="1275" w:name="_Toc380655447"/>
            <w:bookmarkStart w:id="1276" w:name="_Toc402273244"/>
            <w:r>
              <w:t xml:space="preserve">Office 365 Enterprise </w:t>
            </w:r>
            <w:r>
              <w:fldChar w:fldCharType="begin"/>
            </w:r>
            <w:r>
              <w:instrText>XE "Office 365 Enterprise E1"</w:instrText>
            </w:r>
            <w:r>
              <w:fldChar w:fldCharType="end"/>
            </w:r>
            <w:r>
              <w:t>E3 en E4 zonder ProPlus Add-on</w:t>
            </w:r>
            <w:r>
              <w:fldChar w:fldCharType="begin"/>
            </w:r>
            <w:r>
              <w:instrText>XE "Office 365 Enterprise E1, E3, E4 zonder Office Pro Plus Add-on"</w:instrText>
            </w:r>
            <w:r>
              <w:fldChar w:fldCharType="end"/>
            </w:r>
            <w:r>
              <w:t xml:space="preserve"> (Gebruikers-SL)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1F4A2A">
            <w:pPr>
              <w:pStyle w:val="ProductList-Offering2"/>
            </w:pPr>
            <w:bookmarkStart w:id="1277" w:name="_Toc379797366"/>
            <w:bookmarkStart w:id="1278" w:name="_Toc380513398"/>
            <w:bookmarkStart w:id="1279" w:name="_Toc380655448"/>
            <w:bookmarkStart w:id="1280" w:name="_Toc402273245"/>
            <w:r>
              <w:t>Office 365 Enterprise K1</w:t>
            </w:r>
            <w:r>
              <w:fldChar w:fldCharType="begin"/>
            </w:r>
            <w:r>
              <w:instrText>XE "Office 365 Enterprise K1"</w:instrText>
            </w:r>
            <w:r>
              <w:fldChar w:fldCharType="end"/>
            </w:r>
            <w:r>
              <w:t xml:space="preserve"> (Gebruikers-SL)</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70AD47" w:themeFill="accent6"/>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9472AC">
            <w:pPr>
              <w:pStyle w:val="ProductList-Offering2"/>
            </w:pPr>
            <w:bookmarkStart w:id="1281" w:name="_Toc379797367"/>
            <w:bookmarkStart w:id="1282" w:name="_Toc380513399"/>
            <w:bookmarkStart w:id="1283" w:name="_Toc380655449"/>
            <w:bookmarkStart w:id="1284" w:name="_Toc402273246"/>
            <w:r>
              <w:t>Office 365 Government E1, E3, E4</w:t>
            </w:r>
            <w:r>
              <w:fldChar w:fldCharType="begin"/>
            </w:r>
            <w:r>
              <w:instrText>XE "Office 365 Government G1, G3, G4"</w:instrText>
            </w:r>
            <w:r>
              <w:fldChar w:fldCharType="end"/>
            </w:r>
            <w:r>
              <w:t xml:space="preserve"> (Gebruikers-SL)</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9472AC">
            <w:pPr>
              <w:pStyle w:val="ProductList-Offering2"/>
            </w:pPr>
            <w:bookmarkStart w:id="1285" w:name="_Toc402273247"/>
            <w:r>
              <w:t>Office 365 Government E1, E3, E4 vanuit SA</w:t>
            </w:r>
            <w:r>
              <w:fldChar w:fldCharType="begin"/>
            </w:r>
            <w:r>
              <w:instrText>XE "Office 365 Government G1, G3, G4 vanuit SA"</w:instrText>
            </w:r>
            <w:r>
              <w:fldChar w:fldCharType="end"/>
            </w:r>
            <w:r>
              <w:t xml:space="preserve"> (Gebruikers-SL)</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“Enterprise Online Dienst” </w:instrText>
            </w:r>
            <w:r w:rsidRPr="00EA4307">
              <w:fldChar w:fldCharType="separate"/>
            </w:r>
            <w:r w:rsidRPr="00EA4307">
              <w:t>EO</w:t>
            </w:r>
            <w:r w:rsidRPr="00EA4307">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9472AC">
            <w:pPr>
              <w:pStyle w:val="ProductList-Offering2"/>
            </w:pPr>
            <w:bookmarkStart w:id="1286" w:name="_Toc379797368"/>
            <w:bookmarkStart w:id="1287" w:name="_Toc380513400"/>
            <w:bookmarkStart w:id="1288" w:name="_Toc380655450"/>
            <w:bookmarkStart w:id="1289" w:name="_Toc402273248"/>
            <w:r>
              <w:t>Office 365 Government E1, E3, E4</w:t>
            </w:r>
            <w:r>
              <w:fldChar w:fldCharType="begin"/>
            </w:r>
            <w:r>
              <w:instrText>XE "Office 365 Government G1, G3, G4"</w:instrText>
            </w:r>
            <w:r>
              <w:fldChar w:fldCharType="end"/>
            </w:r>
            <w:r>
              <w:t xml:space="preserve"> Add-on</w:t>
            </w:r>
            <w:r>
              <w:fldChar w:fldCharType="begin"/>
            </w:r>
            <w:r>
              <w:instrText>XE "Office 365 Government G1, G3, G4 Add-on"</w:instrText>
            </w:r>
            <w:r>
              <w:fldChar w:fldCharType="end"/>
            </w:r>
            <w:r>
              <w:t xml:space="preserve"> (Gebruikers-SL)</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06447B" w:rsidRPr="00D665E9" w:rsidRDefault="0006447B" w:rsidP="009472AC">
            <w:pPr>
              <w:pStyle w:val="ProductList-Offering2"/>
            </w:pPr>
            <w:bookmarkStart w:id="1290" w:name="_Toc379797369"/>
            <w:bookmarkStart w:id="1291" w:name="_Toc380513401"/>
            <w:bookmarkStart w:id="1292" w:name="_Toc380655451"/>
            <w:bookmarkStart w:id="1293" w:name="_Toc402273249"/>
            <w:r>
              <w:t>Office 365 Government E3 en E4</w:t>
            </w:r>
            <w:r>
              <w:fldChar w:fldCharType="begin"/>
            </w:r>
            <w:r>
              <w:instrText>XE "Office 365 Government G1, G3, G4"</w:instrText>
            </w:r>
            <w:r>
              <w:fldChar w:fldCharType="end"/>
            </w:r>
            <w:r>
              <w:t xml:space="preserve"> zonder ProPlus Add-on</w:t>
            </w:r>
            <w:r>
              <w:fldChar w:fldCharType="begin"/>
            </w:r>
            <w:r>
              <w:instrText>XE "Office 365 Government G1, G3, G4 zonder Office Pro Plus Add-on"</w:instrText>
            </w:r>
            <w:r>
              <w:fldChar w:fldCharType="end"/>
            </w:r>
            <w:r>
              <w:t xml:space="preserve"> (Gebruikers-SL)</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06447B" w:rsidRDefault="0006447B"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70AD47" w:themeFill="accent6"/>
            <w:vAlign w:val="center"/>
          </w:tcPr>
          <w:p w:rsidR="0006447B" w:rsidRPr="00B0255D" w:rsidRDefault="0006447B" w:rsidP="0006447B">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r w:rsidR="0006447B" w:rsidTr="00E3320D">
        <w:trPr>
          <w:cantSplit/>
          <w:trHeight w:val="44"/>
        </w:trPr>
        <w:tc>
          <w:tcPr>
            <w:tcW w:w="3329" w:type="dxa"/>
            <w:tcBorders>
              <w:top w:val="dashSmallGap" w:sz="4" w:space="0" w:color="BFBFBF" w:themeColor="background1" w:themeShade="BF"/>
              <w:left w:val="nil"/>
              <w:bottom w:val="nil"/>
              <w:right w:val="nil"/>
            </w:tcBorders>
          </w:tcPr>
          <w:p w:rsidR="0006447B" w:rsidRDefault="0006447B" w:rsidP="005A5401">
            <w:pPr>
              <w:pStyle w:val="ProductList-Offering2"/>
            </w:pPr>
            <w:bookmarkStart w:id="1294" w:name="_Toc379797370"/>
            <w:bookmarkStart w:id="1295" w:name="_Toc380513402"/>
            <w:bookmarkStart w:id="1296" w:name="_Toc380655452"/>
            <w:bookmarkStart w:id="1297" w:name="_Toc402273250"/>
            <w:r>
              <w:t>Office 365 voor Middelgrote en Grote Ondernemingen</w:t>
            </w:r>
            <w:r>
              <w:fldChar w:fldCharType="begin"/>
            </w:r>
            <w:r>
              <w:instrText>XE "Office 365 Midsize Business"</w:instrText>
            </w:r>
            <w:r>
              <w:fldChar w:fldCharType="end"/>
            </w:r>
            <w:r>
              <w:t xml:space="preserve"> (Gebruikers-SL)</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06447B" w:rsidRDefault="0006447B"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06447B" w:rsidRDefault="0006447B" w:rsidP="001F4A2A">
            <w:pPr>
              <w:pStyle w:val="ProductList-OfferingBody"/>
              <w:ind w:left="-113"/>
              <w:jc w:val="center"/>
            </w:pPr>
          </w:p>
        </w:tc>
        <w:tc>
          <w:tcPr>
            <w:tcW w:w="741" w:type="dxa"/>
            <w:shd w:val="clear" w:color="auto" w:fill="BFBFBF" w:themeFill="background1" w:themeFillShade="BF"/>
            <w:vAlign w:val="center"/>
          </w:tcPr>
          <w:p w:rsidR="0006447B" w:rsidRDefault="0006447B" w:rsidP="001F4A2A">
            <w:pPr>
              <w:pStyle w:val="ProductList-OfferingBody"/>
              <w:ind w:left="-113"/>
              <w:jc w:val="center"/>
            </w:pPr>
          </w:p>
        </w:tc>
        <w:tc>
          <w:tcPr>
            <w:tcW w:w="740" w:type="dxa"/>
            <w:shd w:val="clear" w:color="auto" w:fill="BFBFBF" w:themeFill="background1" w:themeFillShade="BF"/>
            <w:vAlign w:val="center"/>
          </w:tcPr>
          <w:p w:rsidR="0006447B" w:rsidRDefault="0006447B" w:rsidP="001F4A2A">
            <w:pPr>
              <w:pStyle w:val="ProductList-OfferingBody"/>
              <w:ind w:left="-113"/>
              <w:jc w:val="center"/>
            </w:pPr>
          </w:p>
        </w:tc>
        <w:tc>
          <w:tcPr>
            <w:tcW w:w="739" w:type="dxa"/>
            <w:shd w:val="clear" w:color="auto" w:fill="BFBFBF" w:themeFill="background1" w:themeFillShade="BF"/>
            <w:vAlign w:val="center"/>
          </w:tcPr>
          <w:p w:rsidR="0006447B" w:rsidRDefault="0006447B" w:rsidP="001F4A2A">
            <w:pPr>
              <w:pStyle w:val="ProductList-OfferingBody"/>
              <w:ind w:left="-113"/>
              <w:jc w:val="center"/>
            </w:pPr>
          </w:p>
        </w:tc>
        <w:tc>
          <w:tcPr>
            <w:tcW w:w="737" w:type="dxa"/>
            <w:shd w:val="clear" w:color="auto" w:fill="70AD47" w:themeFill="accent6"/>
            <w:vAlign w:val="center"/>
          </w:tcPr>
          <w:p w:rsidR="0006447B" w:rsidRDefault="0006447B" w:rsidP="001F4A2A">
            <w:pPr>
              <w:pStyle w:val="ProductList-OfferingBody"/>
              <w:ind w:left="-113"/>
              <w:jc w:val="center"/>
            </w:pPr>
          </w:p>
        </w:tc>
        <w:tc>
          <w:tcPr>
            <w:tcW w:w="738" w:type="dxa"/>
            <w:shd w:val="clear" w:color="auto" w:fill="70AD47" w:themeFill="accent6"/>
            <w:vAlign w:val="center"/>
          </w:tcPr>
          <w:p w:rsidR="0006447B" w:rsidRPr="00EA4307" w:rsidRDefault="0006447B" w:rsidP="0006447B">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8" w:type="dxa"/>
            <w:shd w:val="clear" w:color="auto" w:fill="70AD47" w:themeFill="accent6"/>
            <w:vAlign w:val="center"/>
          </w:tcPr>
          <w:p w:rsidR="0006447B" w:rsidRPr="003A4D29" w:rsidRDefault="0006447B" w:rsidP="0006447B">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8" w:type="dxa"/>
            <w:shd w:val="clear" w:color="auto" w:fill="BFBFBF" w:themeFill="background1" w:themeFillShade="BF"/>
            <w:vAlign w:val="center"/>
          </w:tcPr>
          <w:p w:rsidR="0006447B" w:rsidRDefault="0006447B" w:rsidP="001F4A2A">
            <w:pPr>
              <w:pStyle w:val="ProductList-OfferingBody"/>
              <w:ind w:left="-113"/>
              <w:jc w:val="center"/>
            </w:pPr>
          </w:p>
        </w:tc>
        <w:tc>
          <w:tcPr>
            <w:tcW w:w="827" w:type="dxa"/>
            <w:shd w:val="clear" w:color="auto" w:fill="BFBFBF" w:themeFill="background1" w:themeFillShade="BF"/>
            <w:vAlign w:val="center"/>
          </w:tcPr>
          <w:p w:rsidR="0006447B" w:rsidRDefault="0006447B" w:rsidP="001F4A2A">
            <w:pPr>
              <w:pStyle w:val="ProductList-OfferingBody"/>
              <w:ind w:left="-113"/>
              <w:jc w:val="center"/>
            </w:pPr>
          </w:p>
        </w:tc>
      </w:tr>
    </w:tbl>
    <w:p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447"/>
        <w:gridCol w:w="3213"/>
      </w:tblGrid>
      <w:tr w:rsidR="00782C7B" w:rsidTr="00F30232">
        <w:tc>
          <w:tcPr>
            <w:tcW w:w="4140" w:type="dxa"/>
          </w:tcPr>
          <w:p w:rsidR="00782C7B" w:rsidRDefault="00594501" w:rsidP="00594501">
            <w:pPr>
              <w:pStyle w:val="ProductList-Body"/>
              <w:spacing w:before="20" w:after="20"/>
              <w:rPr>
                <w:b/>
              </w:rPr>
            </w:pPr>
            <w:r>
              <w:t xml:space="preserve">Reductie mogelijk: </w:t>
            </w:r>
            <w:r>
              <w:rPr>
                <w:b/>
              </w:rPr>
              <w:t>Alle Enterprise, Government en K</w:t>
            </w:r>
          </w:p>
          <w:p w:rsidR="00E44A07" w:rsidRDefault="00E44A07" w:rsidP="00594501">
            <w:pPr>
              <w:pStyle w:val="ProductList-Body"/>
              <w:spacing w:before="20" w:after="20"/>
            </w:pPr>
            <w:r>
              <w:t xml:space="preserve">True-up mogelijk: </w:t>
            </w:r>
            <w:r>
              <w:rPr>
                <w:b/>
              </w:rPr>
              <w:t>Alle Enterprise, Government en K</w:t>
            </w:r>
          </w:p>
        </w:tc>
        <w:tc>
          <w:tcPr>
            <w:tcW w:w="3447" w:type="dxa"/>
          </w:tcPr>
          <w:p w:rsidR="00704223" w:rsidRDefault="00594501" w:rsidP="009472AC">
            <w:pPr>
              <w:pStyle w:val="ProductList-Body"/>
              <w:spacing w:before="20" w:after="20"/>
              <w:ind w:left="167" w:hanging="167"/>
              <w:rPr>
                <w:b/>
              </w:rPr>
            </w:pPr>
            <w:r>
              <w:t xml:space="preserve">Productgroep: </w:t>
            </w:r>
            <w:r>
              <w:rPr>
                <w:b/>
              </w:rPr>
              <w:t xml:space="preserve">Alle Toepassing en Server, </w:t>
            </w:r>
          </w:p>
          <w:p w:rsidR="00782C7B" w:rsidRDefault="00CB4A17" w:rsidP="00704223">
            <w:pPr>
              <w:pStyle w:val="ProductList-Body"/>
              <w:spacing w:before="20" w:after="20"/>
              <w:ind w:left="167" w:hanging="5"/>
              <w:rPr>
                <w:b/>
              </w:rPr>
            </w:pPr>
            <w:r>
              <w:rPr>
                <w:b/>
              </w:rPr>
              <w:t>E1 &amp; K1 alleen Server (uitgezonden MPSA, waarbij Server en Toepassing)</w:t>
            </w:r>
          </w:p>
          <w:p w:rsidR="00E12A9E" w:rsidRDefault="00E12A9E" w:rsidP="009472AC">
            <w:pPr>
              <w:pStyle w:val="ProductList-Body"/>
              <w:spacing w:before="20" w:after="20"/>
              <w:ind w:left="167" w:hanging="167"/>
            </w:pPr>
            <w:r>
              <w:t xml:space="preserve">Verlengde Looptijd mogelijk: </w:t>
            </w:r>
            <w:r>
              <w:rPr>
                <w:b/>
              </w:rPr>
              <w:t>Alle Enterprise, Government en K</w:t>
            </w:r>
          </w:p>
        </w:tc>
        <w:tc>
          <w:tcPr>
            <w:tcW w:w="3213" w:type="dxa"/>
          </w:tcPr>
          <w:p w:rsidR="00782C7B" w:rsidRDefault="00085D21" w:rsidP="00085D21">
            <w:pPr>
              <w:pStyle w:val="ProductList-Body"/>
              <w:spacing w:before="20" w:after="20"/>
              <w:rPr>
                <w:b/>
              </w:rPr>
            </w:pPr>
            <w:r>
              <w:t>Vrijstelling Gekwalificeerde Gebruikers</w:t>
            </w:r>
            <w:r>
              <w:fldChar w:fldCharType="begin"/>
            </w:r>
            <w:r w:rsidRPr="00287117">
              <w:instrText xml:space="preserve"> </w:instrText>
            </w:r>
            <w:r>
              <w:instrText>AutoTextList \sNoStyle\t "Qualified User Exemption"</w:instrText>
            </w:r>
            <w:r>
              <w:fldChar w:fldCharType="end"/>
            </w:r>
            <w:r>
              <w:t xml:space="preserve">: </w:t>
            </w:r>
            <w:r w:rsidR="0097506C">
              <w:rPr>
                <w:b/>
              </w:rPr>
              <w:t>Alle</w:t>
            </w:r>
            <w:r>
              <w:rPr>
                <w:b/>
              </w:rPr>
              <w:t>en K</w:t>
            </w:r>
          </w:p>
          <w:p w:rsidR="00E12A9E" w:rsidRDefault="00E12A9E" w:rsidP="00085D21">
            <w:pPr>
              <w:pStyle w:val="ProductList-Body"/>
              <w:spacing w:before="20" w:after="20"/>
            </w:pPr>
            <w:r>
              <w:t>Overstappen mogelijk:</w:t>
            </w:r>
            <w:r>
              <w:rPr>
                <w:b/>
              </w:rPr>
              <w:t xml:space="preserve"> Alle Enterprise en Government (alleen E1 Core CAL), behalve Add-on</w:t>
            </w: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09164C" w:rsidRPr="0009164C" w:rsidRDefault="0009164C" w:rsidP="0009164C">
      <w:pPr>
        <w:pStyle w:val="ProductList-Body"/>
        <w:rPr>
          <w:b/>
        </w:rPr>
      </w:pPr>
      <w:r>
        <w:rPr>
          <w:b/>
          <w:color w:val="00188F"/>
        </w:rPr>
        <w:t>Lync-licentieverlening voor Office 365-diensten</w:t>
      </w:r>
    </w:p>
    <w:p w:rsidR="0009164C" w:rsidRDefault="0009164C" w:rsidP="00135ABF">
      <w:pPr>
        <w:pStyle w:val="ProductList-Body"/>
      </w:pPr>
      <w:r>
        <w:t>Binnen de context van deze licentieverlening worden Office 365 Education E1</w:t>
      </w:r>
      <w:r>
        <w:fldChar w:fldCharType="begin"/>
      </w:r>
      <w:r>
        <w:instrText>XE "Office 365 Education A2"</w:instrText>
      </w:r>
      <w:r>
        <w:fldChar w:fldCharType="end"/>
      </w:r>
      <w:r>
        <w:t>-E4 gebruikers-SL</w:t>
      </w:r>
      <w:r w:rsidR="00EE2070">
        <w:t>’</w:t>
      </w:r>
      <w:r>
        <w:t>s en Lync Online Plan 1-2 gebruikers-SL</w:t>
      </w:r>
      <w:r w:rsidR="00EE2070">
        <w:t>’</w:t>
      </w:r>
      <w:r>
        <w:t>s beschouwd als “kwalificerende licenties”. Lync Online Plan 1</w:t>
      </w:r>
      <w:r>
        <w:fldChar w:fldCharType="begin"/>
      </w:r>
      <w:r>
        <w:instrText>XE "Lync Online Plan 1"</w:instrText>
      </w:r>
      <w:r>
        <w:fldChar w:fldCharType="end"/>
      </w:r>
      <w:r>
        <w:t xml:space="preserve"> en Plan 2 vereisen de afzonderlijke licentie en installatie van Microsoft Lync 2013</w:t>
      </w:r>
      <w:r>
        <w:fldChar w:fldCharType="begin"/>
      </w:r>
      <w:r>
        <w:instrText>XE "Lync 2013"</w:instrText>
      </w:r>
      <w:r>
        <w:fldChar w:fldCharType="end"/>
      </w:r>
      <w:r>
        <w:t xml:space="preserve"> (of</w:t>
      </w:r>
      <w:r w:rsidR="00135ABF">
        <w:t> </w:t>
      </w:r>
      <w:r>
        <w:t>Lync voor Mac 2011</w:t>
      </w:r>
      <w:r>
        <w:fldChar w:fldCharType="begin"/>
      </w:r>
      <w:r>
        <w:instrText>XE "Lync voor Mac 2011"</w:instrText>
      </w:r>
      <w:r>
        <w:fldChar w:fldCharType="end"/>
      </w:r>
      <w: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EE2070">
        <w:t>’</w:t>
      </w:r>
      <w:r>
        <w:t>s) voor hun Windows</w:t>
      </w:r>
      <w:r w:rsidR="00135ABF">
        <w:t>­</w:t>
      </w:r>
      <w:r>
        <w:t>eindgebruikers.</w:t>
      </w:r>
    </w:p>
    <w:p w:rsidR="0009164C" w:rsidRDefault="0009164C" w:rsidP="0009164C">
      <w:pPr>
        <w:pStyle w:val="ProductList-Body"/>
      </w:pPr>
    </w:p>
    <w:p w:rsidR="0009164C" w:rsidRDefault="0009164C" w:rsidP="008A7E8F">
      <w:pPr>
        <w:pStyle w:val="ProductList-Body"/>
      </w:pPr>
      <w:r>
        <w:t>Op grond van een Campus en School Overeenkomst dienen abonnementslicenties per gebruiker voor Office 365 Plannen te worden verkregen, op</w:t>
      </w:r>
      <w:r w:rsidR="008A7E8F">
        <w:t> </w:t>
      </w:r>
      <w: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w:t>
      </w:r>
      <w:r w:rsidR="00580706">
        <w:t xml:space="preserve">men onder dezelfde enrollment. </w:t>
      </w:r>
      <w: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Kosteloze licentieverlening van Office 365 ProPlus</w:t>
      </w:r>
      <w:r>
        <w:fldChar w:fldCharType="begin"/>
      </w:r>
      <w:r>
        <w:instrText>XE "Office 365 ProPlus"</w:instrText>
      </w:r>
      <w:r>
        <w:fldChar w:fldCharType="end"/>
      </w:r>
      <w:r>
        <w:rPr>
          <w:b/>
          <w:color w:val="00188F"/>
        </w:rPr>
        <w:t xml:space="preserve"> aan studenten op basis van dekking voor onderwijsmedewerkers en personeelsleden</w:t>
      </w:r>
    </w:p>
    <w:p w:rsidR="0009164C" w:rsidRPr="00606601" w:rsidRDefault="0009164C" w:rsidP="00606601">
      <w:pPr>
        <w:pStyle w:val="ProductList-Body"/>
      </w:pPr>
      <w:r>
        <w:t>Indien een Instelling een licentie voor Office Professional Plus of Office 365 ProPlus</w:t>
      </w:r>
      <w:r>
        <w:fldChar w:fldCharType="begin"/>
      </w:r>
      <w:r>
        <w:instrText>XE "Office 365 ProPlus"</w:instrText>
      </w:r>
      <w:r>
        <w:fldChar w:fldCharType="end"/>
      </w:r>
      <w: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rsidR="0009164C" w:rsidRDefault="0009164C" w:rsidP="0009164C">
      <w:pPr>
        <w:pStyle w:val="ProductList-Body"/>
      </w:pPr>
    </w:p>
    <w:p w:rsidR="0009164C" w:rsidRPr="0009164C" w:rsidRDefault="0009164C" w:rsidP="0009164C">
      <w:pPr>
        <w:pStyle w:val="ProductList-Body"/>
        <w:rPr>
          <w:b/>
        </w:rPr>
      </w:pPr>
      <w:r>
        <w:rPr>
          <w:b/>
          <w:color w:val="00188F"/>
        </w:rPr>
        <w:t>Campus en School laboratorium- of bibliotheekgebruik</w:t>
      </w:r>
      <w:r>
        <w:rPr>
          <w:b/>
        </w:rPr>
        <w:t xml:space="preserve"> </w:t>
      </w:r>
    </w:p>
    <w:p w:rsidR="0009164C" w:rsidRDefault="0009164C" w:rsidP="0009164C">
      <w:pPr>
        <w:pStyle w:val="ProductList-Body"/>
      </w:pPr>
      <w:r>
        <w:t>Zie de productaantekening voor Office 365 ProPlus</w:t>
      </w:r>
      <w:r>
        <w:fldChar w:fldCharType="begin"/>
      </w:r>
      <w:r>
        <w:instrText>XE "Office 365 ProPlus"</w:instrText>
      </w:r>
      <w:r>
        <w:fldChar w:fldCharType="end"/>
      </w:r>
      <w:r>
        <w:t xml:space="preserve"> voor een aanbieding voor het gebruik van Office Professional Plus 2013</w:t>
      </w:r>
      <w:r>
        <w:fldChar w:fldCharType="begin"/>
      </w:r>
      <w:r>
        <w:instrText>XE "Office Professional Plus 2013"</w:instrText>
      </w:r>
      <w:r>
        <w:fldChar w:fldCharType="end"/>
      </w:r>
      <w:r>
        <w:t>-software in een vrij toegankelijk laboratorium of vrij toegankelijke bibliotheek binnen de organisatie van Instellingen waarin Office 365 ProPlus USL</w:t>
      </w:r>
      <w:r w:rsidR="00EE2070">
        <w:t>’</w:t>
      </w:r>
      <w:r>
        <w:t>s zijn toegewezen aan alle onderwijsmedewerkers en personeelsleden.</w:t>
      </w:r>
    </w:p>
    <w:p w:rsidR="0009164C" w:rsidRDefault="0009164C" w:rsidP="0009164C">
      <w:pPr>
        <w:pStyle w:val="ProductList-Body"/>
      </w:pPr>
    </w:p>
    <w:p w:rsidR="0009164C" w:rsidRDefault="0009164C" w:rsidP="0009164C">
      <w:pPr>
        <w:pStyle w:val="ProductList-Body"/>
        <w:rPr>
          <w:b/>
          <w:color w:val="00188F"/>
        </w:rPr>
      </w:pPr>
      <w:bookmarkStart w:id="1298" w:name="AddOn"/>
      <w:r>
        <w:rPr>
          <w:b/>
          <w:color w:val="00188F"/>
        </w:rPr>
        <w:t>Aanvullende Gebruikers-SL</w:t>
      </w:r>
      <w:r w:rsidR="00EE2070">
        <w:rPr>
          <w:b/>
          <w:color w:val="00188F"/>
        </w:rPr>
        <w:t>’</w:t>
      </w:r>
      <w:r>
        <w:rPr>
          <w:b/>
          <w:color w:val="00188F"/>
        </w:rPr>
        <w:t>s</w:t>
      </w:r>
      <w:bookmarkEnd w:id="1298"/>
    </w:p>
    <w:p w:rsidR="00125581" w:rsidRPr="0009164C" w:rsidRDefault="00125581" w:rsidP="00125581">
      <w:pPr>
        <w:pStyle w:val="ProductList-Body"/>
        <w:ind w:left="180"/>
        <w:rPr>
          <w:b/>
        </w:rPr>
      </w:pPr>
      <w:r>
        <w:rPr>
          <w:b/>
          <w:color w:val="00188F"/>
        </w:rPr>
        <w:t>Kwalificerende Licentie en Aanvullende Gebruikers-SL</w:t>
      </w:r>
    </w:p>
    <w:p w:rsidR="00782C7B" w:rsidRDefault="0009164C" w:rsidP="00125581">
      <w:pPr>
        <w:pStyle w:val="ProductList-Body"/>
        <w:ind w:left="180"/>
      </w:pPr>
      <w: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 de licentie toegang tot Online Diensten en gebruiksrechten gelijk aan een volledige Gebruikers-SL voor betreffende dienst.</w:t>
      </w:r>
    </w:p>
    <w:p w:rsidR="00EE40B5" w:rsidRDefault="00EE40B5" w:rsidP="004F3C6D">
      <w:pPr>
        <w:pStyle w:val="ProductList-Body"/>
      </w:pPr>
    </w:p>
    <w:p w:rsidR="008F0770" w:rsidRDefault="008F0770" w:rsidP="004F3C6D">
      <w:pPr>
        <w:pStyle w:val="ProductList-Body"/>
      </w:pPr>
    </w:p>
    <w:p w:rsidR="008F0770" w:rsidRDefault="008F0770"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Kwalificerende licenties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Aanvullende Gebruikers-SL</w:t>
            </w:r>
          </w:p>
        </w:tc>
      </w:tr>
      <w:tr w:rsidR="00FB1558" w:rsidRPr="00F821BA"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5B77E4" w:rsidRDefault="00FB1558" w:rsidP="00DC38ED">
            <w:pPr>
              <w:pStyle w:val="ProductList-Body"/>
              <w:rPr>
                <w:lang w:val="en-US"/>
              </w:rPr>
            </w:pPr>
            <w:r w:rsidRPr="005B77E4">
              <w:rPr>
                <w:lang w:val="en-US"/>
              </w:rPr>
              <w:t>- Office 365 Education E3</w:t>
            </w:r>
            <w:r>
              <w:fldChar w:fldCharType="begin"/>
            </w:r>
            <w:r w:rsidRPr="005B77E4">
              <w:rPr>
                <w:lang w:val="en-US"/>
              </w:rPr>
              <w:instrText>XE "Office 365 Education A3"</w:instrText>
            </w:r>
            <w:r>
              <w:fldChar w:fldCharType="end"/>
            </w:r>
            <w:r w:rsidRPr="005B77E4">
              <w:rPr>
                <w:lang w:val="en-US"/>
              </w:rPr>
              <w:t xml:space="preserve"> of E4 Add-ons</w:t>
            </w:r>
          </w:p>
          <w:p w:rsidR="00FB1558" w:rsidRPr="005B77E4" w:rsidRDefault="00FB1558" w:rsidP="00DC38ED">
            <w:pPr>
              <w:pStyle w:val="ProductList-Body"/>
              <w:rPr>
                <w:vertAlign w:val="superscript"/>
                <w:lang w:val="en-US"/>
              </w:rPr>
            </w:pPr>
            <w:r w:rsidRPr="005B77E4">
              <w:rPr>
                <w:lang w:val="en-US"/>
              </w:rPr>
              <w:t>- Office 365 Enterprise E1</w:t>
            </w:r>
            <w:r>
              <w:fldChar w:fldCharType="begin"/>
            </w:r>
            <w:r w:rsidRPr="005B77E4">
              <w:rPr>
                <w:lang w:val="en-US"/>
              </w:rPr>
              <w:instrText>XE "Office 365 Enterprise E1"</w:instrText>
            </w:r>
            <w:r>
              <w:fldChar w:fldCharType="end"/>
            </w:r>
            <w:r w:rsidRPr="005B77E4">
              <w:rPr>
                <w:lang w:val="en-US"/>
              </w:rPr>
              <w:t xml:space="preserve"> Add-on</w:t>
            </w:r>
            <w:r w:rsidRPr="005B77E4">
              <w:rPr>
                <w:vertAlign w:val="superscript"/>
                <w:lang w:val="en-US"/>
              </w:rPr>
              <w:t>2</w:t>
            </w:r>
          </w:p>
          <w:p w:rsidR="009130AF" w:rsidRPr="005B77E4" w:rsidRDefault="009130AF" w:rsidP="00DC38ED">
            <w:pPr>
              <w:pStyle w:val="ProductList-Body"/>
              <w:rPr>
                <w:lang w:val="en-US"/>
              </w:rPr>
            </w:pPr>
            <w:r w:rsidRPr="005B77E4">
              <w:rPr>
                <w:lang w:val="en-US"/>
              </w:rPr>
              <w:t>- Office 365 Enterprise E1 met Exchange Online Archiving Add-on</w:t>
            </w:r>
            <w:r w:rsidRPr="005B77E4">
              <w:rPr>
                <w:vertAlign w:val="superscript"/>
                <w:lang w:val="en-US"/>
              </w:rPr>
              <w:t>2,3,4</w:t>
            </w:r>
          </w:p>
          <w:p w:rsidR="00AD7853" w:rsidRPr="005B77E4" w:rsidRDefault="00FB1558" w:rsidP="00DC38ED">
            <w:pPr>
              <w:pStyle w:val="ProductList-Body"/>
              <w:rPr>
                <w:lang w:val="en-US"/>
              </w:rPr>
            </w:pPr>
            <w:r w:rsidRPr="005B77E4">
              <w:rPr>
                <w:lang w:val="en-US"/>
              </w:rPr>
              <w:t xml:space="preserve">- Office 365 </w:t>
            </w:r>
            <w:r>
              <w:fldChar w:fldCharType="begin"/>
            </w:r>
            <w:r w:rsidRPr="005B77E4">
              <w:rPr>
                <w:lang w:val="en-US"/>
              </w:rPr>
              <w:instrText>XE "Office 365 Enterprise E1"</w:instrText>
            </w:r>
            <w:r>
              <w:fldChar w:fldCharType="end"/>
            </w:r>
            <w:r w:rsidRPr="005B77E4">
              <w:rPr>
                <w:lang w:val="en-US"/>
              </w:rPr>
              <w:t>Government E1 Add-on</w:t>
            </w:r>
          </w:p>
          <w:p w:rsidR="00FB1558" w:rsidRPr="005B77E4" w:rsidRDefault="00FB1558" w:rsidP="00DC38ED">
            <w:pPr>
              <w:pStyle w:val="ProductList-Body"/>
              <w:rPr>
                <w:lang w:val="en-US"/>
              </w:rPr>
            </w:pPr>
            <w:r w:rsidRPr="005B77E4">
              <w:rPr>
                <w:lang w:val="en-US"/>
              </w:rPr>
              <w:t>- Office 365 Enterprise &amp;</w:t>
            </w:r>
            <w:r>
              <w:fldChar w:fldCharType="begin"/>
            </w:r>
            <w:r w:rsidRPr="005B77E4">
              <w:rPr>
                <w:lang w:val="en-US"/>
              </w:rPr>
              <w:instrText>XE "Office 365 Enterprise E3"</w:instrText>
            </w:r>
            <w:r>
              <w:fldChar w:fldCharType="end"/>
            </w:r>
            <w:r w:rsidRPr="005B77E4">
              <w:rPr>
                <w:lang w:val="en-US"/>
              </w:rPr>
              <w:t xml:space="preserve"> Government E3 zonder ProPlus Add-ons</w:t>
            </w:r>
          </w:p>
          <w:p w:rsidR="00FB1558" w:rsidRPr="005B77E4" w:rsidRDefault="00FB1558" w:rsidP="00DC38ED">
            <w:pPr>
              <w:pStyle w:val="ProductList-Body"/>
              <w:rPr>
                <w:lang w:val="en-US"/>
              </w:rPr>
            </w:pPr>
            <w:r w:rsidRPr="005B77E4">
              <w:rPr>
                <w:lang w:val="en-US"/>
              </w:rPr>
              <w:t>- Office 365 Enterprise &amp; Government E4 zonder ProPlus Add-ons</w:t>
            </w:r>
          </w:p>
          <w:p w:rsidR="00FB1558" w:rsidRPr="005B77E4" w:rsidRDefault="00FB1558" w:rsidP="00D8251F">
            <w:pPr>
              <w:pStyle w:val="ProductList-Body"/>
              <w:rPr>
                <w:lang w:val="en-US"/>
              </w:rPr>
            </w:pPr>
            <w:r w:rsidRPr="005B77E4">
              <w:rPr>
                <w:lang w:val="en-US"/>
              </w:rPr>
              <w:t>- Exchange Online Plan 1</w:t>
            </w:r>
            <w:r>
              <w:fldChar w:fldCharType="begin"/>
            </w:r>
            <w:r w:rsidRPr="005B77E4">
              <w:rPr>
                <w:lang w:val="en-US"/>
              </w:rPr>
              <w:instrText>XE "Exchange Online Plan 1"</w:instrText>
            </w:r>
            <w:r>
              <w:fldChar w:fldCharType="end"/>
            </w:r>
            <w:r w:rsidRPr="005B77E4">
              <w:rPr>
                <w:lang w:val="en-US"/>
              </w:rPr>
              <w:t xml:space="preserve"> Add-on</w:t>
            </w:r>
            <w:r>
              <w:fldChar w:fldCharType="begin"/>
            </w:r>
            <w:r w:rsidRPr="005B77E4">
              <w:rPr>
                <w:lang w:val="en-US"/>
              </w:rPr>
              <w:instrText>XE "Exchange Online Plan 1 Add-on"</w:instrText>
            </w:r>
            <w:r>
              <w:fldChar w:fldCharType="end"/>
            </w:r>
            <w:r w:rsidRPr="005B77E4">
              <w:rPr>
                <w:lang w:val="en-US"/>
              </w:rPr>
              <w:t xml:space="preserve"> </w:t>
            </w:r>
          </w:p>
          <w:p w:rsidR="00FB1558" w:rsidRPr="005B77E4" w:rsidRDefault="00FB1558" w:rsidP="00D8251F">
            <w:pPr>
              <w:pStyle w:val="ProductList-Body"/>
              <w:rPr>
                <w:lang w:val="en-US"/>
              </w:rPr>
            </w:pPr>
            <w:r w:rsidRPr="005B77E4">
              <w:rPr>
                <w:lang w:val="en-US"/>
              </w:rPr>
              <w:t>- Lync Online Plan 1</w:t>
            </w:r>
            <w:r>
              <w:fldChar w:fldCharType="begin"/>
            </w:r>
            <w:r w:rsidRPr="005B77E4">
              <w:rPr>
                <w:lang w:val="en-US"/>
              </w:rPr>
              <w:instrText>XE "Lync Online Plan 1"</w:instrText>
            </w:r>
            <w:r>
              <w:fldChar w:fldCharType="end"/>
            </w:r>
            <w:r w:rsidRPr="005B77E4">
              <w:rPr>
                <w:lang w:val="en-US"/>
              </w:rPr>
              <w:t xml:space="preserve"> Add-on</w:t>
            </w:r>
            <w:r>
              <w:fldChar w:fldCharType="begin"/>
            </w:r>
            <w:r w:rsidRPr="005B77E4">
              <w:rPr>
                <w:lang w:val="en-US"/>
              </w:rPr>
              <w:instrText>XE "Lync Online Plan 1 Add-on"</w:instrText>
            </w:r>
            <w:r>
              <w:fldChar w:fldCharType="end"/>
            </w:r>
            <w:r w:rsidRPr="005B77E4">
              <w:rPr>
                <w:lang w:val="en-US"/>
              </w:rPr>
              <w:t xml:space="preserve"> </w:t>
            </w:r>
          </w:p>
          <w:p w:rsidR="00FB1558" w:rsidRPr="005B77E4" w:rsidRDefault="00FB1558" w:rsidP="00FD7C04">
            <w:pPr>
              <w:pStyle w:val="ProductList-Body"/>
              <w:rPr>
                <w:lang w:val="en-US"/>
              </w:rPr>
            </w:pPr>
            <w:r w:rsidRPr="005B77E4">
              <w:rPr>
                <w:lang w:val="en-US"/>
              </w:rPr>
              <w:t>- SharePoint Online Plan 1</w:t>
            </w:r>
            <w:r>
              <w:fldChar w:fldCharType="begin"/>
            </w:r>
            <w:r w:rsidRPr="005B77E4">
              <w:rPr>
                <w:lang w:val="en-US"/>
              </w:rPr>
              <w:instrText>XE "SharePoint Online Plan 1"</w:instrText>
            </w:r>
            <w:r>
              <w:fldChar w:fldCharType="end"/>
            </w:r>
            <w:r w:rsidRPr="005B77E4">
              <w:rPr>
                <w:lang w:val="en-US"/>
              </w:rPr>
              <w:t xml:space="preserve"> Add-on</w:t>
            </w:r>
          </w:p>
        </w:tc>
      </w:tr>
      <w:tr w:rsidR="00FB1558" w:rsidRPr="00F821BA" w:rsidTr="00FB1558">
        <w:tc>
          <w:tcPr>
            <w:tcW w:w="3780" w:type="dxa"/>
          </w:tcPr>
          <w:p w:rsidR="00FB1558" w:rsidRPr="005B77E4" w:rsidRDefault="00FB1558" w:rsidP="00FB1558">
            <w:pPr>
              <w:pStyle w:val="ProductList-Body"/>
              <w:rPr>
                <w:lang w:val="fr-FR"/>
              </w:rPr>
            </w:pPr>
            <w:r w:rsidRPr="005B77E4">
              <w:rPr>
                <w:lang w:val="fr-FR"/>
              </w:rPr>
              <w:t>Core CAL Suite</w:t>
            </w:r>
            <w:r w:rsidRPr="005B77E4">
              <w:rPr>
                <w:vertAlign w:val="superscript"/>
                <w:lang w:val="fr-FR"/>
              </w:rPr>
              <w:t>1</w:t>
            </w:r>
            <w:r w:rsidRPr="005B77E4">
              <w:rPr>
                <w:lang w:val="fr-FR"/>
              </w:rPr>
              <w:t xml:space="preserve"> + Office Professional Plus</w:t>
            </w:r>
            <w:r w:rsidRPr="005B77E4">
              <w:rPr>
                <w:vertAlign w:val="superscript"/>
                <w:lang w:val="fr-FR"/>
              </w:rPr>
              <w:t>1</w:t>
            </w:r>
          </w:p>
        </w:tc>
        <w:tc>
          <w:tcPr>
            <w:tcW w:w="6660" w:type="dxa"/>
          </w:tcPr>
          <w:p w:rsidR="00FB1558" w:rsidRPr="005B77E4" w:rsidRDefault="00FB1558" w:rsidP="00DC38ED">
            <w:pPr>
              <w:pStyle w:val="ProductList-Body"/>
              <w:rPr>
                <w:lang w:val="en-US"/>
              </w:rPr>
            </w:pPr>
            <w:r w:rsidRPr="005B77E4">
              <w:rPr>
                <w:lang w:val="en-US"/>
              </w:rPr>
              <w:t>- Office 365 Education E3</w:t>
            </w:r>
            <w:r>
              <w:fldChar w:fldCharType="begin"/>
            </w:r>
            <w:r w:rsidRPr="005B77E4">
              <w:rPr>
                <w:lang w:val="en-US"/>
              </w:rPr>
              <w:instrText>XE "Office 365 Education A3"</w:instrText>
            </w:r>
            <w:r>
              <w:fldChar w:fldCharType="end"/>
            </w:r>
            <w:r w:rsidRPr="005B77E4">
              <w:rPr>
                <w:lang w:val="en-US"/>
              </w:rPr>
              <w:t xml:space="preserve"> of E4 Add-ons</w:t>
            </w:r>
          </w:p>
          <w:p w:rsidR="00FB1558" w:rsidRPr="005B77E4" w:rsidRDefault="00FB1558" w:rsidP="00DC38ED">
            <w:pPr>
              <w:pStyle w:val="ProductList-Body"/>
              <w:rPr>
                <w:lang w:val="en-US"/>
              </w:rPr>
            </w:pPr>
            <w:r w:rsidRPr="005B77E4">
              <w:rPr>
                <w:lang w:val="en-US"/>
              </w:rPr>
              <w:t>- Office 365 Enterprise E1</w:t>
            </w:r>
            <w:r>
              <w:fldChar w:fldCharType="begin"/>
            </w:r>
            <w:r w:rsidRPr="005B77E4">
              <w:rPr>
                <w:lang w:val="en-US"/>
              </w:rPr>
              <w:instrText>XE "Office 365 Enterprise E1"</w:instrText>
            </w:r>
            <w:r>
              <w:fldChar w:fldCharType="end"/>
            </w:r>
            <w:r w:rsidRPr="005B77E4">
              <w:rPr>
                <w:lang w:val="en-US"/>
              </w:rPr>
              <w:t>/ Government E1 Add-ons</w:t>
            </w:r>
          </w:p>
          <w:p w:rsidR="00FB1558" w:rsidRPr="005B77E4" w:rsidRDefault="00FB1558" w:rsidP="00DC38ED">
            <w:pPr>
              <w:pStyle w:val="ProductList-Body"/>
              <w:rPr>
                <w:lang w:val="en-US"/>
              </w:rPr>
            </w:pPr>
            <w:r w:rsidRPr="005B77E4">
              <w:rPr>
                <w:lang w:val="en-US"/>
              </w:rPr>
              <w:t>- Office 365 Enterprise E3</w:t>
            </w:r>
            <w:r>
              <w:fldChar w:fldCharType="begin"/>
            </w:r>
            <w:r w:rsidRPr="005B77E4">
              <w:rPr>
                <w:lang w:val="en-US"/>
              </w:rPr>
              <w:instrText>XE "Office 365 Enterprise E3"</w:instrText>
            </w:r>
            <w:r>
              <w:fldChar w:fldCharType="end"/>
            </w:r>
            <w:r w:rsidRPr="005B77E4">
              <w:rPr>
                <w:lang w:val="en-US"/>
              </w:rPr>
              <w:t xml:space="preserve"> Add-on</w:t>
            </w:r>
            <w:r w:rsidRPr="005B77E4">
              <w:rPr>
                <w:vertAlign w:val="superscript"/>
                <w:lang w:val="en-US"/>
              </w:rPr>
              <w:t>2</w:t>
            </w:r>
            <w:r w:rsidRPr="005B77E4">
              <w:rPr>
                <w:lang w:val="en-US"/>
              </w:rPr>
              <w:t xml:space="preserve"> </w:t>
            </w:r>
          </w:p>
          <w:p w:rsidR="00FB1558" w:rsidRPr="005B77E4" w:rsidRDefault="00FB1558" w:rsidP="00DC38ED">
            <w:pPr>
              <w:pStyle w:val="ProductList-Body"/>
              <w:rPr>
                <w:lang w:val="en-US"/>
              </w:rPr>
            </w:pPr>
            <w:r w:rsidRPr="005B77E4">
              <w:rPr>
                <w:lang w:val="en-US"/>
              </w:rPr>
              <w:t>- Office 365 Government E3 Add-on</w:t>
            </w:r>
          </w:p>
          <w:p w:rsidR="00FB1558" w:rsidRPr="005B77E4" w:rsidRDefault="00FB1558" w:rsidP="00DC38ED">
            <w:pPr>
              <w:pStyle w:val="ProductList-Body"/>
              <w:rPr>
                <w:lang w:val="en-US"/>
              </w:rPr>
            </w:pPr>
            <w:r w:rsidRPr="005B77E4">
              <w:rPr>
                <w:lang w:val="en-US"/>
              </w:rPr>
              <w:t>- Office 365 Enterprise &amp;</w:t>
            </w:r>
            <w:r>
              <w:fldChar w:fldCharType="begin"/>
            </w:r>
            <w:r w:rsidRPr="005B77E4">
              <w:rPr>
                <w:lang w:val="en-US"/>
              </w:rPr>
              <w:instrText>XE "Office 365 Enterprise E4"</w:instrText>
            </w:r>
            <w:r>
              <w:fldChar w:fldCharType="end"/>
            </w:r>
            <w:r w:rsidRPr="005B77E4">
              <w:rPr>
                <w:lang w:val="en-US"/>
              </w:rPr>
              <w:t xml:space="preserve"> Government E4 Add-ons </w:t>
            </w:r>
          </w:p>
          <w:p w:rsidR="00FB1558" w:rsidRPr="005B77E4" w:rsidRDefault="00FB1558" w:rsidP="00DC38ED">
            <w:pPr>
              <w:pStyle w:val="ProductList-Body"/>
              <w:rPr>
                <w:lang w:val="en-US"/>
              </w:rPr>
            </w:pPr>
            <w:r w:rsidRPr="005B77E4">
              <w:rPr>
                <w:lang w:val="en-US"/>
              </w:rPr>
              <w:t>- Office 365 Enterprise &amp;</w:t>
            </w:r>
            <w:r>
              <w:fldChar w:fldCharType="begin"/>
            </w:r>
            <w:r w:rsidRPr="005B77E4">
              <w:rPr>
                <w:lang w:val="en-US"/>
              </w:rPr>
              <w:instrText>XE "Office 365 Enterprise E3"</w:instrText>
            </w:r>
            <w:r>
              <w:fldChar w:fldCharType="end"/>
            </w:r>
            <w:r w:rsidRPr="005B77E4">
              <w:rPr>
                <w:lang w:val="en-US"/>
              </w:rPr>
              <w:t xml:space="preserve"> Government E3 zonder ProPlus Add-ons</w:t>
            </w:r>
          </w:p>
          <w:p w:rsidR="00FB1558" w:rsidRPr="005B77E4" w:rsidRDefault="00FB1558" w:rsidP="00DC38ED">
            <w:pPr>
              <w:pStyle w:val="ProductList-Body"/>
              <w:rPr>
                <w:lang w:val="en-US"/>
              </w:rPr>
            </w:pPr>
            <w:r w:rsidRPr="005B77E4">
              <w:rPr>
                <w:lang w:val="en-US"/>
              </w:rPr>
              <w:t>- Office 365 Enterprise &amp;</w:t>
            </w:r>
            <w:r>
              <w:fldChar w:fldCharType="begin"/>
            </w:r>
            <w:r w:rsidRPr="005B77E4">
              <w:rPr>
                <w:lang w:val="en-US"/>
              </w:rPr>
              <w:instrText>XE "Office 365 Enterprise E4"</w:instrText>
            </w:r>
            <w:r>
              <w:fldChar w:fldCharType="end"/>
            </w:r>
            <w:r w:rsidRPr="005B77E4">
              <w:rPr>
                <w:lang w:val="en-US"/>
              </w:rPr>
              <w:t xml:space="preserve"> Government E4 zonder ProPlus Add-ons</w:t>
            </w:r>
          </w:p>
          <w:p w:rsidR="00FB1558" w:rsidRPr="005B77E4" w:rsidRDefault="00FB1558" w:rsidP="00DC38ED">
            <w:pPr>
              <w:pStyle w:val="ProductList-Body"/>
              <w:rPr>
                <w:vertAlign w:val="superscript"/>
                <w:lang w:val="en-US"/>
              </w:rPr>
            </w:pPr>
            <w:r w:rsidRPr="005B77E4">
              <w:rPr>
                <w:lang w:val="en-US"/>
              </w:rPr>
              <w:t>- Office 365 Midsize Business</w:t>
            </w:r>
            <w:r>
              <w:fldChar w:fldCharType="begin"/>
            </w:r>
            <w:r w:rsidRPr="005B77E4">
              <w:rPr>
                <w:lang w:val="en-US"/>
              </w:rPr>
              <w:instrText>XE "Office 365 Midsize Business"</w:instrText>
            </w:r>
            <w:r>
              <w:fldChar w:fldCharType="end"/>
            </w:r>
            <w:r w:rsidRPr="005B77E4">
              <w:rPr>
                <w:lang w:val="en-US"/>
              </w:rPr>
              <w:t xml:space="preserve"> Add-on</w:t>
            </w:r>
            <w:r w:rsidRPr="005B77E4">
              <w:rPr>
                <w:vertAlign w:val="superscript"/>
                <w:lang w:val="en-US"/>
              </w:rPr>
              <w:t>2</w:t>
            </w:r>
          </w:p>
          <w:p w:rsidR="00FB1558" w:rsidRPr="005B77E4" w:rsidRDefault="00FB1558" w:rsidP="002D77A2">
            <w:pPr>
              <w:pStyle w:val="ProductList-Body"/>
              <w:rPr>
                <w:lang w:val="en-US"/>
              </w:rPr>
            </w:pPr>
            <w:r w:rsidRPr="005B77E4">
              <w:rPr>
                <w:lang w:val="en-US"/>
              </w:rPr>
              <w:t>- Exchange Online Plan 1</w:t>
            </w:r>
            <w:r>
              <w:fldChar w:fldCharType="begin"/>
            </w:r>
            <w:r w:rsidRPr="005B77E4">
              <w:rPr>
                <w:lang w:val="en-US"/>
              </w:rPr>
              <w:instrText>XE "Exchange Online Plan 1"</w:instrText>
            </w:r>
            <w:r>
              <w:fldChar w:fldCharType="end"/>
            </w:r>
            <w:r w:rsidRPr="005B77E4">
              <w:rPr>
                <w:lang w:val="en-US"/>
              </w:rPr>
              <w:t xml:space="preserve"> Add-on</w:t>
            </w:r>
            <w:r>
              <w:fldChar w:fldCharType="begin"/>
            </w:r>
            <w:r w:rsidRPr="005B77E4">
              <w:rPr>
                <w:lang w:val="en-US"/>
              </w:rPr>
              <w:instrText>XE "Exchange Online Plan 1 Add-on"</w:instrText>
            </w:r>
            <w:r>
              <w:fldChar w:fldCharType="end"/>
            </w:r>
            <w:r w:rsidRPr="005B77E4">
              <w:rPr>
                <w:lang w:val="en-US"/>
              </w:rPr>
              <w:t xml:space="preserve"> </w:t>
            </w:r>
          </w:p>
          <w:p w:rsidR="00FB1558" w:rsidRPr="005B77E4" w:rsidRDefault="00FB1558" w:rsidP="002D77A2">
            <w:pPr>
              <w:pStyle w:val="ProductList-Body"/>
              <w:rPr>
                <w:lang w:val="en-US"/>
              </w:rPr>
            </w:pPr>
            <w:r w:rsidRPr="005B77E4">
              <w:rPr>
                <w:lang w:val="en-US"/>
              </w:rPr>
              <w:t>- Lync Online Plan 1</w:t>
            </w:r>
            <w:r>
              <w:fldChar w:fldCharType="begin"/>
            </w:r>
            <w:r w:rsidRPr="005B77E4">
              <w:rPr>
                <w:lang w:val="en-US"/>
              </w:rPr>
              <w:instrText>XE "Lync Online Plan 1"</w:instrText>
            </w:r>
            <w:r>
              <w:fldChar w:fldCharType="end"/>
            </w:r>
            <w:r w:rsidRPr="005B77E4">
              <w:rPr>
                <w:lang w:val="en-US"/>
              </w:rPr>
              <w:t xml:space="preserve"> Add-on</w:t>
            </w:r>
            <w:r>
              <w:fldChar w:fldCharType="begin"/>
            </w:r>
            <w:r w:rsidRPr="005B77E4">
              <w:rPr>
                <w:lang w:val="en-US"/>
              </w:rPr>
              <w:instrText>XE "Lync Online Plan 1 Add-on"</w:instrText>
            </w:r>
            <w:r>
              <w:fldChar w:fldCharType="end"/>
            </w:r>
            <w:r w:rsidRPr="005B77E4">
              <w:rPr>
                <w:lang w:val="en-US"/>
              </w:rPr>
              <w:t xml:space="preserve"> </w:t>
            </w:r>
          </w:p>
          <w:p w:rsidR="00FB1558" w:rsidRPr="005B77E4" w:rsidRDefault="00FB1558" w:rsidP="002D77A2">
            <w:pPr>
              <w:pStyle w:val="ProductList-Body"/>
              <w:rPr>
                <w:lang w:val="en-US"/>
              </w:rPr>
            </w:pPr>
            <w:r w:rsidRPr="005B77E4">
              <w:rPr>
                <w:lang w:val="en-US"/>
              </w:rPr>
              <w:t>- SharePoint Online Plan 1</w:t>
            </w:r>
            <w:r>
              <w:fldChar w:fldCharType="begin"/>
            </w:r>
            <w:r w:rsidRPr="005B77E4">
              <w:rPr>
                <w:lang w:val="en-US"/>
              </w:rPr>
              <w:instrText>XE "SharePoint Online Plan 1"</w:instrText>
            </w:r>
            <w:r>
              <w:fldChar w:fldCharType="end"/>
            </w:r>
            <w:r w:rsidRPr="005B77E4">
              <w:rPr>
                <w:lang w:val="en-US"/>
              </w:rPr>
              <w:t xml:space="preserve"> Add-on</w:t>
            </w:r>
          </w:p>
        </w:tc>
      </w:tr>
      <w:tr w:rsidR="00FB1558" w:rsidRPr="00F821BA"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5B77E4" w:rsidRDefault="00FB1558" w:rsidP="00DC38ED">
            <w:pPr>
              <w:pStyle w:val="ProductList-Body"/>
              <w:rPr>
                <w:lang w:val="en-US"/>
              </w:rPr>
            </w:pPr>
            <w:r w:rsidRPr="005B77E4">
              <w:rPr>
                <w:lang w:val="en-US"/>
              </w:rPr>
              <w:t>- Office 365 Education E3</w:t>
            </w:r>
            <w:r>
              <w:fldChar w:fldCharType="begin"/>
            </w:r>
            <w:r w:rsidRPr="005B77E4">
              <w:rPr>
                <w:lang w:val="en-US"/>
              </w:rPr>
              <w:instrText>XE "Office 365 Education A3"</w:instrText>
            </w:r>
            <w:r>
              <w:fldChar w:fldCharType="end"/>
            </w:r>
            <w:r w:rsidRPr="005B77E4">
              <w:rPr>
                <w:lang w:val="en-US"/>
              </w:rPr>
              <w:t xml:space="preserve"> of E4 Add-ons</w:t>
            </w:r>
          </w:p>
          <w:p w:rsidR="00FB1558" w:rsidRPr="005B77E4" w:rsidRDefault="00FB1558" w:rsidP="00DC38ED">
            <w:pPr>
              <w:pStyle w:val="ProductList-Body"/>
              <w:rPr>
                <w:lang w:val="en-US"/>
              </w:rPr>
            </w:pPr>
            <w:r w:rsidRPr="005B77E4">
              <w:rPr>
                <w:lang w:val="en-US"/>
              </w:rPr>
              <w:t>- Office 365 Enterprise &amp; Government E3</w:t>
            </w:r>
            <w:r>
              <w:fldChar w:fldCharType="begin"/>
            </w:r>
            <w:r w:rsidRPr="005B77E4">
              <w:rPr>
                <w:lang w:val="en-US"/>
              </w:rPr>
              <w:instrText>XE "Office 365 Enterprise E3"</w:instrText>
            </w:r>
            <w:r>
              <w:fldChar w:fldCharType="end"/>
            </w:r>
            <w:r w:rsidRPr="005B77E4">
              <w:rPr>
                <w:lang w:val="en-US"/>
              </w:rPr>
              <w:t xml:space="preserve"> zonder ProPlus Add-ons</w:t>
            </w:r>
          </w:p>
          <w:p w:rsidR="00FB1558" w:rsidRPr="005B77E4" w:rsidRDefault="00FB1558" w:rsidP="00DC38ED">
            <w:pPr>
              <w:pStyle w:val="ProductList-Body"/>
              <w:rPr>
                <w:lang w:val="en-US"/>
              </w:rPr>
            </w:pPr>
            <w:r w:rsidRPr="005B77E4">
              <w:rPr>
                <w:lang w:val="en-US"/>
              </w:rPr>
              <w:t>- Office 365 Enterprise &amp; Government E4 zonder ProPlus Add-ons</w:t>
            </w:r>
          </w:p>
          <w:p w:rsidR="00FB1558" w:rsidRPr="005B77E4" w:rsidRDefault="00FB1558" w:rsidP="003E0987">
            <w:pPr>
              <w:pStyle w:val="ProductList-Body"/>
              <w:rPr>
                <w:lang w:val="en-US"/>
              </w:rPr>
            </w:pPr>
            <w:r w:rsidRPr="005B77E4">
              <w:rPr>
                <w:lang w:val="en-US"/>
              </w:rPr>
              <w:t>- Azure Rights Management</w:t>
            </w:r>
            <w:r>
              <w:fldChar w:fldCharType="begin"/>
            </w:r>
            <w:r w:rsidRPr="005B77E4">
              <w:rPr>
                <w:lang w:val="en-US"/>
              </w:rPr>
              <w:instrText>XE "Azure Rights Management"</w:instrText>
            </w:r>
            <w:r>
              <w:fldChar w:fldCharType="end"/>
            </w:r>
            <w:r w:rsidRPr="005B77E4">
              <w:rPr>
                <w:lang w:val="en-US"/>
              </w:rPr>
              <w:t xml:space="preserve"> Add-on</w:t>
            </w:r>
          </w:p>
        </w:tc>
      </w:tr>
      <w:tr w:rsidR="00FB1558" w:rsidRPr="00F821BA" w:rsidTr="00FB1558">
        <w:tc>
          <w:tcPr>
            <w:tcW w:w="3780" w:type="dxa"/>
          </w:tcPr>
          <w:p w:rsidR="00FB1558" w:rsidRPr="005B77E4" w:rsidRDefault="00FB1558" w:rsidP="004F3C6D">
            <w:pPr>
              <w:pStyle w:val="ProductList-Body"/>
              <w:rPr>
                <w:lang w:val="fr-FR"/>
              </w:rPr>
            </w:pPr>
            <w:r w:rsidRPr="005B77E4">
              <w:rPr>
                <w:lang w:val="fr-FR"/>
              </w:rPr>
              <w:t>Enterprise CAL Suite</w:t>
            </w:r>
            <w:r w:rsidRPr="005B77E4">
              <w:rPr>
                <w:vertAlign w:val="superscript"/>
                <w:lang w:val="fr-FR"/>
              </w:rPr>
              <w:t>1</w:t>
            </w:r>
            <w:r w:rsidRPr="005B77E4">
              <w:rPr>
                <w:lang w:val="fr-FR"/>
              </w:rPr>
              <w:t xml:space="preserve"> + Office Professional Plus</w:t>
            </w:r>
            <w:r w:rsidRPr="005B77E4">
              <w:rPr>
                <w:vertAlign w:val="superscript"/>
                <w:lang w:val="fr-FR"/>
              </w:rPr>
              <w:t>1</w:t>
            </w:r>
          </w:p>
        </w:tc>
        <w:tc>
          <w:tcPr>
            <w:tcW w:w="6660" w:type="dxa"/>
          </w:tcPr>
          <w:p w:rsidR="00FB1558" w:rsidRPr="005B77E4" w:rsidRDefault="00FB1558" w:rsidP="00DC38ED">
            <w:pPr>
              <w:pStyle w:val="ProductList-Body"/>
              <w:rPr>
                <w:lang w:val="en-US"/>
              </w:rPr>
            </w:pPr>
            <w:r w:rsidRPr="005B77E4">
              <w:rPr>
                <w:lang w:val="en-US"/>
              </w:rPr>
              <w:t>- Office 365 Education E3</w:t>
            </w:r>
            <w:r>
              <w:fldChar w:fldCharType="begin"/>
            </w:r>
            <w:r w:rsidRPr="005B77E4">
              <w:rPr>
                <w:lang w:val="en-US"/>
              </w:rPr>
              <w:instrText>XE "Office 365 Education A3"</w:instrText>
            </w:r>
            <w:r>
              <w:fldChar w:fldCharType="end"/>
            </w:r>
            <w:r w:rsidRPr="005B77E4">
              <w:rPr>
                <w:lang w:val="en-US"/>
              </w:rPr>
              <w:t xml:space="preserve"> of E4 Add-on</w:t>
            </w:r>
          </w:p>
          <w:p w:rsidR="00FB1558" w:rsidRPr="005B77E4" w:rsidRDefault="00FB1558" w:rsidP="00DC38ED">
            <w:pPr>
              <w:pStyle w:val="ProductList-Body"/>
              <w:rPr>
                <w:lang w:val="en-US"/>
              </w:rPr>
            </w:pPr>
            <w:r w:rsidRPr="005B77E4">
              <w:rPr>
                <w:lang w:val="en-US"/>
              </w:rPr>
              <w:t>- Office 365 Enterprise &amp; Government E3</w:t>
            </w:r>
            <w:r w:rsidRPr="005B77E4">
              <w:rPr>
                <w:vertAlign w:val="superscript"/>
                <w:lang w:val="en-US"/>
              </w:rPr>
              <w:t>2</w:t>
            </w:r>
            <w:r w:rsidRPr="005B77E4">
              <w:rPr>
                <w:lang w:val="en-US"/>
              </w:rPr>
              <w:t xml:space="preserve"> of E4 Add-ons</w:t>
            </w:r>
          </w:p>
          <w:p w:rsidR="00FB1558" w:rsidRPr="005B77E4" w:rsidRDefault="00FB1558" w:rsidP="00882C43">
            <w:pPr>
              <w:pStyle w:val="ProductList-Body"/>
              <w:rPr>
                <w:lang w:val="en-US"/>
              </w:rPr>
            </w:pPr>
            <w:r w:rsidRPr="005B77E4">
              <w:rPr>
                <w:lang w:val="en-US"/>
              </w:rPr>
              <w:t>- Office 365 Enterprise &amp; Government E3 of E4 zonder ProPlus Add-ons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5B77E4" w:rsidRDefault="00FB1558" w:rsidP="00DC38ED">
            <w:pPr>
              <w:pStyle w:val="ProductList-Body"/>
              <w:rPr>
                <w:lang w:val="en-US"/>
              </w:rPr>
            </w:pPr>
            <w:r w:rsidRPr="005B77E4">
              <w:rPr>
                <w:lang w:val="en-US"/>
              </w:rPr>
              <w:t>- Office 365 Education E3</w:t>
            </w:r>
            <w:r>
              <w:fldChar w:fldCharType="begin"/>
            </w:r>
            <w:r w:rsidRPr="005B77E4">
              <w:rPr>
                <w:lang w:val="en-US"/>
              </w:rPr>
              <w:instrText>XE "Office 365 Education A3"</w:instrText>
            </w:r>
            <w:r>
              <w:fldChar w:fldCharType="end"/>
            </w:r>
            <w:r w:rsidRPr="005B77E4">
              <w:rPr>
                <w:lang w:val="en-US"/>
              </w:rPr>
              <w:t xml:space="preserve"> of E4 Add-on</w:t>
            </w:r>
          </w:p>
          <w:p w:rsidR="00FB1558" w:rsidRPr="005B77E4" w:rsidRDefault="00FB1558" w:rsidP="00DC38ED">
            <w:pPr>
              <w:pStyle w:val="ProductList-Body"/>
              <w:rPr>
                <w:lang w:val="en-US"/>
              </w:rPr>
            </w:pPr>
            <w:r w:rsidRPr="005B77E4">
              <w:rPr>
                <w:lang w:val="en-US"/>
              </w:rPr>
              <w:t>- Office 365 Midsize Business</w:t>
            </w:r>
            <w:r>
              <w:fldChar w:fldCharType="begin"/>
            </w:r>
            <w:r w:rsidRPr="005B77E4">
              <w:rPr>
                <w:lang w:val="en-US"/>
              </w:rPr>
              <w:instrText>XE "Office 365 Midsize Business"</w:instrText>
            </w:r>
            <w:r>
              <w:fldChar w:fldCharType="end"/>
            </w:r>
            <w:r w:rsidRPr="005B77E4">
              <w:rPr>
                <w:lang w:val="en-US"/>
              </w:rPr>
              <w:t xml:space="preserve"> Add-on</w:t>
            </w:r>
            <w:r w:rsidRPr="005B77E4">
              <w:rPr>
                <w:vertAlign w:val="superscript"/>
                <w:lang w:val="en-US"/>
              </w:rPr>
              <w:t>2,3</w:t>
            </w:r>
          </w:p>
          <w:p w:rsidR="00FB1558" w:rsidRDefault="00FB1558" w:rsidP="002949FD">
            <w:pPr>
              <w:pStyle w:val="ProductList-Body"/>
            </w:pPr>
            <w:r>
              <w:t>- Office 365 Enterprise E3</w:t>
            </w:r>
            <w:r>
              <w:fldChar w:fldCharType="begin"/>
            </w:r>
            <w:r>
              <w:instrText>XE "Office 365 Enterprise E3"</w:instrText>
            </w:r>
            <w:r>
              <w:fldChar w:fldCharType="end"/>
            </w:r>
            <w:r>
              <w:t xml:space="preserve"> Add-on</w:t>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Met actieve SA</w:t>
      </w:r>
    </w:p>
    <w:p w:rsidR="00AB64F8" w:rsidRPr="00AB64F8" w:rsidRDefault="00AB64F8" w:rsidP="00125581">
      <w:pPr>
        <w:pStyle w:val="ProductList-Body"/>
        <w:tabs>
          <w:tab w:val="clear" w:pos="158"/>
          <w:tab w:val="left" w:pos="180"/>
        </w:tabs>
        <w:ind w:left="180"/>
        <w:rPr>
          <w:i/>
        </w:rPr>
      </w:pPr>
      <w:r>
        <w:rPr>
          <w:vertAlign w:val="superscript"/>
        </w:rPr>
        <w:t>2</w:t>
      </w:r>
      <w:r>
        <w:rPr>
          <w:i/>
        </w:rPr>
        <w:t>Dit zijn de enige aanbiedingen die beschikbaar zijn voor Open Value- en Open Value Subscription-klanten.</w:t>
      </w:r>
    </w:p>
    <w:p w:rsidR="0009164C" w:rsidRDefault="00AB64F8" w:rsidP="00125581">
      <w:pPr>
        <w:pStyle w:val="ProductList-Body"/>
        <w:tabs>
          <w:tab w:val="clear" w:pos="158"/>
          <w:tab w:val="left" w:pos="180"/>
        </w:tabs>
        <w:ind w:left="180"/>
        <w:rPr>
          <w:i/>
        </w:rPr>
      </w:pPr>
      <w:r w:rsidRPr="008A62DA">
        <w:rPr>
          <w:iCs/>
          <w:vertAlign w:val="superscript"/>
        </w:rPr>
        <w:t>3</w:t>
      </w:r>
      <w:r>
        <w:rPr>
          <w:i/>
        </w:rPr>
        <w:t>Open Value- (Organisatieomvattend) of Open Value Subscription-klanten</w:t>
      </w:r>
    </w:p>
    <w:p w:rsidR="009130AF" w:rsidRPr="0009164C" w:rsidRDefault="009130AF" w:rsidP="00125581">
      <w:pPr>
        <w:pStyle w:val="ProductList-Body"/>
        <w:tabs>
          <w:tab w:val="clear" w:pos="158"/>
          <w:tab w:val="left" w:pos="180"/>
        </w:tabs>
        <w:ind w:left="180"/>
        <w:rPr>
          <w:i/>
        </w:rPr>
      </w:pPr>
      <w:r w:rsidRPr="008A62DA">
        <w:rPr>
          <w:iCs/>
          <w:vertAlign w:val="superscript"/>
        </w:rPr>
        <w:t>4</w:t>
      </w:r>
      <w:r>
        <w:rPr>
          <w:i/>
        </w:rPr>
        <w:t>alleen Overheid-klanten</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Licentietoewijzing</w:t>
      </w:r>
    </w:p>
    <w:p w:rsidR="0009164C" w:rsidRDefault="0009164C" w:rsidP="00125581">
      <w:pPr>
        <w:pStyle w:val="ProductList-Body"/>
        <w:ind w:left="180"/>
      </w:pPr>
      <w: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EE2070">
        <w:t>’</w:t>
      </w:r>
      <w:r>
        <w:t>s mogen aan andere Gekwalificeerde Gebruikers worden toegekend conform de Algemene Voorwaarden in de Gebruiksrechten voor Online Diensten van Microsoft Volume Licensing die op de hertoewijzing van gebruikers-SL</w:t>
      </w:r>
      <w:r w:rsidR="00EE2070">
        <w:t>’</w:t>
      </w:r>
      <w:r>
        <w:t>s van toepassing zijn.</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Gebruiksrechten</w:t>
      </w:r>
    </w:p>
    <w:p w:rsidR="0009164C" w:rsidRDefault="0009164C" w:rsidP="00125581">
      <w:pPr>
        <w:pStyle w:val="ProductList-Body"/>
        <w:ind w:left="180"/>
      </w:pPr>
      <w: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EE2070">
        <w:t>’</w:t>
      </w:r>
      <w:r>
        <w:t>s verlopen samen met de eerder aflopende SA-dekking voor de Kwalificerende Licentie(s) of aan het eind van de abonnementsperiode voor de Aanvullende Gebruikers-SL. Aanschaf van deze Aanvullende Gebruikers-SL</w:t>
      </w:r>
      <w:r w:rsidR="00EE2070">
        <w:t>’</w:t>
      </w:r>
      <w:r>
        <w:t>s heeft geen invloed op de gebruiksrechten voor de Kwalificerende Licenties.</w:t>
      </w:r>
    </w:p>
    <w:p w:rsidR="0009164C" w:rsidRDefault="0009164C" w:rsidP="0009164C">
      <w:pPr>
        <w:pStyle w:val="ProductList-Body"/>
      </w:pPr>
      <w:r>
        <w:t xml:space="preserve"> </w:t>
      </w:r>
    </w:p>
    <w:p w:rsidR="0009164C" w:rsidRPr="0009164C" w:rsidRDefault="0009164C" w:rsidP="0009164C">
      <w:pPr>
        <w:pStyle w:val="ProductList-Body"/>
        <w:rPr>
          <w:b/>
        </w:rPr>
      </w:pPr>
      <w:r>
        <w:rPr>
          <w:b/>
          <w:color w:val="00188F"/>
        </w:rPr>
        <w:t>Windows Server-toegang</w:t>
      </w:r>
    </w:p>
    <w:p w:rsidR="0009164C" w:rsidRDefault="0009164C" w:rsidP="0009164C">
      <w:pPr>
        <w:pStyle w:val="ProductList-Body"/>
      </w:pPr>
      <w:r>
        <w:t xml:space="preserve">De gelicentieerde gebruiker van een Aanvullende Gebruikers-SL (anders dan de Office 365 Midsize Business Add-on) heeft toegangsrechten die gelijkwaardig zijn aan de basis-CAL voor Windows Server 2012, en heeft toegang tot standaardfunctionaliteit van Windows Server 2012 (of eerdere versies van Windows Server) vanaf een niet-Gekwalificeerd Apparaat naar keuze. </w:t>
      </w:r>
    </w:p>
    <w:p w:rsidR="0009164C" w:rsidRDefault="0009164C" w:rsidP="0009164C">
      <w:pPr>
        <w:pStyle w:val="ProductList-Body"/>
      </w:pPr>
    </w:p>
    <w:p w:rsidR="0009164C" w:rsidRPr="0009164C" w:rsidRDefault="0009164C" w:rsidP="0009164C">
      <w:pPr>
        <w:pStyle w:val="ProductList-Body"/>
        <w:rPr>
          <w:b/>
        </w:rPr>
      </w:pPr>
      <w:r>
        <w:rPr>
          <w:b/>
          <w:color w:val="00188F"/>
        </w:rPr>
        <w:t>Prijzen en betalingsvoorwaarden voor online diensten</w:t>
      </w:r>
    </w:p>
    <w:p w:rsidR="0009164C" w:rsidRDefault="0009164C" w:rsidP="0009164C">
      <w:pPr>
        <w:pStyle w:val="ProductList-Body"/>
      </w:pPr>
      <w:r>
        <w:t>Prijzen en Betalingsvoorwaarden die van toepassing zijn op volledige Gebruikers-SL</w:t>
      </w:r>
      <w:r w:rsidR="00EE2070">
        <w:t>’</w:t>
      </w:r>
      <w:r>
        <w:t>s voor de Online Dienst gelden ook voor de Aanvullende Gebruikers-SL</w:t>
      </w:r>
      <w:r w:rsidR="00EE2070">
        <w:t>’</w:t>
      </w:r>
      <w:r>
        <w:t>s.</w:t>
      </w:r>
    </w:p>
    <w:p w:rsidR="0009164C" w:rsidRDefault="0009164C" w:rsidP="0009164C">
      <w:pPr>
        <w:pStyle w:val="ProductList-Body"/>
      </w:pPr>
    </w:p>
    <w:p w:rsidR="0009164C" w:rsidRPr="0009164C" w:rsidRDefault="0009164C" w:rsidP="0009164C">
      <w:pPr>
        <w:pStyle w:val="ProductList-Body"/>
        <w:rPr>
          <w:b/>
        </w:rPr>
      </w:pPr>
      <w:r>
        <w:rPr>
          <w:b/>
          <w:color w:val="00188F"/>
        </w:rPr>
        <w:t>Voorwaarden voor aankoop</w:t>
      </w:r>
    </w:p>
    <w:p w:rsidR="0009164C" w:rsidRDefault="0009164C" w:rsidP="0009164C">
      <w:pPr>
        <w:pStyle w:val="ProductList-Body"/>
      </w:pPr>
      <w:r>
        <w:t xml:space="preserve">Klanten moeten beschikken over actieve SA voor de corresponderende Kwalificerende Licentie(s). De Kwalificerende Licenties kunnen gebruikergebaseerd of apparaatgebaseerd zijn. </w:t>
      </w:r>
    </w:p>
    <w:p w:rsidR="0009164C" w:rsidRDefault="0009164C" w:rsidP="0009164C">
      <w:pPr>
        <w:pStyle w:val="ProductList-Body"/>
      </w:pPr>
    </w:p>
    <w:p w:rsidR="0009164C" w:rsidRDefault="0009164C" w:rsidP="0009164C">
      <w:pPr>
        <w:pStyle w:val="ProductList-Body"/>
      </w:pPr>
      <w:r>
        <w:t>Klanten met een versie van de MBSA van voor 2010 moeten de Aanvullende Algemene Voorwaarden voor Online Diensten ondertekenen.</w:t>
      </w:r>
    </w:p>
    <w:p w:rsidR="0009164C" w:rsidRDefault="0009164C" w:rsidP="0009164C">
      <w:pPr>
        <w:pStyle w:val="ProductList-Body"/>
      </w:pPr>
    </w:p>
    <w:p w:rsidR="0009164C" w:rsidRPr="0009164C" w:rsidRDefault="0009164C" w:rsidP="0009164C">
      <w:pPr>
        <w:pStyle w:val="ProductList-Body"/>
        <w:rPr>
          <w:b/>
        </w:rPr>
      </w:pPr>
      <w:r>
        <w:rPr>
          <w:b/>
          <w:color w:val="00188F"/>
        </w:rPr>
        <w:t>Beperkingen voor Aankoop</w:t>
      </w:r>
    </w:p>
    <w:p w:rsidR="0009164C" w:rsidRDefault="0009164C" w:rsidP="0009164C">
      <w:pPr>
        <w:pStyle w:val="ProductList-Body"/>
      </w:pPr>
      <w:r>
        <w:t>Er mag slechts één Aanvullende Gebruikers-SL worden aangeschaft voor elke kwalificerende licentie (of reeks van kwalificerende licenties), met uitzondering van Add-ons voor Office 365 Education E3 of E4, waarbij het aantal kwalificerende licenties mag worden overschreden.</w:t>
      </w:r>
    </w:p>
    <w:p w:rsidR="0009164C" w:rsidRDefault="0009164C" w:rsidP="0009164C">
      <w:pPr>
        <w:pStyle w:val="ProductList-Body"/>
      </w:pPr>
    </w:p>
    <w:p w:rsidR="0009164C" w:rsidRDefault="0009164C" w:rsidP="0009164C">
      <w:pPr>
        <w:pStyle w:val="ProductList-Body"/>
      </w:pPr>
      <w:r>
        <w:t>Klanten kunnen aanvullende gebruikers-SL</w:t>
      </w:r>
      <w:r w:rsidR="00EE2070">
        <w:t>’</w:t>
      </w:r>
      <w: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Default="0009164C" w:rsidP="0009164C">
      <w:pPr>
        <w:pStyle w:val="ProductList-Body"/>
      </w:pPr>
    </w:p>
    <w:p w:rsidR="0009164C" w:rsidRDefault="0009164C" w:rsidP="0009164C">
      <w:pPr>
        <w:pStyle w:val="ProductList-Body"/>
      </w:pPr>
      <w:r>
        <w:t>Klanten met een Campus en School Overeenkomst kunnen de corresponderende Gebruikers-SL voor Office 365 Add-On Plan voor hun Gebruikers aanschaffen tot aan het aantal kwalificerende PC</w:t>
      </w:r>
      <w:r w:rsidR="00EE2070">
        <w:t>’</w:t>
      </w:r>
      <w:r>
        <w:t xml:space="preserve">s, mits zij beschikken over dekking voor de kwalificerende licenties. </w:t>
      </w:r>
    </w:p>
    <w:p w:rsidR="0009164C" w:rsidRDefault="0009164C" w:rsidP="0009164C">
      <w:pPr>
        <w:pStyle w:val="ProductList-Body"/>
      </w:pPr>
    </w:p>
    <w:p w:rsidR="0009164C" w:rsidRPr="0009164C" w:rsidRDefault="0009164C" w:rsidP="0009164C">
      <w:pPr>
        <w:pStyle w:val="ProductList-Body"/>
        <w:rPr>
          <w:b/>
        </w:rPr>
      </w:pPr>
      <w:r>
        <w:rPr>
          <w:b/>
          <w:color w:val="00188F"/>
        </w:rPr>
        <w:t>True-ups en jaarlijkse bestellingen</w:t>
      </w:r>
    </w:p>
    <w:p w:rsidR="0009164C" w:rsidRDefault="0009164C" w:rsidP="0009164C">
      <w:pPr>
        <w:pStyle w:val="ProductList-Body"/>
      </w:pPr>
      <w:r>
        <w:t>Aanvullende Gebruikers-SL</w:t>
      </w:r>
      <w:r w:rsidR="00EE2070">
        <w:t>’</w:t>
      </w:r>
      <w:r>
        <w:t>s zijn geen Enterprise-producten of Enterprise Online Diensten. Ze mogen niet worden gebruikt om te voldoen aan de Enterprise-brede vereisten in een Enterprise Enrollment, Open Value (Optie gehele organisatie), of Open Value Subscription Overeenkomst. Als een klant bijvoorbeeld Office Professional Plus selecteert als Enterprise-product voor de Enterprise Enrollment of Open Value Subscription Overeenkomst en een Aanvullende Gebruikers-SL gebruikt om Office 365 ProPlus</w:t>
      </w:r>
      <w:r>
        <w:fldChar w:fldCharType="begin"/>
      </w:r>
      <w:r>
        <w:instrText>XE "Office 365 ProPlus"</w:instrText>
      </w:r>
      <w:r>
        <w:fldChar w:fldCharType="end"/>
      </w:r>
      <w:r>
        <w:t xml:space="preserve"> op een Gekwalificeerd Apparaat zonder Office Professional Plus te installeren, moet de klant nog steeds een True-up-bestelling (of jaarlijkse bestelling) voor Office Professional Plus op dat Gekwalificeerde Apparaat indienen – samen met eventuele andere Enterprise-producten die voor dat Gekwalificeerde apparaat zijn vereist.</w:t>
      </w:r>
    </w:p>
    <w:p w:rsidR="0009164C" w:rsidRDefault="0009164C" w:rsidP="0009164C">
      <w:pPr>
        <w:pStyle w:val="ProductList-Body"/>
      </w:pPr>
    </w:p>
    <w:p w:rsidR="0009164C" w:rsidRPr="0009164C" w:rsidRDefault="0009164C" w:rsidP="0009164C">
      <w:pPr>
        <w:pStyle w:val="ProductList-Body"/>
        <w:rPr>
          <w:b/>
        </w:rPr>
      </w:pPr>
      <w:r>
        <w:rPr>
          <w:b/>
          <w:color w:val="00188F"/>
        </w:rPr>
        <w:t>Voorwaarden Volume Licensing-programma</w:t>
      </w:r>
    </w:p>
    <w:p w:rsidR="0009164C" w:rsidRDefault="0009164C" w:rsidP="0009164C">
      <w:pPr>
        <w:pStyle w:val="ProductList-Body"/>
      </w:pPr>
      <w:r>
        <w:t>Met uitzondering van Overstaprechten die beschikbaar zijn op grond van de Enterprise Overeenkomst, gelden de programmavoorwaarden die van toepassing zijn op de Corresponderende Gebruikers-SL voor de Online Dienst ook voor de Aanvullende Gebruikers-SL</w:t>
      </w:r>
      <w:r w:rsidR="00EE2070">
        <w:t>’</w:t>
      </w:r>
      <w:r>
        <w:t xml:space="preserve">s. </w:t>
      </w:r>
    </w:p>
    <w:p w:rsidR="0009164C" w:rsidRDefault="0009164C" w:rsidP="0009164C">
      <w:pPr>
        <w:pStyle w:val="ProductList-Body"/>
      </w:pPr>
    </w:p>
    <w:p w:rsidR="005D0C2F" w:rsidRPr="00B64912" w:rsidRDefault="005D0C2F" w:rsidP="005D0C2F">
      <w:pPr>
        <w:pStyle w:val="ProductList-Body"/>
        <w:rPr>
          <w:b/>
        </w:rPr>
      </w:pPr>
      <w:r>
        <w:rPr>
          <w:b/>
          <w:color w:val="00188F"/>
        </w:rPr>
        <w:t>Aankoopmogelijkheid voor Gebruikers-SL</w:t>
      </w:r>
      <w:r w:rsidR="00EE2070">
        <w:rPr>
          <w:b/>
          <w:color w:val="00188F"/>
        </w:rPr>
        <w:t>’</w:t>
      </w:r>
      <w:r>
        <w:rPr>
          <w:b/>
          <w:color w:val="00188F"/>
        </w:rPr>
        <w:t>s voor Office 365 vanuit SA</w:t>
      </w:r>
    </w:p>
    <w:p w:rsidR="005D0C2F" w:rsidRDefault="005D0C2F" w:rsidP="005D0C2F">
      <w:pPr>
        <w:pStyle w:val="ProductList-Body"/>
      </w:pPr>
      <w:r>
        <w:rPr>
          <w:i/>
          <w:iCs/>
        </w:rPr>
        <w:t>Gebruikers-SL´s vanuit SA</w:t>
      </w:r>
      <w:r>
        <w:t xml:space="preserve">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Kwalificerende Producten die worden overgezet</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Corresponderende Gebruikers-SL vanuit SA</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Vereiste CAL Suite Bridge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(Enterprise &amp; Government E1) vanuit SA</w:t>
            </w:r>
            <w:r>
              <w:rPr>
                <w:vertAlign w:val="superscript"/>
              </w:rPr>
              <w:t>1</w:t>
            </w:r>
            <w:r>
              <w:t xml:space="preserve"> Uitsluitend de volgende twee individuen</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314"/>
        </w:trPr>
        <w:tc>
          <w:tcPr>
            <w:tcW w:w="3780" w:type="dxa"/>
            <w:vAlign w:val="center"/>
          </w:tcPr>
          <w:p w:rsidR="005D0C2F" w:rsidRPr="005B77E4" w:rsidRDefault="005D0C2F" w:rsidP="005D0C2F">
            <w:pPr>
              <w:pStyle w:val="ProductList-Body"/>
              <w:rPr>
                <w:color w:val="000000"/>
                <w:lang w:val="fr-FR"/>
              </w:rPr>
            </w:pPr>
            <w:r w:rsidRPr="005B77E4">
              <w:rPr>
                <w:lang w:val="fr-FR"/>
              </w:rPr>
              <w:t>Office Professional Plus en Core CAL Suite</w:t>
            </w:r>
          </w:p>
        </w:tc>
        <w:tc>
          <w:tcPr>
            <w:tcW w:w="3690" w:type="dxa"/>
            <w:vAlign w:val="center"/>
          </w:tcPr>
          <w:p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Core CAL Bridge</w:t>
            </w:r>
            <w:r>
              <w:rPr>
                <w:vertAlign w:val="superscript"/>
              </w:rPr>
              <w:t>2</w:t>
            </w:r>
          </w:p>
        </w:tc>
      </w:tr>
      <w:tr w:rsidR="005D0C2F" w:rsidRPr="00717EC0" w:rsidTr="007265EF">
        <w:trPr>
          <w:trHeight w:val="287"/>
        </w:trPr>
        <w:tc>
          <w:tcPr>
            <w:tcW w:w="3780" w:type="dxa"/>
            <w:vAlign w:val="center"/>
          </w:tcPr>
          <w:p w:rsidR="005D0C2F" w:rsidRPr="005B77E4" w:rsidRDefault="005D0C2F" w:rsidP="005D0C2F">
            <w:pPr>
              <w:pStyle w:val="ProductList-Body"/>
              <w:rPr>
                <w:color w:val="000000"/>
                <w:lang w:val="fr-FR"/>
              </w:rPr>
            </w:pPr>
            <w:r w:rsidRPr="005B77E4">
              <w:rPr>
                <w:lang w:val="fr-FR"/>
              </w:rPr>
              <w:t>Office Professional Plus en Enterprise CAL Suite</w:t>
            </w:r>
          </w:p>
        </w:tc>
        <w:tc>
          <w:tcPr>
            <w:tcW w:w="3690" w:type="dxa"/>
            <w:vAlign w:val="center"/>
          </w:tcPr>
          <w:p w:rsidR="005D0C2F" w:rsidRPr="00717EC0" w:rsidRDefault="005D0C2F" w:rsidP="00535A01">
            <w:pPr>
              <w:pStyle w:val="ProductList-Body"/>
              <w:rPr>
                <w:color w:val="000000"/>
              </w:rPr>
            </w:pPr>
            <w:r>
              <w:t>Office 365 (Enterprise &amp; Government E3, E4) vanuit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Enterprise CAL Bridge</w:t>
            </w:r>
            <w:r>
              <w:rPr>
                <w:vertAlign w:val="superscript"/>
              </w:rPr>
              <w:t>2</w:t>
            </w:r>
          </w:p>
        </w:tc>
      </w:tr>
    </w:tbl>
    <w:p w:rsidR="005D0C2F" w:rsidRDefault="003A43D0" w:rsidP="009857C8">
      <w:pPr>
        <w:pStyle w:val="ProductList-Body"/>
        <w:ind w:left="180"/>
      </w:pPr>
      <w:r>
        <w:rPr>
          <w:vertAlign w:val="superscript"/>
        </w:rPr>
        <w:t>1</w:t>
      </w:r>
      <w:r>
        <w:t>Uitsluitend beschikbaar voor aankoop op de verjaardag van de enrollment of het begin van de looptijd van een nieuwe enrollment.</w:t>
      </w:r>
    </w:p>
    <w:p w:rsidR="009857C8" w:rsidRPr="009857C8" w:rsidRDefault="009857C8" w:rsidP="009857C8">
      <w:pPr>
        <w:pStyle w:val="ProductList-Body"/>
        <w:ind w:left="180"/>
      </w:pPr>
      <w:r>
        <w:rPr>
          <w:vertAlign w:val="superscript"/>
        </w:rPr>
        <w:t>2</w:t>
      </w:r>
      <w:r>
        <w:t>Uitsluitend vereist voor aankoop op de verjaardag van de enrollment.</w:t>
      </w:r>
    </w:p>
    <w:p w:rsidR="00E1260A" w:rsidRDefault="00E1260A" w:rsidP="0009164C">
      <w:pPr>
        <w:pStyle w:val="ProductList-Body"/>
        <w:rPr>
          <w:b/>
          <w:color w:val="00188F"/>
        </w:rPr>
      </w:pPr>
    </w:p>
    <w:p w:rsidR="00300AFC" w:rsidRDefault="00300AFC" w:rsidP="0009164C">
      <w:pPr>
        <w:pStyle w:val="ProductList-Body"/>
      </w:pPr>
      <w:r>
        <w:t>Bij de volgende verlenging van hun Enrollment, kunnen Klanten die voor 1 augustus 2014 een licentie hebben afgenomen voor abonnementen op de Office 365-suite op grond van een lopende Enrollment, corresponderende Gebruikers-SL</w:t>
      </w:r>
      <w:r w:rsidR="00EE2070">
        <w:t>’</w:t>
      </w:r>
      <w:r>
        <w:t>s vanuit SA aanschaffen voor het toevoegen van alle extra Office 365-gebruikers die zijn toegevoegd tijdens het restant van de looptijd van hun huidige Enrollment.</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rsidR="0009164C" w:rsidRDefault="0009164C" w:rsidP="0009164C">
      <w:pPr>
        <w:pStyle w:val="ProductList-Body"/>
      </w:pPr>
      <w:r>
        <w:t>Office 365 Enterprise K1</w:t>
      </w:r>
      <w:r>
        <w:fldChar w:fldCharType="begin"/>
      </w:r>
      <w:r>
        <w:instrText>XE "Office 365 Enterprise K1"</w:instrText>
      </w:r>
      <w:r>
        <w:fldChar w:fldCharType="end"/>
      </w:r>
      <w:r>
        <w:t xml:space="preserve"> was voorheen bekend onder de naam Business Productivity Online D</w:t>
      </w:r>
      <w:r w:rsidR="00580706">
        <w:t xml:space="preserve">eskless Suite (BPOS Deskless). </w:t>
      </w:r>
      <w:r>
        <w:t>Klanten in Brazilië en Chili die Office 365 Enterprise K1 aanschaffen, kunnen grati</w:t>
      </w:r>
      <w:r w:rsidR="00580706">
        <w:t xml:space="preserve">s migreren naar BPOS Deskless. </w:t>
      </w:r>
      <w:r>
        <w:t>Deze klanten kunnen later migreren naar Office 365 Enterprise K1.</w:t>
      </w:r>
    </w:p>
    <w:p w:rsidR="00F6031E" w:rsidRDefault="00F6031E" w:rsidP="0009164C">
      <w:pPr>
        <w:pStyle w:val="ProductList-Body"/>
      </w:pPr>
    </w:p>
    <w:p w:rsidR="00766C29" w:rsidRDefault="00766C29" w:rsidP="0009164C">
      <w:pPr>
        <w:pStyle w:val="ProductList-Body"/>
      </w:pPr>
    </w:p>
    <w:p w:rsidR="00766C29" w:rsidRDefault="00766C29"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 overeenkomst van een klant eeuwigdurende rechten biedt voor het gebruik van de software onder hun kwalificerende licenties, beschikken ze tevens over eeuwigdurende rechten voor het gebruik van de Office Multi Language P</w:t>
      </w:r>
      <w:r w:rsidR="00580706">
        <w:t xml:space="preserve">ack bij de software. </w:t>
      </w:r>
      <w:r>
        <w:t xml:space="preserve">Anders vervalt het gebruiksrecht voor het Office Multi Language Pack op het moment dat de rechten op grond van de kwalificerende Office 365-abonnementen aflopen. </w:t>
      </w:r>
    </w:p>
    <w:p w:rsidR="00105B4C" w:rsidRPr="009C68A0" w:rsidRDefault="00105B4C" w:rsidP="00F6031E">
      <w:pPr>
        <w:pStyle w:val="ProductList-Body"/>
        <w:rPr>
          <w:sz w:val="14"/>
          <w:szCs w:val="20"/>
        </w:rPr>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Klanten met Office 365-suites waarin Office 365 ProPlus is opgenomen, zijn gerechtigd gehoste Applications E-Learning-cursussen te gebruiken. Klanten die hiervoor in aanmerking komen, ontvangen één toegangscode per kwalifice</w:t>
      </w:r>
      <w:r w:rsidR="003B36EB">
        <w:t xml:space="preserve">rende enrollment/overeenkomst. </w:t>
      </w:r>
      <w:r>
        <w:t>Klanten kunnen daarnaast E-Learning-bestanden (voor Toepassingen) die voldoen aan SCORM, downloaden vanaf VLSC om deze te importeren in hun Lea</w:t>
      </w:r>
      <w:r w:rsidR="003B36EB">
        <w:t xml:space="preserve">rning Management System (LMS). </w:t>
      </w:r>
      <w:r>
        <w:t xml:space="preserve">Voor het downloaden van bestanden van VLSC is geen toegangscode vereist. </w:t>
      </w:r>
    </w:p>
    <w:p w:rsidR="00105B4C" w:rsidRPr="009C68A0" w:rsidRDefault="00105B4C" w:rsidP="00105B4C">
      <w:pPr>
        <w:pStyle w:val="ProductList-Body"/>
        <w:rPr>
          <w:sz w:val="14"/>
          <w:szCs w:val="20"/>
        </w:rPr>
      </w:pPr>
    </w:p>
    <w:p w:rsidR="00105B4C" w:rsidRDefault="00105B4C" w:rsidP="00105B4C">
      <w:pPr>
        <w:pStyle w:val="ProductList-Body"/>
      </w:pPr>
      <w:r>
        <w:t>Het aantal gebruikers waarvoor de klant de training via E-Learning maximaal mag gebruiken is gelijk aan het aantal aangeschafte Office 365-abonnementen. De klant moet voor elke kwalificerende lic</w:t>
      </w:r>
      <w:r w:rsidR="003B36EB">
        <w:t xml:space="preserve">entie één gebruiker aanwijzen. </w:t>
      </w:r>
      <w:r>
        <w:t>Toegang kan niet worden overgedragen van de</w:t>
      </w:r>
      <w:r w:rsidR="003B36EB">
        <w:t xml:space="preserve"> ene gebruiker naar de andere. </w:t>
      </w:r>
      <w: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w:t>
      </w:r>
      <w:r w:rsidR="003B36EB">
        <w:t xml:space="preserve">ssing. </w:t>
      </w:r>
    </w:p>
    <w:p w:rsidR="00105B4C" w:rsidRPr="009C68A0" w:rsidRDefault="00105B4C" w:rsidP="00105B4C">
      <w:pPr>
        <w:pStyle w:val="ProductList-Body"/>
        <w:rPr>
          <w:sz w:val="14"/>
          <w:szCs w:val="20"/>
        </w:rPr>
      </w:pPr>
    </w:p>
    <w:p w:rsidR="00A11413" w:rsidRDefault="00105B4C" w:rsidP="00105B4C">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9C68A0" w:rsidRDefault="00A11413" w:rsidP="00105B4C">
      <w:pPr>
        <w:pStyle w:val="ProductList-Body"/>
        <w:rPr>
          <w:sz w:val="14"/>
          <w:szCs w:val="20"/>
        </w:rPr>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Klanten met Office 365-suites waarin Office 365 ProPlus is opgenomen, zijn gerechti</w:t>
      </w:r>
      <w:r w:rsidR="003B36EB">
        <w:t xml:space="preserve">gd Office Online te gebruiken. </w:t>
      </w:r>
      <w: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882C43" w:rsidRPr="009C68A0" w:rsidRDefault="00882C43" w:rsidP="00A11413">
      <w:pPr>
        <w:pStyle w:val="ProductList-Body"/>
        <w:tabs>
          <w:tab w:val="clear" w:pos="158"/>
          <w:tab w:val="left" w:pos="180"/>
        </w:tabs>
        <w:rPr>
          <w:sz w:val="14"/>
          <w:szCs w:val="20"/>
        </w:rPr>
      </w:pPr>
    </w:p>
    <w:p w:rsidR="00882C43" w:rsidRPr="00125581" w:rsidRDefault="00882C43" w:rsidP="00882C43">
      <w:pPr>
        <w:pStyle w:val="ProductList-Body"/>
        <w:rPr>
          <w:b/>
          <w:color w:val="00188F"/>
        </w:rPr>
      </w:pPr>
      <w:r>
        <w:rPr>
          <w:b/>
          <w:color w:val="00188F"/>
        </w:rPr>
        <w:t>Office 365 Midsize Business – verzilvering van de productcode</w:t>
      </w:r>
    </w:p>
    <w:p w:rsidR="00882C43" w:rsidRPr="00685ABF" w:rsidRDefault="00882C43" w:rsidP="00882C43">
      <w:pPr>
        <w:pStyle w:val="ProductList-Body"/>
        <w:tabs>
          <w:tab w:val="clear" w:pos="158"/>
          <w:tab w:val="left" w:pos="180"/>
        </w:tabs>
      </w:pPr>
      <w:r>
        <w:t>Office 365 Midsize Business is beschikbaar tot 30 september 2015, waarna niet-verzilverde abonnementen mogen worden gebruikt voor het opvolgende product.</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73251"/>
      <w:r w:rsidRPr="00974DE4">
        <w:t>OneDrive for Business</w:t>
      </w:r>
      <w:bookmarkEnd w:id="1304"/>
      <w:r w:rsidRPr="00974DE4">
        <w:fldChar w:fldCharType="begin"/>
      </w:r>
      <w:r w:rsidRPr="00974DE4">
        <w:instrText>XE "OneDrive for Business”"</w:instrText>
      </w:r>
      <w:r w:rsidRPr="00974DE4">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F6F70" w:rsidTr="000F6F70">
        <w:trPr>
          <w:cantSplit/>
          <w:tblHeader/>
        </w:trPr>
        <w:tc>
          <w:tcPr>
            <w:tcW w:w="3367" w:type="dxa"/>
            <w:tcBorders>
              <w:bottom w:val="nil"/>
            </w:tcBorders>
            <w:shd w:val="clear" w:color="auto" w:fill="00188F"/>
          </w:tcPr>
          <w:p w:rsidR="000F6F70" w:rsidRPr="00EE0836" w:rsidRDefault="000F6F70" w:rsidP="00AA69BE">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0F6F70" w:rsidRPr="00EE0836" w:rsidRDefault="000F6F70" w:rsidP="00AA69BE">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0F6F70" w:rsidRPr="006546F6" w:rsidRDefault="000F6F7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0F6F70" w:rsidTr="000F6F70">
        <w:trPr>
          <w:cantSplit/>
          <w:tblHeader/>
        </w:trPr>
        <w:tc>
          <w:tcPr>
            <w:tcW w:w="3367" w:type="dxa"/>
            <w:tcBorders>
              <w:top w:val="nil"/>
              <w:left w:val="nil"/>
              <w:bottom w:val="dashSmallGap" w:sz="4" w:space="0" w:color="BFBFBF" w:themeColor="background1" w:themeShade="BF"/>
              <w:right w:val="nil"/>
            </w:tcBorders>
          </w:tcPr>
          <w:p w:rsidR="000F6F70" w:rsidRPr="005B77E4" w:rsidRDefault="000F6F70" w:rsidP="00AA69BE">
            <w:pPr>
              <w:pStyle w:val="ProductList-Offering2"/>
              <w:rPr>
                <w:lang w:val="en-US"/>
              </w:rPr>
            </w:pPr>
            <w:bookmarkStart w:id="1305" w:name="_Toc402273252"/>
            <w:r w:rsidRPr="005B77E4">
              <w:rPr>
                <w:lang w:val="en-US"/>
              </w:rPr>
              <w:t>OneDrive for Business met Office Online (Gebruikers-SL)</w:t>
            </w:r>
            <w:bookmarkEnd w:id="1305"/>
            <w:r>
              <w:fldChar w:fldCharType="begin"/>
            </w:r>
            <w:r w:rsidRPr="005B77E4">
              <w:rPr>
                <w:lang w:val="en-US"/>
              </w:rPr>
              <w:instrText>XE "OneDrive for Business met Office Online (Gebruikers-SL)"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F6F70" w:rsidRDefault="000F6F70"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70AD47" w:themeFill="accent6"/>
            <w:vAlign w:val="center"/>
          </w:tcPr>
          <w:p w:rsidR="000F6F70" w:rsidRPr="00B0255D" w:rsidRDefault="000F6F70"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70AD47" w:themeFill="accent6"/>
            <w:vAlign w:val="center"/>
          </w:tcPr>
          <w:p w:rsidR="000F6F70" w:rsidRDefault="000F6F70" w:rsidP="00AA69BE">
            <w:pPr>
              <w:pStyle w:val="ProductList-OfferingBody"/>
              <w:ind w:left="-113"/>
              <w:jc w:val="center"/>
            </w:pPr>
          </w:p>
        </w:tc>
        <w:tc>
          <w:tcPr>
            <w:tcW w:w="738" w:type="dxa"/>
            <w:shd w:val="clear" w:color="auto" w:fill="70AD47" w:themeFill="accent6"/>
            <w:vAlign w:val="center"/>
          </w:tcPr>
          <w:p w:rsidR="000F6F70" w:rsidRDefault="000F6F70" w:rsidP="00AA69BE">
            <w:pPr>
              <w:pStyle w:val="ProductList-OfferingBody"/>
              <w:ind w:left="-113"/>
              <w:jc w:val="center"/>
            </w:pPr>
          </w:p>
        </w:tc>
        <w:tc>
          <w:tcPr>
            <w:tcW w:w="739" w:type="dxa"/>
            <w:shd w:val="clear" w:color="auto" w:fill="70AD47" w:themeFill="accent6"/>
            <w:vAlign w:val="center"/>
          </w:tcPr>
          <w:p w:rsidR="000F6F70" w:rsidRPr="00EA4307" w:rsidRDefault="000F6F70"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0F6F70" w:rsidRPr="003A4D29" w:rsidRDefault="000F6F70"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84" w:type="dxa"/>
            <w:shd w:val="clear" w:color="auto" w:fill="70AD47" w:themeFill="accent6"/>
            <w:vAlign w:val="center"/>
          </w:tcPr>
          <w:p w:rsidR="000F6F70" w:rsidRPr="00B0255D" w:rsidRDefault="000F6F70"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0F6F70" w:rsidTr="000F6F70">
        <w:trPr>
          <w:cantSplit/>
          <w:tblHeader/>
        </w:trPr>
        <w:tc>
          <w:tcPr>
            <w:tcW w:w="3367" w:type="dxa"/>
            <w:tcBorders>
              <w:top w:val="dashSmallGap" w:sz="4" w:space="0" w:color="BFBFBF" w:themeColor="background1" w:themeShade="BF"/>
              <w:left w:val="nil"/>
              <w:bottom w:val="nil"/>
              <w:right w:val="nil"/>
            </w:tcBorders>
          </w:tcPr>
          <w:p w:rsidR="000F6F70" w:rsidRPr="005B77E4" w:rsidRDefault="000F6F70" w:rsidP="00AA69BE">
            <w:pPr>
              <w:pStyle w:val="ProductList-Offering2"/>
              <w:rPr>
                <w:lang w:val="en-US"/>
              </w:rPr>
            </w:pPr>
            <w:bookmarkStart w:id="1306" w:name="_Toc402273253"/>
            <w:r w:rsidRPr="005B77E4">
              <w:rPr>
                <w:lang w:val="en-US"/>
              </w:rPr>
              <w:t>OneDrive for Business met Office Online G (Gebruikers-SL)</w:t>
            </w:r>
            <w:bookmarkEnd w:id="1306"/>
            <w:r>
              <w:fldChar w:fldCharType="begin"/>
            </w:r>
            <w:r w:rsidRPr="005B77E4">
              <w:rPr>
                <w:lang w:val="en-US"/>
              </w:rPr>
              <w:instrText>XE "OneDrive for Business met Office Online G (Gebruikers-SL)"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F6F70" w:rsidRPr="005B77E4" w:rsidRDefault="000F6F70"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0F6F70" w:rsidRPr="005B77E4" w:rsidRDefault="000F6F70" w:rsidP="00AA69BE">
            <w:pPr>
              <w:pStyle w:val="ProductList-OfferingBody"/>
              <w:ind w:left="-113"/>
              <w:jc w:val="center"/>
              <w:rPr>
                <w:lang w:val="en-US"/>
              </w:rPr>
            </w:pPr>
          </w:p>
        </w:tc>
        <w:tc>
          <w:tcPr>
            <w:tcW w:w="739" w:type="dxa"/>
            <w:shd w:val="clear" w:color="auto" w:fill="70AD47" w:themeFill="accent6"/>
            <w:vAlign w:val="center"/>
          </w:tcPr>
          <w:p w:rsidR="000F6F70" w:rsidRPr="00B0255D" w:rsidRDefault="000F6F70"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38" w:type="dxa"/>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39" w:type="dxa"/>
            <w:shd w:val="clear" w:color="auto" w:fill="BFBFBF" w:themeFill="background1" w:themeFillShade="BF"/>
            <w:vAlign w:val="center"/>
          </w:tcPr>
          <w:p w:rsidR="000F6F70" w:rsidRDefault="000F6F70" w:rsidP="00AA69BE">
            <w:pPr>
              <w:pStyle w:val="ProductList-OfferingBody"/>
              <w:ind w:left="-113"/>
              <w:jc w:val="center"/>
            </w:pPr>
          </w:p>
        </w:tc>
        <w:tc>
          <w:tcPr>
            <w:tcW w:w="784" w:type="dxa"/>
            <w:shd w:val="clear" w:color="auto" w:fill="BFBFBF" w:themeFill="background1" w:themeFillShade="BF"/>
            <w:vAlign w:val="center"/>
          </w:tcPr>
          <w:p w:rsidR="000F6F70" w:rsidRDefault="000F6F70" w:rsidP="00AA69BE">
            <w:pPr>
              <w:pStyle w:val="ProductList-OfferingBody"/>
              <w:ind w:left="-113"/>
              <w:jc w:val="center"/>
            </w:pPr>
          </w:p>
        </w:tc>
      </w:tr>
    </w:tbl>
    <w:p w:rsidR="002C2D16" w:rsidRPr="009C68A0" w:rsidRDefault="002C2D16" w:rsidP="002C2D16">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0F6F70">
        <w:tc>
          <w:tcPr>
            <w:tcW w:w="3596" w:type="dxa"/>
          </w:tcPr>
          <w:p w:rsidR="002C2D16" w:rsidRDefault="002C2D16" w:rsidP="00AA69BE">
            <w:pPr>
              <w:pStyle w:val="ProductList-Body"/>
              <w:spacing w:before="20" w:after="20"/>
            </w:pPr>
            <w:r>
              <w:t>Reductie mogelijk:</w:t>
            </w:r>
            <w:r>
              <w:rPr>
                <w:b/>
              </w:rPr>
              <w:t xml:space="preserve"> </w:t>
            </w:r>
            <w:r w:rsidR="00AC431C">
              <w:rPr>
                <w:b/>
              </w:rPr>
              <w:t>Alle</w:t>
            </w:r>
          </w:p>
          <w:p w:rsidR="002C2D16" w:rsidRDefault="002C2D16" w:rsidP="00AA69BE">
            <w:pPr>
              <w:pStyle w:val="ProductList-Body"/>
              <w:spacing w:before="20" w:after="20"/>
            </w:pPr>
            <w:r>
              <w:t xml:space="preserve">True-up mogelijk: </w:t>
            </w:r>
            <w:r w:rsidR="0097506C">
              <w:rPr>
                <w:b/>
              </w:rPr>
              <w:t>Alle</w:t>
            </w:r>
          </w:p>
        </w:tc>
        <w:tc>
          <w:tcPr>
            <w:tcW w:w="4054" w:type="dxa"/>
          </w:tcPr>
          <w:p w:rsidR="002C2D16" w:rsidRDefault="002C2D16" w:rsidP="00AA69BE">
            <w:pPr>
              <w:pStyle w:val="ProductList-Body"/>
              <w:spacing w:before="20" w:after="20"/>
              <w:rPr>
                <w:b/>
              </w:rPr>
            </w:pPr>
            <w:r>
              <w:t xml:space="preserve">Productgroep: </w:t>
            </w:r>
            <w:r>
              <w:rPr>
                <w:b/>
              </w:rPr>
              <w:t>Server</w:t>
            </w:r>
          </w:p>
          <w:p w:rsidR="002C2D16" w:rsidRPr="0067772C" w:rsidRDefault="002C2D16" w:rsidP="00AA69BE">
            <w:pPr>
              <w:pStyle w:val="ProductList-Body"/>
              <w:spacing w:before="20" w:after="20"/>
              <w:rPr>
                <w:b/>
                <w:sz w:val="22"/>
              </w:rPr>
            </w:pPr>
            <w:r>
              <w:t xml:space="preserve">Verlengde Dienst mogelijk: </w:t>
            </w:r>
            <w:r w:rsidR="0097506C">
              <w:rPr>
                <w:b/>
              </w:rPr>
              <w:t>Alle</w:t>
            </w:r>
          </w:p>
        </w:tc>
        <w:tc>
          <w:tcPr>
            <w:tcW w:w="3150" w:type="dxa"/>
          </w:tcPr>
          <w:p w:rsidR="002C2D16" w:rsidRPr="001C3EDC" w:rsidRDefault="002C2D16" w:rsidP="00AA69BE">
            <w:pPr>
              <w:pStyle w:val="ProductList-Body"/>
              <w:spacing w:before="20" w:after="20"/>
              <w:rPr>
                <w:b/>
              </w:rPr>
            </w:pPr>
          </w:p>
        </w:tc>
      </w:tr>
    </w:tbl>
    <w:p w:rsidR="002C2D16" w:rsidRPr="00585A48" w:rsidRDefault="003A63C3" w:rsidP="002C2D16">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E40B5" w:rsidRDefault="006E3B3F" w:rsidP="00680B4D">
      <w:pPr>
        <w:pStyle w:val="ProductList-Offering2Heading"/>
        <w:outlineLvl w:val="2"/>
      </w:pPr>
      <w:bookmarkStart w:id="1307" w:name="_Toc379797374"/>
      <w:bookmarkStart w:id="1308" w:name="_Toc380513406"/>
      <w:bookmarkStart w:id="1309" w:name="_Toc380655456"/>
      <w:bookmarkEnd w:id="1299"/>
      <w:bookmarkEnd w:id="1300"/>
      <w:bookmarkEnd w:id="1301"/>
      <w:r>
        <w:tab/>
      </w:r>
      <w:bookmarkStart w:id="1310" w:name="_Toc402273254"/>
      <w:r>
        <w:t>Project Online</w:t>
      </w:r>
      <w:bookmarkEnd w:id="1302"/>
      <w:bookmarkEnd w:id="1303"/>
      <w:bookmarkEnd w:id="1307"/>
      <w:bookmarkEnd w:id="1308"/>
      <w:bookmarkEnd w:id="1309"/>
      <w:bookmarkEnd w:id="131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70296" w:rsidTr="00D93A93">
        <w:trPr>
          <w:cantSplit/>
          <w:tblHeader/>
        </w:trPr>
        <w:tc>
          <w:tcPr>
            <w:tcW w:w="3367" w:type="dxa"/>
            <w:tcBorders>
              <w:bottom w:val="nil"/>
            </w:tcBorders>
            <w:shd w:val="clear" w:color="auto" w:fill="00188F"/>
          </w:tcPr>
          <w:p w:rsidR="00F70296" w:rsidRPr="00EE0836" w:rsidRDefault="00F70296"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F70296" w:rsidRPr="00EE0836" w:rsidRDefault="00F70296"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F70296" w:rsidRPr="006546F6" w:rsidRDefault="00F70296"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F70296" w:rsidTr="00D93A93">
        <w:trPr>
          <w:cantSplit/>
          <w:tblHeader/>
        </w:trPr>
        <w:tc>
          <w:tcPr>
            <w:tcW w:w="3367" w:type="dxa"/>
            <w:tcBorders>
              <w:top w:val="nil"/>
              <w:left w:val="nil"/>
              <w:bottom w:val="dashSmallGap" w:sz="4" w:space="0" w:color="BFBFBF" w:themeColor="background1" w:themeShade="BF"/>
              <w:right w:val="nil"/>
            </w:tcBorders>
          </w:tcPr>
          <w:p w:rsidR="00F70296" w:rsidRDefault="00F70296" w:rsidP="002F0E74">
            <w:pPr>
              <w:pStyle w:val="ProductList-Offering2"/>
            </w:pPr>
            <w:bookmarkStart w:id="1311" w:name="_Toc379797375"/>
            <w:bookmarkStart w:id="1312" w:name="_Toc380513407"/>
            <w:bookmarkStart w:id="1313" w:name="_Toc380655457"/>
            <w:bookmarkStart w:id="1314" w:name="_Toc402273255"/>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70296" w:rsidRDefault="00F7029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0296" w:rsidRDefault="00F70296" w:rsidP="00C4636F">
            <w:pPr>
              <w:pStyle w:val="ProductList-OfferingBody"/>
              <w:ind w:left="-113"/>
              <w:jc w:val="center"/>
            </w:pPr>
          </w:p>
        </w:tc>
        <w:tc>
          <w:tcPr>
            <w:tcW w:w="739" w:type="dxa"/>
            <w:shd w:val="clear" w:color="auto" w:fill="70AD47" w:themeFill="accent6"/>
            <w:vAlign w:val="center"/>
          </w:tcPr>
          <w:p w:rsidR="00F70296" w:rsidRPr="00B0255D" w:rsidRDefault="00F70296"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F70296" w:rsidRDefault="00F70296" w:rsidP="00C4636F">
            <w:pPr>
              <w:pStyle w:val="ProductList-OfferingBody"/>
              <w:ind w:left="-113"/>
              <w:jc w:val="center"/>
            </w:pPr>
          </w:p>
        </w:tc>
        <w:tc>
          <w:tcPr>
            <w:tcW w:w="739" w:type="dxa"/>
            <w:shd w:val="clear" w:color="auto" w:fill="70AD47" w:themeFill="accent6"/>
            <w:vAlign w:val="center"/>
          </w:tcPr>
          <w:p w:rsidR="00F70296" w:rsidRDefault="00F70296" w:rsidP="00C4636F">
            <w:pPr>
              <w:pStyle w:val="ProductList-OfferingBody"/>
              <w:ind w:left="-113"/>
              <w:jc w:val="center"/>
            </w:pPr>
          </w:p>
        </w:tc>
        <w:tc>
          <w:tcPr>
            <w:tcW w:w="738" w:type="dxa"/>
            <w:shd w:val="clear" w:color="auto" w:fill="70AD47" w:themeFill="accent6"/>
            <w:vAlign w:val="center"/>
          </w:tcPr>
          <w:p w:rsidR="00F70296" w:rsidRDefault="00F70296" w:rsidP="00C4636F">
            <w:pPr>
              <w:pStyle w:val="ProductList-OfferingBody"/>
              <w:ind w:left="-113"/>
              <w:jc w:val="center"/>
            </w:pPr>
          </w:p>
        </w:tc>
        <w:tc>
          <w:tcPr>
            <w:tcW w:w="739" w:type="dxa"/>
            <w:shd w:val="clear" w:color="auto" w:fill="70AD47" w:themeFill="accent6"/>
            <w:vAlign w:val="center"/>
          </w:tcPr>
          <w:p w:rsidR="00F70296" w:rsidRPr="00EA4307" w:rsidRDefault="00F70296"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F70296" w:rsidRPr="003A4D29" w:rsidRDefault="00F70296"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F70296" w:rsidRDefault="00F70296" w:rsidP="00C4636F">
            <w:pPr>
              <w:pStyle w:val="ProductList-OfferingBody"/>
              <w:ind w:left="-113"/>
              <w:jc w:val="center"/>
            </w:pPr>
          </w:p>
        </w:tc>
        <w:tc>
          <w:tcPr>
            <w:tcW w:w="784" w:type="dxa"/>
            <w:shd w:val="clear" w:color="auto" w:fill="70AD47" w:themeFill="accent6"/>
            <w:vAlign w:val="center"/>
          </w:tcPr>
          <w:p w:rsidR="00F70296" w:rsidRPr="00B0255D" w:rsidRDefault="00F70296"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F70296" w:rsidTr="00D93A9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70296" w:rsidRDefault="00F70296" w:rsidP="002F0E74">
            <w:pPr>
              <w:pStyle w:val="ProductList-Offering2"/>
            </w:pPr>
            <w:bookmarkStart w:id="1315" w:name="_Toc379797376"/>
            <w:bookmarkStart w:id="1316" w:name="_Toc380513408"/>
            <w:bookmarkStart w:id="1317" w:name="_Toc380655458"/>
            <w:bookmarkStart w:id="1318" w:name="_Toc402273256"/>
            <w:r>
              <w:t>Project Online</w:t>
            </w:r>
            <w:r>
              <w:fldChar w:fldCharType="begin"/>
            </w:r>
            <w:r>
              <w:instrText>XE "Project Online"</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70296" w:rsidRDefault="00F7029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70296" w:rsidRDefault="00F70296" w:rsidP="00C4636F">
            <w:pPr>
              <w:pStyle w:val="ProductList-OfferingBody"/>
              <w:ind w:left="-113"/>
              <w:jc w:val="center"/>
            </w:pPr>
            <w:r>
              <w:t>1</w:t>
            </w:r>
          </w:p>
        </w:tc>
        <w:tc>
          <w:tcPr>
            <w:tcW w:w="739" w:type="dxa"/>
            <w:shd w:val="clear" w:color="auto" w:fill="70AD47" w:themeFill="accent6"/>
            <w:vAlign w:val="center"/>
          </w:tcPr>
          <w:p w:rsidR="00F70296" w:rsidRDefault="00F70296" w:rsidP="00052173">
            <w:pPr>
              <w:pStyle w:val="ProductList-OfferingBody"/>
              <w:ind w:left="-113"/>
              <w:jc w:val="center"/>
            </w:pPr>
          </w:p>
        </w:tc>
        <w:tc>
          <w:tcPr>
            <w:tcW w:w="739" w:type="dxa"/>
            <w:shd w:val="clear" w:color="auto" w:fill="70AD47" w:themeFill="accent6"/>
            <w:vAlign w:val="center"/>
          </w:tcPr>
          <w:p w:rsidR="00F70296" w:rsidRDefault="00F70296" w:rsidP="00052173">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rsidR="00F70296" w:rsidRDefault="00F70296" w:rsidP="00C4636F">
            <w:pPr>
              <w:pStyle w:val="ProductList-OfferingBody"/>
              <w:ind w:left="-113"/>
              <w:jc w:val="center"/>
            </w:pPr>
          </w:p>
        </w:tc>
        <w:tc>
          <w:tcPr>
            <w:tcW w:w="738" w:type="dxa"/>
            <w:shd w:val="clear" w:color="auto" w:fill="70AD47" w:themeFill="accent6"/>
            <w:vAlign w:val="center"/>
          </w:tcPr>
          <w:p w:rsidR="00F70296" w:rsidRDefault="00F70296" w:rsidP="00C4636F">
            <w:pPr>
              <w:pStyle w:val="ProductList-OfferingBody"/>
              <w:ind w:left="-113"/>
              <w:jc w:val="center"/>
            </w:pPr>
          </w:p>
        </w:tc>
        <w:tc>
          <w:tcPr>
            <w:tcW w:w="739" w:type="dxa"/>
            <w:shd w:val="clear" w:color="auto" w:fill="70AD47" w:themeFill="accent6"/>
            <w:vAlign w:val="center"/>
          </w:tcPr>
          <w:p w:rsidR="00F70296" w:rsidRPr="00EA4307" w:rsidRDefault="00F70296"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F70296" w:rsidRPr="003A4D29" w:rsidRDefault="00F70296"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F70296" w:rsidRDefault="00F70296" w:rsidP="00C4636F">
            <w:pPr>
              <w:pStyle w:val="ProductList-OfferingBody"/>
              <w:ind w:left="-113"/>
              <w:jc w:val="center"/>
            </w:pPr>
          </w:p>
        </w:tc>
        <w:tc>
          <w:tcPr>
            <w:tcW w:w="784" w:type="dxa"/>
            <w:shd w:val="clear" w:color="auto" w:fill="70AD47" w:themeFill="accent6"/>
            <w:vAlign w:val="center"/>
          </w:tcPr>
          <w:p w:rsidR="00F70296" w:rsidRPr="00B0255D" w:rsidRDefault="00F70296"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F70296" w:rsidTr="00D93A93">
        <w:trPr>
          <w:cantSplit/>
          <w:tblHeader/>
        </w:trPr>
        <w:tc>
          <w:tcPr>
            <w:tcW w:w="3367" w:type="dxa"/>
            <w:tcBorders>
              <w:top w:val="dashSmallGap" w:sz="4" w:space="0" w:color="BFBFBF" w:themeColor="background1" w:themeShade="BF"/>
              <w:left w:val="nil"/>
              <w:bottom w:val="nil"/>
              <w:right w:val="nil"/>
            </w:tcBorders>
          </w:tcPr>
          <w:p w:rsidR="00F70296" w:rsidRDefault="00F70296" w:rsidP="001838D6">
            <w:pPr>
              <w:pStyle w:val="ProductList-Offering2"/>
            </w:pPr>
            <w:bookmarkStart w:id="1319" w:name="_Toc402273257"/>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70296" w:rsidRDefault="00F7029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70296" w:rsidRDefault="00F70296" w:rsidP="001838D6">
            <w:pPr>
              <w:pStyle w:val="ProductList-OfferingBody"/>
              <w:ind w:left="-113"/>
              <w:jc w:val="center"/>
            </w:pPr>
          </w:p>
        </w:tc>
        <w:tc>
          <w:tcPr>
            <w:tcW w:w="739" w:type="dxa"/>
            <w:shd w:val="clear" w:color="auto" w:fill="70AD47" w:themeFill="accent6"/>
            <w:vAlign w:val="center"/>
          </w:tcPr>
          <w:p w:rsidR="00F70296" w:rsidRPr="00B0255D" w:rsidRDefault="00F70296"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F70296" w:rsidRDefault="00F70296" w:rsidP="001838D6">
            <w:pPr>
              <w:pStyle w:val="ProductList-OfferingBody"/>
              <w:ind w:left="-113"/>
              <w:jc w:val="center"/>
            </w:pPr>
          </w:p>
        </w:tc>
        <w:tc>
          <w:tcPr>
            <w:tcW w:w="739" w:type="dxa"/>
            <w:shd w:val="clear" w:color="auto" w:fill="BFBFBF" w:themeFill="background1" w:themeFillShade="BF"/>
            <w:vAlign w:val="center"/>
          </w:tcPr>
          <w:p w:rsidR="00F70296" w:rsidRDefault="00F70296" w:rsidP="001838D6">
            <w:pPr>
              <w:pStyle w:val="ProductList-OfferingBody"/>
              <w:ind w:left="-113"/>
              <w:jc w:val="center"/>
            </w:pPr>
          </w:p>
        </w:tc>
        <w:tc>
          <w:tcPr>
            <w:tcW w:w="738" w:type="dxa"/>
            <w:shd w:val="clear" w:color="auto" w:fill="70AD47" w:themeFill="accent6"/>
            <w:vAlign w:val="center"/>
          </w:tcPr>
          <w:p w:rsidR="00F70296" w:rsidRDefault="00F70296" w:rsidP="001838D6">
            <w:pPr>
              <w:pStyle w:val="ProductList-OfferingBody"/>
              <w:ind w:left="-113"/>
              <w:jc w:val="center"/>
            </w:pPr>
          </w:p>
        </w:tc>
        <w:tc>
          <w:tcPr>
            <w:tcW w:w="739" w:type="dxa"/>
            <w:shd w:val="clear" w:color="auto" w:fill="70AD47" w:themeFill="accent6"/>
            <w:vAlign w:val="center"/>
          </w:tcPr>
          <w:p w:rsidR="00F70296" w:rsidRPr="00EA4307" w:rsidRDefault="00F70296"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F70296" w:rsidRPr="003A4D29" w:rsidRDefault="00F70296"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F70296" w:rsidRDefault="00F70296" w:rsidP="001838D6">
            <w:pPr>
              <w:pStyle w:val="ProductList-OfferingBody"/>
              <w:ind w:left="-113"/>
              <w:jc w:val="center"/>
            </w:pPr>
          </w:p>
        </w:tc>
        <w:tc>
          <w:tcPr>
            <w:tcW w:w="784" w:type="dxa"/>
            <w:shd w:val="clear" w:color="auto" w:fill="BFBFBF" w:themeFill="background1" w:themeFillShade="BF"/>
            <w:vAlign w:val="center"/>
          </w:tcPr>
          <w:p w:rsidR="00F70296" w:rsidRPr="005A0966" w:rsidRDefault="00F70296" w:rsidP="001838D6">
            <w:pPr>
              <w:pStyle w:val="ProductList-OfferingBody"/>
              <w:ind w:left="-113"/>
              <w:jc w:val="center"/>
            </w:pPr>
          </w:p>
        </w:tc>
      </w:tr>
    </w:tbl>
    <w:p w:rsidR="00EE40B5" w:rsidRPr="009C68A0" w:rsidRDefault="00EE40B5"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D93A93">
        <w:tc>
          <w:tcPr>
            <w:tcW w:w="3596" w:type="dxa"/>
          </w:tcPr>
          <w:p w:rsidR="00782C7B" w:rsidRDefault="001C3EDC" w:rsidP="001C3EDC">
            <w:pPr>
              <w:pStyle w:val="ProductList-Body"/>
              <w:spacing w:before="20" w:after="20"/>
            </w:pPr>
            <w:r>
              <w:t xml:space="preserve">Reductie mogelijk: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Productgroep: </w:t>
            </w:r>
            <w:r>
              <w:rPr>
                <w:b/>
              </w:rPr>
              <w:t>Server</w:t>
            </w:r>
          </w:p>
        </w:tc>
        <w:tc>
          <w:tcPr>
            <w:tcW w:w="3597" w:type="dxa"/>
          </w:tcPr>
          <w:p w:rsidR="00782C7B" w:rsidRPr="001C3EDC" w:rsidRDefault="001C3EDC" w:rsidP="001C3EDC">
            <w:pPr>
              <w:pStyle w:val="ProductList-Body"/>
              <w:spacing w:before="20" w:after="20"/>
              <w:rPr>
                <w:b/>
              </w:rPr>
            </w:pPr>
            <w:r>
              <w:t xml:space="preserve">Verlengde Dienst mogelijk: </w:t>
            </w:r>
            <w:r>
              <w:rPr>
                <w:b/>
              </w:rPr>
              <w:t>Alle</w:t>
            </w:r>
            <w:r>
              <w:fldChar w:fldCharType="begin"/>
            </w:r>
            <w:r>
              <w:instrText>XE "Project Online"</w:instrText>
            </w:r>
            <w:r>
              <w:fldChar w:fldCharType="end"/>
            </w:r>
          </w:p>
        </w:tc>
      </w:tr>
      <w:tr w:rsidR="00782C7B" w:rsidTr="00D93A93">
        <w:tc>
          <w:tcPr>
            <w:tcW w:w="3596" w:type="dxa"/>
          </w:tcPr>
          <w:p w:rsidR="00782C7B" w:rsidRDefault="001C3EDC" w:rsidP="001C3EDC">
            <w:pPr>
              <w:pStyle w:val="ProductList-Body"/>
              <w:spacing w:before="20" w:after="20"/>
            </w:pPr>
            <w:r>
              <w:t xml:space="preserve">True-up mogelijk: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Overstappen mogelijk: </w:t>
            </w:r>
            <w:r>
              <w:rPr>
                <w:b/>
              </w:rPr>
              <w:t>Alle</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73258"/>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92978" w:rsidTr="00A92978">
        <w:trPr>
          <w:cantSplit/>
          <w:tblHeader/>
        </w:trPr>
        <w:tc>
          <w:tcPr>
            <w:tcW w:w="3337" w:type="dxa"/>
            <w:tcBorders>
              <w:bottom w:val="nil"/>
            </w:tcBorders>
            <w:shd w:val="clear" w:color="auto" w:fill="00188F"/>
          </w:tcPr>
          <w:p w:rsidR="00A92978" w:rsidRPr="00EE0836" w:rsidRDefault="00A9297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A92978" w:rsidRPr="00EE0836" w:rsidRDefault="00A9297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814" w:type="dxa"/>
            <w:shd w:val="clear" w:color="auto" w:fill="00188F"/>
            <w:vAlign w:val="center"/>
          </w:tcPr>
          <w:p w:rsidR="00A92978" w:rsidRPr="006546F6" w:rsidRDefault="00A9297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A92978" w:rsidTr="00A92978">
        <w:trPr>
          <w:cantSplit/>
          <w:tblHeader/>
        </w:trPr>
        <w:tc>
          <w:tcPr>
            <w:tcW w:w="3337" w:type="dxa"/>
            <w:tcBorders>
              <w:top w:val="nil"/>
              <w:left w:val="nil"/>
              <w:bottom w:val="dashSmallGap" w:sz="4" w:space="0" w:color="BFBFBF" w:themeColor="background1" w:themeShade="BF"/>
              <w:right w:val="nil"/>
            </w:tcBorders>
          </w:tcPr>
          <w:p w:rsidR="00A92978" w:rsidRPr="0021292E" w:rsidRDefault="00A92978" w:rsidP="00E366FD">
            <w:pPr>
              <w:pStyle w:val="ProductList-Offering2"/>
            </w:pPr>
            <w:bookmarkStart w:id="1327" w:name="_Toc379797378"/>
            <w:bookmarkStart w:id="1328" w:name="_Toc380513410"/>
            <w:bookmarkStart w:id="1329" w:name="_Toc380655460"/>
            <w:bookmarkStart w:id="1330" w:name="_Toc402273259"/>
            <w:r>
              <w:t>Office 365 Extra File Storage 1 GB</w:t>
            </w:r>
            <w:r>
              <w:fldChar w:fldCharType="begin"/>
            </w:r>
            <w:r>
              <w:instrText>XE "SharePoint Online Extra Storage 1 GB"</w:instrText>
            </w:r>
            <w:r>
              <w:fldChar w:fldCharType="end"/>
            </w:r>
            <w:r>
              <w:t xml:space="preserve"> (Aanvullende SL)</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A92978" w:rsidRDefault="00A9297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Default="00A92978" w:rsidP="001C3EDC">
            <w:pPr>
              <w:pStyle w:val="ProductList-OfferingBody"/>
              <w:ind w:left="-113"/>
              <w:jc w:val="center"/>
            </w:pPr>
          </w:p>
        </w:tc>
        <w:tc>
          <w:tcPr>
            <w:tcW w:w="738"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A92978" w:rsidTr="00A9297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92978" w:rsidRPr="0021292E" w:rsidRDefault="00A92978" w:rsidP="00E366FD">
            <w:pPr>
              <w:pStyle w:val="ProductList-Offering2"/>
            </w:pPr>
            <w:bookmarkStart w:id="1331" w:name="_Toc379797379"/>
            <w:bookmarkStart w:id="1332" w:name="_Toc380513411"/>
            <w:bookmarkStart w:id="1333" w:name="_Toc380655461"/>
            <w:bookmarkStart w:id="1334" w:name="_Toc402273260"/>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(Aanvullende SL)</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92978" w:rsidRDefault="00A9297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052173">
            <w:pPr>
              <w:pStyle w:val="ProductList-OfferingBody"/>
              <w:ind w:left="-113"/>
              <w:jc w:val="center"/>
            </w:pPr>
          </w:p>
        </w:tc>
        <w:tc>
          <w:tcPr>
            <w:tcW w:w="739" w:type="dxa"/>
            <w:shd w:val="clear" w:color="auto" w:fill="70AD47" w:themeFill="accent6"/>
            <w:vAlign w:val="center"/>
          </w:tcPr>
          <w:p w:rsidR="00A92978" w:rsidRDefault="00A92978" w:rsidP="00052173">
            <w:pPr>
              <w:pStyle w:val="ProductList-OfferingBody"/>
              <w:ind w:left="-113"/>
              <w:jc w:val="center"/>
            </w:pPr>
            <w:r w:rsidRPr="002F4219">
              <w:fldChar w:fldCharType="begin"/>
            </w:r>
            <w:r w:rsidRPr="002F4219">
              <w:rPr>
                <w:color w:val="1F497D"/>
              </w:rPr>
              <w:instrText>AutoTextList  \s NoStyle \t “</w:instrText>
            </w:r>
            <w:r w:rsidRPr="002F4219">
              <w:instrText>Additioneel Product</w:instrText>
            </w:r>
            <w:r w:rsidRPr="002F4219">
              <w:rPr>
                <w:color w:val="1F497D"/>
              </w:rPr>
              <w:instrText>”</w:instrText>
            </w:r>
            <w:r w:rsidRPr="002F4219">
              <w:fldChar w:fldCharType="separate"/>
            </w:r>
            <w:r w:rsidRPr="002F4219">
              <w:rPr>
                <w:color w:val="1F497D"/>
              </w:rPr>
              <w:t xml:space="preserve"> </w:t>
            </w:r>
            <w:r w:rsidRPr="002F4219">
              <w:t>A</w:t>
            </w:r>
            <w:r w:rsidRPr="002F4219">
              <w:fldChar w:fldCharType="end"/>
            </w:r>
            <w:r>
              <w:t>,</w:t>
            </w:r>
            <w:r w:rsidRPr="002F4219">
              <w:fldChar w:fldCharType="begin"/>
            </w:r>
            <w:r w:rsidRPr="002F4219">
              <w:instrText xml:space="preserve"> AutoTextList  \s NoStyle \t “Student-product, alleen voor EES” </w:instrText>
            </w:r>
            <w:r w:rsidRPr="002F4219">
              <w:fldChar w:fldCharType="separate"/>
            </w:r>
            <w:r w:rsidRPr="002F4219">
              <w:t>SE</w:t>
            </w:r>
            <w:r w:rsidRPr="002F4219">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8"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BFBFBF" w:themeFill="background1" w:themeFillShade="BF"/>
            <w:vAlign w:val="center"/>
          </w:tcPr>
          <w:p w:rsidR="00A92978" w:rsidRDefault="00A92978" w:rsidP="00052173">
            <w:pPr>
              <w:pStyle w:val="ProductList-OfferingBody"/>
              <w:ind w:left="-113"/>
              <w:jc w:val="center"/>
            </w:pPr>
          </w:p>
        </w:tc>
      </w:tr>
      <w:tr w:rsidR="00A92978" w:rsidTr="00A9297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92978" w:rsidRPr="0021292E" w:rsidRDefault="00A92978" w:rsidP="001C3EDC">
            <w:pPr>
              <w:pStyle w:val="ProductList-Offering2"/>
            </w:pPr>
            <w:bookmarkStart w:id="1335" w:name="_Toc379797380"/>
            <w:bookmarkStart w:id="1336" w:name="_Toc380513412"/>
            <w:bookmarkStart w:id="1337" w:name="_Toc380655462"/>
            <w:bookmarkStart w:id="1338" w:name="_Toc402273261"/>
            <w:r>
              <w:t>SharePoint Online Plan 1</w:t>
            </w:r>
            <w:r>
              <w:fldChar w:fldCharType="begin"/>
            </w:r>
            <w:r>
              <w:instrText>XE "SharePoint Online Plan 1"</w:instrText>
            </w:r>
            <w:r>
              <w:fldChar w:fldCharType="end"/>
            </w:r>
            <w:r>
              <w:t xml:space="preserve"> (Gebruikers-SL)</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92978" w:rsidRDefault="00A9297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Default="00A92978" w:rsidP="001C3EDC">
            <w:pPr>
              <w:pStyle w:val="ProductList-OfferingBody"/>
              <w:ind w:left="-113"/>
              <w:jc w:val="center"/>
            </w:pPr>
          </w:p>
        </w:tc>
        <w:tc>
          <w:tcPr>
            <w:tcW w:w="738" w:type="dxa"/>
            <w:shd w:val="clear" w:color="auto" w:fill="70AD47" w:themeFill="accent6"/>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EA4307" w:rsidRDefault="00A92978"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A92978" w:rsidRPr="003A4D29" w:rsidRDefault="00A92978"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A92978" w:rsidTr="00A9297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92978" w:rsidRPr="0021292E" w:rsidRDefault="00A92978" w:rsidP="00167128">
            <w:pPr>
              <w:pStyle w:val="ProductList-Offering2"/>
              <w:tabs>
                <w:tab w:val="right" w:pos="3312"/>
              </w:tabs>
            </w:pPr>
            <w:bookmarkStart w:id="1339" w:name="_Toc379797381"/>
            <w:bookmarkStart w:id="1340" w:name="_Toc380513413"/>
            <w:bookmarkStart w:id="1341" w:name="_Toc380655463"/>
            <w:bookmarkStart w:id="1342" w:name="_Toc402273262"/>
            <w:r>
              <w:t>SharePoint Online Plan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(Gebruikers-SL)</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92978" w:rsidRDefault="00A9297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8"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052173">
            <w:pPr>
              <w:pStyle w:val="ProductList-OfferingBody"/>
              <w:ind w:left="-113"/>
              <w:jc w:val="center"/>
            </w:pPr>
          </w:p>
        </w:tc>
        <w:tc>
          <w:tcPr>
            <w:tcW w:w="739" w:type="dxa"/>
            <w:shd w:val="clear" w:color="auto" w:fill="BFBFBF" w:themeFill="background1" w:themeFillShade="BF"/>
            <w:vAlign w:val="center"/>
          </w:tcPr>
          <w:p w:rsidR="00A92978" w:rsidRDefault="00A92978" w:rsidP="00052173">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r>
      <w:tr w:rsidR="00A92978" w:rsidTr="00A9297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92978" w:rsidRPr="0021292E" w:rsidRDefault="00A92978" w:rsidP="00167128">
            <w:pPr>
              <w:pStyle w:val="ProductList-Offering2"/>
              <w:tabs>
                <w:tab w:val="right" w:pos="3312"/>
              </w:tabs>
            </w:pPr>
            <w:bookmarkStart w:id="1343" w:name="_Toc379797382"/>
            <w:bookmarkStart w:id="1344" w:name="_Toc380513414"/>
            <w:bookmarkStart w:id="1345" w:name="_Toc380655464"/>
            <w:bookmarkStart w:id="1346" w:name="_Toc402273263"/>
            <w:r>
              <w:t>SharePoint Online Plan 1G</w:t>
            </w:r>
            <w:r>
              <w:fldChar w:fldCharType="begin"/>
            </w:r>
            <w:r>
              <w:instrText>XE "SharePoint Online Plan 1G"</w:instrText>
            </w:r>
            <w:r>
              <w:fldChar w:fldCharType="end"/>
            </w:r>
            <w:r>
              <w:t xml:space="preserve"> (Gebruikers-SL)</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92978" w:rsidRDefault="00A9297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8"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052173">
            <w:pPr>
              <w:pStyle w:val="ProductList-OfferingBody"/>
              <w:ind w:left="-113"/>
              <w:jc w:val="center"/>
            </w:pPr>
          </w:p>
        </w:tc>
        <w:tc>
          <w:tcPr>
            <w:tcW w:w="739" w:type="dxa"/>
            <w:shd w:val="clear" w:color="auto" w:fill="BFBFBF" w:themeFill="background1" w:themeFillShade="BF"/>
            <w:vAlign w:val="center"/>
          </w:tcPr>
          <w:p w:rsidR="00A92978" w:rsidRDefault="00A92978" w:rsidP="00052173">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BFBFBF" w:themeFill="background1" w:themeFillShade="BF"/>
            <w:vAlign w:val="center"/>
          </w:tcPr>
          <w:p w:rsidR="00A92978" w:rsidRPr="005A0966" w:rsidRDefault="00A92978" w:rsidP="001C3EDC">
            <w:pPr>
              <w:pStyle w:val="ProductList-OfferingBody"/>
              <w:ind w:left="-113"/>
              <w:jc w:val="center"/>
            </w:pPr>
          </w:p>
        </w:tc>
      </w:tr>
      <w:tr w:rsidR="00A92978" w:rsidTr="00A92978">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92978" w:rsidRPr="0021292E" w:rsidRDefault="00A92978" w:rsidP="001C3EDC">
            <w:pPr>
              <w:pStyle w:val="ProductList-Offering2"/>
            </w:pPr>
            <w:bookmarkStart w:id="1347" w:name="_Toc379797384"/>
            <w:bookmarkStart w:id="1348" w:name="_Toc380513416"/>
            <w:bookmarkStart w:id="1349" w:name="_Toc380655466"/>
            <w:bookmarkStart w:id="1350" w:name="_Toc402273264"/>
            <w:r>
              <w:t>SharePoint Online Plan 2</w:t>
            </w:r>
            <w:r>
              <w:fldChar w:fldCharType="begin"/>
            </w:r>
            <w:r>
              <w:instrText>XE "SharePoint Online Plan 2"</w:instrText>
            </w:r>
            <w:r>
              <w:fldChar w:fldCharType="end"/>
            </w:r>
            <w:r>
              <w:t xml:space="preserve"> (Gebruikers-SL)</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92978" w:rsidRDefault="00A92978"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Default="00A92978" w:rsidP="001C3EDC">
            <w:pPr>
              <w:pStyle w:val="ProductList-OfferingBody"/>
              <w:ind w:left="-113"/>
              <w:jc w:val="center"/>
            </w:pPr>
          </w:p>
        </w:tc>
        <w:tc>
          <w:tcPr>
            <w:tcW w:w="738" w:type="dxa"/>
            <w:shd w:val="clear" w:color="auto" w:fill="70AD47" w:themeFill="accent6"/>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EA4307" w:rsidRDefault="00A92978" w:rsidP="00052173">
            <w:pPr>
              <w:pStyle w:val="ProductList-OfferingBody"/>
              <w:ind w:left="-113"/>
              <w:jc w:val="center"/>
            </w:pPr>
            <w:r w:rsidRPr="00EA4307">
              <w:fldChar w:fldCharType="begin"/>
            </w:r>
            <w:r w:rsidRPr="00EA4307">
              <w:instrText xml:space="preserve"> AutoTextList  \s NoStyle \t “Open License en Open Value” </w:instrText>
            </w:r>
            <w:r w:rsidRPr="00EA4307">
              <w:fldChar w:fldCharType="separate"/>
            </w:r>
            <w:r w:rsidRPr="00EA4307">
              <w:t>OF</w:t>
            </w:r>
            <w:r w:rsidRPr="00EA4307">
              <w:fldChar w:fldCharType="end"/>
            </w:r>
          </w:p>
        </w:tc>
        <w:tc>
          <w:tcPr>
            <w:tcW w:w="739" w:type="dxa"/>
            <w:shd w:val="clear" w:color="auto" w:fill="70AD47" w:themeFill="accent6"/>
            <w:vAlign w:val="center"/>
          </w:tcPr>
          <w:p w:rsidR="00A92978" w:rsidRPr="003A4D29" w:rsidRDefault="00A92978"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BFBFBF" w:themeFill="background1" w:themeFillShade="BF"/>
            <w:vAlign w:val="center"/>
          </w:tcPr>
          <w:p w:rsidR="00A92978" w:rsidRPr="005A0966" w:rsidRDefault="00A92978" w:rsidP="001C3EDC">
            <w:pPr>
              <w:pStyle w:val="ProductList-OfferingBody"/>
              <w:ind w:left="-113"/>
              <w:jc w:val="center"/>
            </w:pPr>
          </w:p>
        </w:tc>
      </w:tr>
      <w:tr w:rsidR="00A92978" w:rsidTr="00A92978">
        <w:trPr>
          <w:cantSplit/>
          <w:tblHeader/>
        </w:trPr>
        <w:tc>
          <w:tcPr>
            <w:tcW w:w="3337" w:type="dxa"/>
            <w:tcBorders>
              <w:top w:val="dashSmallGap" w:sz="4" w:space="0" w:color="BFBFBF" w:themeColor="background1" w:themeShade="BF"/>
              <w:left w:val="nil"/>
              <w:bottom w:val="nil"/>
              <w:right w:val="nil"/>
            </w:tcBorders>
          </w:tcPr>
          <w:p w:rsidR="00A92978" w:rsidRPr="0021292E" w:rsidRDefault="00A92978" w:rsidP="001C3EDC">
            <w:pPr>
              <w:pStyle w:val="ProductList-Offering2"/>
            </w:pPr>
            <w:bookmarkStart w:id="1351" w:name="_Toc379797385"/>
            <w:bookmarkStart w:id="1352" w:name="_Toc380513417"/>
            <w:bookmarkStart w:id="1353" w:name="_Toc380655467"/>
            <w:bookmarkStart w:id="1354" w:name="_Toc402273265"/>
            <w:r>
              <w:t>SharePoint Online Plan 2G</w:t>
            </w:r>
            <w:r>
              <w:fldChar w:fldCharType="begin"/>
            </w:r>
            <w:r>
              <w:instrText>XE "SharePoint Online Plan 2G"</w:instrText>
            </w:r>
            <w:r>
              <w:fldChar w:fldCharType="end"/>
            </w:r>
            <w:r>
              <w:t xml:space="preserve"> (Gebruikers-SL)</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A92978" w:rsidRDefault="00A9297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70AD47" w:themeFill="accent6"/>
            <w:vAlign w:val="center"/>
          </w:tcPr>
          <w:p w:rsidR="00A92978" w:rsidRPr="00B0255D" w:rsidRDefault="00A92978" w:rsidP="00052173">
            <w:pPr>
              <w:pStyle w:val="ProductList-OfferingBody"/>
              <w:ind w:left="-113"/>
              <w:jc w:val="center"/>
            </w:pPr>
            <w:r w:rsidRPr="00B0255D">
              <w:fldChar w:fldCharType="begin"/>
            </w:r>
            <w:r w:rsidRPr="00F67E9B">
              <w:rPr>
                <w:color w:val="1F497D"/>
                <w:lang w:val="en-US"/>
              </w:rPr>
              <w:instrText>AutoTextList  \s NoStyle \t “</w:instrText>
            </w:r>
            <w:r w:rsidRPr="00F67E9B">
              <w:rPr>
                <w:lang w:val="en-US"/>
              </w:rPr>
              <w:instrText>Additioneel Product</w:instrText>
            </w:r>
            <w:r w:rsidRPr="00F67E9B">
              <w:rPr>
                <w:color w:val="1F497D"/>
                <w:lang w:val="en-US"/>
              </w:rPr>
              <w:instrText>”</w:instrText>
            </w:r>
            <w:r w:rsidRPr="00B0255D">
              <w:fldChar w:fldCharType="separate"/>
            </w:r>
            <w:r w:rsidRPr="00F67E9B">
              <w:rPr>
                <w:color w:val="1F497D"/>
                <w:lang w:val="en-US"/>
              </w:rPr>
              <w:t xml:space="preserve"> </w:t>
            </w:r>
            <w:r w:rsidRPr="00B0255D">
              <w:t xml:space="preserve">A </w:t>
            </w:r>
            <w:r w:rsidRPr="00B0255D">
              <w:fldChar w:fldCharType="end"/>
            </w: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8"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739" w:type="dxa"/>
            <w:shd w:val="clear" w:color="auto" w:fill="BFBFBF" w:themeFill="background1" w:themeFillShade="BF"/>
            <w:vAlign w:val="center"/>
          </w:tcPr>
          <w:p w:rsidR="00A92978" w:rsidRDefault="00A92978" w:rsidP="001C3EDC">
            <w:pPr>
              <w:pStyle w:val="ProductList-OfferingBody"/>
              <w:ind w:left="-113"/>
              <w:jc w:val="center"/>
            </w:pPr>
          </w:p>
        </w:tc>
        <w:tc>
          <w:tcPr>
            <w:tcW w:w="814" w:type="dxa"/>
            <w:shd w:val="clear" w:color="auto" w:fill="BFBFBF" w:themeFill="background1" w:themeFillShade="BF"/>
            <w:vAlign w:val="center"/>
          </w:tcPr>
          <w:p w:rsidR="00A92978" w:rsidRPr="005A0966" w:rsidRDefault="00A92978"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306"/>
        <w:gridCol w:w="3827"/>
      </w:tblGrid>
      <w:tr w:rsidR="00782C7B" w:rsidTr="00D733B3">
        <w:tc>
          <w:tcPr>
            <w:tcW w:w="3596" w:type="dxa"/>
          </w:tcPr>
          <w:p w:rsidR="00782C7B" w:rsidRDefault="001C3EDC" w:rsidP="00DE44BF">
            <w:pPr>
              <w:pStyle w:val="ProductList-Body"/>
              <w:spacing w:before="20" w:after="20"/>
            </w:pPr>
            <w:r>
              <w:t xml:space="preserve">Reductie mogelijk: </w:t>
            </w:r>
            <w:r w:rsidR="0097506C">
              <w:rPr>
                <w:b/>
              </w:rPr>
              <w:t>Alle</w:t>
            </w:r>
          </w:p>
        </w:tc>
        <w:tc>
          <w:tcPr>
            <w:tcW w:w="3334" w:type="dxa"/>
          </w:tcPr>
          <w:p w:rsidR="00782C7B" w:rsidRDefault="001C3EDC" w:rsidP="001C3EDC">
            <w:pPr>
              <w:pStyle w:val="ProductList-Body"/>
              <w:spacing w:before="20" w:after="20"/>
            </w:pPr>
            <w:r>
              <w:t xml:space="preserve">Productgroep: </w:t>
            </w:r>
            <w:r>
              <w:rPr>
                <w:b/>
              </w:rPr>
              <w:t>Server</w:t>
            </w:r>
          </w:p>
        </w:tc>
        <w:tc>
          <w:tcPr>
            <w:tcW w:w="3860" w:type="dxa"/>
          </w:tcPr>
          <w:p w:rsidR="00782C7B" w:rsidRDefault="00981B7C" w:rsidP="001C3EDC">
            <w:pPr>
              <w:pStyle w:val="ProductList-Body"/>
              <w:spacing w:before="20" w:after="20"/>
            </w:pPr>
            <w:r>
              <w:t xml:space="preserve">Vrijstelling Gekwalificeerde Gebruikers: </w:t>
            </w:r>
            <w:r w:rsidR="0097506C">
              <w:rPr>
                <w:b/>
              </w:rPr>
              <w:t>Alle</w:t>
            </w:r>
            <w:r>
              <w:rPr>
                <w:b/>
              </w:rPr>
              <w:t>en K</w:t>
            </w:r>
          </w:p>
        </w:tc>
      </w:tr>
      <w:tr w:rsidR="00782C7B" w:rsidTr="00D733B3">
        <w:tc>
          <w:tcPr>
            <w:tcW w:w="3596" w:type="dxa"/>
          </w:tcPr>
          <w:p w:rsidR="00782C7B" w:rsidRDefault="001C3EDC" w:rsidP="001C3EDC">
            <w:pPr>
              <w:pStyle w:val="ProductList-Body"/>
              <w:spacing w:before="20" w:after="20"/>
            </w:pPr>
            <w:r>
              <w:t xml:space="preserve">True-up mogelijk: </w:t>
            </w:r>
            <w:r w:rsidR="0097506C">
              <w:rPr>
                <w:b/>
              </w:rPr>
              <w:t>Alle</w:t>
            </w:r>
          </w:p>
        </w:tc>
        <w:tc>
          <w:tcPr>
            <w:tcW w:w="3334" w:type="dxa"/>
          </w:tcPr>
          <w:p w:rsidR="00782C7B" w:rsidRDefault="001C3EDC" w:rsidP="000F0F28">
            <w:pPr>
              <w:pStyle w:val="ProductList-Body"/>
              <w:spacing w:before="20" w:after="20"/>
              <w:ind w:left="166" w:hanging="166"/>
            </w:pPr>
            <w:r>
              <w:t xml:space="preserve">Verlengde Dienst mogelijk: </w:t>
            </w:r>
            <w:r w:rsidR="0097506C">
              <w:rPr>
                <w:b/>
              </w:rPr>
              <w:t>Alle</w:t>
            </w:r>
          </w:p>
        </w:tc>
        <w:tc>
          <w:tcPr>
            <w:tcW w:w="3860"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1D7C37" w:rsidRPr="005B77E4" w:rsidRDefault="001D7C37" w:rsidP="001D7C37">
      <w:pPr>
        <w:pStyle w:val="ProductList-Body"/>
        <w:rPr>
          <w:lang w:val="en-US"/>
        </w:rPr>
      </w:pPr>
      <w:r w:rsidRPr="005B77E4">
        <w:rPr>
          <w:lang w:val="en-US"/>
        </w:rPr>
        <w:t>SharePoint Online Plan 1</w:t>
      </w:r>
      <w:r>
        <w:fldChar w:fldCharType="begin"/>
      </w:r>
      <w:r w:rsidRPr="005B77E4">
        <w:rPr>
          <w:lang w:val="en-US"/>
        </w:rPr>
        <w:instrText>XE "SharePoint Online Plan 1"</w:instrText>
      </w:r>
      <w:r>
        <w:fldChar w:fldCharType="end"/>
      </w:r>
      <w:r w:rsidRPr="005B77E4">
        <w:rPr>
          <w:lang w:val="en-US"/>
        </w:rPr>
        <w:t xml:space="preserve"> was voorheen SharePoint Online Standard.</w:t>
      </w:r>
    </w:p>
    <w:p w:rsidR="001D7C37" w:rsidRPr="005B77E4" w:rsidRDefault="001D7C37" w:rsidP="001D7C37">
      <w:pPr>
        <w:pStyle w:val="ProductList-Body"/>
        <w:rPr>
          <w:lang w:val="en-US"/>
        </w:rPr>
      </w:pPr>
    </w:p>
    <w:p w:rsidR="00782C7B" w:rsidRDefault="001D7C37" w:rsidP="001D7C37">
      <w:pPr>
        <w:pStyle w:val="ProductList-Body"/>
      </w:pPr>
      <w:r w:rsidRPr="005B77E4">
        <w:rPr>
          <w:lang w:val="en-US"/>
        </w:rPr>
        <w:t>Klanten in Brazilië of Chili die SharePoint Online Plan 1</w:t>
      </w:r>
      <w:r>
        <w:fldChar w:fldCharType="begin"/>
      </w:r>
      <w:r w:rsidRPr="005B77E4">
        <w:rPr>
          <w:lang w:val="en-US"/>
        </w:rPr>
        <w:instrText>XE "SharePoint Online Plan 1"</w:instrText>
      </w:r>
      <w:r>
        <w:fldChar w:fldCharType="end"/>
      </w:r>
      <w:r w:rsidRPr="005B77E4">
        <w:rPr>
          <w:lang w:val="en-US"/>
        </w:rPr>
        <w:t xml:space="preserve"> aanschaffen, kunnen gratis migreren na</w:t>
      </w:r>
      <w:r w:rsidR="003B36EB">
        <w:rPr>
          <w:lang w:val="en-US"/>
        </w:rPr>
        <w:t xml:space="preserve">ar SharePoint Online Standard. </w:t>
      </w:r>
      <w:r>
        <w:t>Deze klanten kunnen later migreren naar SharePoint Online Plan 1.</w:t>
      </w:r>
    </w:p>
    <w:p w:rsidR="00450EF0" w:rsidRDefault="00450EF0" w:rsidP="00450EF0">
      <w:pPr>
        <w:pStyle w:val="ProductList-Body"/>
      </w:pPr>
    </w:p>
    <w:p w:rsidR="00450EF0" w:rsidRDefault="00450EF0" w:rsidP="00450EF0">
      <w:pPr>
        <w:pStyle w:val="ProductList-Body"/>
      </w:pPr>
      <w:r>
        <w:t xml:space="preserve">Raadpleeg </w:t>
      </w:r>
      <w:hyperlink w:anchor="AddOn" w:history="1">
        <w:r>
          <w:rPr>
            <w:rStyle w:val="Hyperlink"/>
          </w:rPr>
          <w:t>Aanvullende Gebruikers-SL</w:t>
        </w:r>
        <w:r w:rsidR="00EE2070">
          <w:rPr>
            <w:rStyle w:val="Hyperlink"/>
          </w:rPr>
          <w:t>’</w:t>
        </w:r>
        <w:r>
          <w:rPr>
            <w:rStyle w:val="Hyperlink"/>
          </w:rPr>
          <w:t>s</w:t>
        </w:r>
      </w:hyperlink>
      <w:r>
        <w:t xml:space="preserve"> in Office 365-suites voor informatie over Add-ons.</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Plan 1 met Yammer en SharePoint Online Plan 2 met verzilvering van Yammer-productcode</w:t>
      </w:r>
    </w:p>
    <w:p w:rsidR="00AB66E8" w:rsidRDefault="00AB66E8" w:rsidP="00AB66E8">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deze diensten zijn opgenomen.</w:t>
      </w:r>
    </w:p>
    <w:bookmarkStart w:id="1355" w:name="_Toc378147669"/>
    <w:bookmarkStart w:id="1356" w:name="_Toc378151566"/>
    <w:p w:rsidR="00585A48" w:rsidRPr="00585A48" w:rsidRDefault="00E432A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Inhoudsopgave</w:t>
      </w:r>
      <w:r>
        <w:fldChar w:fldCharType="end"/>
      </w:r>
      <w:r>
        <w:rPr>
          <w:sz w:val="16"/>
          <w:szCs w:val="16"/>
        </w:rPr>
        <w:t xml:space="preserve"> / </w:t>
      </w:r>
      <w:hyperlink w:anchor="ChartKey" w:history="1">
        <w:r>
          <w:rPr>
            <w:rStyle w:val="Hyperlink"/>
            <w:sz w:val="16"/>
            <w:szCs w:val="16"/>
          </w:rPr>
          <w:t>Verklaring van het schema</w:t>
        </w:r>
      </w:hyperlink>
      <w:r>
        <w:rPr>
          <w:sz w:val="16"/>
          <w:szCs w:val="16"/>
        </w:rPr>
        <w:t xml:space="preserve"> / </w:t>
      </w:r>
      <w:hyperlink w:anchor="Index" w:history="1">
        <w:r>
          <w:rPr>
            <w:rStyle w:val="Hyperlink"/>
            <w:sz w:val="16"/>
            <w:szCs w:val="16"/>
          </w:rPr>
          <w:t>Index</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73266"/>
      <w:bookmarkEnd w:id="1355"/>
      <w:bookmarkEnd w:id="1356"/>
      <w:r>
        <w:t>Overige Online Diensten</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73267"/>
      <w:r>
        <w:t>Bing Maps</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C64C4" w:rsidTr="00387413">
        <w:trPr>
          <w:cantSplit/>
          <w:tblHeader/>
        </w:trPr>
        <w:tc>
          <w:tcPr>
            <w:tcW w:w="3367" w:type="dxa"/>
            <w:tcBorders>
              <w:bottom w:val="nil"/>
            </w:tcBorders>
            <w:shd w:val="clear" w:color="auto" w:fill="00188F"/>
          </w:tcPr>
          <w:p w:rsidR="006C64C4" w:rsidRPr="00EE0836" w:rsidRDefault="006C64C4"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6C64C4" w:rsidRPr="00EE0836" w:rsidRDefault="006C64C4"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6C64C4" w:rsidRPr="006546F6" w:rsidRDefault="006C64C4"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C64C4" w:rsidTr="00387413">
        <w:trPr>
          <w:cantSplit/>
        </w:trPr>
        <w:tc>
          <w:tcPr>
            <w:tcW w:w="3367" w:type="dxa"/>
            <w:tcBorders>
              <w:top w:val="nil"/>
              <w:left w:val="nil"/>
              <w:bottom w:val="dashSmallGap" w:sz="4" w:space="0" w:color="BFBFBF" w:themeColor="background1" w:themeShade="BF"/>
              <w:right w:val="nil"/>
            </w:tcBorders>
          </w:tcPr>
          <w:p w:rsidR="006C64C4" w:rsidRPr="00C2472D" w:rsidRDefault="006C64C4" w:rsidP="00C2472D">
            <w:pPr>
              <w:pStyle w:val="ProductList-Offering2"/>
            </w:pPr>
            <w:bookmarkStart w:id="1369" w:name="_Toc379797401"/>
            <w:bookmarkStart w:id="1370" w:name="_Toc380513433"/>
            <w:bookmarkStart w:id="1371" w:name="_Toc380655483"/>
            <w:bookmarkStart w:id="1372" w:name="_Toc402273268"/>
            <w:r>
              <w:t>Maandabonnement voor Bing Maps voor het per kenmerk traceren van consumenten</w:t>
            </w:r>
            <w:bookmarkEnd w:id="1369"/>
            <w:bookmarkEnd w:id="1370"/>
            <w:bookmarkEnd w:id="1371"/>
            <w:bookmarkEnd w:id="1372"/>
            <w:r>
              <w:fldChar w:fldCharType="begin"/>
            </w:r>
            <w:r>
              <w:instrText>XE "Maandabonnement voor Bing Maps voor het per kenmerk traceren van consumenten"</w:instrText>
            </w:r>
            <w:r>
              <w:fldChar w:fldCharType="end"/>
            </w:r>
          </w:p>
        </w:tc>
        <w:tc>
          <w:tcPr>
            <w:tcW w:w="738" w:type="dxa"/>
            <w:tcBorders>
              <w:top w:val="nil"/>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73" w:name="_Toc379797402"/>
            <w:bookmarkStart w:id="1374" w:name="_Toc380513434"/>
            <w:bookmarkStart w:id="1375" w:name="_Toc380655484"/>
            <w:bookmarkStart w:id="1376" w:name="_Toc402273269"/>
            <w:r>
              <w:t>Maandabonnement voor Bing Maps Enterprise</w:t>
            </w:r>
            <w:bookmarkEnd w:id="1373"/>
            <w:bookmarkEnd w:id="1374"/>
            <w:bookmarkEnd w:id="1375"/>
            <w:bookmarkEnd w:id="1376"/>
            <w:r>
              <w:fldChar w:fldCharType="begin"/>
            </w:r>
            <w:r>
              <w:instrText>XE "Maandabonnement voor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77" w:name="_Toc379797403"/>
            <w:bookmarkStart w:id="1378" w:name="_Toc380513435"/>
            <w:bookmarkStart w:id="1379" w:name="_Toc380655485"/>
            <w:bookmarkStart w:id="1380" w:name="_Toc402273270"/>
            <w:r>
              <w:t>Maandabonnement voor Bing Maps Internal Website Usage</w:t>
            </w:r>
            <w:r>
              <w:fldChar w:fldCharType="begin"/>
            </w:r>
            <w:r>
              <w:instrText>XE "Maandabonnement voor gebruik van Bing Maps op interne websites"</w:instrText>
            </w:r>
            <w:r>
              <w:fldChar w:fldCharType="end"/>
            </w:r>
            <w:r>
              <w:t xml:space="preserve"> voor 100.000 transacties</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81" w:name="_Toc379797404"/>
            <w:bookmarkStart w:id="1382" w:name="_Toc380513436"/>
            <w:bookmarkStart w:id="1383" w:name="_Toc380655486"/>
            <w:bookmarkStart w:id="1384" w:name="_Toc402273271"/>
            <w:r>
              <w:t>Maandabonnement voor Bing Maps Internal Website Usage</w:t>
            </w:r>
            <w:r>
              <w:fldChar w:fldCharType="begin"/>
            </w:r>
            <w:r>
              <w:instrText>XE "Maandabonnement voor gebruik van Bing Maps op interne websites"</w:instrText>
            </w:r>
            <w:r>
              <w:fldChar w:fldCharType="end"/>
            </w:r>
            <w:r>
              <w:t xml:space="preserve"> voor 250.000 transacties (en meer)</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85" w:name="_Toc379797405"/>
            <w:bookmarkStart w:id="1386" w:name="_Toc380513437"/>
            <w:bookmarkStart w:id="1387" w:name="_Toc380655487"/>
            <w:bookmarkStart w:id="1388" w:name="_Toc402273272"/>
            <w:r>
              <w:t>Maandabonnement voor Bing Maps Per Known User</w:t>
            </w:r>
            <w:bookmarkEnd w:id="1385"/>
            <w:bookmarkEnd w:id="1386"/>
            <w:bookmarkEnd w:id="1387"/>
            <w:bookmarkEnd w:id="1388"/>
            <w:r>
              <w:fldChar w:fldCharType="begin"/>
            </w:r>
            <w:r>
              <w:instrText>XE "Maandabonnement voor Bing Maps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89" w:name="_Toc379797406"/>
            <w:bookmarkStart w:id="1390" w:name="_Toc380513438"/>
            <w:bookmarkStart w:id="1391" w:name="_Toc380655488"/>
            <w:bookmarkStart w:id="1392" w:name="_Toc402273273"/>
            <w:r>
              <w:t>Maandabonnement voor Bing Maps Known User, bundel van 5000</w:t>
            </w:r>
            <w:bookmarkEnd w:id="1389"/>
            <w:bookmarkEnd w:id="1390"/>
            <w:bookmarkEnd w:id="1391"/>
            <w:bookmarkEnd w:id="1392"/>
            <w:r>
              <w:fldChar w:fldCharType="begin"/>
            </w:r>
            <w:r>
              <w:instrText>XE "Maandabonnement voor Bing Maps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93" w:name="_Toc379797407"/>
            <w:bookmarkStart w:id="1394" w:name="_Toc380513439"/>
            <w:bookmarkStart w:id="1395" w:name="_Toc380655489"/>
            <w:bookmarkStart w:id="1396" w:name="_Toc402273274"/>
            <w:r>
              <w:t>Maandabonnement voor Bing Maps Light Per Known User</w:t>
            </w:r>
            <w:bookmarkEnd w:id="1393"/>
            <w:bookmarkEnd w:id="1394"/>
            <w:bookmarkEnd w:id="1395"/>
            <w:bookmarkEnd w:id="1396"/>
            <w:r>
              <w:fldChar w:fldCharType="begin"/>
            </w:r>
            <w:r>
              <w:instrText>XE "Maandabonnement voor Bing Maps Light Per Known User"</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397" w:name="_Toc379797408"/>
            <w:bookmarkStart w:id="1398" w:name="_Toc380513440"/>
            <w:bookmarkStart w:id="1399" w:name="_Toc380655490"/>
            <w:bookmarkStart w:id="1400" w:name="_Toc402273275"/>
            <w:r>
              <w:t>Maandabonnement voor Bing Maps Light Known User, bundel van 5000</w:t>
            </w:r>
            <w:bookmarkEnd w:id="1397"/>
            <w:bookmarkEnd w:id="1398"/>
            <w:bookmarkEnd w:id="1399"/>
            <w:bookmarkEnd w:id="1400"/>
            <w:r>
              <w:fldChar w:fldCharType="begin"/>
            </w:r>
            <w:r>
              <w:instrText>XE "Maandabonnement voor Bing Maps Light Known User, bundel van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F9064F">
            <w:pPr>
              <w:pStyle w:val="ProductList-Offering2"/>
            </w:pPr>
            <w:bookmarkStart w:id="1401" w:name="_Toc379797409"/>
            <w:bookmarkStart w:id="1402" w:name="_Toc380513441"/>
            <w:bookmarkStart w:id="1403" w:name="_Toc380655491"/>
            <w:bookmarkStart w:id="1404" w:name="_Toc402273276"/>
            <w:r>
              <w:t>Bing Maps Asset Management voor Windows, Europa of Noord-Amerika</w:t>
            </w:r>
            <w:bookmarkEnd w:id="1404"/>
            <w:r>
              <w:fldChar w:fldCharType="begin"/>
            </w:r>
            <w:r>
              <w:instrText>XE "Bing Maps Mobile Asset Management Europa"</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F9064F">
            <w:pPr>
              <w:pStyle w:val="ProductList-Offering2"/>
            </w:pPr>
            <w:bookmarkStart w:id="1405" w:name="_Toc379797413"/>
            <w:bookmarkStart w:id="1406" w:name="_Toc380513445"/>
            <w:bookmarkStart w:id="1407" w:name="_Toc380655495"/>
            <w:bookmarkStart w:id="1408" w:name="_Toc402273277"/>
            <w:r>
              <w:t>Maandabonnement voor aankoop van Bing Maps Asset Management voor Windows-platform</w:t>
            </w:r>
            <w:bookmarkEnd w:id="1405"/>
            <w:bookmarkEnd w:id="1406"/>
            <w:bookmarkEnd w:id="1407"/>
            <w:bookmarkEnd w:id="1408"/>
            <w:r>
              <w:fldChar w:fldCharType="begin"/>
            </w:r>
            <w:r>
              <w:instrText>XE "Maandabonnement voor aankoop van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C64C4" w:rsidRPr="00C2472D" w:rsidRDefault="006C64C4" w:rsidP="00C2472D">
            <w:pPr>
              <w:pStyle w:val="ProductList-Offering2"/>
            </w:pPr>
            <w:bookmarkStart w:id="1409" w:name="_Toc379797414"/>
            <w:bookmarkStart w:id="1410" w:name="_Toc380513446"/>
            <w:bookmarkStart w:id="1411" w:name="_Toc380655496"/>
            <w:bookmarkStart w:id="1412" w:name="_Toc402273278"/>
            <w:r>
              <w:t>Maandabonnement voor gebruik van Bing Maps op openbare websites voor 100.000 transacties</w:t>
            </w:r>
            <w:bookmarkEnd w:id="1409"/>
            <w:bookmarkEnd w:id="1410"/>
            <w:bookmarkEnd w:id="1411"/>
            <w:bookmarkEnd w:id="1412"/>
            <w:r>
              <w:fldChar w:fldCharType="begin"/>
            </w:r>
            <w:r>
              <w:instrText>XE "Maandabonnement voor gebruik van Bing Maps op openbare websites voor 100.000 transacties"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64C4" w:rsidRDefault="006C64C4"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r w:rsidR="006C64C4" w:rsidTr="00387413">
        <w:trPr>
          <w:cantSplit/>
        </w:trPr>
        <w:tc>
          <w:tcPr>
            <w:tcW w:w="3367" w:type="dxa"/>
            <w:tcBorders>
              <w:top w:val="dashSmallGap" w:sz="4" w:space="0" w:color="BFBFBF" w:themeColor="background1" w:themeShade="BF"/>
              <w:left w:val="nil"/>
              <w:bottom w:val="nil"/>
              <w:right w:val="nil"/>
            </w:tcBorders>
          </w:tcPr>
          <w:p w:rsidR="006C64C4" w:rsidRPr="00C2472D" w:rsidRDefault="006C64C4" w:rsidP="00C2472D">
            <w:pPr>
              <w:pStyle w:val="ProductList-Offering2"/>
            </w:pPr>
            <w:bookmarkStart w:id="1413" w:name="_Toc379797415"/>
            <w:bookmarkStart w:id="1414" w:name="_Toc380513447"/>
            <w:bookmarkStart w:id="1415" w:name="_Toc380655497"/>
            <w:bookmarkStart w:id="1416" w:name="_Toc402273279"/>
            <w:r>
              <w:t>Maandabonnement voor gebruik van Bing Maps op openbare websites voor 420.000 transacties (en meer)</w:t>
            </w:r>
            <w:bookmarkEnd w:id="1413"/>
            <w:bookmarkEnd w:id="1414"/>
            <w:bookmarkEnd w:id="1415"/>
            <w:bookmarkEnd w:id="1416"/>
            <w:r>
              <w:fldChar w:fldCharType="begin"/>
            </w:r>
            <w:r>
              <w:instrText>XE "Maandabonnement voor gebruik van Bing Maps op openbare websites voor 420.000 transacties (en meer)"</w:instrText>
            </w:r>
            <w:r>
              <w:fldChar w:fldCharType="end"/>
            </w:r>
          </w:p>
        </w:tc>
        <w:tc>
          <w:tcPr>
            <w:tcW w:w="738" w:type="dxa"/>
            <w:tcBorders>
              <w:top w:val="dashSmallGap" w:sz="4" w:space="0" w:color="BFBFBF" w:themeColor="background1" w:themeShade="BF"/>
              <w:left w:val="nil"/>
              <w:bottom w:val="nil"/>
              <w:right w:val="nil"/>
            </w:tcBorders>
            <w:vAlign w:val="center"/>
          </w:tcPr>
          <w:p w:rsidR="006C64C4" w:rsidRDefault="006C64C4"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Default="006C64C4" w:rsidP="008F2449">
            <w:pPr>
              <w:pStyle w:val="ProductList-OfferingBody"/>
              <w:ind w:left="-113"/>
              <w:jc w:val="center"/>
            </w:pPr>
          </w:p>
        </w:tc>
        <w:tc>
          <w:tcPr>
            <w:tcW w:w="738" w:type="dxa"/>
            <w:shd w:val="clear" w:color="auto" w:fill="70AD47" w:themeFill="accent6"/>
            <w:vAlign w:val="center"/>
          </w:tcPr>
          <w:p w:rsidR="006C64C4" w:rsidRDefault="006C64C4" w:rsidP="008F2449">
            <w:pPr>
              <w:pStyle w:val="ProductList-OfferingBody"/>
              <w:ind w:left="-113"/>
              <w:jc w:val="center"/>
            </w:pPr>
          </w:p>
        </w:tc>
        <w:tc>
          <w:tcPr>
            <w:tcW w:w="739" w:type="dxa"/>
            <w:shd w:val="clear" w:color="auto" w:fill="70AD47" w:themeFill="accent6"/>
            <w:vAlign w:val="center"/>
          </w:tcPr>
          <w:p w:rsidR="006C64C4" w:rsidRPr="00661C29" w:rsidRDefault="006C64C4"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C64C4" w:rsidRPr="003A4D29" w:rsidRDefault="006C64C4" w:rsidP="00052173">
            <w:pPr>
              <w:pStyle w:val="ProductList-OfferingBody"/>
              <w:ind w:left="-113"/>
              <w:jc w:val="center"/>
            </w:pPr>
            <w:r w:rsidRPr="003A4D29">
              <w:fldChar w:fldCharType="begin"/>
            </w:r>
            <w:r w:rsidRPr="003A4D29">
              <w:rPr>
                <w:color w:val="1F497D"/>
              </w:rPr>
              <w:instrText>AutoTextList  \s NoStyle \t “</w:instrText>
            </w:r>
            <w:r w:rsidRPr="003A4D29">
              <w:instrText>Niet-organisatieomvattend in Open Value</w:instrText>
            </w:r>
            <w:r w:rsidRPr="003A4D29">
              <w:rPr>
                <w:color w:val="1F497D"/>
              </w:rPr>
              <w:instrText>”</w:instrText>
            </w:r>
            <w:r w:rsidRPr="003A4D29">
              <w:fldChar w:fldCharType="separate"/>
            </w:r>
            <w:r w:rsidRPr="003A4D29">
              <w:rPr>
                <w:color w:val="1F497D"/>
              </w:rPr>
              <w:t xml:space="preserve"> </w:t>
            </w:r>
            <w:r w:rsidRPr="003A4D29">
              <w:t xml:space="preserve">P </w:t>
            </w:r>
            <w:r w:rsidRPr="003A4D29">
              <w:fldChar w:fldCharType="end"/>
            </w:r>
          </w:p>
        </w:tc>
        <w:tc>
          <w:tcPr>
            <w:tcW w:w="739" w:type="dxa"/>
            <w:shd w:val="clear" w:color="auto" w:fill="70AD47" w:themeFill="accent6"/>
            <w:vAlign w:val="center"/>
          </w:tcPr>
          <w:p w:rsidR="006C64C4" w:rsidRDefault="006C64C4" w:rsidP="008F2449">
            <w:pPr>
              <w:pStyle w:val="ProductList-OfferingBody"/>
              <w:ind w:left="-113"/>
              <w:jc w:val="center"/>
            </w:pPr>
          </w:p>
        </w:tc>
        <w:tc>
          <w:tcPr>
            <w:tcW w:w="784" w:type="dxa"/>
            <w:shd w:val="clear" w:color="auto" w:fill="70AD47" w:themeFill="accent6"/>
            <w:vAlign w:val="center"/>
          </w:tcPr>
          <w:p w:rsidR="006C64C4" w:rsidRPr="00B0255D" w:rsidRDefault="006C64C4"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6C64C4">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Productgroep: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Default="00F9064F" w:rsidP="00C2472D">
      <w:pPr>
        <w:pStyle w:val="ProductList-Body"/>
      </w:pPr>
      <w:r>
        <w:t>Elke Aanvullende licentie voor gebruik van Bing Maps op openbare websites</w:t>
      </w:r>
      <w:r>
        <w:fldChar w:fldCharType="begin"/>
      </w:r>
      <w:r>
        <w:instrText>XE "Maandabonnement voor gebruik van Bing Maps op interne websites"</w:instrText>
      </w:r>
      <w:r>
        <w:fldChar w:fldCharType="end"/>
      </w:r>
      <w:r>
        <w:t xml:space="preserve"> en Aanvullende SL voor gebruik van Bing Maps op interne websites</w:t>
      </w:r>
      <w:r>
        <w:fldChar w:fldCharType="begin"/>
      </w:r>
      <w:r>
        <w:instrText>XE "Maandabonnement voor gebruik van Bing Maps op interne websites"</w:instrText>
      </w:r>
      <w:r>
        <w:fldChar w:fldCharType="end"/>
      </w:r>
      <w: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fldChar w:fldCharType="begin"/>
      </w:r>
      <w:r>
        <w:instrText>XE "Maandabonnement voor gebruik van Bing Maps op interne websites"</w:instrText>
      </w:r>
      <w:r>
        <w:fldChar w:fldCharType="end"/>
      </w:r>
      <w:r>
        <w:t xml:space="preserve"> aan te </w:t>
      </w:r>
      <w:r w:rsidR="003B36EB">
        <w:t xml:space="preserve">kopen tijdens de enrollment. </w:t>
      </w:r>
      <w:r>
        <w:t>Ongebruikte maandelijkse Factureerbare Transacties kunnen tot aan de datum van afloop van de enrollment worden doorges</w:t>
      </w:r>
      <w:r w:rsidR="003B36EB">
        <w:t xml:space="preserve">choven naar de volgende maand. </w:t>
      </w:r>
      <w:r>
        <w:t>Op de datum van het aflopen van de enrollment vervallen alle ongebruikte Factureerbare Tr</w:t>
      </w:r>
      <w:r w:rsidR="003B36EB">
        <w:t xml:space="preserve">ansacties die zijn aangekocht. </w:t>
      </w:r>
      <w:r>
        <w:t>Als een klant binnen 30 dagen na kennisgeving van Microsoft het totaalaantal aangekochte Factureerbare Transacties overschrijdt, moet de klant extra Aanvullende licenties voor gebruik van Bing Maps op openbare websites of Aanvullende SL</w:t>
      </w:r>
      <w:r w:rsidR="00EE2070">
        <w:t>’</w:t>
      </w:r>
      <w: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Default="00C2472D" w:rsidP="00C2472D">
      <w:pPr>
        <w:pStyle w:val="ProductList-Body"/>
      </w:pPr>
    </w:p>
    <w:p w:rsidR="00C2472D" w:rsidRPr="00C2472D" w:rsidRDefault="00C2472D" w:rsidP="00C2472D">
      <w:pPr>
        <w:pStyle w:val="ProductList-Body"/>
        <w:rPr>
          <w:b/>
        </w:rPr>
      </w:pPr>
      <w:r>
        <w:rPr>
          <w:b/>
          <w:color w:val="00188F"/>
        </w:rPr>
        <w:t>Klantenondersteuning voor Bing Maps</w:t>
      </w:r>
    </w:p>
    <w:p w:rsidR="00C2472D" w:rsidRDefault="00C2472D" w:rsidP="00C2472D">
      <w:pPr>
        <w:pStyle w:val="ProductList-Body"/>
      </w:pPr>
      <w:r>
        <w:t xml:space="preserve">Klantenondersteuning is beschikbaar voor alle klanten die Bing Maps aankopen. Voor meer informatie over ondersteuning kunt u terecht op: </w:t>
      </w:r>
      <w:hyperlink r:id="rId54"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Toegang tot de Bing Maps-service</w:t>
      </w:r>
    </w:p>
    <w:p w:rsidR="00C2472D" w:rsidRDefault="00AB1667" w:rsidP="00C2472D">
      <w:pPr>
        <w:pStyle w:val="ProductList-Body"/>
      </w:pPr>
      <w:r>
        <w:t>Een klant mag op grond van de Volume Licensing Overeenkomst account-id´s voor Bing Maps activeren met behulp van het voorzieningsformulier voor productietoegang op het Bing Maps Account Center (</w:t>
      </w:r>
      <w:hyperlink r:id="rId55" w:history="1">
        <w:r>
          <w:rPr>
            <w:rStyle w:val="Hyperlink"/>
          </w:rPr>
          <w:t>https://www.bingmapsportal.com</w:t>
        </w:r>
      </w:hyperlink>
      <w:r w:rsidR="003B36EB">
        <w:t xml:space="preserve">). </w:t>
      </w:r>
      <w:r>
        <w:t>Productietoegang voor account-id</w:t>
      </w:r>
      <w:r w:rsidR="00EE2070">
        <w:t>’</w:t>
      </w:r>
      <w:r>
        <w:t>s voor Bing Maps wordt verleend zodra de klant het nummer van de Volume License Overeenkomst/Enrollment hebt verstrekt en de productfamilie hebt geselecteerd die is geassocieerd met de aankoop.</w:t>
      </w:r>
    </w:p>
    <w:p w:rsidR="00C2472D" w:rsidRDefault="00C2472D" w:rsidP="00C2472D">
      <w:pPr>
        <w:pStyle w:val="ProductList-Body"/>
      </w:pPr>
    </w:p>
    <w:p w:rsidR="00782C7B" w:rsidRDefault="00C2472D" w:rsidP="00C2472D">
      <w:pPr>
        <w:pStyle w:val="ProductList-Body"/>
      </w:pPr>
      <w: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 regio (bijv. Europa, Noord-Amerika) een afzonderlijke account-id hebben voor Bing Maps.</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73280"/>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116618" w:rsidTr="00224098">
        <w:trPr>
          <w:cantSplit/>
          <w:tblHeader/>
        </w:trPr>
        <w:tc>
          <w:tcPr>
            <w:tcW w:w="3352" w:type="dxa"/>
            <w:tcBorders>
              <w:bottom w:val="nil"/>
            </w:tcBorders>
            <w:shd w:val="clear" w:color="auto" w:fill="00188F"/>
          </w:tcPr>
          <w:p w:rsidR="00116618" w:rsidRPr="00EE0836" w:rsidRDefault="00116618"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16618" w:rsidRPr="00EE0836" w:rsidRDefault="00116618"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99" w:type="dxa"/>
            <w:shd w:val="clear" w:color="auto" w:fill="00188F"/>
            <w:vAlign w:val="center"/>
          </w:tcPr>
          <w:p w:rsidR="00116618" w:rsidRPr="006546F6" w:rsidRDefault="0011661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116618" w:rsidTr="00224098">
        <w:trPr>
          <w:cantSplit/>
          <w:tblHeader/>
        </w:trPr>
        <w:tc>
          <w:tcPr>
            <w:tcW w:w="3352" w:type="dxa"/>
            <w:tcBorders>
              <w:top w:val="dashSmallGap" w:sz="4" w:space="0" w:color="BFBFBF" w:themeColor="background1" w:themeShade="BF"/>
              <w:left w:val="nil"/>
              <w:bottom w:val="nil"/>
              <w:right w:val="nil"/>
            </w:tcBorders>
          </w:tcPr>
          <w:p w:rsidR="00116618" w:rsidRPr="00B01933" w:rsidRDefault="00116618" w:rsidP="002F3019">
            <w:pPr>
              <w:pStyle w:val="ProductList-Offering2"/>
            </w:pPr>
            <w:bookmarkStart w:id="1423" w:name="_Toc379797418"/>
            <w:bookmarkStart w:id="1424" w:name="_Toc380513452"/>
            <w:bookmarkStart w:id="1425" w:name="_Toc380655502"/>
            <w:bookmarkStart w:id="1426" w:name="_Toc402273281"/>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(Aanvullende SL)</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116618" w:rsidRDefault="00116618"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116618" w:rsidRDefault="00116618" w:rsidP="002F3019">
            <w:pPr>
              <w:pStyle w:val="ProductList-OfferingBody"/>
              <w:ind w:left="-113"/>
              <w:jc w:val="center"/>
            </w:pPr>
            <w:r>
              <w:t>25</w:t>
            </w:r>
          </w:p>
        </w:tc>
        <w:tc>
          <w:tcPr>
            <w:tcW w:w="739" w:type="dxa"/>
            <w:shd w:val="clear" w:color="auto" w:fill="70AD47" w:themeFill="accent6"/>
            <w:vAlign w:val="center"/>
          </w:tcPr>
          <w:p w:rsidR="00116618" w:rsidRPr="00B0255D" w:rsidRDefault="00116618"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70AD47" w:themeFill="accent6"/>
            <w:vAlign w:val="center"/>
          </w:tcPr>
          <w:p w:rsidR="00116618" w:rsidRPr="00B0255D" w:rsidRDefault="00116618"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c>
          <w:tcPr>
            <w:tcW w:w="739" w:type="dxa"/>
            <w:shd w:val="clear" w:color="auto" w:fill="BFBFBF" w:themeFill="background1" w:themeFillShade="BF"/>
            <w:vAlign w:val="center"/>
          </w:tcPr>
          <w:p w:rsidR="00116618" w:rsidRDefault="00116618" w:rsidP="00052173">
            <w:pPr>
              <w:pStyle w:val="ProductList-OfferingBody"/>
              <w:ind w:left="-113"/>
              <w:jc w:val="center"/>
            </w:pPr>
          </w:p>
        </w:tc>
        <w:tc>
          <w:tcPr>
            <w:tcW w:w="738" w:type="dxa"/>
            <w:shd w:val="clear" w:color="auto" w:fill="BFBFBF" w:themeFill="background1" w:themeFillShade="BF"/>
            <w:vAlign w:val="center"/>
          </w:tcPr>
          <w:p w:rsidR="00116618" w:rsidRDefault="00116618" w:rsidP="00052173">
            <w:pPr>
              <w:pStyle w:val="ProductList-OfferingBody"/>
              <w:ind w:left="-113"/>
              <w:jc w:val="center"/>
            </w:pPr>
          </w:p>
        </w:tc>
        <w:tc>
          <w:tcPr>
            <w:tcW w:w="739" w:type="dxa"/>
            <w:shd w:val="clear" w:color="auto" w:fill="70AD47" w:themeFill="accent6"/>
            <w:vAlign w:val="center"/>
          </w:tcPr>
          <w:p w:rsidR="00116618" w:rsidRPr="00A130E2" w:rsidRDefault="00116618" w:rsidP="00052173">
            <w:pPr>
              <w:pStyle w:val="ProductList-OfferingBody"/>
              <w:ind w:left="-113"/>
              <w:jc w:val="center"/>
            </w:pPr>
            <w:r w:rsidRPr="00A130E2">
              <w:rPr>
                <w:color w:val="000000" w:themeColor="text1"/>
              </w:rPr>
              <w:fldChar w:fldCharType="begin"/>
            </w:r>
            <w:r w:rsidRPr="00A130E2">
              <w:rPr>
                <w:color w:val="000000" w:themeColor="text1"/>
              </w:rPr>
              <w:instrText>AutoTextList  \sNoStyle\t "Open Value"</w:instrText>
            </w:r>
            <w:r w:rsidRPr="00A130E2">
              <w:rPr>
                <w:color w:val="000000" w:themeColor="text1"/>
              </w:rPr>
              <w:fldChar w:fldCharType="separate"/>
            </w:r>
            <w:r w:rsidRPr="00A130E2">
              <w:rPr>
                <w:color w:val="000000" w:themeColor="text1"/>
              </w:rPr>
              <w:t>OV</w:t>
            </w:r>
            <w:r w:rsidRPr="00A130E2">
              <w:fldChar w:fldCharType="end"/>
            </w:r>
          </w:p>
        </w:tc>
        <w:tc>
          <w:tcPr>
            <w:tcW w:w="739" w:type="dxa"/>
            <w:shd w:val="clear" w:color="auto" w:fill="70AD47" w:themeFill="accent6"/>
            <w:vAlign w:val="center"/>
          </w:tcPr>
          <w:p w:rsidR="00116618" w:rsidRPr="00A130E2" w:rsidRDefault="00116618"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A</w:t>
            </w:r>
            <w:r w:rsidRPr="00A130E2">
              <w:fldChar w:fldCharType="end"/>
            </w:r>
            <w:r>
              <w:t>,</w:t>
            </w:r>
            <w:r w:rsidRPr="00A130E2">
              <w:fldChar w:fldCharType="begin"/>
            </w:r>
            <w:r w:rsidRPr="00A130E2">
              <w:rPr>
                <w:color w:val="1F497D"/>
              </w:rPr>
              <w:instrText>AutoTextList  \s NoStyle \t “</w:instrText>
            </w:r>
            <w:r w:rsidRPr="00A130E2">
              <w:instrText>Niet-organisatieomvattend in Open Value</w:instrText>
            </w:r>
            <w:r w:rsidRPr="00A130E2">
              <w:rPr>
                <w:color w:val="1F497D"/>
              </w:rPr>
              <w:instrText>”</w:instrText>
            </w:r>
            <w:r w:rsidRPr="00A130E2">
              <w:fldChar w:fldCharType="separate"/>
            </w:r>
            <w:r w:rsidRPr="00A130E2">
              <w:t xml:space="preserve">P </w:t>
            </w:r>
            <w:r w:rsidRPr="00A130E2">
              <w:fldChar w:fldCharType="end"/>
            </w:r>
          </w:p>
        </w:tc>
        <w:tc>
          <w:tcPr>
            <w:tcW w:w="739" w:type="dxa"/>
            <w:shd w:val="clear" w:color="auto" w:fill="70AD47" w:themeFill="accent6"/>
            <w:vAlign w:val="center"/>
          </w:tcPr>
          <w:p w:rsidR="00116618" w:rsidRDefault="00116618" w:rsidP="00052173">
            <w:pPr>
              <w:pStyle w:val="ProductList-OfferingBody"/>
              <w:ind w:left="-113"/>
              <w:jc w:val="center"/>
            </w:pPr>
          </w:p>
        </w:tc>
        <w:tc>
          <w:tcPr>
            <w:tcW w:w="799" w:type="dxa"/>
            <w:shd w:val="clear" w:color="auto" w:fill="70AD47" w:themeFill="accent6"/>
            <w:vAlign w:val="center"/>
          </w:tcPr>
          <w:p w:rsidR="00116618" w:rsidRPr="00B0255D" w:rsidRDefault="00116618" w:rsidP="00052173">
            <w:pPr>
              <w:pStyle w:val="ProductList-OfferingBody"/>
              <w:ind w:left="-113"/>
              <w:jc w:val="center"/>
            </w:pPr>
            <w:r w:rsidRPr="00B0255D">
              <w:fldChar w:fldCharType="begin"/>
            </w:r>
            <w:r w:rsidRPr="00B0255D">
              <w:rPr>
                <w:color w:val="1F497D"/>
              </w:rPr>
              <w:instrText>AutoTextList  \s NoStyle \t “</w:instrText>
            </w:r>
            <w:r w:rsidRPr="00B0255D">
              <w:instrText>Additioneel Product</w:instrText>
            </w:r>
            <w:r w:rsidRPr="00B0255D">
              <w:rPr>
                <w:color w:val="1F497D"/>
              </w:rPr>
              <w:instrText>”</w:instrText>
            </w:r>
            <w:r w:rsidRPr="00B0255D">
              <w:fldChar w:fldCharType="separate"/>
            </w:r>
            <w:r w:rsidRPr="00B0255D">
              <w:rPr>
                <w:color w:val="1F497D"/>
              </w:rPr>
              <w:t xml:space="preserve"> </w:t>
            </w:r>
            <w:r w:rsidRPr="00B0255D">
              <w:t xml:space="preserve">A </w:t>
            </w:r>
            <w:r w:rsidRPr="00B0255D">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C2472D" w:rsidTr="00224098">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Productgroep: </w:t>
            </w:r>
            <w:r>
              <w:rPr>
                <w:b/>
              </w:rPr>
              <w:t>Server</w:t>
            </w:r>
          </w:p>
        </w:tc>
        <w:tc>
          <w:tcPr>
            <w:tcW w:w="3597" w:type="dxa"/>
          </w:tcPr>
          <w:p w:rsidR="00C2472D" w:rsidRDefault="00C2472D" w:rsidP="00DC7CDF">
            <w:pPr>
              <w:pStyle w:val="ProductList-Body"/>
            </w:pPr>
          </w:p>
        </w:tc>
      </w:tr>
    </w:tbl>
    <w:p w:rsidR="00A0377F" w:rsidRPr="00113A89" w:rsidRDefault="003A63C3"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73282"/>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92A80" w:rsidTr="00D10156">
        <w:trPr>
          <w:cantSplit/>
          <w:tblHeader/>
        </w:trPr>
        <w:tc>
          <w:tcPr>
            <w:tcW w:w="3367" w:type="dxa"/>
            <w:tcBorders>
              <w:bottom w:val="nil"/>
            </w:tcBorders>
            <w:shd w:val="clear" w:color="auto" w:fill="00188F"/>
          </w:tcPr>
          <w:p w:rsidR="00C92A80" w:rsidRPr="00EE0836" w:rsidRDefault="00C92A80"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C92A80" w:rsidRPr="00EE0836" w:rsidRDefault="00C92A80"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C92A80" w:rsidRPr="006546F6" w:rsidRDefault="00C92A80"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C92A80" w:rsidTr="00D10156">
        <w:trPr>
          <w:cantSplit/>
        </w:trPr>
        <w:tc>
          <w:tcPr>
            <w:tcW w:w="3367" w:type="dxa"/>
            <w:tcBorders>
              <w:top w:val="nil"/>
              <w:left w:val="nil"/>
              <w:bottom w:val="dashSmallGap" w:sz="4" w:space="0" w:color="BFBFBF" w:themeColor="background1" w:themeShade="BF"/>
              <w:right w:val="nil"/>
            </w:tcBorders>
          </w:tcPr>
          <w:p w:rsidR="00C92A80" w:rsidRPr="005B77E4" w:rsidRDefault="00C92A80" w:rsidP="00C2472D">
            <w:pPr>
              <w:pStyle w:val="ProductList-Offering2"/>
              <w:rPr>
                <w:lang w:val="en-US"/>
              </w:rPr>
            </w:pPr>
            <w:bookmarkStart w:id="1433" w:name="_Toc379797420"/>
            <w:bookmarkStart w:id="1434" w:name="_Toc380513454"/>
            <w:bookmarkStart w:id="1435" w:name="_Toc380655504"/>
            <w:bookmarkStart w:id="1436" w:name="_Toc402273283"/>
            <w:r w:rsidRPr="005B77E4">
              <w:rPr>
                <w:lang w:val="en-US"/>
              </w:rPr>
              <w:t>Microsoft Learning E-Reference Library</w:t>
            </w:r>
            <w:r>
              <w:fldChar w:fldCharType="begin"/>
            </w:r>
            <w:r w:rsidRPr="005B77E4">
              <w:rPr>
                <w:lang w:val="en-US"/>
              </w:rPr>
              <w:instrText>XE "Microsoft Learning E-Reference Library"</w:instrText>
            </w:r>
            <w:r>
              <w:fldChar w:fldCharType="end"/>
            </w:r>
            <w:r w:rsidRPr="005B77E4">
              <w:rPr>
                <w:lang w:val="en-US"/>
              </w:rPr>
              <w:t xml:space="preserve"> (Gebruikers-SL)</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C92A80" w:rsidRDefault="00C92A8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rsidR="00C92A80" w:rsidRDefault="00C92A80" w:rsidP="00C2472D">
            <w:pPr>
              <w:pStyle w:val="ProductList-OfferingBody"/>
              <w:ind w:left="-113"/>
              <w:jc w:val="center"/>
            </w:pPr>
          </w:p>
        </w:tc>
        <w:tc>
          <w:tcPr>
            <w:tcW w:w="738"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BFBFBF" w:themeFill="background1" w:themeFillShade="BF"/>
            <w:vAlign w:val="center"/>
          </w:tcPr>
          <w:p w:rsidR="00C92A80" w:rsidRDefault="00C92A80" w:rsidP="00052173">
            <w:pPr>
              <w:pStyle w:val="ProductList-OfferingBody"/>
              <w:ind w:left="-113"/>
              <w:jc w:val="center"/>
            </w:pPr>
          </w:p>
        </w:tc>
        <w:tc>
          <w:tcPr>
            <w:tcW w:w="739" w:type="dxa"/>
            <w:shd w:val="clear" w:color="auto" w:fill="BFBFBF" w:themeFill="background1" w:themeFillShade="BF"/>
            <w:vAlign w:val="center"/>
          </w:tcPr>
          <w:p w:rsidR="00C92A80" w:rsidRDefault="00C92A80" w:rsidP="00052173">
            <w:pPr>
              <w:pStyle w:val="ProductList-OfferingBody"/>
              <w:ind w:left="-113"/>
              <w:jc w:val="center"/>
            </w:pPr>
          </w:p>
        </w:tc>
        <w:tc>
          <w:tcPr>
            <w:tcW w:w="739" w:type="dxa"/>
            <w:shd w:val="clear" w:color="auto" w:fill="70AD47" w:themeFill="accent6"/>
            <w:vAlign w:val="center"/>
          </w:tcPr>
          <w:p w:rsidR="00C92A80" w:rsidRDefault="00C92A80" w:rsidP="00052173">
            <w:pPr>
              <w:pStyle w:val="ProductList-OfferingBody"/>
              <w:ind w:left="-113"/>
              <w:jc w:val="center"/>
            </w:pPr>
          </w:p>
        </w:tc>
        <w:tc>
          <w:tcPr>
            <w:tcW w:w="784"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C92A80" w:rsidTr="00D1015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92A80" w:rsidRPr="005B77E4" w:rsidRDefault="00C92A80" w:rsidP="00C2472D">
            <w:pPr>
              <w:pStyle w:val="ProductList-Offering2"/>
              <w:rPr>
                <w:lang w:val="en-US"/>
              </w:rPr>
            </w:pPr>
            <w:bookmarkStart w:id="1437" w:name="_Toc379797421"/>
            <w:bookmarkStart w:id="1438" w:name="_Toc380513455"/>
            <w:bookmarkStart w:id="1439" w:name="_Toc380655505"/>
            <w:bookmarkStart w:id="1440" w:name="_Toc402273284"/>
            <w:r w:rsidRPr="005B77E4">
              <w:rPr>
                <w:lang w:val="en-US"/>
              </w:rPr>
              <w:t>Microsoft Learning IT Academy</w:t>
            </w:r>
            <w:r>
              <w:fldChar w:fldCharType="begin"/>
            </w:r>
            <w:r w:rsidRPr="005B77E4">
              <w:rPr>
                <w:lang w:val="en-US"/>
              </w:rPr>
              <w:instrText>XE "Microsoft Learning IT Academy"</w:instrText>
            </w:r>
            <w:r>
              <w:fldChar w:fldCharType="end"/>
            </w:r>
            <w:r w:rsidRPr="005B77E4">
              <w:rPr>
                <w:lang w:val="en-US"/>
              </w:rPr>
              <w:t xml:space="preserve"> (Gebruikers-SL)</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2A80" w:rsidRDefault="00C92A8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92A80" w:rsidRDefault="00C92A80" w:rsidP="00C2472D">
            <w:pPr>
              <w:pStyle w:val="ProductList-OfferingBody"/>
              <w:ind w:left="-113"/>
              <w:jc w:val="center"/>
            </w:pPr>
            <w:r>
              <w:t>75</w:t>
            </w:r>
          </w:p>
        </w:tc>
        <w:tc>
          <w:tcPr>
            <w:tcW w:w="739" w:type="dxa"/>
            <w:shd w:val="clear" w:color="auto" w:fill="BFBFBF" w:themeFill="background1" w:themeFillShade="BF"/>
            <w:vAlign w:val="center"/>
          </w:tcPr>
          <w:p w:rsidR="00C92A80" w:rsidRDefault="00C92A80" w:rsidP="00052173">
            <w:pPr>
              <w:pStyle w:val="ProductList-OfferingBody"/>
              <w:ind w:left="-113"/>
              <w:jc w:val="center"/>
            </w:pPr>
          </w:p>
        </w:tc>
        <w:tc>
          <w:tcPr>
            <w:tcW w:w="739"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rsidR="00C92A80" w:rsidRDefault="00C92A80" w:rsidP="00C2472D">
            <w:pPr>
              <w:pStyle w:val="ProductList-OfferingBody"/>
              <w:ind w:left="-113"/>
              <w:jc w:val="center"/>
            </w:pPr>
          </w:p>
        </w:tc>
        <w:tc>
          <w:tcPr>
            <w:tcW w:w="738"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70AD47" w:themeFill="accent6"/>
            <w:vAlign w:val="center"/>
          </w:tcPr>
          <w:p w:rsidR="00C92A80" w:rsidRPr="00785152" w:rsidRDefault="00C92A80" w:rsidP="00052173">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rsidR="00C92A80" w:rsidRDefault="00C92A80" w:rsidP="00052173">
            <w:pPr>
              <w:pStyle w:val="ProductList-OfferingBody"/>
              <w:ind w:left="-113"/>
              <w:jc w:val="center"/>
            </w:pPr>
          </w:p>
        </w:tc>
        <w:tc>
          <w:tcPr>
            <w:tcW w:w="739" w:type="dxa"/>
            <w:shd w:val="clear" w:color="auto" w:fill="70AD47" w:themeFill="accent6"/>
            <w:vAlign w:val="center"/>
          </w:tcPr>
          <w:p w:rsidR="00C92A80" w:rsidRDefault="00C92A80" w:rsidP="00052173">
            <w:pPr>
              <w:pStyle w:val="ProductList-OfferingBody"/>
              <w:ind w:left="-113"/>
              <w:jc w:val="center"/>
            </w:pPr>
          </w:p>
        </w:tc>
        <w:tc>
          <w:tcPr>
            <w:tcW w:w="784" w:type="dxa"/>
            <w:shd w:val="clear" w:color="auto" w:fill="BFBFBF" w:themeFill="background1" w:themeFillShade="BF"/>
            <w:vAlign w:val="center"/>
          </w:tcPr>
          <w:p w:rsidR="00C92A80" w:rsidRDefault="00C92A80" w:rsidP="00052173">
            <w:pPr>
              <w:pStyle w:val="ProductList-OfferingBody"/>
              <w:ind w:left="-113"/>
              <w:jc w:val="center"/>
            </w:pPr>
          </w:p>
        </w:tc>
      </w:tr>
      <w:tr w:rsidR="00C92A80" w:rsidTr="00D1015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92A80" w:rsidRPr="005B77E4" w:rsidRDefault="00C92A80" w:rsidP="00C2472D">
            <w:pPr>
              <w:pStyle w:val="ProductList-Offering2"/>
              <w:rPr>
                <w:lang w:val="en-US"/>
              </w:rPr>
            </w:pPr>
            <w:bookmarkStart w:id="1441" w:name="_Toc379797422"/>
            <w:bookmarkStart w:id="1442" w:name="_Toc380513456"/>
            <w:bookmarkStart w:id="1443" w:name="_Toc380655506"/>
            <w:bookmarkStart w:id="1444" w:name="_Toc402273285"/>
            <w:r w:rsidRPr="005B77E4">
              <w:rPr>
                <w:lang w:val="en-US"/>
              </w:rPr>
              <w:t>Microsoft Learning MCP</w:t>
            </w:r>
            <w:r>
              <w:fldChar w:fldCharType="begin"/>
            </w:r>
            <w:r w:rsidRPr="005B77E4">
              <w:rPr>
                <w:lang w:val="en-US"/>
              </w:rPr>
              <w:instrText>XE "Microsoft Learning MCP"</w:instrText>
            </w:r>
            <w:r>
              <w:fldChar w:fldCharType="end"/>
            </w:r>
            <w:r w:rsidRPr="005B77E4">
              <w:rPr>
                <w:lang w:val="en-US"/>
              </w:rPr>
              <w:t>, 1 examencoupon (Services-SL)</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2A80" w:rsidRDefault="00C92A8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70AD47" w:themeFill="accent6"/>
            <w:vAlign w:val="center"/>
          </w:tcPr>
          <w:p w:rsidR="00C92A80" w:rsidRDefault="00C92A80" w:rsidP="00C2472D">
            <w:pPr>
              <w:pStyle w:val="ProductList-OfferingBody"/>
              <w:ind w:left="-113"/>
              <w:jc w:val="center"/>
            </w:pPr>
          </w:p>
        </w:tc>
        <w:tc>
          <w:tcPr>
            <w:tcW w:w="738"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BFBFBF" w:themeFill="background1" w:themeFillShade="BF"/>
            <w:vAlign w:val="center"/>
          </w:tcPr>
          <w:p w:rsidR="00C92A80" w:rsidRPr="00A405CB" w:rsidRDefault="00C92A80" w:rsidP="00052173">
            <w:pPr>
              <w:pStyle w:val="ProductList-OfferingBody"/>
              <w:ind w:left="-113"/>
              <w:jc w:val="center"/>
            </w:pPr>
          </w:p>
        </w:tc>
        <w:tc>
          <w:tcPr>
            <w:tcW w:w="739" w:type="dxa"/>
            <w:shd w:val="clear" w:color="auto" w:fill="70AD47" w:themeFill="accent6"/>
            <w:vAlign w:val="center"/>
          </w:tcPr>
          <w:p w:rsidR="00C92A80" w:rsidRPr="00785152" w:rsidRDefault="00C92A80" w:rsidP="00052173">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rsidR="00C92A80" w:rsidRDefault="00C92A80" w:rsidP="00052173">
            <w:pPr>
              <w:pStyle w:val="ProductList-OfferingBody"/>
              <w:ind w:left="-113"/>
              <w:jc w:val="center"/>
            </w:pPr>
          </w:p>
        </w:tc>
        <w:tc>
          <w:tcPr>
            <w:tcW w:w="784" w:type="dxa"/>
            <w:shd w:val="clear" w:color="auto" w:fill="70AD47" w:themeFill="accent6"/>
            <w:vAlign w:val="center"/>
          </w:tcPr>
          <w:p w:rsidR="00C92A80" w:rsidRPr="00A130E2" w:rsidRDefault="00C92A80"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C92A80" w:rsidTr="00D1015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92A80" w:rsidRPr="00762CEC" w:rsidRDefault="00C92A80" w:rsidP="00C2472D">
            <w:pPr>
              <w:pStyle w:val="ProductList-Offering2"/>
            </w:pPr>
            <w:bookmarkStart w:id="1445" w:name="_Toc379797423"/>
            <w:bookmarkStart w:id="1446" w:name="_Toc380513457"/>
            <w:bookmarkStart w:id="1447" w:name="_Toc380655507"/>
            <w:bookmarkStart w:id="1448" w:name="_Toc402273286"/>
            <w:r>
              <w:t>Microsoft Learning MCP</w:t>
            </w:r>
            <w:r>
              <w:fldChar w:fldCharType="begin"/>
            </w:r>
            <w:r>
              <w:instrText>XE "Microsoft Learning MCP"</w:instrText>
            </w:r>
            <w:r>
              <w:fldChar w:fldCharType="end"/>
            </w:r>
            <w:r>
              <w:t>, 30 examencoupons (Gebruikers-SL)</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2A80" w:rsidRDefault="00C92A8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92A80" w:rsidRDefault="00C92A80" w:rsidP="00C2472D">
            <w:pPr>
              <w:pStyle w:val="ProductList-OfferingBody"/>
              <w:ind w:left="-113"/>
              <w:jc w:val="center"/>
            </w:pPr>
            <w:r>
              <w:t>75</w:t>
            </w:r>
          </w:p>
        </w:tc>
        <w:tc>
          <w:tcPr>
            <w:tcW w:w="739"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BFBFBF" w:themeFill="background1" w:themeFillShade="BF"/>
            <w:vAlign w:val="center"/>
          </w:tcPr>
          <w:p w:rsidR="00C92A80" w:rsidRDefault="00C92A80" w:rsidP="00C2472D">
            <w:pPr>
              <w:pStyle w:val="ProductList-OfferingBody"/>
              <w:ind w:left="-113"/>
              <w:jc w:val="center"/>
            </w:pPr>
          </w:p>
        </w:tc>
        <w:tc>
          <w:tcPr>
            <w:tcW w:w="738" w:type="dxa"/>
            <w:shd w:val="clear" w:color="auto" w:fill="BFBFBF" w:themeFill="background1" w:themeFillShade="BF"/>
            <w:vAlign w:val="center"/>
          </w:tcPr>
          <w:p w:rsidR="00C92A80" w:rsidRDefault="00C92A80" w:rsidP="00C2472D">
            <w:pPr>
              <w:pStyle w:val="ProductList-OfferingBody"/>
              <w:ind w:left="-113"/>
              <w:jc w:val="center"/>
            </w:pPr>
          </w:p>
        </w:tc>
        <w:tc>
          <w:tcPr>
            <w:tcW w:w="739" w:type="dxa"/>
            <w:shd w:val="clear" w:color="auto" w:fill="70AD47" w:themeFill="accent6"/>
            <w:vAlign w:val="center"/>
          </w:tcPr>
          <w:p w:rsidR="00C92A80" w:rsidRPr="00785152" w:rsidRDefault="00C92A80" w:rsidP="00052173">
            <w:pPr>
              <w:pStyle w:val="ProductList-OfferingBody"/>
              <w:ind w:left="-113"/>
              <w:jc w:val="center"/>
            </w:pPr>
            <w:r w:rsidRPr="00785152">
              <w:rPr>
                <w:color w:val="000000" w:themeColor="text1"/>
              </w:rPr>
              <w:fldChar w:fldCharType="begin"/>
            </w:r>
            <w:r w:rsidRPr="00785152">
              <w:rPr>
                <w:color w:val="1F497D"/>
              </w:rPr>
              <w:instrText>AutoTextList  \s NoStyle \t “</w:instrText>
            </w:r>
            <w:r w:rsidRPr="00785152">
              <w:rPr>
                <w:color w:val="000000" w:themeColor="text1"/>
              </w:rPr>
              <w:instrText>Open License</w:instrText>
            </w:r>
            <w:r w:rsidRPr="00785152">
              <w:rPr>
                <w:color w:val="1F497D"/>
              </w:rPr>
              <w:instrText>”</w:instrText>
            </w:r>
            <w:r w:rsidRPr="00785152">
              <w:rPr>
                <w:color w:val="000000" w:themeColor="text1"/>
              </w:rPr>
              <w:fldChar w:fldCharType="separate"/>
            </w:r>
            <w:r w:rsidRPr="00785152">
              <w:t>OL</w:t>
            </w:r>
            <w:r w:rsidRPr="00785152">
              <w:rPr>
                <w:color w:val="000000" w:themeColor="text1"/>
              </w:rPr>
              <w:fldChar w:fldCharType="end"/>
            </w:r>
          </w:p>
        </w:tc>
        <w:tc>
          <w:tcPr>
            <w:tcW w:w="739" w:type="dxa"/>
            <w:shd w:val="clear" w:color="auto" w:fill="BFBFBF" w:themeFill="background1" w:themeFillShade="BF"/>
            <w:vAlign w:val="center"/>
          </w:tcPr>
          <w:p w:rsidR="00C92A80" w:rsidRDefault="00C92A80" w:rsidP="00052173">
            <w:pPr>
              <w:pStyle w:val="ProductList-OfferingBody"/>
              <w:ind w:left="-113"/>
              <w:jc w:val="center"/>
            </w:pPr>
          </w:p>
        </w:tc>
        <w:tc>
          <w:tcPr>
            <w:tcW w:w="739" w:type="dxa"/>
            <w:shd w:val="clear" w:color="auto" w:fill="70AD47" w:themeFill="accent6"/>
            <w:vAlign w:val="center"/>
          </w:tcPr>
          <w:p w:rsidR="00C92A80" w:rsidRDefault="00C92A80" w:rsidP="00052173">
            <w:pPr>
              <w:pStyle w:val="ProductList-OfferingBody"/>
              <w:ind w:left="-113"/>
              <w:jc w:val="center"/>
            </w:pPr>
          </w:p>
        </w:tc>
        <w:tc>
          <w:tcPr>
            <w:tcW w:w="784" w:type="dxa"/>
            <w:shd w:val="clear" w:color="auto" w:fill="BFBFBF" w:themeFill="background1" w:themeFillShade="BF"/>
            <w:vAlign w:val="center"/>
          </w:tcPr>
          <w:p w:rsidR="00C92A80" w:rsidRDefault="00C92A80" w:rsidP="00052173">
            <w:pPr>
              <w:pStyle w:val="ProductList-OfferingBody"/>
              <w:ind w:left="-113"/>
              <w:jc w:val="center"/>
            </w:pPr>
          </w:p>
        </w:tc>
      </w:tr>
      <w:tr w:rsidR="00C2472D" w:rsidTr="00D1015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73287"/>
            <w:r>
              <w:t>Microsoft Learning MOS</w:t>
            </w:r>
            <w:r>
              <w:fldChar w:fldCharType="begin"/>
            </w:r>
            <w:r>
              <w:instrText>XE "Microsoft Learning MOS"</w:instrText>
            </w:r>
            <w:r>
              <w:fldChar w:fldCharType="end"/>
            </w:r>
            <w:r>
              <w:t>, sitelicentie voor 500 examens (Services-SL)</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D10156">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73288"/>
            <w:r>
              <w:t>Microsoft Learning MTA</w:t>
            </w:r>
            <w:r>
              <w:fldChar w:fldCharType="begin"/>
            </w:r>
            <w:r>
              <w:instrText>XE "Microsoft Learning MTA"</w:instrText>
            </w:r>
            <w:r>
              <w:fldChar w:fldCharType="end"/>
            </w:r>
            <w:r>
              <w:t>, sitelicentie voor 250 examens (Services-SL)</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74577A">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Productgroep: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C2472D" w:rsidRDefault="00C2472D" w:rsidP="00C2472D">
      <w:pPr>
        <w:pStyle w:val="ProductList-Body"/>
      </w:pPr>
      <w:r>
        <w:t xml:space="preserve">Alle coupons worden vooraf verstrekt en kunnen op elk gewenst moment worden gebruikt tot 12 maanden na de aankoopdatum. </w:t>
      </w:r>
    </w:p>
    <w:p w:rsidR="00C2472D" w:rsidRDefault="00C2472D" w:rsidP="00C2472D">
      <w:pPr>
        <w:pStyle w:val="ProductList-Body"/>
      </w:pPr>
    </w:p>
    <w:p w:rsidR="00C2472D" w:rsidRPr="00C2472D" w:rsidRDefault="00C2472D" w:rsidP="00C2472D">
      <w:pPr>
        <w:pStyle w:val="ProductList-Body"/>
        <w:rPr>
          <w:b/>
        </w:rPr>
      </w:pPr>
      <w:r>
        <w:rPr>
          <w:b/>
          <w:color w:val="00188F"/>
        </w:rPr>
        <w:t>Licentie voor examensite voor MOS (Microsoft Office Specialist) en MTA-certificering (</w:t>
      </w:r>
      <w:r w:rsidR="003F7D17">
        <w:rPr>
          <w:b/>
          <w:color w:val="00188F"/>
        </w:rPr>
        <w:t>Microsoft Technology Associate)</w:t>
      </w:r>
    </w:p>
    <w:p w:rsidR="00782C7B" w:rsidRDefault="00AB1667" w:rsidP="00C2472D">
      <w:pPr>
        <w:pStyle w:val="ProductList-Body"/>
      </w:pPr>
      <w:r>
        <w:t>Er wordt van de klant vereist dat deze een door Certiport geautoriseerd testcentrum bent als deze de licent</w:t>
      </w:r>
      <w:r w:rsidR="003B36EB">
        <w:t xml:space="preserve">ie voor de site wil gebruiken. </w:t>
      </w:r>
      <w:r>
        <w:t>Indien de klant geen door Certiport geautoriseerd testcentrum is, dient de klant dit proces te doorlopen om een Certiport-testcentrum te worden voordat de klant de licentie voor de site kan gebruiken. De sitelicentie eindigt 12 maanden na de datum van aankoop automatisch. Eventuele ongebruikte certificeringsexamens vervallen.</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73289"/>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4577A" w:rsidTr="0074577A">
        <w:trPr>
          <w:cantSplit/>
          <w:tblHeader/>
        </w:trPr>
        <w:tc>
          <w:tcPr>
            <w:tcW w:w="3367" w:type="dxa"/>
            <w:tcBorders>
              <w:bottom w:val="nil"/>
            </w:tcBorders>
            <w:shd w:val="clear" w:color="auto" w:fill="00188F"/>
          </w:tcPr>
          <w:p w:rsidR="0074577A" w:rsidRPr="00EE0836" w:rsidRDefault="0074577A"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74577A" w:rsidRPr="00EE0836" w:rsidRDefault="0074577A"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74577A" w:rsidRPr="006546F6" w:rsidRDefault="0074577A"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74577A" w:rsidTr="0074577A">
        <w:trPr>
          <w:cantSplit/>
          <w:tblHeader/>
        </w:trPr>
        <w:tc>
          <w:tcPr>
            <w:tcW w:w="3367" w:type="dxa"/>
            <w:tcBorders>
              <w:top w:val="nil"/>
              <w:left w:val="nil"/>
              <w:bottom w:val="nil"/>
              <w:right w:val="nil"/>
            </w:tcBorders>
          </w:tcPr>
          <w:p w:rsidR="0074577A" w:rsidRDefault="0074577A" w:rsidP="00C2472D">
            <w:pPr>
              <w:pStyle w:val="ProductList-Offering2"/>
            </w:pPr>
            <w:bookmarkStart w:id="1463" w:name="_Toc379797427"/>
            <w:bookmarkStart w:id="1464" w:name="_Toc380513461"/>
            <w:bookmarkStart w:id="1465" w:name="_Toc380655511"/>
            <w:bookmarkStart w:id="1466" w:name="_Toc402273290"/>
            <w:r>
              <w:t>Microsoft Translator API</w:t>
            </w:r>
            <w:bookmarkEnd w:id="1463"/>
            <w:bookmarkEnd w:id="1464"/>
            <w:bookmarkEnd w:id="1465"/>
            <w:bookmarkEnd w:id="1466"/>
            <w:r>
              <w:fldChar w:fldCharType="begin"/>
            </w:r>
            <w:r>
              <w:instrText>XE "Microsoft Translator API"</w:instrText>
            </w:r>
            <w:r>
              <w:fldChar w:fldCharType="end"/>
            </w:r>
          </w:p>
        </w:tc>
        <w:tc>
          <w:tcPr>
            <w:tcW w:w="738" w:type="dxa"/>
            <w:tcBorders>
              <w:top w:val="nil"/>
              <w:left w:val="nil"/>
              <w:bottom w:val="nil"/>
              <w:right w:val="nil"/>
            </w:tcBorders>
            <w:vAlign w:val="center"/>
          </w:tcPr>
          <w:p w:rsidR="0074577A" w:rsidRDefault="0074577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4577A" w:rsidRDefault="0074577A" w:rsidP="00C4636F">
            <w:pPr>
              <w:pStyle w:val="ProductList-OfferingBody"/>
              <w:ind w:left="-113"/>
              <w:jc w:val="center"/>
            </w:pPr>
          </w:p>
        </w:tc>
        <w:tc>
          <w:tcPr>
            <w:tcW w:w="739" w:type="dxa"/>
            <w:shd w:val="clear" w:color="auto" w:fill="70AD47" w:themeFill="accent6"/>
            <w:vAlign w:val="center"/>
          </w:tcPr>
          <w:p w:rsidR="0074577A" w:rsidRPr="00A130E2" w:rsidRDefault="0074577A"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rsidR="0074577A" w:rsidRDefault="0074577A" w:rsidP="00052173">
            <w:pPr>
              <w:pStyle w:val="ProductList-OfferingBody"/>
              <w:ind w:left="-113"/>
              <w:jc w:val="center"/>
            </w:pPr>
          </w:p>
        </w:tc>
        <w:tc>
          <w:tcPr>
            <w:tcW w:w="739" w:type="dxa"/>
            <w:shd w:val="clear" w:color="auto" w:fill="BFBFBF" w:themeFill="background1" w:themeFillShade="BF"/>
            <w:vAlign w:val="center"/>
          </w:tcPr>
          <w:p w:rsidR="0074577A" w:rsidRDefault="0074577A" w:rsidP="00052173">
            <w:pPr>
              <w:pStyle w:val="ProductList-OfferingBody"/>
              <w:ind w:left="-113"/>
              <w:jc w:val="center"/>
            </w:pPr>
          </w:p>
        </w:tc>
        <w:tc>
          <w:tcPr>
            <w:tcW w:w="738" w:type="dxa"/>
            <w:shd w:val="clear" w:color="auto" w:fill="BFBFBF" w:themeFill="background1" w:themeFillShade="BF"/>
            <w:vAlign w:val="center"/>
          </w:tcPr>
          <w:p w:rsidR="0074577A" w:rsidRDefault="0074577A" w:rsidP="00052173">
            <w:pPr>
              <w:pStyle w:val="ProductList-OfferingBody"/>
              <w:ind w:left="-113"/>
              <w:jc w:val="center"/>
            </w:pPr>
          </w:p>
        </w:tc>
        <w:tc>
          <w:tcPr>
            <w:tcW w:w="739" w:type="dxa"/>
            <w:shd w:val="clear" w:color="auto" w:fill="BFBFBF" w:themeFill="background1" w:themeFillShade="BF"/>
            <w:vAlign w:val="center"/>
          </w:tcPr>
          <w:p w:rsidR="0074577A" w:rsidRDefault="0074577A" w:rsidP="00052173">
            <w:pPr>
              <w:pStyle w:val="ProductList-OfferingBody"/>
              <w:ind w:left="-113"/>
              <w:jc w:val="center"/>
            </w:pPr>
          </w:p>
        </w:tc>
        <w:tc>
          <w:tcPr>
            <w:tcW w:w="739" w:type="dxa"/>
            <w:shd w:val="clear" w:color="auto" w:fill="BFBFBF" w:themeFill="background1" w:themeFillShade="BF"/>
            <w:vAlign w:val="center"/>
          </w:tcPr>
          <w:p w:rsidR="0074577A" w:rsidRDefault="0074577A" w:rsidP="00052173">
            <w:pPr>
              <w:pStyle w:val="ProductList-OfferingBody"/>
              <w:ind w:left="-113"/>
              <w:jc w:val="center"/>
            </w:pPr>
          </w:p>
        </w:tc>
        <w:tc>
          <w:tcPr>
            <w:tcW w:w="739" w:type="dxa"/>
            <w:shd w:val="clear" w:color="auto" w:fill="BFBFBF" w:themeFill="background1" w:themeFillShade="BF"/>
            <w:vAlign w:val="center"/>
          </w:tcPr>
          <w:p w:rsidR="0074577A" w:rsidRDefault="0074577A" w:rsidP="00052173">
            <w:pPr>
              <w:pStyle w:val="ProductList-OfferingBody"/>
              <w:ind w:left="-113"/>
              <w:jc w:val="center"/>
            </w:pPr>
          </w:p>
        </w:tc>
        <w:tc>
          <w:tcPr>
            <w:tcW w:w="784" w:type="dxa"/>
            <w:shd w:val="clear" w:color="auto" w:fill="70AD47" w:themeFill="accent6"/>
            <w:vAlign w:val="center"/>
          </w:tcPr>
          <w:p w:rsidR="0074577A" w:rsidRPr="00A130E2" w:rsidRDefault="0074577A"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74577A">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Productgroep: </w:t>
            </w:r>
            <w:r>
              <w:rPr>
                <w:b/>
              </w:rPr>
              <w:t>Server</w:t>
            </w:r>
          </w:p>
        </w:tc>
        <w:tc>
          <w:tcPr>
            <w:tcW w:w="3597" w:type="dxa"/>
          </w:tcPr>
          <w:p w:rsidR="00782C7B" w:rsidRDefault="00782C7B" w:rsidP="00434703">
            <w:pPr>
              <w:pStyle w:val="ProductList-Body"/>
              <w:spacing w:before="20" w:after="20"/>
            </w:pPr>
          </w:p>
        </w:tc>
      </w:tr>
    </w:tbl>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C55E46" w:rsidRDefault="00C55E46" w:rsidP="00C55E46">
      <w:pPr>
        <w:pStyle w:val="ProductList-Offering2Heading"/>
        <w:outlineLvl w:val="2"/>
      </w:pPr>
      <w:r>
        <w:tab/>
      </w:r>
      <w:bookmarkStart w:id="1467" w:name="_Toc402273291"/>
      <w:r>
        <w:t>Power BI voor Office 365</w:t>
      </w:r>
      <w:bookmarkEnd w:id="1467"/>
      <w:r>
        <w:fldChar w:fldCharType="begin"/>
      </w:r>
      <w:r>
        <w:instrText>XE "Power BI voor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130E8" w:rsidTr="00164A44">
        <w:trPr>
          <w:cantSplit/>
          <w:tblHeader/>
        </w:trPr>
        <w:tc>
          <w:tcPr>
            <w:tcW w:w="3367" w:type="dxa"/>
            <w:tcBorders>
              <w:bottom w:val="nil"/>
            </w:tcBorders>
            <w:shd w:val="clear" w:color="auto" w:fill="00188F"/>
          </w:tcPr>
          <w:p w:rsidR="001130E8" w:rsidRPr="00EE0836" w:rsidRDefault="001130E8" w:rsidP="000137E9">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1130E8" w:rsidRPr="00EE0836" w:rsidRDefault="001130E8" w:rsidP="000137E9">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1130E8" w:rsidRPr="006546F6" w:rsidRDefault="001130E8"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1130E8" w:rsidTr="00164A44">
        <w:trPr>
          <w:cantSplit/>
          <w:tblHeader/>
        </w:trPr>
        <w:tc>
          <w:tcPr>
            <w:tcW w:w="3367" w:type="dxa"/>
            <w:tcBorders>
              <w:top w:val="nil"/>
              <w:left w:val="nil"/>
              <w:bottom w:val="dashSmallGap" w:sz="4" w:space="0" w:color="BFBFBF" w:themeColor="background1" w:themeShade="BF"/>
              <w:right w:val="nil"/>
            </w:tcBorders>
          </w:tcPr>
          <w:p w:rsidR="001130E8" w:rsidRDefault="001130E8" w:rsidP="000137E9">
            <w:pPr>
              <w:pStyle w:val="ProductList-Offering2"/>
            </w:pPr>
            <w:bookmarkStart w:id="1468" w:name="_Toc402273292"/>
            <w:r>
              <w:t>Power BI voor Office 365</w:t>
            </w:r>
            <w:bookmarkEnd w:id="1468"/>
            <w:r>
              <w:fldChar w:fldCharType="begin"/>
            </w:r>
            <w:r>
              <w:instrText>XE "Power BI voor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1130E8" w:rsidRDefault="001130E8"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30E8" w:rsidRDefault="001130E8" w:rsidP="000137E9">
            <w:pPr>
              <w:pStyle w:val="ProductList-OfferingBody"/>
              <w:ind w:left="-113"/>
              <w:jc w:val="center"/>
            </w:pPr>
          </w:p>
        </w:tc>
        <w:tc>
          <w:tcPr>
            <w:tcW w:w="739" w:type="dxa"/>
            <w:shd w:val="clear" w:color="auto" w:fill="70AD47" w:themeFill="accent6"/>
            <w:vAlign w:val="center"/>
          </w:tcPr>
          <w:p w:rsidR="001130E8" w:rsidRPr="00A130E2" w:rsidRDefault="001130E8"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rsidR="001130E8" w:rsidRDefault="001130E8" w:rsidP="00052173">
            <w:pPr>
              <w:pStyle w:val="ProductList-OfferingBody"/>
              <w:ind w:left="-113"/>
              <w:jc w:val="center"/>
            </w:pPr>
          </w:p>
        </w:tc>
        <w:tc>
          <w:tcPr>
            <w:tcW w:w="739" w:type="dxa"/>
            <w:shd w:val="clear" w:color="auto" w:fill="70AD47" w:themeFill="accent6"/>
            <w:vAlign w:val="center"/>
          </w:tcPr>
          <w:p w:rsidR="001130E8" w:rsidRDefault="001130E8" w:rsidP="00052173">
            <w:pPr>
              <w:pStyle w:val="ProductList-OfferingBody"/>
              <w:ind w:left="-113"/>
              <w:jc w:val="center"/>
            </w:pPr>
          </w:p>
        </w:tc>
        <w:tc>
          <w:tcPr>
            <w:tcW w:w="738" w:type="dxa"/>
            <w:shd w:val="clear" w:color="auto" w:fill="70AD47" w:themeFill="accent6"/>
            <w:vAlign w:val="center"/>
          </w:tcPr>
          <w:p w:rsidR="001130E8" w:rsidRDefault="001130E8" w:rsidP="00052173">
            <w:pPr>
              <w:pStyle w:val="ProductList-OfferingBody"/>
              <w:ind w:left="-113"/>
              <w:jc w:val="center"/>
            </w:pPr>
          </w:p>
        </w:tc>
        <w:tc>
          <w:tcPr>
            <w:tcW w:w="739" w:type="dxa"/>
            <w:shd w:val="clear" w:color="auto" w:fill="70AD47" w:themeFill="accent6"/>
            <w:vAlign w:val="center"/>
          </w:tcPr>
          <w:p w:rsidR="001130E8" w:rsidRPr="00661C29" w:rsidRDefault="001130E8"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1130E8" w:rsidRPr="00785152" w:rsidRDefault="001130E8" w:rsidP="00052173">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rsidR="001130E8" w:rsidRDefault="001130E8" w:rsidP="00052173">
            <w:pPr>
              <w:pStyle w:val="ProductList-OfferingBody"/>
              <w:ind w:left="-113"/>
              <w:jc w:val="center"/>
            </w:pPr>
          </w:p>
        </w:tc>
        <w:tc>
          <w:tcPr>
            <w:tcW w:w="784" w:type="dxa"/>
            <w:shd w:val="clear" w:color="auto" w:fill="70AD47" w:themeFill="accent6"/>
            <w:vAlign w:val="center"/>
          </w:tcPr>
          <w:p w:rsidR="001130E8" w:rsidRPr="00A130E2" w:rsidRDefault="001130E8"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r w:rsidR="001130E8" w:rsidTr="00164A44">
        <w:trPr>
          <w:cantSplit/>
          <w:tblHeader/>
        </w:trPr>
        <w:tc>
          <w:tcPr>
            <w:tcW w:w="3367" w:type="dxa"/>
            <w:tcBorders>
              <w:top w:val="dashSmallGap" w:sz="4" w:space="0" w:color="BFBFBF" w:themeColor="background1" w:themeShade="BF"/>
              <w:left w:val="nil"/>
              <w:bottom w:val="nil"/>
              <w:right w:val="nil"/>
            </w:tcBorders>
          </w:tcPr>
          <w:p w:rsidR="001130E8" w:rsidRPr="005B77E4" w:rsidRDefault="001130E8" w:rsidP="000137E9">
            <w:pPr>
              <w:pStyle w:val="ProductList-Offering2"/>
              <w:rPr>
                <w:lang w:val="en-US"/>
              </w:rPr>
            </w:pPr>
            <w:bookmarkStart w:id="1469" w:name="_Toc402273293"/>
            <w:r w:rsidRPr="005B77E4">
              <w:rPr>
                <w:lang w:val="en-US"/>
              </w:rPr>
              <w:t>Power BI voor Office 365</w:t>
            </w:r>
            <w:r>
              <w:fldChar w:fldCharType="begin"/>
            </w:r>
            <w:r w:rsidRPr="005B77E4">
              <w:rPr>
                <w:lang w:val="en-US"/>
              </w:rPr>
              <w:instrText>XE "Power BI voor Office 365"</w:instrText>
            </w:r>
            <w:r>
              <w:fldChar w:fldCharType="end"/>
            </w:r>
            <w:r w:rsidRPr="005B77E4">
              <w:rPr>
                <w:lang w:val="en-US"/>
              </w:rPr>
              <w:t xml:space="preserve"> A</w:t>
            </w:r>
            <w:bookmarkEnd w:id="1469"/>
            <w:r>
              <w:fldChar w:fldCharType="begin"/>
            </w:r>
            <w:r w:rsidRPr="005B77E4">
              <w:rPr>
                <w:lang w:val="en-US"/>
              </w:rPr>
              <w:instrText>XE "Power BI voor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130E8" w:rsidRDefault="001130E8"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1130E8" w:rsidRDefault="001130E8" w:rsidP="000137E9">
            <w:pPr>
              <w:pStyle w:val="ProductList-OfferingBody"/>
              <w:ind w:left="-113"/>
              <w:jc w:val="center"/>
            </w:pPr>
            <w:r>
              <w:t>1</w:t>
            </w:r>
          </w:p>
        </w:tc>
        <w:tc>
          <w:tcPr>
            <w:tcW w:w="739" w:type="dxa"/>
            <w:shd w:val="clear" w:color="auto" w:fill="70AD47" w:themeFill="accent6"/>
            <w:vAlign w:val="center"/>
          </w:tcPr>
          <w:p w:rsidR="001130E8" w:rsidRDefault="001130E8" w:rsidP="00052173">
            <w:pPr>
              <w:pStyle w:val="ProductList-OfferingBody"/>
              <w:ind w:left="-113"/>
              <w:jc w:val="center"/>
            </w:pPr>
          </w:p>
        </w:tc>
        <w:tc>
          <w:tcPr>
            <w:tcW w:w="739" w:type="dxa"/>
            <w:shd w:val="clear" w:color="auto" w:fill="70AD47" w:themeFill="accent6"/>
            <w:vAlign w:val="center"/>
          </w:tcPr>
          <w:p w:rsidR="001130E8" w:rsidRDefault="001130E8" w:rsidP="00052173">
            <w:pPr>
              <w:pStyle w:val="ProductList-OfferingBody"/>
              <w:ind w:left="-113"/>
              <w:jc w:val="center"/>
            </w:pPr>
            <w:r w:rsidRPr="0035342C">
              <w:fldChar w:fldCharType="begin"/>
            </w:r>
            <w:r w:rsidRPr="0035342C">
              <w:instrText xml:space="preserve"> AutoTextList  \s NoStyle \t “Additioneel Product, alleen OVS-ES” </w:instrText>
            </w:r>
            <w:r w:rsidRPr="0035342C">
              <w:fldChar w:fldCharType="separate"/>
            </w:r>
            <w:r w:rsidRPr="0035342C">
              <w:t>AV</w:t>
            </w:r>
            <w:r w:rsidRPr="0035342C">
              <w:fldChar w:fldCharType="end"/>
            </w:r>
            <w:r>
              <w:t>,</w:t>
            </w:r>
            <w:r w:rsidRPr="0035342C">
              <w:fldChar w:fldCharType="begin"/>
            </w:r>
            <w:r w:rsidRPr="0035342C">
              <w:instrText xml:space="preserve"> AutoTextList  \s NoStyle \t “Student-product, alleen voor EES” </w:instrText>
            </w:r>
            <w:r w:rsidRPr="0035342C">
              <w:fldChar w:fldCharType="separate"/>
            </w:r>
            <w:r w:rsidRPr="0035342C">
              <w:t>SE</w:t>
            </w:r>
            <w:r w:rsidRPr="0035342C">
              <w:fldChar w:fldCharType="end"/>
            </w:r>
          </w:p>
        </w:tc>
        <w:tc>
          <w:tcPr>
            <w:tcW w:w="739" w:type="dxa"/>
            <w:shd w:val="clear" w:color="auto" w:fill="BFBFBF" w:themeFill="background1" w:themeFillShade="BF"/>
            <w:vAlign w:val="center"/>
          </w:tcPr>
          <w:p w:rsidR="001130E8" w:rsidRDefault="001130E8" w:rsidP="00052173">
            <w:pPr>
              <w:pStyle w:val="ProductList-OfferingBody"/>
              <w:ind w:left="-113"/>
              <w:jc w:val="center"/>
            </w:pPr>
          </w:p>
        </w:tc>
        <w:tc>
          <w:tcPr>
            <w:tcW w:w="738" w:type="dxa"/>
            <w:shd w:val="clear" w:color="auto" w:fill="70AD47" w:themeFill="accent6"/>
            <w:vAlign w:val="center"/>
          </w:tcPr>
          <w:p w:rsidR="001130E8" w:rsidRDefault="001130E8" w:rsidP="00052173">
            <w:pPr>
              <w:pStyle w:val="ProductList-OfferingBody"/>
              <w:ind w:left="-113"/>
              <w:jc w:val="center"/>
            </w:pPr>
          </w:p>
        </w:tc>
        <w:tc>
          <w:tcPr>
            <w:tcW w:w="739" w:type="dxa"/>
            <w:shd w:val="clear" w:color="auto" w:fill="70AD47" w:themeFill="accent6"/>
            <w:vAlign w:val="center"/>
          </w:tcPr>
          <w:p w:rsidR="001130E8" w:rsidRPr="00661C29" w:rsidRDefault="001130E8"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1130E8" w:rsidRPr="00785152" w:rsidRDefault="001130E8" w:rsidP="00052173">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BFBFBF" w:themeFill="background1" w:themeFillShade="BF"/>
            <w:vAlign w:val="center"/>
          </w:tcPr>
          <w:p w:rsidR="001130E8" w:rsidRDefault="001130E8" w:rsidP="00052173">
            <w:pPr>
              <w:pStyle w:val="ProductList-OfferingBody"/>
              <w:ind w:left="-113"/>
              <w:jc w:val="center"/>
            </w:pPr>
          </w:p>
        </w:tc>
        <w:tc>
          <w:tcPr>
            <w:tcW w:w="784" w:type="dxa"/>
            <w:shd w:val="clear" w:color="auto" w:fill="70AD47" w:themeFill="accent6"/>
            <w:vAlign w:val="center"/>
          </w:tcPr>
          <w:p w:rsidR="001130E8" w:rsidRPr="00A130E2" w:rsidRDefault="001130E8"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70"/>
        <w:gridCol w:w="3558"/>
      </w:tblGrid>
      <w:tr w:rsidR="00C55E46" w:rsidTr="00164A44">
        <w:tc>
          <w:tcPr>
            <w:tcW w:w="3596" w:type="dxa"/>
          </w:tcPr>
          <w:p w:rsidR="00C55E46" w:rsidRDefault="00C55E46" w:rsidP="000137E9">
            <w:pPr>
              <w:pStyle w:val="ProductList-Body"/>
              <w:spacing w:before="20" w:after="20"/>
            </w:pPr>
            <w:r>
              <w:t>Reductie mogelijk:</w:t>
            </w:r>
            <w:r>
              <w:rPr>
                <w:b/>
              </w:rPr>
              <w:t xml:space="preserve"> </w:t>
            </w:r>
            <w:r w:rsidR="00AC431C">
              <w:rPr>
                <w:b/>
              </w:rPr>
              <w:t>Alle</w:t>
            </w:r>
          </w:p>
          <w:p w:rsidR="00C55E46" w:rsidRDefault="00C55E46" w:rsidP="000137E9">
            <w:pPr>
              <w:pStyle w:val="ProductList-Body"/>
              <w:spacing w:before="20" w:after="20"/>
            </w:pPr>
            <w:r>
              <w:t xml:space="preserve">True-up mogelijk: </w:t>
            </w:r>
            <w:r w:rsidR="0097506C">
              <w:rPr>
                <w:b/>
              </w:rPr>
              <w:t>Alle</w:t>
            </w:r>
          </w:p>
        </w:tc>
        <w:tc>
          <w:tcPr>
            <w:tcW w:w="3597" w:type="dxa"/>
          </w:tcPr>
          <w:p w:rsidR="00C55E46" w:rsidRPr="001C3EDC" w:rsidRDefault="00C55E46" w:rsidP="000137E9">
            <w:pPr>
              <w:pStyle w:val="ProductList-Body"/>
              <w:spacing w:before="20" w:after="20"/>
              <w:rPr>
                <w:b/>
              </w:rPr>
            </w:pPr>
            <w:r>
              <w:t xml:space="preserve">Productgroep: </w:t>
            </w:r>
            <w:r>
              <w:rPr>
                <w:b/>
              </w:rPr>
              <w:t>Server</w:t>
            </w:r>
          </w:p>
        </w:tc>
        <w:tc>
          <w:tcPr>
            <w:tcW w:w="3597" w:type="dxa"/>
          </w:tcPr>
          <w:p w:rsidR="00C55E46" w:rsidRPr="001C3EDC" w:rsidRDefault="00C55E46" w:rsidP="000137E9">
            <w:pPr>
              <w:pStyle w:val="ProductList-Body"/>
              <w:spacing w:before="20" w:after="20"/>
              <w:rPr>
                <w:b/>
              </w:rPr>
            </w:pPr>
          </w:p>
        </w:tc>
      </w:tr>
    </w:tbl>
    <w:p w:rsidR="00C55E46" w:rsidRPr="00585A48" w:rsidRDefault="003A63C3" w:rsidP="00C55E46">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73294"/>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766FC" w:rsidTr="006766FC">
        <w:trPr>
          <w:cantSplit/>
          <w:tblHeader/>
        </w:trPr>
        <w:tc>
          <w:tcPr>
            <w:tcW w:w="3367" w:type="dxa"/>
            <w:tcBorders>
              <w:bottom w:val="nil"/>
            </w:tcBorders>
            <w:shd w:val="clear" w:color="auto" w:fill="00188F"/>
          </w:tcPr>
          <w:p w:rsidR="006766FC" w:rsidRPr="00EE0836" w:rsidRDefault="006766F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6766FC" w:rsidRPr="00EE0836" w:rsidRDefault="006766F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766FC" w:rsidTr="006766FC">
        <w:trPr>
          <w:cantSplit/>
          <w:tblHeader/>
        </w:trPr>
        <w:tc>
          <w:tcPr>
            <w:tcW w:w="3367" w:type="dxa"/>
            <w:tcBorders>
              <w:top w:val="nil"/>
              <w:left w:val="nil"/>
              <w:bottom w:val="nil"/>
              <w:right w:val="nil"/>
            </w:tcBorders>
          </w:tcPr>
          <w:p w:rsidR="006766FC" w:rsidRDefault="006766FC" w:rsidP="00C2472D">
            <w:pPr>
              <w:pStyle w:val="ProductList-Offering2"/>
            </w:pPr>
            <w:bookmarkStart w:id="1476" w:name="_Toc379797429"/>
            <w:bookmarkStart w:id="1477" w:name="_Toc380513463"/>
            <w:bookmarkStart w:id="1478" w:name="_Toc380655513"/>
            <w:bookmarkStart w:id="1479" w:name="_Toc402273295"/>
            <w:r>
              <w:t>System Center 2012 R2 Endpoint Protection</w:t>
            </w:r>
            <w:r>
              <w:fldChar w:fldCharType="begin"/>
            </w:r>
            <w:r>
              <w:instrText>XE "System Center 2012 R2 Endpoint Protection"</w:instrText>
            </w:r>
            <w:r>
              <w:fldChar w:fldCharType="end"/>
            </w:r>
            <w:r>
              <w:t xml:space="preserve"> (Apparaat- of Gebruikers-SL)</w:t>
            </w:r>
            <w:bookmarkEnd w:id="1476"/>
            <w:bookmarkEnd w:id="1477"/>
            <w:bookmarkEnd w:id="1478"/>
            <w:bookmarkEnd w:id="1479"/>
          </w:p>
        </w:tc>
        <w:tc>
          <w:tcPr>
            <w:tcW w:w="738" w:type="dxa"/>
            <w:tcBorders>
              <w:top w:val="nil"/>
              <w:left w:val="nil"/>
              <w:bottom w:val="nil"/>
              <w:right w:val="nil"/>
            </w:tcBorders>
            <w:vAlign w:val="center"/>
          </w:tcPr>
          <w:p w:rsidR="006766FC" w:rsidRDefault="006766F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766FC" w:rsidRDefault="006766FC" w:rsidP="00C4636F">
            <w:pPr>
              <w:pStyle w:val="ProductList-OfferingBody"/>
              <w:ind w:left="-113"/>
              <w:jc w:val="center"/>
            </w:pPr>
            <w:r>
              <w:t>1</w:t>
            </w:r>
          </w:p>
        </w:tc>
        <w:tc>
          <w:tcPr>
            <w:tcW w:w="739" w:type="dxa"/>
            <w:shd w:val="clear" w:color="auto" w:fill="70AD47" w:themeFill="accent6"/>
            <w:vAlign w:val="center"/>
          </w:tcPr>
          <w:p w:rsidR="006766FC" w:rsidRDefault="006766FC" w:rsidP="0005217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 xml:space="preserve">, </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rsidR="006766FC" w:rsidRDefault="006766FC" w:rsidP="00052173">
            <w:pPr>
              <w:pStyle w:val="ProductList-OfferingBody"/>
              <w:ind w:left="-113"/>
              <w:jc w:val="center"/>
            </w:pPr>
          </w:p>
        </w:tc>
        <w:tc>
          <w:tcPr>
            <w:tcW w:w="739" w:type="dxa"/>
            <w:shd w:val="clear" w:color="auto" w:fill="70AD47" w:themeFill="accent6"/>
            <w:vAlign w:val="center"/>
          </w:tcPr>
          <w:p w:rsidR="006766FC" w:rsidRDefault="006766FC" w:rsidP="00052173">
            <w:pPr>
              <w:pStyle w:val="ProductList-OfferingBody"/>
              <w:ind w:left="-113"/>
              <w:jc w:val="center"/>
            </w:pPr>
          </w:p>
        </w:tc>
        <w:tc>
          <w:tcPr>
            <w:tcW w:w="738" w:type="dxa"/>
            <w:shd w:val="clear" w:color="auto" w:fill="BFBFBF" w:themeFill="background1" w:themeFillShade="BF"/>
            <w:vAlign w:val="center"/>
          </w:tcPr>
          <w:p w:rsidR="006766FC" w:rsidRDefault="006766FC" w:rsidP="00052173">
            <w:pPr>
              <w:pStyle w:val="ProductList-OfferingBody"/>
              <w:ind w:left="-113"/>
              <w:jc w:val="center"/>
            </w:pPr>
          </w:p>
        </w:tc>
        <w:tc>
          <w:tcPr>
            <w:tcW w:w="739" w:type="dxa"/>
            <w:shd w:val="clear" w:color="auto" w:fill="BFBFBF" w:themeFill="background1" w:themeFillShade="BF"/>
            <w:vAlign w:val="center"/>
          </w:tcPr>
          <w:p w:rsidR="006766FC" w:rsidRDefault="006766FC" w:rsidP="00052173">
            <w:pPr>
              <w:pStyle w:val="ProductList-OfferingBody"/>
              <w:ind w:left="-113"/>
              <w:jc w:val="center"/>
            </w:pPr>
          </w:p>
        </w:tc>
        <w:tc>
          <w:tcPr>
            <w:tcW w:w="739" w:type="dxa"/>
            <w:shd w:val="clear" w:color="auto" w:fill="70AD47" w:themeFill="accent6"/>
            <w:vAlign w:val="center"/>
          </w:tcPr>
          <w:p w:rsidR="006766FC" w:rsidRPr="00785152" w:rsidRDefault="006766FC" w:rsidP="00052173">
            <w:pPr>
              <w:pStyle w:val="ProductList-OfferingBody"/>
              <w:ind w:left="-113"/>
              <w:jc w:val="center"/>
            </w:pPr>
            <w:r w:rsidRPr="00785152">
              <w:fldChar w:fldCharType="begin"/>
            </w:r>
            <w:r w:rsidRPr="00785152">
              <w:rPr>
                <w:color w:val="1F497D"/>
              </w:rPr>
              <w:instrText>AutoTextList  \s NoStyle \t “</w:instrText>
            </w:r>
            <w:r w:rsidRPr="00785152">
              <w:instrText>Niet-organisatieomvattend in Open Value</w:instrText>
            </w:r>
            <w:r w:rsidRPr="00785152">
              <w:rPr>
                <w:color w:val="1F497D"/>
              </w:rPr>
              <w:instrText>”</w:instrText>
            </w:r>
            <w:r w:rsidRPr="00785152">
              <w:fldChar w:fldCharType="separate"/>
            </w:r>
            <w:r w:rsidRPr="00785152">
              <w:rPr>
                <w:color w:val="1F497D"/>
              </w:rPr>
              <w:t xml:space="preserve"> </w:t>
            </w:r>
            <w:r w:rsidRPr="00785152">
              <w:t xml:space="preserve">P </w:t>
            </w:r>
            <w:r w:rsidRPr="00785152">
              <w:fldChar w:fldCharType="end"/>
            </w:r>
          </w:p>
        </w:tc>
        <w:tc>
          <w:tcPr>
            <w:tcW w:w="739" w:type="dxa"/>
            <w:shd w:val="clear" w:color="auto" w:fill="70AD47" w:themeFill="accent6"/>
            <w:vAlign w:val="center"/>
          </w:tcPr>
          <w:p w:rsidR="006766FC" w:rsidRDefault="006766FC" w:rsidP="00C4636F">
            <w:pPr>
              <w:pStyle w:val="ProductList-OfferingBody"/>
              <w:ind w:left="-113"/>
              <w:jc w:val="center"/>
            </w:pPr>
          </w:p>
        </w:tc>
        <w:tc>
          <w:tcPr>
            <w:tcW w:w="784" w:type="dxa"/>
            <w:shd w:val="clear" w:color="auto" w:fill="BFBFBF" w:themeFill="background1" w:themeFillShade="BF"/>
            <w:vAlign w:val="center"/>
          </w:tcPr>
          <w:p w:rsidR="006766FC" w:rsidRDefault="006766FC"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72"/>
        <w:gridCol w:w="3561"/>
      </w:tblGrid>
      <w:tr w:rsidR="00782C7B" w:rsidTr="006766FC">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Productgroep: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Aanvullende informatie</w:t>
      </w:r>
    </w:p>
    <w:p w:rsidR="00434703" w:rsidRPr="00434703" w:rsidRDefault="00434703" w:rsidP="00434703">
      <w:pPr>
        <w:pStyle w:val="ProductList-Body"/>
        <w:rPr>
          <w:b/>
        </w:rPr>
      </w:pPr>
      <w:r>
        <w:rPr>
          <w:b/>
          <w:color w:val="00188F"/>
        </w:rPr>
        <w:t>Upgrades/Downgrade</w:t>
      </w:r>
    </w:p>
    <w:p w:rsidR="00434703" w:rsidRDefault="00434703" w:rsidP="00434703">
      <w:pPr>
        <w:pStyle w:val="ProductList-Body"/>
      </w:pPr>
      <w:r>
        <w:t>Met ingang van 1 april 2012 is Forefront Endpoint Protection gewijzigd in System Center 2012 Endpoint Protection</w:t>
      </w:r>
      <w:r>
        <w:fldChar w:fldCharType="begin"/>
      </w:r>
      <w:r>
        <w:instrText>XE "System Center 2012 Endpoint Protection"</w:instrText>
      </w:r>
      <w:r>
        <w:fldChar w:fldCharType="end"/>
      </w:r>
      <w:r>
        <w:t>. Als zelfstandige toepassing verleent System Center 2012 R2 Endpoint Protection</w:t>
      </w:r>
      <w:r>
        <w:fldChar w:fldCharType="begin"/>
      </w:r>
      <w:r>
        <w:instrText>XE "System Center 2012 R2 Endpoint Protection"</w:instrText>
      </w:r>
      <w:r>
        <w:fldChar w:fldCharType="end"/>
      </w:r>
      <w: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Default="00434703" w:rsidP="00434703">
      <w:pPr>
        <w:pStyle w:val="ProductList-Body"/>
      </w:pPr>
    </w:p>
    <w:p w:rsidR="00434703" w:rsidRDefault="00434703" w:rsidP="00434703">
      <w:pPr>
        <w:pStyle w:val="ProductList-Body"/>
      </w:pPr>
      <w:r>
        <w:t>Gebruikers met actieve abonnementen voor Forefront Endpoint Protection en die voordeel halen uit de dienst voor het beschermen van clientapparaten, kunnen voor hetzelfde doel opwaarderen naar System Center 2012 Endpoint Protection</w:t>
      </w:r>
      <w:r>
        <w:fldChar w:fldCharType="begin"/>
      </w:r>
      <w:r>
        <w:instrText>XE "System Center 2012 Endpoint Protection"</w:instrText>
      </w:r>
      <w:r>
        <w:fldChar w:fldCharType="end"/>
      </w:r>
      <w:r>
        <w:t xml:space="preserve"> en deze oplossing gebruiken. Klanten met abonnementen voor System Center 2012 Endpoint Protection kunnen ook downgraden naar Forefront Endpoint Protection.</w:t>
      </w:r>
    </w:p>
    <w:p w:rsidR="00434703" w:rsidRPr="005133A0" w:rsidRDefault="00434703" w:rsidP="00434703">
      <w:pPr>
        <w:pStyle w:val="ProductList-Body"/>
        <w:rPr>
          <w:sz w:val="4"/>
          <w:szCs w:val="10"/>
        </w:rPr>
      </w:pPr>
    </w:p>
    <w:p w:rsidR="00434703" w:rsidRDefault="00434703" w:rsidP="00434703">
      <w:pPr>
        <w:pStyle w:val="ProductList-Body"/>
      </w:pPr>
      <w:r>
        <w:t>System Center 2012 R2 Configuration Manager is de managementconsole voor System Center 2012 Endpoint Protection</w:t>
      </w:r>
      <w:r>
        <w:fldChar w:fldCharType="begin"/>
      </w:r>
      <w:r>
        <w:instrText>XE "System Center 2012 Endpoint Protection"</w:instrText>
      </w:r>
      <w:r>
        <w:fldChar w:fldCharType="end"/>
      </w:r>
      <w:r w:rsidR="003B36EB">
        <w:t xml:space="preserve">. </w:t>
      </w:r>
      <w:r>
        <w:t>Klanten moeten beschikken over een licentie voor System Center 2012 R2 Configuration Manager voor het beheren van System Center 2012 R2 Endpoint Protection</w:t>
      </w:r>
      <w:r>
        <w:fldChar w:fldCharType="begin"/>
      </w:r>
      <w:r>
        <w:instrText>XE "System Center 2012 R2 Endpoint Protection"</w:instrText>
      </w:r>
      <w:r>
        <w:fldChar w:fldCharType="end"/>
      </w:r>
      <w:r w:rsidR="003B36EB">
        <w:t xml:space="preserve">. </w:t>
      </w:r>
      <w:r>
        <w:t>In plaats daarvan kan ook System Center 2012 R2 Endpoint Protection zonder beheer worden gebruikt, zonder een licentie voor System Center 2012 R2 Configurati</w:t>
      </w:r>
      <w:r w:rsidR="003B36EB">
        <w:t xml:space="preserve">on Manager af te hoeven nemen. </w:t>
      </w:r>
    </w:p>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73296"/>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766FC" w:rsidTr="006766FC">
        <w:trPr>
          <w:cantSplit/>
          <w:tblHeader/>
        </w:trPr>
        <w:tc>
          <w:tcPr>
            <w:tcW w:w="3367" w:type="dxa"/>
            <w:tcBorders>
              <w:bottom w:val="nil"/>
            </w:tcBorders>
            <w:shd w:val="clear" w:color="auto" w:fill="00188F"/>
          </w:tcPr>
          <w:p w:rsidR="006766FC" w:rsidRPr="00EE0836" w:rsidRDefault="006766FC" w:rsidP="00C4636F">
            <w:pPr>
              <w:pStyle w:val="ProductList-OfferingBody"/>
              <w:ind w:left="-28"/>
              <w:rPr>
                <w:color w:val="FFFFFF" w:themeColor="background1"/>
              </w:rPr>
            </w:pPr>
            <w:r>
              <w:rPr>
                <w:color w:val="FFFFFF" w:themeColor="background1"/>
              </w:rPr>
              <w:t>Producten</w:t>
            </w:r>
          </w:p>
        </w:tc>
        <w:tc>
          <w:tcPr>
            <w:tcW w:w="738" w:type="dxa"/>
            <w:tcBorders>
              <w:bottom w:val="nil"/>
            </w:tcBorders>
            <w:shd w:val="clear" w:color="auto" w:fill="00188F"/>
            <w:vAlign w:val="center"/>
          </w:tcPr>
          <w:p w:rsidR="006766FC" w:rsidRPr="00EE0836" w:rsidRDefault="006766FC" w:rsidP="00C4636F">
            <w:pPr>
              <w:pStyle w:val="ProductList-OfferingBody"/>
              <w:ind w:left="-113"/>
              <w:jc w:val="center"/>
              <w:rPr>
                <w:color w:val="FFFFFF" w:themeColor="background1"/>
              </w:rPr>
            </w:pPr>
            <w:r>
              <w:rPr>
                <w:color w:val="FFFFFF" w:themeColor="background1"/>
              </w:rPr>
              <w:t>Punt</w:t>
            </w:r>
          </w:p>
        </w:tc>
        <w:tc>
          <w:tcPr>
            <w:tcW w:w="739" w:type="dxa"/>
            <w:tcBorders>
              <w:left w:val="single" w:sz="12" w:space="0" w:color="FFFFFF" w:themeColor="background1"/>
            </w:tcBorders>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Campus en School Overeenkomst</w:instrText>
            </w:r>
            <w:r w:rsidRPr="006546F6">
              <w:rPr>
                <w:color w:val="1F497D"/>
              </w:rPr>
              <w:instrText>”</w:instrText>
            </w:r>
            <w:r w:rsidRPr="006546F6">
              <w:rPr>
                <w:color w:val="000000" w:themeColor="text1"/>
              </w:rPr>
              <w:fldChar w:fldCharType="separate"/>
            </w:r>
            <w:r w:rsidRPr="006546F6">
              <w:t>CA/SA</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Enterprise Overeenkomst en Enterprise Subscription Overeenkomst</w:instrText>
            </w:r>
            <w:r w:rsidRPr="006546F6">
              <w:rPr>
                <w:color w:val="1F497D"/>
              </w:rPr>
              <w:instrText>”</w:instrText>
            </w:r>
            <w:r w:rsidRPr="006546F6">
              <w:rPr>
                <w:color w:val="000000" w:themeColor="text1"/>
              </w:rPr>
              <w:fldChar w:fldCharType="separate"/>
            </w:r>
            <w:r w:rsidRPr="006546F6">
              <w:t>EA/EAS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Enrollment for Education Solutions</w:instrText>
            </w:r>
            <w:r w:rsidRPr="006546F6">
              <w:rPr>
                <w:color w:val="1F497D"/>
              </w:rPr>
              <w:instrText>”</w:instrText>
            </w:r>
            <w:r w:rsidRPr="006546F6">
              <w:rPr>
                <w:color w:val="000000" w:themeColor="text1"/>
              </w:rPr>
              <w:fldChar w:fldCharType="separate"/>
            </w:r>
            <w:r w:rsidRPr="006546F6">
              <w:t>EES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Microsoft Products and Services Agreement</w:instrText>
            </w:r>
            <w:r w:rsidRPr="006546F6">
              <w:rPr>
                <w:color w:val="1F497D"/>
              </w:rPr>
              <w:instrText>”</w:instrText>
            </w:r>
            <w:r w:rsidRPr="006546F6">
              <w:rPr>
                <w:color w:val="000000" w:themeColor="text1"/>
              </w:rPr>
              <w:fldChar w:fldCharType="separate"/>
            </w:r>
            <w:r w:rsidRPr="006546F6">
              <w:t>MPSA</w:t>
            </w:r>
            <w:r w:rsidRPr="006546F6">
              <w:rPr>
                <w:color w:val="000000" w:themeColor="text1"/>
              </w:rPr>
              <w:fldChar w:fldCharType="end"/>
            </w:r>
          </w:p>
        </w:tc>
        <w:tc>
          <w:tcPr>
            <w:tcW w:w="738"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License</w:instrText>
            </w:r>
            <w:r w:rsidRPr="006546F6">
              <w:rPr>
                <w:color w:val="1F497D"/>
              </w:rPr>
              <w:instrText>”</w:instrText>
            </w:r>
            <w:r w:rsidRPr="006546F6">
              <w:rPr>
                <w:color w:val="000000" w:themeColor="text1"/>
              </w:rPr>
              <w:fldChar w:fldCharType="separate"/>
            </w:r>
            <w:r w:rsidRPr="006546F6">
              <w:t>OL</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“Open Minimum” </w:instrText>
            </w:r>
            <w:r w:rsidRPr="006546F6">
              <w:rPr>
                <w:color w:val="FFFFFF" w:themeColor="background1"/>
              </w:rPr>
              <w:fldChar w:fldCharType="separate"/>
            </w:r>
            <w:r w:rsidRPr="006546F6">
              <w:rPr>
                <w:color w:val="FFFFFF" w:themeColor="background1"/>
              </w:rPr>
              <w:t>OM</w:t>
            </w:r>
            <w:r w:rsidRPr="006546F6">
              <w:rPr>
                <w:color w:val="FFFFFF" w:themeColor="background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000000" w:themeColor="text1"/>
              </w:rPr>
              <w:fldChar w:fldCharType="begin"/>
            </w:r>
            <w:r w:rsidRPr="006546F6">
              <w:rPr>
                <w:color w:val="1F497D"/>
              </w:rPr>
              <w:instrText>AutoTextList  \s NoStyle \t “</w:instrText>
            </w:r>
            <w:r w:rsidRPr="006546F6">
              <w:rPr>
                <w:color w:val="000000" w:themeColor="text1"/>
              </w:rPr>
              <w:instrText>Open Value en Open Value Subscription</w:instrText>
            </w:r>
            <w:r w:rsidRPr="006546F6">
              <w:rPr>
                <w:color w:val="1F497D"/>
              </w:rPr>
              <w:instrText>”</w:instrText>
            </w:r>
            <w:r w:rsidRPr="006546F6">
              <w:rPr>
                <w:color w:val="000000" w:themeColor="text1"/>
              </w:rPr>
              <w:fldChar w:fldCharType="separate"/>
            </w:r>
            <w:r w:rsidRPr="006546F6">
              <w:t>OV/OVS</w:t>
            </w:r>
            <w:r w:rsidRPr="006546F6">
              <w:rPr>
                <w:color w:val="000000" w:themeColor="text1"/>
              </w:rPr>
              <w:fldChar w:fldCharType="end"/>
            </w:r>
          </w:p>
        </w:tc>
        <w:tc>
          <w:tcPr>
            <w:tcW w:w="739"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 NoStyle \t “Select en Select Plus” </w:instrText>
            </w:r>
            <w:r w:rsidRPr="006546F6">
              <w:rPr>
                <w:color w:val="FFFFFF" w:themeColor="background1"/>
              </w:rPr>
              <w:fldChar w:fldCharType="separate"/>
            </w:r>
            <w:r w:rsidRPr="006546F6">
              <w:rPr>
                <w:color w:val="FFFFFF" w:themeColor="background1"/>
              </w:rPr>
              <w:t>S/S+</w:t>
            </w:r>
            <w:r w:rsidRPr="006546F6">
              <w:rPr>
                <w:color w:val="FFFFFF" w:themeColor="background1"/>
              </w:rPr>
              <w:fldChar w:fldCharType="end"/>
            </w:r>
          </w:p>
        </w:tc>
        <w:tc>
          <w:tcPr>
            <w:tcW w:w="784" w:type="dxa"/>
            <w:shd w:val="clear" w:color="auto" w:fill="00188F"/>
            <w:vAlign w:val="center"/>
          </w:tcPr>
          <w:p w:rsidR="006766FC" w:rsidRPr="006546F6" w:rsidRDefault="006766FC" w:rsidP="00052173">
            <w:pPr>
              <w:pStyle w:val="ProductList-OfferingBody"/>
              <w:ind w:left="-113"/>
              <w:jc w:val="center"/>
              <w:rPr>
                <w:color w:val="FFFFFF" w:themeColor="background1"/>
              </w:rPr>
            </w:pPr>
            <w:r w:rsidRPr="006546F6">
              <w:rPr>
                <w:color w:val="FFFFFF" w:themeColor="background1"/>
              </w:rPr>
              <w:fldChar w:fldCharType="begin"/>
            </w:r>
            <w:r w:rsidRPr="006546F6">
              <w:rPr>
                <w:color w:val="FFFFFF" w:themeColor="background1"/>
              </w:rPr>
              <w:instrText xml:space="preserve"> AutoTextList  \sNoStyle\t “Server Cloud Enrollment” </w:instrText>
            </w:r>
            <w:r w:rsidRPr="006546F6">
              <w:rPr>
                <w:color w:val="FFFFFF" w:themeColor="background1"/>
              </w:rPr>
              <w:fldChar w:fldCharType="separate"/>
            </w:r>
            <w:r w:rsidRPr="006546F6">
              <w:rPr>
                <w:color w:val="FFFFFF" w:themeColor="background1"/>
              </w:rPr>
              <w:t>SCE</w:t>
            </w:r>
            <w:r w:rsidRPr="006546F6">
              <w:rPr>
                <w:color w:val="FFFFFF" w:themeColor="background1"/>
              </w:rPr>
              <w:fldChar w:fldCharType="end"/>
            </w:r>
          </w:p>
        </w:tc>
      </w:tr>
      <w:tr w:rsidR="006766FC" w:rsidTr="006766FC">
        <w:trPr>
          <w:cantSplit/>
          <w:tblHeader/>
        </w:trPr>
        <w:tc>
          <w:tcPr>
            <w:tcW w:w="3367" w:type="dxa"/>
            <w:tcBorders>
              <w:top w:val="nil"/>
              <w:left w:val="nil"/>
              <w:bottom w:val="nil"/>
              <w:right w:val="nil"/>
            </w:tcBorders>
          </w:tcPr>
          <w:p w:rsidR="006766FC" w:rsidRDefault="006766FC" w:rsidP="001D7C37">
            <w:pPr>
              <w:pStyle w:val="ProductList-Offering2"/>
            </w:pPr>
            <w:bookmarkStart w:id="1486" w:name="_Toc379797431"/>
            <w:bookmarkStart w:id="1487" w:name="_Toc380513467"/>
            <w:bookmarkStart w:id="1488" w:name="_Toc380655517"/>
            <w:bookmarkStart w:id="1489" w:name="_Toc402273297"/>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rsidR="006766FC" w:rsidRDefault="006766F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766FC" w:rsidRDefault="006766FC" w:rsidP="00C4636F">
            <w:pPr>
              <w:pStyle w:val="ProductList-OfferingBody"/>
              <w:ind w:left="-113"/>
              <w:jc w:val="center"/>
            </w:pPr>
          </w:p>
        </w:tc>
        <w:tc>
          <w:tcPr>
            <w:tcW w:w="739" w:type="dxa"/>
            <w:shd w:val="clear" w:color="auto" w:fill="70AD47" w:themeFill="accent6"/>
            <w:vAlign w:val="center"/>
          </w:tcPr>
          <w:p w:rsidR="006766FC" w:rsidRPr="00A130E2" w:rsidRDefault="006766FC"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rsidR="006766FC" w:rsidRDefault="006766FC" w:rsidP="00052173">
            <w:pPr>
              <w:pStyle w:val="ProductList-OfferingBody"/>
              <w:ind w:left="-113"/>
              <w:jc w:val="center"/>
            </w:pPr>
          </w:p>
        </w:tc>
        <w:tc>
          <w:tcPr>
            <w:tcW w:w="739" w:type="dxa"/>
            <w:shd w:val="clear" w:color="auto" w:fill="70AD47" w:themeFill="accent6"/>
            <w:vAlign w:val="center"/>
          </w:tcPr>
          <w:p w:rsidR="006766FC" w:rsidRDefault="006766FC" w:rsidP="00052173">
            <w:pPr>
              <w:pStyle w:val="ProductList-OfferingBody"/>
              <w:ind w:left="-113"/>
              <w:jc w:val="center"/>
            </w:pPr>
          </w:p>
        </w:tc>
        <w:tc>
          <w:tcPr>
            <w:tcW w:w="738" w:type="dxa"/>
            <w:shd w:val="clear" w:color="auto" w:fill="70AD47" w:themeFill="accent6"/>
            <w:vAlign w:val="center"/>
          </w:tcPr>
          <w:p w:rsidR="006766FC" w:rsidRDefault="006766FC" w:rsidP="00052173">
            <w:pPr>
              <w:pStyle w:val="ProductList-OfferingBody"/>
              <w:ind w:left="-113"/>
              <w:jc w:val="center"/>
            </w:pPr>
          </w:p>
        </w:tc>
        <w:tc>
          <w:tcPr>
            <w:tcW w:w="739" w:type="dxa"/>
            <w:shd w:val="clear" w:color="auto" w:fill="70AD47" w:themeFill="accent6"/>
            <w:vAlign w:val="center"/>
          </w:tcPr>
          <w:p w:rsidR="006766FC" w:rsidRPr="00661C29" w:rsidRDefault="006766FC" w:rsidP="00052173">
            <w:pPr>
              <w:pStyle w:val="ProductList-OfferingBody"/>
              <w:ind w:left="-113"/>
              <w:jc w:val="center"/>
              <w:rPr>
                <w:bCs/>
              </w:rPr>
            </w:pPr>
            <w:r w:rsidRPr="00661C29">
              <w:rPr>
                <w:bCs/>
              </w:rPr>
              <w:fldChar w:fldCharType="begin"/>
            </w:r>
            <w:r w:rsidRPr="00661C29">
              <w:rPr>
                <w:bCs/>
              </w:rPr>
              <w:instrText xml:space="preserve"> AutoTextList  \s NoStyle \t “Open License en Open Value” </w:instrText>
            </w:r>
            <w:r w:rsidRPr="00661C29">
              <w:rPr>
                <w:bCs/>
              </w:rPr>
              <w:fldChar w:fldCharType="separate"/>
            </w:r>
            <w:r w:rsidRPr="00661C29">
              <w:rPr>
                <w:bCs/>
              </w:rPr>
              <w:t>OF</w:t>
            </w:r>
            <w:r w:rsidRPr="00661C29">
              <w:rPr>
                <w:bCs/>
              </w:rPr>
              <w:fldChar w:fldCharType="end"/>
            </w:r>
          </w:p>
        </w:tc>
        <w:tc>
          <w:tcPr>
            <w:tcW w:w="739" w:type="dxa"/>
            <w:shd w:val="clear" w:color="auto" w:fill="70AD47" w:themeFill="accent6"/>
            <w:vAlign w:val="center"/>
          </w:tcPr>
          <w:p w:rsidR="006766FC" w:rsidRPr="00A130E2" w:rsidRDefault="006766FC" w:rsidP="00052173">
            <w:pPr>
              <w:pStyle w:val="ProductList-OfferingBody"/>
              <w:ind w:left="-113"/>
              <w:jc w:val="center"/>
            </w:pPr>
            <w:r w:rsidRPr="00A130E2">
              <w:fldChar w:fldCharType="begin"/>
            </w:r>
            <w:r w:rsidRPr="00A130E2">
              <w:rPr>
                <w:color w:val="1F497D"/>
              </w:rPr>
              <w:instrText>AutoTextList  \s NoStyle \t “</w:instrText>
            </w:r>
            <w:r w:rsidRPr="00A130E2">
              <w:instrText>Additioneel Product</w:instrText>
            </w:r>
            <w:r w:rsidRPr="00A130E2">
              <w:rPr>
                <w:color w:val="1F497D"/>
              </w:rPr>
              <w:instrText>”</w:instrText>
            </w:r>
            <w:r w:rsidRPr="00A130E2">
              <w:fldChar w:fldCharType="separate"/>
            </w:r>
            <w:r w:rsidRPr="00A130E2">
              <w:rPr>
                <w:color w:val="1F497D"/>
              </w:rPr>
              <w:t xml:space="preserve"> </w:t>
            </w:r>
            <w:r w:rsidRPr="00A130E2">
              <w:t xml:space="preserve">A </w:t>
            </w:r>
            <w:r w:rsidRPr="00A130E2">
              <w:fldChar w:fldCharType="end"/>
            </w:r>
          </w:p>
        </w:tc>
        <w:tc>
          <w:tcPr>
            <w:tcW w:w="739" w:type="dxa"/>
            <w:shd w:val="clear" w:color="auto" w:fill="BFBFBF" w:themeFill="background1" w:themeFillShade="BF"/>
            <w:vAlign w:val="center"/>
          </w:tcPr>
          <w:p w:rsidR="006766FC" w:rsidRDefault="006766FC" w:rsidP="00C4636F">
            <w:pPr>
              <w:pStyle w:val="ProductList-OfferingBody"/>
              <w:ind w:left="-113"/>
              <w:jc w:val="center"/>
            </w:pPr>
          </w:p>
        </w:tc>
        <w:tc>
          <w:tcPr>
            <w:tcW w:w="784" w:type="dxa"/>
            <w:shd w:val="clear" w:color="auto" w:fill="BFBFBF" w:themeFill="background1" w:themeFillShade="BF"/>
            <w:vAlign w:val="center"/>
          </w:tcPr>
          <w:p w:rsidR="006766FC" w:rsidRDefault="006766FC"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782C7B" w:rsidTr="006766FC">
        <w:tc>
          <w:tcPr>
            <w:tcW w:w="3596" w:type="dxa"/>
          </w:tcPr>
          <w:p w:rsidR="00782C7B" w:rsidRPr="001D7C37" w:rsidRDefault="001D7C37" w:rsidP="001D7C37">
            <w:pPr>
              <w:pStyle w:val="ProductList-Body"/>
              <w:spacing w:before="20" w:after="20"/>
              <w:rPr>
                <w:b/>
              </w:rPr>
            </w:pPr>
            <w:r>
              <w:t xml:space="preserve">Reductie mogelijk: </w:t>
            </w:r>
            <w:r w:rsidR="0097506C">
              <w:rPr>
                <w:b/>
              </w:rPr>
              <w:t>Alle</w:t>
            </w:r>
          </w:p>
        </w:tc>
        <w:tc>
          <w:tcPr>
            <w:tcW w:w="3597" w:type="dxa"/>
          </w:tcPr>
          <w:p w:rsidR="00782C7B" w:rsidRPr="001D7C37" w:rsidRDefault="001D7C37" w:rsidP="001D7C37">
            <w:pPr>
              <w:pStyle w:val="ProductList-Body"/>
              <w:spacing w:before="20" w:after="20"/>
              <w:rPr>
                <w:b/>
              </w:rPr>
            </w:pPr>
            <w:r>
              <w:t xml:space="preserve">Productgroep: </w:t>
            </w:r>
            <w:r>
              <w:rPr>
                <w:b/>
              </w:rPr>
              <w:t>Server</w:t>
            </w:r>
          </w:p>
        </w:tc>
        <w:tc>
          <w:tcPr>
            <w:tcW w:w="3597" w:type="dxa"/>
          </w:tcPr>
          <w:p w:rsidR="00782C7B" w:rsidRPr="001D7C37" w:rsidRDefault="001D7C37" w:rsidP="001D7C37">
            <w:pPr>
              <w:pStyle w:val="ProductList-Body"/>
              <w:spacing w:before="20" w:after="20"/>
              <w:rPr>
                <w:b/>
              </w:rPr>
            </w:pPr>
            <w:r>
              <w:t xml:space="preserve">Verlengde Looptijd mogelijk: </w:t>
            </w:r>
            <w:r w:rsidR="0097506C">
              <w:rPr>
                <w:b/>
              </w:rPr>
              <w:t>Alle</w:t>
            </w:r>
          </w:p>
        </w:tc>
      </w:tr>
      <w:tr w:rsidR="00782C7B" w:rsidTr="006766FC">
        <w:tc>
          <w:tcPr>
            <w:tcW w:w="3596" w:type="dxa"/>
          </w:tcPr>
          <w:p w:rsidR="00782C7B" w:rsidRPr="001D7C37" w:rsidRDefault="001D7C37" w:rsidP="001D7C37">
            <w:pPr>
              <w:pStyle w:val="ProductList-Body"/>
              <w:spacing w:before="20" w:after="20"/>
              <w:rPr>
                <w:b/>
              </w:rPr>
            </w:pPr>
            <w:r>
              <w:t xml:space="preserve">True-up mogelijk: </w:t>
            </w:r>
            <w:r w:rsidR="0097506C">
              <w:rPr>
                <w:b/>
              </w:rPr>
              <w:t>Alle</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3A63C3" w:rsidP="00585A48">
      <w:pPr>
        <w:pStyle w:val="ProductList-Body"/>
        <w:shd w:val="clear" w:color="auto" w:fill="A6A6A6" w:themeFill="background1" w:themeFillShade="A6"/>
        <w:spacing w:before="120" w:after="240"/>
        <w:jc w:val="right"/>
        <w:rPr>
          <w:sz w:val="16"/>
          <w:szCs w:val="16"/>
        </w:rPr>
      </w:pPr>
      <w:hyperlink w:anchor="ToC" w:history="1">
        <w:r w:rsidR="00E432A0">
          <w:rPr>
            <w:rStyle w:val="Hyperlink"/>
            <w:sz w:val="16"/>
            <w:szCs w:val="16"/>
          </w:rPr>
          <w:t>Inhoudsopgave</w:t>
        </w:r>
      </w:hyperlink>
      <w:r w:rsidR="00E432A0">
        <w:rPr>
          <w:sz w:val="16"/>
          <w:szCs w:val="16"/>
        </w:rPr>
        <w:t xml:space="preserve"> / </w:t>
      </w:r>
      <w:hyperlink w:anchor="ChartKey" w:history="1">
        <w:r w:rsidR="00E432A0">
          <w:rPr>
            <w:rStyle w:val="Hyperlink"/>
            <w:sz w:val="16"/>
            <w:szCs w:val="16"/>
          </w:rPr>
          <w:t>Verklaring van het schema</w:t>
        </w:r>
      </w:hyperlink>
      <w:r w:rsidR="00E432A0">
        <w:rPr>
          <w:sz w:val="16"/>
          <w:szCs w:val="16"/>
        </w:rPr>
        <w:t xml:space="preserve"> / </w:t>
      </w:r>
      <w:hyperlink w:anchor="Index" w:history="1">
        <w:r w:rsidR="00E432A0">
          <w:rPr>
            <w:rStyle w:val="Hyperlink"/>
            <w:sz w:val="16"/>
            <w:szCs w:val="16"/>
          </w:rPr>
          <w:t>Index</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73298"/>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Microsoft Software Assurance voor Volume Licensing (SA) is een reeks gereedschappen en bronnen om te helpen met de implementatie en het beheer van Microsoft Producten.</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73299"/>
      <w:r>
        <w:t>Software Assurance aanschaffen</w:t>
      </w:r>
      <w:bookmarkEnd w:id="1500"/>
      <w:bookmarkEnd w:id="1501"/>
      <w:bookmarkEnd w:id="1502"/>
      <w:bookmarkEnd w:id="1503"/>
      <w:bookmarkEnd w:id="1504"/>
      <w:bookmarkEnd w:id="1505"/>
    </w:p>
    <w:p w:rsidR="00AA0B21" w:rsidRDefault="00AA0B21" w:rsidP="00AA0B21">
      <w:pPr>
        <w:pStyle w:val="ProductList-Body"/>
      </w:pPr>
      <w:r>
        <w:t>Er zijn drie verschillende verplichtingenniveaus die een klant kan selecteren tijdens de aankoop van SA en die per programma kunnen versc</w:t>
      </w:r>
      <w:r w:rsidR="003B36EB">
        <w:t xml:space="preserve">hillen. </w:t>
      </w:r>
      <w:r>
        <w:t xml:space="preserve">De klant kan: </w:t>
      </w:r>
    </w:p>
    <w:p w:rsidR="00362758" w:rsidRDefault="00362758" w:rsidP="00026DDE">
      <w:pPr>
        <w:pStyle w:val="ProductList-Body"/>
        <w:numPr>
          <w:ilvl w:val="0"/>
          <w:numId w:val="12"/>
        </w:numPr>
        <w:ind w:left="450" w:hanging="270"/>
      </w:pPr>
      <w:r>
        <w:t>zich ertoe verplichten SA toe te voeg</w:t>
      </w:r>
      <w:r w:rsidR="003B36EB">
        <w:t xml:space="preserve">en aan alle platformproducten. </w:t>
      </w:r>
    </w:p>
    <w:p w:rsidR="00362758" w:rsidRDefault="00362758" w:rsidP="00026DDE">
      <w:pPr>
        <w:pStyle w:val="ProductList-Body"/>
        <w:numPr>
          <w:ilvl w:val="0"/>
          <w:numId w:val="12"/>
        </w:numPr>
        <w:ind w:left="450" w:hanging="270"/>
      </w:pPr>
      <w:r>
        <w:t>zich ertoe verplichten SA toe te voegen aan al zijn aankopen binnen een bepaalde Productgroep (Toe</w:t>
      </w:r>
      <w:r w:rsidR="004A28AD">
        <w:t>passingen, Systemen of Servers)</w:t>
      </w:r>
      <w:r>
        <w:t xml:space="preserve">, aangeduid als Software Assurance Lidmaatschap (SAM). Hierbij is geen bedrijfsomvattende verplichting tot SA vereist. </w:t>
      </w:r>
    </w:p>
    <w:p w:rsidR="00362758" w:rsidRDefault="00362758" w:rsidP="00026DDE">
      <w:pPr>
        <w:pStyle w:val="ProductList-Body"/>
        <w:numPr>
          <w:ilvl w:val="0"/>
          <w:numId w:val="12"/>
        </w:numPr>
        <w:ind w:left="450" w:hanging="270"/>
      </w:pPr>
      <w:r>
        <w:t>SA aanschaffen voor afzonderlijke Producten, zonder verplichtingen aan te gaan met betrekking tot de aanschaf van SA voor andere producten.</w:t>
      </w:r>
    </w:p>
    <w:p w:rsidR="00362758" w:rsidRDefault="00362758" w:rsidP="00362758">
      <w:pPr>
        <w:pStyle w:val="ProductList-Body"/>
      </w:pPr>
    </w:p>
    <w:p w:rsidR="00362758" w:rsidRDefault="00ED080D" w:rsidP="00362758">
      <w:pPr>
        <w:pStyle w:val="ProductList-Body"/>
      </w:pPr>
      <w:r>
        <w:t xml:space="preserve">SA dient u te verkrijgen op het moment dat u de Licentie verkrijgt, of op het moment dat u een </w:t>
      </w:r>
      <w:r w:rsidR="003B36EB">
        <w:t xml:space="preserve">bestaande SA-termijn verlengt. </w:t>
      </w:r>
      <w:r>
        <w:t>Tenzij anders bepaald, komen alleen licenties voor de nieuwste versie van een Product in aanmerking voor SA. EAP-klanten die eerder Licenties hebben uitgesteld (SA vóór L), moeten hun Licenties uitkopen alvorens ze SA kunnen verlengen.</w:t>
      </w:r>
    </w:p>
    <w:p w:rsidR="00362758" w:rsidRDefault="00362758" w:rsidP="00362758">
      <w:pPr>
        <w:pStyle w:val="ProductList-Body"/>
      </w:pPr>
    </w:p>
    <w:p w:rsidR="00362758" w:rsidRDefault="00362758" w:rsidP="00362758">
      <w:pPr>
        <w:pStyle w:val="ProductList-Body"/>
      </w:pPr>
      <w:r>
        <w:t>Bij overdracht van eeuwigdurende Licenties kan de ontvangende partij SA voor de toegewezen licenties verkrijgen binnen 30 dagen na de datum van overdracht, op voorwaarde dat de overdragende partij actieve SA voor de Licenties aanhoudt to</w:t>
      </w:r>
      <w:r w:rsidR="003B36EB">
        <w:t xml:space="preserve">t aan de datum van overdracht. </w:t>
      </w:r>
    </w:p>
    <w:p w:rsidR="00362758" w:rsidRDefault="00362758" w:rsidP="00362758">
      <w:pPr>
        <w:pStyle w:val="ProductList-Body"/>
      </w:pPr>
    </w:p>
    <w:p w:rsidR="009A0C93" w:rsidRPr="00362758" w:rsidRDefault="00ED080D" w:rsidP="00362758">
      <w:pPr>
        <w:pStyle w:val="ProductList-Body"/>
        <w:rPr>
          <w:color w:val="000000" w:themeColor="text1"/>
        </w:rPr>
      </w:pPr>
      <w:r>
        <w:t>Als uitzondering op de algemene regel kunnen klanten SA verkrijgen voor bepaalde licenties die zijn aangekocht via de detailhandel (Full Packaged Product) of door middel van een Original Equipment Manufacturer (OEM), zoals beschre</w:t>
      </w:r>
      <w:r w:rsidR="003B36EB">
        <w:t xml:space="preserve">ven in de onderstaande tabel. </w:t>
      </w:r>
      <w:r>
        <w:t>Onder Open Value geldt deze optie alleen voor niet-organisatie-</w:t>
      </w:r>
      <w:r w:rsidR="003B36EB">
        <w:t xml:space="preserve">/bedrijfsomvattende producten. </w:t>
      </w:r>
      <w:r>
        <w:t xml:space="preserve">Op grond van een Enterprise Overeenkomst geldt de optie alleen voor Additionele Producten binnen 90 </w:t>
      </w:r>
      <w:r w:rsidR="003B36EB">
        <w:t xml:space="preserve">dagen na de datum van aankoop. </w:t>
      </w:r>
      <w:r>
        <w:t>Klanten die SA aanschaffen voor OEM- of retaillicenties, hebben de mogelijkheid om op elk gewenst moment de Volume Licensing-software voor de huidige versie te installeren en gebruiken.</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362758" w:rsidTr="00976D3E">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Programma</w:t>
            </w:r>
            <w:r w:rsidR="00EE2070">
              <w:rPr>
                <w:color w:val="FFFFFF" w:themeColor="background1"/>
              </w:rPr>
              <w:t>’</w:t>
            </w:r>
            <w:r>
              <w:rPr>
                <w:color w:val="FFFFFF" w:themeColor="background1"/>
              </w:rPr>
              <w:t>s</w:t>
            </w:r>
          </w:p>
        </w:tc>
      </w:tr>
      <w:tr w:rsidR="00362758" w:rsidTr="00976D3E">
        <w:tc>
          <w:tcPr>
            <w:tcW w:w="1710" w:type="dxa"/>
          </w:tcPr>
          <w:p w:rsidR="00362758" w:rsidRPr="00362758" w:rsidRDefault="00362758" w:rsidP="00362758">
            <w:pPr>
              <w:pStyle w:val="ProductList-Body"/>
              <w:rPr>
                <w:b/>
              </w:rPr>
            </w:pPr>
            <w:r>
              <w:rPr>
                <w:b/>
              </w:rPr>
              <w:t>Productgroep Toepassingen</w:t>
            </w:r>
          </w:p>
        </w:tc>
        <w:tc>
          <w:tcPr>
            <w:tcW w:w="1980" w:type="dxa"/>
          </w:tcPr>
          <w:p w:rsidR="00362758" w:rsidRDefault="00362758" w:rsidP="004F3C6D">
            <w:pPr>
              <w:pStyle w:val="ProductList-Body"/>
            </w:pPr>
            <w:r>
              <w:t>n.v.t.</w:t>
            </w:r>
          </w:p>
        </w:tc>
        <w:tc>
          <w:tcPr>
            <w:tcW w:w="1980" w:type="dxa"/>
          </w:tcPr>
          <w:p w:rsidR="00362758" w:rsidRDefault="00362758" w:rsidP="004F3C6D">
            <w:pPr>
              <w:pStyle w:val="ProductList-Body"/>
            </w:pPr>
            <w:r>
              <w:t>SA uitsluitend beschikbaar zoals hieronder beschreven</w:t>
            </w:r>
          </w:p>
        </w:tc>
        <w:tc>
          <w:tcPr>
            <w:tcW w:w="5125" w:type="dxa"/>
            <w:vMerge w:val="restart"/>
          </w:tcPr>
          <w:p w:rsidR="00362758" w:rsidRDefault="00362758" w:rsidP="002743C4">
            <w:pPr>
              <w:pStyle w:val="ProductList-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57" w:history="1">
              <w:r>
                <w:rPr>
                  <w:rStyle w:val="Hyperlink"/>
                </w:rPr>
                <w:t>MPSA Licentiehandleiding</w:t>
              </w:r>
            </w:hyperlink>
            <w:r>
              <w:t xml:space="preserve"> voor meer informatie over de Microsoft Products and Services Agreement (MPSA).</w:t>
            </w:r>
          </w:p>
        </w:tc>
      </w:tr>
      <w:tr w:rsidR="00362758" w:rsidTr="00976D3E">
        <w:tc>
          <w:tcPr>
            <w:tcW w:w="1710" w:type="dxa"/>
          </w:tcPr>
          <w:p w:rsidR="00362758" w:rsidRPr="00362758" w:rsidRDefault="00362758" w:rsidP="00362758">
            <w:pPr>
              <w:pStyle w:val="ProductList-Body"/>
              <w:rPr>
                <w:b/>
              </w:rPr>
            </w:pPr>
            <w:r>
              <w:rPr>
                <w:b/>
              </w:rPr>
              <w:t>Productgroep systemen</w:t>
            </w:r>
          </w:p>
        </w:tc>
        <w:tc>
          <w:tcPr>
            <w:tcW w:w="1980" w:type="dxa"/>
          </w:tcPr>
          <w:p w:rsidR="00362758" w:rsidRDefault="00362758" w:rsidP="004F3C6D">
            <w:pPr>
              <w:pStyle w:val="ProductList-Body"/>
            </w:pPr>
            <w:r>
              <w:t>SA beschikbaar</w:t>
            </w:r>
          </w:p>
        </w:tc>
        <w:tc>
          <w:tcPr>
            <w:tcW w:w="1980" w:type="dxa"/>
          </w:tcPr>
          <w:p w:rsidR="00362758" w:rsidRDefault="00362758" w:rsidP="00D8533F">
            <w:pPr>
              <w:pStyle w:val="ProductList-Body"/>
            </w:pPr>
            <w:r>
              <w:t>SA beschikbaar</w:t>
            </w:r>
          </w:p>
        </w:tc>
        <w:tc>
          <w:tcPr>
            <w:tcW w:w="5125" w:type="dxa"/>
            <w:vMerge/>
          </w:tcPr>
          <w:p w:rsidR="00362758" w:rsidRDefault="00362758" w:rsidP="004F3C6D">
            <w:pPr>
              <w:pStyle w:val="ProductList-Body"/>
            </w:pPr>
          </w:p>
        </w:tc>
      </w:tr>
      <w:tr w:rsidR="00362758" w:rsidTr="00976D3E">
        <w:tc>
          <w:tcPr>
            <w:tcW w:w="1710" w:type="dxa"/>
          </w:tcPr>
          <w:p w:rsidR="00362758" w:rsidRPr="00362758" w:rsidRDefault="00362758" w:rsidP="004F3C6D">
            <w:pPr>
              <w:pStyle w:val="ProductList-Body"/>
              <w:rPr>
                <w:b/>
              </w:rPr>
            </w:pPr>
            <w:r>
              <w:rPr>
                <w:b/>
              </w:rPr>
              <w:t>Productgroep Servers</w:t>
            </w:r>
          </w:p>
        </w:tc>
        <w:tc>
          <w:tcPr>
            <w:tcW w:w="1980" w:type="dxa"/>
          </w:tcPr>
          <w:p w:rsidR="00362758" w:rsidRDefault="00362758" w:rsidP="004F3C6D">
            <w:pPr>
              <w:pStyle w:val="ProductList-Body"/>
            </w:pPr>
            <w:r>
              <w:t>SA beschikbaar</w:t>
            </w:r>
          </w:p>
        </w:tc>
        <w:tc>
          <w:tcPr>
            <w:tcW w:w="1980" w:type="dxa"/>
          </w:tcPr>
          <w:p w:rsidR="00362758" w:rsidRDefault="00362758" w:rsidP="004F3C6D">
            <w:pPr>
              <w:pStyle w:val="ProductList-Body"/>
            </w:pPr>
            <w:r>
              <w:t>SA beschikbaar</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Klanten die Microsoft Office Professional 2013 verkrijgen via een OEM, kunnen SA voor Microsoft Office Standard 2013</w:t>
      </w:r>
      <w:r>
        <w:fldChar w:fldCharType="begin"/>
      </w:r>
      <w:r>
        <w:instrText>XE "Office Standard 2013"</w:instrText>
      </w:r>
      <w:r>
        <w:fldChar w:fldCharType="end"/>
      </w:r>
      <w:r>
        <w:t xml:space="preserve"> verkrijgen in de Open License-programma</w:t>
      </w:r>
      <w:r w:rsidR="00EE2070">
        <w:t>’</w:t>
      </w:r>
      <w:r>
        <w:t>s, Select en Select Plus-programma</w:t>
      </w:r>
      <w:r w:rsidR="00EE2070">
        <w:t>’</w:t>
      </w:r>
      <w:r>
        <w:t>s, en niet-bedrijfsomvattend op grond van Open Value, doch binnen 90 dagen gerekend vanaf de datum van de OEM-aankoop. Office-productcodekaarten (PKC</w:t>
      </w:r>
      <w:r w:rsidR="00EE2070">
        <w:t>’</w:t>
      </w:r>
      <w:r>
        <w:t>s) worden als FPP-artikel (Full Packaged Product) voor de detailhandel beschouwd en komen niet in aanmerking voor de optie om SA te verkrijgen.</w:t>
      </w:r>
    </w:p>
    <w:p w:rsidR="00BE318B" w:rsidRDefault="00BE318B" w:rsidP="004F3C6D">
      <w:pPr>
        <w:pStyle w:val="ProductList-Body"/>
      </w:pPr>
    </w:p>
    <w:p w:rsidR="00BE318B" w:rsidRDefault="00BE318B" w:rsidP="004F3C6D">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8"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73300"/>
      <w:r>
        <w:t>Software Assurance verlengen</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Dekking verlengen onder dezelfde overeenkomst</w:t>
      </w:r>
    </w:p>
    <w:p w:rsidR="00362758" w:rsidRDefault="00362758" w:rsidP="00362758">
      <w:pPr>
        <w:pStyle w:val="ProductList-Body"/>
      </w:pPr>
      <w:r>
        <w:t>Voorwaarden voor het verlengen van SA op grond van dezelfde programmaovereenkomst als op grond waarvan deze aanvankelijk was besteld, zijn te vinden in de toepasselijke programmaovereenkomst op grond waarvan de SA aanvankelijk was besteld. Klanten mogen SA verlengen zonder tegelijkertijd een Licentie te hoeven bestellen, zolang de SA-dekking nog niet is afgelopen. Daarnaast zijn de volgende bepalingen van toepassing op specifieke programma</w:t>
      </w:r>
      <w:r w:rsidR="00EE2070">
        <w:t>’</w:t>
      </w:r>
      <w:r>
        <w:t>s, zoals hieronder vermeld:</w:t>
      </w:r>
    </w:p>
    <w:p w:rsidR="00362758" w:rsidRDefault="00362758" w:rsidP="00362758">
      <w:pPr>
        <w:pStyle w:val="ProductList-Body"/>
      </w:pPr>
    </w:p>
    <w:p w:rsidR="00362758" w:rsidRDefault="00362758" w:rsidP="00362758">
      <w:pPr>
        <w:pStyle w:val="ProductList-Body"/>
      </w:pPr>
      <w:r>
        <w:rPr>
          <w:b/>
        </w:rPr>
        <w:t>Open License</w:t>
      </w:r>
      <w:r w:rsidRPr="005D124F">
        <w:rPr>
          <w:b/>
          <w:bCs/>
        </w:rPr>
        <w:t>:</w:t>
      </w:r>
      <w: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E842C1" w:rsidRDefault="00362758" w:rsidP="00362758">
      <w:pPr>
        <w:pStyle w:val="ProductList-Body"/>
        <w:rPr>
          <w:sz w:val="14"/>
          <w:szCs w:val="20"/>
        </w:rPr>
      </w:pPr>
    </w:p>
    <w:p w:rsidR="00362758" w:rsidRDefault="00362758" w:rsidP="00362758">
      <w:pPr>
        <w:pStyle w:val="ProductList-Body"/>
      </w:pPr>
      <w:r>
        <w:rPr>
          <w:b/>
        </w:rPr>
        <w:t>Enterprise Overeenkomst</w:t>
      </w:r>
      <w:r w:rsidRPr="005D124F">
        <w:rPr>
          <w:b/>
          <w:bCs/>
        </w:rPr>
        <w:t>:</w:t>
      </w:r>
      <w: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w:t>
      </w:r>
      <w:r w:rsidR="003B36EB">
        <w:t xml:space="preserve"> (indien van toepassing). </w:t>
      </w:r>
    </w:p>
    <w:p w:rsidR="00362758" w:rsidRDefault="00362758" w:rsidP="00362758">
      <w:pPr>
        <w:pStyle w:val="ProductList-Body"/>
      </w:pPr>
    </w:p>
    <w:p w:rsidR="00362758" w:rsidRDefault="00362758" w:rsidP="00362758">
      <w:pPr>
        <w:pStyle w:val="ProductList-Body"/>
      </w:pPr>
      <w:r>
        <w:rPr>
          <w:b/>
        </w:rPr>
        <w:t>Enrollment for Application Platform</w:t>
      </w:r>
      <w:r w:rsidRPr="005D124F">
        <w:rPr>
          <w:b/>
          <w:bCs/>
        </w:rPr>
        <w:t>:</w:t>
      </w:r>
      <w:r>
        <w:t xml:space="preserve"> EAP-klanten die eerder Licenties hebben uitgesteld (via SA vóór L), moeten hun Licenties uitkopen alvorens ze SA kunnen verlengen</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Dekking verlengen onder een afzonderlijke overeenkomst</w:t>
      </w:r>
    </w:p>
    <w:p w:rsidR="00362758" w:rsidRDefault="00362758" w:rsidP="00362758">
      <w:pPr>
        <w:pStyle w:val="ProductList-Body"/>
      </w:pPr>
      <w:r>
        <w:t xml:space="preserve">De klant mag SA voor een Product verlengen indien de klant een eeuwigdurende licentie en SA voor het betreffende Product heeft verkregen op 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362758" w:rsidRDefault="00362758" w:rsidP="00362758">
      <w:pPr>
        <w:pStyle w:val="ProductList-Body"/>
      </w:pPr>
    </w:p>
    <w:p w:rsidR="00362758" w:rsidRPr="00362758" w:rsidRDefault="00362758" w:rsidP="00362758">
      <w:pPr>
        <w:pStyle w:val="ProductList-Body"/>
        <w:rPr>
          <w:b/>
        </w:rPr>
      </w:pPr>
      <w:r>
        <w:rPr>
          <w:b/>
          <w:color w:val="00188F"/>
        </w:rPr>
        <w:t>Cross-Program-verlenging</w:t>
      </w:r>
    </w:p>
    <w:p w:rsidR="00362758" w:rsidRDefault="00362758" w:rsidP="00362758">
      <w:pPr>
        <w:pStyle w:val="ProductList-Body"/>
      </w:pPr>
      <w: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EE2070">
        <w:t>’</w:t>
      </w:r>
      <w: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 be</w:t>
      </w:r>
      <w:r w:rsidR="003B36EB">
        <w:t xml:space="preserve">stelling voor 36 maanden zijn. </w:t>
      </w:r>
      <w: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362758" w:rsidRDefault="00362758" w:rsidP="00362758">
      <w:pPr>
        <w:pStyle w:val="ProductList-Body"/>
      </w:pPr>
    </w:p>
    <w:p w:rsidR="00362758" w:rsidRPr="00362758" w:rsidRDefault="00362758" w:rsidP="00362758">
      <w:pPr>
        <w:pStyle w:val="ProductList-Body"/>
        <w:rPr>
          <w:b/>
        </w:rPr>
      </w:pPr>
      <w:r>
        <w:rPr>
          <w:b/>
          <w:color w:val="00188F"/>
        </w:rPr>
        <w:t>Software Assurance-dekking verlengen voor clienttoegangslicenties (CAL</w:t>
      </w:r>
      <w:r w:rsidR="00EE2070">
        <w:rPr>
          <w:b/>
          <w:color w:val="00188F"/>
        </w:rPr>
        <w:t>’</w:t>
      </w:r>
      <w:r>
        <w:rPr>
          <w:b/>
          <w:color w:val="00188F"/>
        </w:rPr>
        <w:t>s) en clientbeheerlicenties (ML</w:t>
      </w:r>
      <w:r w:rsidR="00EE2070">
        <w:rPr>
          <w:b/>
          <w:color w:val="00188F"/>
        </w:rPr>
        <w:t>’</w:t>
      </w:r>
      <w:r>
        <w:rPr>
          <w:b/>
          <w:color w:val="00188F"/>
        </w:rPr>
        <w:t>s)</w:t>
      </w:r>
    </w:p>
    <w:p w:rsidR="00362758" w:rsidRDefault="00362758" w:rsidP="00362758">
      <w:pPr>
        <w:pStyle w:val="ProductList-Body"/>
      </w:pPr>
      <w:r>
        <w:rPr>
          <w:b/>
        </w:rPr>
        <w:t>Overstap tussen user CAL</w:t>
      </w:r>
      <w:r w:rsidR="00EE2070">
        <w:rPr>
          <w:b/>
        </w:rPr>
        <w:t>’</w:t>
      </w:r>
      <w:r>
        <w:rPr>
          <w:b/>
        </w:rPr>
        <w:t>s en device CAL</w:t>
      </w:r>
      <w:r w:rsidR="00EE2070">
        <w:rPr>
          <w:b/>
        </w:rPr>
        <w:t>’</w:t>
      </w:r>
      <w:r>
        <w:rPr>
          <w:b/>
        </w:rPr>
        <w:t>s</w:t>
      </w:r>
      <w:r w:rsidRPr="002932F5">
        <w:rPr>
          <w:b/>
          <w:bCs/>
        </w:rPr>
        <w:t>:</w:t>
      </w:r>
      <w:r>
        <w:t xml:space="preserve"> Klanten die SA verlengen voor CAL</w:t>
      </w:r>
      <w:r w:rsidR="00EE2070">
        <w:t>’</w:t>
      </w:r>
      <w:r>
        <w:t>s kunnen overschakelen</w:t>
      </w:r>
      <w:r w:rsidR="003B36EB">
        <w:t xml:space="preserve"> tussen Gebruiker en Apparaat. </w:t>
      </w:r>
      <w:r>
        <w:t xml:space="preserve">Bij deze overgang wordt de CAL-editie niet gewijzigd (bijvoorbeeld van Standard naar Enterprise). </w:t>
      </w:r>
    </w:p>
    <w:p w:rsidR="00362758" w:rsidRDefault="00362758" w:rsidP="00362758">
      <w:pPr>
        <w:pStyle w:val="ProductList-Body"/>
      </w:pPr>
    </w:p>
    <w:p w:rsidR="00362758" w:rsidRDefault="00362758" w:rsidP="00362758">
      <w:pPr>
        <w:pStyle w:val="ProductList-Body"/>
      </w:pPr>
      <w:r>
        <w:rPr>
          <w:b/>
        </w:rPr>
        <w:t>Overstap tussen Gebruikers-ML</w:t>
      </w:r>
      <w:r w:rsidR="00EE2070">
        <w:rPr>
          <w:b/>
        </w:rPr>
        <w:t>’</w:t>
      </w:r>
      <w:r>
        <w:rPr>
          <w:b/>
        </w:rPr>
        <w:t>s en OSE-client-ML</w:t>
      </w:r>
      <w:r w:rsidR="00EE2070">
        <w:rPr>
          <w:b/>
        </w:rPr>
        <w:t>’</w:t>
      </w:r>
      <w:r>
        <w:rPr>
          <w:b/>
        </w:rPr>
        <w:t>s</w:t>
      </w:r>
      <w:r w:rsidRPr="002932F5">
        <w:rPr>
          <w:b/>
          <w:bCs/>
        </w:rPr>
        <w:t>:</w:t>
      </w:r>
      <w:r>
        <w:t xml:space="preserve"> Klanten die SA verlengen voor client-ML</w:t>
      </w:r>
      <w:r w:rsidR="00EE2070">
        <w:t>’</w:t>
      </w:r>
      <w:r>
        <w:t>s kunnen overschakelen tussen Gebruiker en OSE.</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73301"/>
      <w:r>
        <w:t>Migratielicenties voor beëindigde Producten en End-of-Life Producten</w:t>
      </w:r>
      <w:bookmarkEnd w:id="1512"/>
      <w:bookmarkEnd w:id="1513"/>
      <w:bookmarkEnd w:id="1514"/>
      <w:bookmarkEnd w:id="1515"/>
      <w:bookmarkEnd w:id="1516"/>
      <w:bookmarkEnd w:id="1517"/>
    </w:p>
    <w:p w:rsidR="00362758" w:rsidRDefault="00362758" w:rsidP="00362758">
      <w:pPr>
        <w:pStyle w:val="ProductList-Body"/>
      </w:pPr>
      <w:r>
        <w:t>“Kwalificerende Licentie” wordt hier gebruikt om te verwijzen naar een licentie met SA-dekking op de opgegeven datum en voor het Product dat wordt aangegeven in de productaantekening die naar dit gedeelte verwijst.</w:t>
      </w:r>
    </w:p>
    <w:p w:rsidR="00362758" w:rsidRDefault="00362758" w:rsidP="00362758">
      <w:pPr>
        <w:pStyle w:val="ProductList-Body"/>
      </w:pPr>
    </w:p>
    <w:p w:rsidR="00362758" w:rsidRDefault="00362758" w:rsidP="00362758">
      <w:pPr>
        <w:pStyle w:val="ProductList-Body"/>
      </w:pPr>
      <w:r>
        <w:t>“Migratielicentie” wordt hier gebruikt om te verwijzen naar een licentie die is verleend in de Productaantekening die naar dit gedeelte verwijst.</w:t>
      </w:r>
    </w:p>
    <w:p w:rsidR="00362758" w:rsidRDefault="00362758" w:rsidP="00362758">
      <w:pPr>
        <w:pStyle w:val="ProductList-Body"/>
      </w:pPr>
    </w:p>
    <w:p w:rsidR="00362758" w:rsidRDefault="00362758" w:rsidP="00362758">
      <w:pPr>
        <w:pStyle w:val="ProductList-Body"/>
      </w:pPr>
      <w:r>
        <w:t>Tenzij anders bepaald in de productaantekening:</w:t>
      </w:r>
    </w:p>
    <w:p w:rsidR="00362758" w:rsidRDefault="00362758" w:rsidP="00026DDE">
      <w:pPr>
        <w:pStyle w:val="ProductList-Body"/>
        <w:numPr>
          <w:ilvl w:val="0"/>
          <w:numId w:val="13"/>
        </w:numPr>
        <w:ind w:left="450" w:hanging="270"/>
      </w:pPr>
      <w:r>
        <w:t xml:space="preserve">mag een klant een upgrade uitvoeren naar en gebruikmaken van software op grond van een Migratielicentie in plaats van de software die valt onder de Kwalificerende </w:t>
      </w:r>
      <w:r w:rsidR="003B36EB">
        <w:t xml:space="preserve">Licentie. </w:t>
      </w:r>
      <w:r>
        <w:t>De klant mag de software niet gelijktijdig gebruiken op basis van beide licenties.</w:t>
      </w:r>
    </w:p>
    <w:p w:rsidR="00362758" w:rsidRDefault="00362758" w:rsidP="00026DDE">
      <w:pPr>
        <w:pStyle w:val="ProductList-Body"/>
        <w:numPr>
          <w:ilvl w:val="0"/>
          <w:numId w:val="13"/>
        </w:numPr>
        <w:ind w:left="450" w:hanging="270"/>
      </w:pPr>
      <w:r>
        <w:t>Migratielicenties worden 1:1 verleend voor elk van de Kwalificerende Licenties van de Klant.</w:t>
      </w:r>
    </w:p>
    <w:p w:rsidR="00362758" w:rsidRDefault="00362758" w:rsidP="00026DDE">
      <w:pPr>
        <w:pStyle w:val="ProductList-Body"/>
        <w:numPr>
          <w:ilvl w:val="0"/>
          <w:numId w:val="13"/>
        </w:numPr>
        <w:ind w:left="450" w:hanging="270"/>
      </w:pPr>
      <w: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Default="00362758" w:rsidP="00026DDE">
      <w:pPr>
        <w:pStyle w:val="ProductList-Body"/>
        <w:numPr>
          <w:ilvl w:val="0"/>
          <w:numId w:val="13"/>
        </w:numPr>
        <w:ind w:left="450" w:hanging="270"/>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Default="00362758" w:rsidP="00026DDE">
      <w:pPr>
        <w:pStyle w:val="ProductList-Body"/>
        <w:numPr>
          <w:ilvl w:val="0"/>
          <w:numId w:val="13"/>
        </w:numPr>
        <w:ind w:left="450" w:hanging="270"/>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EE2070">
        <w:t>’</w:t>
      </w:r>
      <w:r>
        <w:t>s (bijvoorbeeld Enterprise Subscription Overeenkomsten of Open Value Subscription overeenkomsten).</w:t>
      </w:r>
    </w:p>
    <w:p w:rsidR="00362758" w:rsidRDefault="00362758" w:rsidP="00026DDE">
      <w:pPr>
        <w:pStyle w:val="ProductList-Body"/>
        <w:numPr>
          <w:ilvl w:val="0"/>
          <w:numId w:val="13"/>
        </w:numPr>
        <w:ind w:left="450" w:hanging="270"/>
      </w:pPr>
      <w:r>
        <w:t>Een klant mag Migratielicenties niet los van de Kwalificerende Licenties overdragen.</w:t>
      </w:r>
    </w:p>
    <w:p w:rsidR="00362758" w:rsidRDefault="00362758" w:rsidP="00026DDE">
      <w:pPr>
        <w:pStyle w:val="ProductList-Body"/>
        <w:numPr>
          <w:ilvl w:val="0"/>
          <w:numId w:val="13"/>
        </w:numPr>
        <w:ind w:left="450" w:hanging="270"/>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Default="00362758" w:rsidP="00026DDE">
      <w:pPr>
        <w:pStyle w:val="ProductList-Body"/>
        <w:numPr>
          <w:ilvl w:val="0"/>
          <w:numId w:val="13"/>
        </w:numPr>
        <w:ind w:left="450" w:hanging="270"/>
      </w:pPr>
      <w:r>
        <w:t>De productaantekening, de Volume Licensing-overeenkomst van de klant en het bewijs van de Kwalificerende Licenties vormen het bewijs van de rechten van de klant op grond van Migratielicenties.</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73302"/>
      <w:r>
        <w:t>Software Assurance Benefits</w:t>
      </w:r>
      <w:bookmarkEnd w:id="1518"/>
      <w:bookmarkEnd w:id="1519"/>
      <w:bookmarkEnd w:id="1520"/>
      <w:bookmarkEnd w:id="1521"/>
      <w:bookmarkEnd w:id="1522"/>
      <w:bookmarkEnd w:id="1523"/>
    </w:p>
    <w:p w:rsidR="00362758" w:rsidRPr="00717EC0" w:rsidRDefault="00362758" w:rsidP="00A41808">
      <w:pPr>
        <w:pStyle w:val="ProductList-Body"/>
      </w:pPr>
      <w: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w:t>
      </w:r>
      <w:r w:rsidR="003B36EB">
        <w:t xml:space="preserve">n de dekkingsperiode verleend. </w:t>
      </w:r>
      <w: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w:t>
      </w:r>
      <w:r w:rsidR="003B36EB">
        <w:t xml:space="preserve">e afzonderlijke voorzieningen. </w:t>
      </w:r>
      <w: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EE2070">
        <w:t>’</w:t>
      </w:r>
      <w:r>
        <w:t>s toegewezen zoals beschreven in de onderstaande tabel:</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845"/>
        <w:gridCol w:w="1485"/>
        <w:gridCol w:w="1440"/>
        <w:gridCol w:w="1530"/>
        <w:gridCol w:w="2696"/>
        <w:gridCol w:w="1799"/>
      </w:tblGrid>
      <w:tr w:rsidR="00DB5001" w:rsidRPr="00DB5001" w:rsidTr="00EC03C3">
        <w:trPr>
          <w:tblHeader/>
        </w:trPr>
        <w:tc>
          <w:tcPr>
            <w:tcW w:w="184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Programma</w:t>
            </w:r>
            <w:r w:rsidR="00EE2070">
              <w:rPr>
                <w:color w:val="FFFFFF" w:themeColor="background1"/>
              </w:rPr>
              <w:t>’</w:t>
            </w:r>
            <w:r>
              <w:rPr>
                <w:color w:val="FFFFFF" w:themeColor="background1"/>
              </w:rPr>
              <w:t>s</w:t>
            </w:r>
          </w:p>
        </w:tc>
        <w:tc>
          <w:tcPr>
            <w:tcW w:w="148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5B77E4" w:rsidRDefault="00DB5001" w:rsidP="000F032B">
            <w:pPr>
              <w:pStyle w:val="ProductList-Body"/>
              <w:spacing w:before="20" w:after="20"/>
              <w:rPr>
                <w:color w:val="FFFFFF" w:themeColor="background1"/>
                <w:lang w:val="en-US"/>
              </w:rPr>
            </w:pPr>
            <w:r w:rsidRPr="005B77E4">
              <w:rPr>
                <w:color w:val="FFFFFF" w:themeColor="background1"/>
                <w:lang w:val="en-US"/>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op grond van de Campus en School Overeenkomst</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EC03C3">
        <w:tc>
          <w:tcPr>
            <w:tcW w:w="1845" w:type="dxa"/>
          </w:tcPr>
          <w:p w:rsidR="00DB5001" w:rsidRDefault="00DB5001" w:rsidP="004F3C6D">
            <w:pPr>
              <w:pStyle w:val="ProductList-Body"/>
            </w:pPr>
            <w:r>
              <w:t>Voorzieningen beschikbaar per:</w:t>
            </w:r>
          </w:p>
        </w:tc>
        <w:tc>
          <w:tcPr>
            <w:tcW w:w="1485" w:type="dxa"/>
          </w:tcPr>
          <w:p w:rsidR="00DB5001" w:rsidRDefault="00DB5001" w:rsidP="00DB5001">
            <w:pPr>
              <w:pStyle w:val="ProductList-Body"/>
            </w:pPr>
            <w:r>
              <w:t>Aantal licenties</w:t>
            </w:r>
          </w:p>
        </w:tc>
        <w:tc>
          <w:tcPr>
            <w:tcW w:w="1440" w:type="dxa"/>
          </w:tcPr>
          <w:p w:rsidR="00DB5001" w:rsidRDefault="00DB5001" w:rsidP="004F3C6D">
            <w:pPr>
              <w:pStyle w:val="ProductList-Body"/>
            </w:pPr>
            <w:r>
              <w:t>Overeenkomst</w:t>
            </w:r>
          </w:p>
        </w:tc>
        <w:tc>
          <w:tcPr>
            <w:tcW w:w="1530" w:type="dxa"/>
          </w:tcPr>
          <w:p w:rsidR="00DB5001" w:rsidRDefault="00DB5001" w:rsidP="004F3C6D">
            <w:pPr>
              <w:pStyle w:val="ProductList-Body"/>
            </w:pPr>
            <w:r>
              <w:t>Overeenkomst</w:t>
            </w:r>
          </w:p>
        </w:tc>
        <w:tc>
          <w:tcPr>
            <w:tcW w:w="2696" w:type="dxa"/>
          </w:tcPr>
          <w:p w:rsidR="00DB5001" w:rsidRDefault="00DB5001" w:rsidP="004F3C6D">
            <w:pPr>
              <w:pStyle w:val="ProductList-Body"/>
            </w:pPr>
            <w:r>
              <w:t>Enrollment</w:t>
            </w:r>
          </w:p>
        </w:tc>
        <w:tc>
          <w:tcPr>
            <w:tcW w:w="1799" w:type="dxa"/>
          </w:tcPr>
          <w:p w:rsidR="00DB5001" w:rsidRDefault="00DB5001" w:rsidP="004F3C6D">
            <w:pPr>
              <w:pStyle w:val="ProductList-Body"/>
            </w:pPr>
            <w:r>
              <w:t>Geregistreerde Gelieerde Onderneming</w:t>
            </w:r>
          </w:p>
        </w:tc>
      </w:tr>
    </w:tbl>
    <w:p w:rsidR="00DB5001" w:rsidRPr="00DB5001" w:rsidRDefault="00DB5001" w:rsidP="008E676F">
      <w:pPr>
        <w:pStyle w:val="ProductList-Body"/>
        <w:tabs>
          <w:tab w:val="clear" w:pos="158"/>
          <w:tab w:val="left" w:pos="180"/>
        </w:tabs>
        <w:rPr>
          <w:i/>
        </w:rPr>
      </w:pPr>
      <w:r>
        <w:rPr>
          <w:i/>
        </w:rPr>
        <w:t>Opmerking: *Klanten die een Canadian HealthCare Volume License Enterprise Overeenkomst aangaan, ontvangen SA Benefits in overeenstemming met de SA Benefits die beschikbaar zijn voor klanten die Producten afnemen via Microsoft Open Value.</w:t>
      </w:r>
    </w:p>
    <w:p w:rsidR="00DB5001" w:rsidRDefault="00DB5001" w:rsidP="00DB5001">
      <w:pPr>
        <w:pStyle w:val="ProductList-Body"/>
      </w:pPr>
    </w:p>
    <w:p w:rsidR="00DB5001" w:rsidRDefault="00DB5001" w:rsidP="00507D7B">
      <w:pPr>
        <w:pStyle w:val="ProductList-Body"/>
      </w:pPr>
      <w:r>
        <w:t>De klant komt in aanmerking voor de voorzieningen in de onderstaande tabel, indien deze beschikt over actieve SA voor een kwalificerend product, ongeacht de Productversie die de</w:t>
      </w:r>
      <w:r w:rsidR="003B36EB">
        <w:t xml:space="preserve"> klant daadwerkelijk gebruikt. </w:t>
      </w:r>
      <w:r>
        <w:t>De kwalificerende producten worden in de gedeelten die zijn gewijd aan de afz</w:t>
      </w:r>
      <w:r w:rsidR="003B36EB">
        <w:t xml:space="preserve">onderlijke producten vermeld. </w:t>
      </w:r>
      <w:r>
        <w:t>Sommige voorzieningen worden toegekend op basis van de SA-bestedingen van de klant met betrekking tot een bepaalde verzameling prod</w:t>
      </w:r>
      <w:r w:rsidR="003B36EB">
        <w:t xml:space="preserve">ucten binnen een productgroep. </w:t>
      </w:r>
      <w: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w:t>
      </w:r>
      <w:r w:rsidR="003B36EB">
        <w:t xml:space="preserve">-component van L&amp;SA-aankopen). </w:t>
      </w:r>
      <w:r>
        <w:t>Voor klanten met een abonnementsprogramma is het een benadering van het totaalbedrag dat de klant in het kader van de Enrollment of overeenkomst heeft besteed aan de licenties voor de Pro</w:t>
      </w:r>
      <w:r w:rsidR="003B36EB">
        <w:t xml:space="preserve">ducten. </w:t>
      </w:r>
      <w:r>
        <w:t>Andere voorzieningen corresponderen met het SA Lidmaatschap. De klant komt in aanmerking voor deze voorzieningen op grond van zijn SA Lidmaatschap voor de betreffende Productgroep.</w:t>
      </w:r>
    </w:p>
    <w:p w:rsidR="00500791" w:rsidRDefault="00500791" w:rsidP="00507D7B">
      <w:pPr>
        <w:pStyle w:val="ProductList-Body"/>
      </w:pPr>
    </w:p>
    <w:p w:rsidR="00500791" w:rsidRDefault="00500791" w:rsidP="00507D7B">
      <w:pPr>
        <w:pStyle w:val="ProductList-Body"/>
      </w:pPr>
      <w:r>
        <w:t xml:space="preserve">Klanten die aankopen via Microsoft Products and Services Agreement (MPSA), dienen de MPSA Licentiehandleiding te raadplegen voor informatie met betrekking tot SA-aankopen via MPSA. De MPSA Licentiehandleiding is te vinden op </w:t>
      </w:r>
      <w:hyperlink r:id="rId59" w:history="1">
        <w:r>
          <w:rPr>
            <w:rStyle w:val="Hyperlink"/>
          </w:rPr>
          <w:t>http://www.microsoftvolumelicensing.com/DocumentSearch.aspx?Mode=1&amp;Category=3</w:t>
        </w:r>
      </w:hyperlink>
    </w:p>
    <w:p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C14537">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Voorzieningen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toepassingen</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systemen</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Productgroep Servers</w:t>
            </w: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NewVersionRights" w:history="1">
              <w:r w:rsidR="007B07E8">
                <w:rPr>
                  <w:rStyle w:val="Hyperlink"/>
                </w:rPr>
                <w:t>Rechten voor het gebruik van nieuwe versies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OfficeMultiLanguagePack" w:history="1">
              <w:r w:rsidR="007B07E8">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PlanningServices" w:history="1">
              <w:r w:rsidR="007B07E8">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C14537">
        <w:trPr>
          <w:trHeight w:val="255"/>
        </w:trPr>
        <w:tc>
          <w:tcPr>
            <w:tcW w:w="5320" w:type="dxa"/>
            <w:vAlign w:val="bottom"/>
          </w:tcPr>
          <w:p w:rsidR="00A41808" w:rsidRPr="000953A4" w:rsidRDefault="003A63C3" w:rsidP="000953A4">
            <w:pPr>
              <w:pStyle w:val="ProductList-Body"/>
            </w:pPr>
            <w:hyperlink w:anchor="SA_EnhancedEditionBenefits" w:history="1">
              <w:r w:rsidR="007B07E8">
                <w:rPr>
                  <w:rStyle w:val="Hyperlink"/>
                </w:rPr>
                <w:t>Extra voorzieningen voor edities - Windows en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EnterpriseSideloading" w:history="1">
              <w:r w:rsidR="007B07E8">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WindowsCompanionSubscription" w:history="1">
              <w:r w:rsidR="007B07E8">
                <w:rPr>
                  <w:rStyle w:val="Hyperlink"/>
                </w:rPr>
                <w:t>Windows Companion Abonnement</w:t>
              </w:r>
            </w:hyperlink>
            <w:r w:rsidR="007B07E8">
              <w:fldChar w:fldCharType="begin"/>
            </w:r>
            <w:r w:rsidR="007B07E8">
              <w:instrText>XE "Windows Companion Abonnement"</w:instrText>
            </w:r>
            <w:r w:rsidR="007B07E8">
              <w:fldChar w:fldCharType="end"/>
            </w:r>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TrainingVouchers" w:history="1">
              <w:r w:rsidR="007B07E8">
                <w:rPr>
                  <w:rStyle w:val="Hyperlink"/>
                </w:rPr>
                <w:t>Trainingscoupons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HomeUseProgram" w:history="1">
              <w:r w:rsidR="007B07E8">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C14537">
        <w:trPr>
          <w:trHeight w:val="255"/>
        </w:trPr>
        <w:tc>
          <w:tcPr>
            <w:tcW w:w="5320" w:type="dxa"/>
            <w:vAlign w:val="bottom"/>
          </w:tcPr>
          <w:p w:rsidR="00A41808" w:rsidRPr="00717EC0" w:rsidRDefault="003A63C3" w:rsidP="003B3EBC">
            <w:pPr>
              <w:pStyle w:val="ProductList-Body"/>
            </w:pPr>
            <w:hyperlink w:anchor="SA_EnterpriseSourceLicensingProgram" w:history="1">
              <w:r w:rsidR="007B07E8">
                <w:rPr>
                  <w:rStyle w:val="Hyperlink"/>
                </w:rPr>
                <w:t>Enterprise Source Licensing-programma</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24x7" w:history="1">
              <w:r w:rsidR="007B07E8">
                <w:rPr>
                  <w:rStyle w:val="Hyperlink"/>
                </w:rPr>
                <w:t>24x7 Problem Resolution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SystemCenterGlobalServiceMonitor" w:history="1">
              <w:r w:rsidR="007B07E8">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BackUpDisasterRecovery" w:history="1">
              <w:r w:rsidR="007B07E8">
                <w:rPr>
                  <w:rStyle w:val="Hyperlink"/>
                </w:rPr>
                <w:t>Back-up voor herstel na noodgeval</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C14537">
        <w:trPr>
          <w:trHeight w:val="246"/>
        </w:trPr>
        <w:tc>
          <w:tcPr>
            <w:tcW w:w="5320" w:type="dxa"/>
            <w:vAlign w:val="bottom"/>
          </w:tcPr>
          <w:p w:rsidR="004A3FA6" w:rsidRPr="00717EC0" w:rsidRDefault="003A63C3" w:rsidP="004A3FA6">
            <w:pPr>
              <w:pStyle w:val="ProductList-Body"/>
            </w:pPr>
            <w:hyperlink w:anchor="SA_LicenseMobilitythroughSA" w:history="1">
              <w:r w:rsidR="007B07E8">
                <w:rPr>
                  <w:rStyle w:val="Hyperlink"/>
                  <w:szCs w:val="18"/>
                </w:rPr>
                <w:t>License Mobility via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C14537">
        <w:trPr>
          <w:trHeight w:val="246"/>
        </w:trPr>
        <w:tc>
          <w:tcPr>
            <w:tcW w:w="5320" w:type="dxa"/>
            <w:vAlign w:val="bottom"/>
          </w:tcPr>
          <w:p w:rsidR="00A41808" w:rsidRPr="00717EC0" w:rsidRDefault="003A63C3"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C14537">
        <w:trPr>
          <w:trHeight w:val="255"/>
        </w:trPr>
        <w:tc>
          <w:tcPr>
            <w:tcW w:w="5320" w:type="dxa"/>
            <w:vAlign w:val="bottom"/>
          </w:tcPr>
          <w:p w:rsidR="004A3FA6" w:rsidRPr="00717EC0" w:rsidRDefault="003A63C3" w:rsidP="004A3FA6">
            <w:pPr>
              <w:pStyle w:val="ProductList-Body"/>
            </w:pPr>
            <w:hyperlink w:anchor="SA_ExtendedHotfixSupport" w:history="1">
              <w:r w:rsidR="007B07E8">
                <w:rPr>
                  <w:rStyle w:val="Hyperlink"/>
                </w:rPr>
                <w:t>Extended HotFix Support</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C14537">
        <w:trPr>
          <w:trHeight w:val="255"/>
        </w:trPr>
        <w:tc>
          <w:tcPr>
            <w:tcW w:w="5320" w:type="dxa"/>
            <w:vAlign w:val="bottom"/>
          </w:tcPr>
          <w:p w:rsidR="00965718" w:rsidRDefault="003A63C3"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C14537">
        <w:trPr>
          <w:trHeight w:val="255"/>
        </w:trPr>
        <w:tc>
          <w:tcPr>
            <w:tcW w:w="5320" w:type="dxa"/>
            <w:vAlign w:val="bottom"/>
          </w:tcPr>
          <w:p w:rsidR="004A3FA6" w:rsidRPr="005B77E4" w:rsidRDefault="003A63C3" w:rsidP="004A3FA6">
            <w:pPr>
              <w:pStyle w:val="ProductList-Body"/>
              <w:rPr>
                <w:color w:val="000000"/>
                <w:lang w:val="en-US"/>
              </w:rPr>
            </w:pPr>
            <w:hyperlink w:anchor="SA_MDOPforSA" w:history="1">
              <w:r w:rsidR="007B07E8" w:rsidRPr="005B77E4">
                <w:rPr>
                  <w:rStyle w:val="Hyperlink"/>
                  <w:lang w:val="en-US"/>
                </w:rPr>
                <w:t>Microsoft Desktop Optimization Pack (MDOP</w:t>
              </w:r>
              <w:r w:rsidR="007B07E8">
                <w:fldChar w:fldCharType="begin"/>
              </w:r>
              <w:r w:rsidR="007B07E8" w:rsidRPr="005B77E4">
                <w:rPr>
                  <w:lang w:val="en-US"/>
                </w:rPr>
                <w:instrText>XE "MDOP"</w:instrText>
              </w:r>
              <w:r w:rsidR="007B07E8">
                <w:fldChar w:fldCharType="end"/>
              </w:r>
              <w:r w:rsidR="007B07E8" w:rsidRPr="005B77E4">
                <w:rPr>
                  <w:rStyle w:val="Hyperlink"/>
                  <w:lang w:val="en-US"/>
                </w:rPr>
                <w:t>)</w:t>
              </w:r>
            </w:hyperlink>
          </w:p>
        </w:tc>
        <w:tc>
          <w:tcPr>
            <w:tcW w:w="1828" w:type="dxa"/>
            <w:vAlign w:val="center"/>
          </w:tcPr>
          <w:p w:rsidR="004A3FA6" w:rsidRPr="005B77E4"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C14537">
        <w:trPr>
          <w:trHeight w:val="255"/>
        </w:trPr>
        <w:tc>
          <w:tcPr>
            <w:tcW w:w="5320" w:type="dxa"/>
            <w:vAlign w:val="bottom"/>
          </w:tcPr>
          <w:p w:rsidR="004A3FA6" w:rsidRPr="00717EC0" w:rsidRDefault="003A63C3" w:rsidP="004A3FA6">
            <w:pPr>
              <w:pStyle w:val="ProductList-Body"/>
              <w:rPr>
                <w:color w:val="000000"/>
              </w:rPr>
            </w:pPr>
            <w:hyperlink w:anchor="SA_VirtualizationRightsforWinDesktop" w:history="1">
              <w:r w:rsidR="007B07E8">
                <w:rPr>
                  <w:rStyle w:val="Hyperlink"/>
                </w:rPr>
                <w:t>Virtualisatierechten voor desktops met Windows en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C14537">
        <w:trPr>
          <w:trHeight w:val="255"/>
        </w:trPr>
        <w:tc>
          <w:tcPr>
            <w:tcW w:w="5320" w:type="dxa"/>
            <w:vAlign w:val="bottom"/>
          </w:tcPr>
          <w:p w:rsidR="004A3FA6" w:rsidRPr="005B77E4" w:rsidRDefault="003A63C3" w:rsidP="004A3FA6">
            <w:pPr>
              <w:pStyle w:val="ProductList-Body"/>
              <w:rPr>
                <w:color w:val="000000"/>
                <w:lang w:val="en-US"/>
              </w:rPr>
            </w:pPr>
            <w:hyperlink w:anchor="SA_WindowsVDARights" w:history="1">
              <w:r w:rsidR="007B07E8" w:rsidRPr="005B77E4">
                <w:rPr>
                  <w:rStyle w:val="Hyperlink"/>
                  <w:lang w:val="en-US"/>
                </w:rPr>
                <w:t>Windows Virtual Desktop Access</w:t>
              </w:r>
              <w:r w:rsidR="007B07E8">
                <w:fldChar w:fldCharType="begin"/>
              </w:r>
              <w:r w:rsidR="007B07E8" w:rsidRPr="005B77E4">
                <w:rPr>
                  <w:lang w:val="en-US"/>
                </w:rPr>
                <w:instrText>XE "Windows Virtual Desktop Access"</w:instrText>
              </w:r>
              <w:r w:rsidR="007B07E8">
                <w:fldChar w:fldCharType="end"/>
              </w:r>
              <w:r w:rsidR="007B07E8" w:rsidRPr="005B77E4">
                <w:rPr>
                  <w:rStyle w:val="Hyperlink"/>
                  <w:lang w:val="en-US"/>
                </w:rPr>
                <w:t xml:space="preserve"> (VDA)</w:t>
              </w:r>
            </w:hyperlink>
          </w:p>
        </w:tc>
        <w:tc>
          <w:tcPr>
            <w:tcW w:w="1828" w:type="dxa"/>
            <w:vAlign w:val="center"/>
          </w:tcPr>
          <w:p w:rsidR="004A3FA6" w:rsidRPr="005B77E4"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C14537">
        <w:trPr>
          <w:trHeight w:val="255"/>
        </w:trPr>
        <w:tc>
          <w:tcPr>
            <w:tcW w:w="5320" w:type="dxa"/>
            <w:vAlign w:val="bottom"/>
          </w:tcPr>
          <w:p w:rsidR="00A41808" w:rsidRPr="00717EC0" w:rsidRDefault="003A63C3" w:rsidP="003B3EBC">
            <w:pPr>
              <w:pStyle w:val="ProductList-Body"/>
            </w:pPr>
            <w:hyperlink w:anchor="SA_StepUpLicenseAvailability" w:history="1">
              <w:r w:rsidR="007B07E8">
                <w:rPr>
                  <w:rStyle w:val="Hyperlink"/>
                </w:rPr>
                <w:t>Opwaarderingslicentie</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3B3EBC" w:rsidRDefault="00A22AFB" w:rsidP="008E676F">
      <w:pPr>
        <w:pStyle w:val="ProductList-Body"/>
        <w:tabs>
          <w:tab w:val="clear" w:pos="158"/>
          <w:tab w:val="left" w:pos="180"/>
        </w:tabs>
        <w:rPr>
          <w:i/>
        </w:rPr>
      </w:pPr>
      <w:r>
        <w:t>**</w:t>
      </w:r>
      <w:r>
        <w:rPr>
          <w:i/>
        </w:rPr>
        <w:t>In het algemeen omvatten abonnementen die softwarecomponenten bevatten die bestaan uit software waarvan zo nu en dan nieuwe versies worden uitgebracht rechten voor nieuwe versies van deze componenten.</w:t>
      </w:r>
    </w:p>
    <w:p w:rsidR="00664357" w:rsidRDefault="007820DD" w:rsidP="008E676F">
      <w:pPr>
        <w:pStyle w:val="ProductList-Body"/>
        <w:tabs>
          <w:tab w:val="clear" w:pos="158"/>
          <w:tab w:val="left" w:pos="180"/>
        </w:tabs>
        <w:rPr>
          <w:i/>
        </w:rPr>
      </w:pPr>
      <w:r>
        <w:rPr>
          <w:vertAlign w:val="superscript"/>
        </w:rPr>
        <w:t>1</w:t>
      </w:r>
      <w:r w:rsidR="003B3EBC">
        <w:rPr>
          <w:i/>
        </w:rPr>
        <w:t xml:space="preserve">Bestaande klanten met SA voor de Windows Pro Upgrade of de Windows Embedded Industry Pro Upgrade blijven Enterprise Edition-rechten ontvangen. </w:t>
      </w:r>
    </w:p>
    <w:p w:rsidR="003B3EBC" w:rsidRPr="003B3EBC" w:rsidRDefault="00664357" w:rsidP="008E676F">
      <w:pPr>
        <w:pStyle w:val="ProductList-Body"/>
        <w:tabs>
          <w:tab w:val="clear" w:pos="158"/>
          <w:tab w:val="left" w:pos="180"/>
        </w:tabs>
        <w:rPr>
          <w:i/>
        </w:rPr>
      </w:pPr>
      <w:r>
        <w:rPr>
          <w:vertAlign w:val="superscript"/>
        </w:rPr>
        <w:t>2</w:t>
      </w:r>
      <w:r>
        <w:rPr>
          <w:i/>
        </w:rPr>
        <w:t>Geen SA Benefit voor Windows Embedded-producten.</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BB5D49">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Office System-producten uit de productgroep Toepassingen</w:t>
            </w:r>
          </w:p>
        </w:tc>
      </w:tr>
      <w:tr w:rsidR="00507D7B" w:rsidRPr="00717EC0" w:rsidTr="00BB5D4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5B77E4" w:rsidRDefault="00507D7B" w:rsidP="00507D7B">
            <w:pPr>
              <w:pStyle w:val="ProductList-Body"/>
              <w:rPr>
                <w:color w:val="000000"/>
                <w:lang w:val="en-US"/>
              </w:rPr>
            </w:pPr>
            <w:r w:rsidRPr="005B77E4">
              <w:rPr>
                <w:color w:val="000000"/>
                <w:lang w:val="en-US"/>
              </w:rPr>
              <w:t>Access 2013</w:t>
            </w:r>
            <w:r>
              <w:fldChar w:fldCharType="begin"/>
            </w:r>
            <w:r w:rsidRPr="005B77E4">
              <w:rPr>
                <w:lang w:val="en-US"/>
              </w:rPr>
              <w:instrText>XE "Access 2013"</w:instrText>
            </w:r>
            <w:r>
              <w:fldChar w:fldCharType="end"/>
            </w:r>
          </w:p>
          <w:p w:rsidR="00507D7B" w:rsidRPr="005B77E4" w:rsidRDefault="00507D7B" w:rsidP="00507D7B">
            <w:pPr>
              <w:pStyle w:val="ProductList-Body"/>
              <w:rPr>
                <w:color w:val="000000"/>
                <w:lang w:val="en-US"/>
              </w:rPr>
            </w:pPr>
            <w:r w:rsidRPr="005B77E4">
              <w:rPr>
                <w:color w:val="000000"/>
                <w:lang w:val="en-US"/>
              </w:rPr>
              <w:t>Excel 2013</w:t>
            </w:r>
            <w:r>
              <w:fldChar w:fldCharType="begin"/>
            </w:r>
            <w:r w:rsidRPr="005B77E4">
              <w:rPr>
                <w:lang w:val="en-US"/>
              </w:rPr>
              <w:instrText>XE "Excel 2013"</w:instrText>
            </w:r>
            <w:r>
              <w:fldChar w:fldCharType="end"/>
            </w:r>
            <w:r w:rsidRPr="005B77E4">
              <w:rPr>
                <w:color w:val="000000"/>
                <w:lang w:val="en-US"/>
              </w:rPr>
              <w:t xml:space="preserve"> </w:t>
            </w:r>
          </w:p>
          <w:p w:rsidR="00507D7B" w:rsidRPr="005B77E4" w:rsidRDefault="00507D7B" w:rsidP="00507D7B">
            <w:pPr>
              <w:pStyle w:val="ProductList-Body"/>
              <w:rPr>
                <w:color w:val="000000"/>
                <w:lang w:val="en-US"/>
              </w:rPr>
            </w:pPr>
            <w:r w:rsidRPr="005B77E4">
              <w:rPr>
                <w:color w:val="000000"/>
                <w:lang w:val="en-US"/>
              </w:rPr>
              <w:t>InfoPath 2013</w:t>
            </w:r>
            <w:r>
              <w:fldChar w:fldCharType="begin"/>
            </w:r>
            <w:r w:rsidRPr="005B77E4">
              <w:rPr>
                <w:lang w:val="en-US"/>
              </w:rPr>
              <w:instrText>XE "InfoPath 2013"</w:instrText>
            </w:r>
            <w:r>
              <w:fldChar w:fldCharType="end"/>
            </w:r>
          </w:p>
          <w:p w:rsidR="00507D7B" w:rsidRPr="005B77E4" w:rsidRDefault="00507D7B" w:rsidP="00507D7B">
            <w:pPr>
              <w:pStyle w:val="ProductList-Body"/>
              <w:rPr>
                <w:color w:val="000000"/>
                <w:lang w:val="en-US"/>
              </w:rPr>
            </w:pPr>
            <w:r w:rsidRPr="005B77E4">
              <w:rPr>
                <w:color w:val="000000"/>
                <w:lang w:val="en-US"/>
              </w:rPr>
              <w:t>Lync 2013</w:t>
            </w:r>
            <w:r>
              <w:fldChar w:fldCharType="begin"/>
            </w:r>
            <w:r w:rsidRPr="005B77E4">
              <w:rPr>
                <w:lang w:val="en-US"/>
              </w:rPr>
              <w:instrText>XE "Lync 2013"</w:instrText>
            </w:r>
            <w:r>
              <w:fldChar w:fldCharType="end"/>
            </w:r>
          </w:p>
          <w:p w:rsidR="00507D7B" w:rsidRPr="005B77E4" w:rsidRDefault="00507D7B" w:rsidP="00507D7B">
            <w:pPr>
              <w:pStyle w:val="ProductList-Body"/>
              <w:rPr>
                <w:color w:val="000000"/>
                <w:lang w:val="en-US"/>
              </w:rPr>
            </w:pPr>
            <w:r w:rsidRPr="005B77E4">
              <w:rPr>
                <w:color w:val="000000"/>
                <w:lang w:val="en-US"/>
              </w:rPr>
              <w:t>OneNote 2013</w:t>
            </w:r>
            <w:r>
              <w:fldChar w:fldCharType="begin"/>
            </w:r>
            <w:r w:rsidRPr="005B77E4">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voor Mac Standard 2011</w:t>
            </w:r>
            <w:r>
              <w:fldChar w:fldCharType="begin"/>
            </w:r>
            <w:r>
              <w:instrText>XE "Office voor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voor Mac 2011</w:t>
            </w:r>
            <w:r>
              <w:fldChar w:fldCharType="begin"/>
            </w:r>
            <w:r>
              <w:instrText>XE "Lync voor Mac 2011"</w:instrText>
            </w:r>
            <w:r>
              <w:fldChar w:fldCharType="end"/>
            </w:r>
          </w:p>
          <w:p w:rsidR="00507D7B" w:rsidRPr="00717EC0" w:rsidRDefault="00507D7B" w:rsidP="00507D7B">
            <w:pPr>
              <w:pStyle w:val="ProductList-Body"/>
              <w:rPr>
                <w:color w:val="000000"/>
              </w:rPr>
            </w:pPr>
            <w:r>
              <w:rPr>
                <w:color w:val="000000"/>
              </w:rPr>
              <w:t>Outlook voor Mac 2011</w:t>
            </w:r>
            <w:r>
              <w:fldChar w:fldCharType="begin"/>
            </w:r>
            <w:r>
              <w:instrText>XE "Outlook voor Mac 2011"</w:instrText>
            </w:r>
            <w:r>
              <w:fldChar w:fldCharType="end"/>
            </w:r>
          </w:p>
          <w:p w:rsidR="00507D7B" w:rsidRPr="00717EC0" w:rsidRDefault="00507D7B" w:rsidP="00507D7B">
            <w:pPr>
              <w:pStyle w:val="ProductList-Body"/>
              <w:rPr>
                <w:color w:val="000000"/>
              </w:rPr>
            </w:pPr>
            <w:r>
              <w:rPr>
                <w:color w:val="000000"/>
              </w:rPr>
              <w:t>PowerPoint voor Mac 2011</w:t>
            </w:r>
            <w:r>
              <w:fldChar w:fldCharType="begin"/>
            </w:r>
            <w:r>
              <w:instrText>XE "PowerPoint voor Mac 2011"</w:instrText>
            </w:r>
            <w:r>
              <w:fldChar w:fldCharType="end"/>
            </w:r>
          </w:p>
          <w:p w:rsidR="00507D7B" w:rsidRPr="00717EC0" w:rsidRDefault="00507D7B" w:rsidP="00507D7B">
            <w:pPr>
              <w:pStyle w:val="ProductList-Body"/>
              <w:rPr>
                <w:color w:val="000000"/>
              </w:rPr>
            </w:pPr>
            <w:r>
              <w:rPr>
                <w:color w:val="000000"/>
              </w:rPr>
              <w:t>Excel voor Mac 2011</w:t>
            </w:r>
            <w:r>
              <w:fldChar w:fldCharType="begin"/>
            </w:r>
            <w:r>
              <w:instrText>XE "Excel voor Mac 2011"</w:instrText>
            </w:r>
            <w:r>
              <w:fldChar w:fldCharType="end"/>
            </w:r>
          </w:p>
          <w:p w:rsidR="00507D7B" w:rsidRPr="00717EC0" w:rsidRDefault="00507D7B" w:rsidP="00507D7B">
            <w:pPr>
              <w:pStyle w:val="ProductList-Body"/>
              <w:rPr>
                <w:color w:val="000000"/>
              </w:rPr>
            </w:pPr>
            <w:r>
              <w:rPr>
                <w:color w:val="000000"/>
              </w:rPr>
              <w:t>Word voor Mac 2011</w:t>
            </w:r>
            <w:r>
              <w:fldChar w:fldCharType="begin"/>
            </w:r>
            <w:r>
              <w:instrText>XE "Word voor Mac 2011"</w:instrText>
            </w:r>
            <w:r>
              <w:fldChar w:fldCharType="end"/>
            </w:r>
          </w:p>
        </w:tc>
      </w:tr>
    </w:tbl>
    <w:p w:rsidR="003B3EBC" w:rsidRPr="003B3EBC" w:rsidRDefault="003B3EBC" w:rsidP="008E676F">
      <w:pPr>
        <w:pStyle w:val="ProductList-Body"/>
        <w:tabs>
          <w:tab w:val="clear" w:pos="158"/>
          <w:tab w:val="left" w:pos="180"/>
        </w:tabs>
        <w:rPr>
          <w:i/>
        </w:rPr>
      </w:pPr>
      <w:r>
        <w:rPr>
          <w:i/>
        </w:rPr>
        <w:t>Opmerking: de lijst met Office System-producten uit de productgroep Toepassingen is aan wijzigingen onderhevig.</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73303"/>
      <w:r>
        <w:rPr>
          <w:b/>
          <w:color w:val="00188F"/>
        </w:rPr>
        <w:t>Rechten voor het gebruik van nieuwe versies</w:t>
      </w:r>
      <w:bookmarkEnd w:id="1524"/>
      <w:bookmarkEnd w:id="1525"/>
      <w:bookmarkEnd w:id="1526"/>
      <w:bookmarkEnd w:id="1527"/>
      <w:bookmarkEnd w:id="1528"/>
    </w:p>
    <w:p w:rsidR="003B3EBC" w:rsidRDefault="003B3EBC" w:rsidP="003B3EBC">
      <w:pPr>
        <w:pStyle w:val="ProductList-Body"/>
      </w:pPr>
      <w: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w:t>
      </w:r>
      <w:r w:rsidR="003B36EB">
        <w:t xml:space="preserve">ggende gelicentieerde Product. </w:t>
      </w:r>
      <w: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73304"/>
      <w:r>
        <w:rPr>
          <w:b/>
          <w:color w:val="00188F"/>
        </w:rPr>
        <w:t>Office Multi Language Pack</w:t>
      </w:r>
      <w:bookmarkEnd w:id="1529"/>
      <w:bookmarkEnd w:id="1530"/>
      <w:bookmarkEnd w:id="1531"/>
      <w:bookmarkEnd w:id="1532"/>
      <w:bookmarkEnd w:id="1533"/>
    </w:p>
    <w:p w:rsidR="003B3EBC" w:rsidRDefault="003B3EBC" w:rsidP="003B3EBC">
      <w:pPr>
        <w:pStyle w:val="ProductList-Body"/>
      </w:pPr>
      <w: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w:t>
      </w:r>
      <w:r w:rsidR="003B36EB">
        <w:t xml:space="preserve">ij de software. </w:t>
      </w:r>
      <w:r>
        <w:t>Anders vervalt het gebruiksrecht voor het Office Multi Language Pack op het moment dat de rechten op grond van de kwalificerende Office System-licentie aflopen.</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73305"/>
      <w:r>
        <w:rPr>
          <w:b/>
          <w:color w:val="00188F"/>
        </w:rPr>
        <w:t>Office Online</w:t>
      </w:r>
      <w:bookmarkEnd w:id="1534"/>
      <w:bookmarkEnd w:id="1535"/>
      <w:bookmarkEnd w:id="1536"/>
      <w:bookmarkEnd w:id="1537"/>
      <w:bookmarkEnd w:id="1538"/>
    </w:p>
    <w:p w:rsidR="00685ABF" w:rsidRDefault="00685ABF" w:rsidP="00685ABF">
      <w:pPr>
        <w:pStyle w:val="ProductList-Body"/>
      </w:pPr>
      <w: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Default="004D4312" w:rsidP="00685ABF">
      <w:pPr>
        <w:pStyle w:val="ProductList-Body"/>
      </w:pPr>
    </w:p>
    <w:p w:rsidR="00F86651" w:rsidRDefault="00F86651" w:rsidP="00685ABF">
      <w:pPr>
        <w:pStyle w:val="ProductList-Body"/>
      </w:pPr>
    </w:p>
    <w:p w:rsidR="00F86651" w:rsidRPr="00685ABF" w:rsidRDefault="00F86651"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F86651">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Kwalificerende desktoptoepassing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Online-rechten</w:t>
            </w:r>
          </w:p>
        </w:tc>
      </w:tr>
      <w:tr w:rsidR="00685ABF" w:rsidTr="00F86651">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voor Mac Standard</w:t>
            </w:r>
            <w:r>
              <w:fldChar w:fldCharType="begin"/>
            </w:r>
            <w:r>
              <w:instrText>XE "Office voor Mac Standard 2011"</w:instrText>
            </w:r>
            <w:r>
              <w:fldChar w:fldCharType="end"/>
            </w:r>
            <w:r>
              <w:t>*</w:t>
            </w:r>
          </w:p>
        </w:tc>
        <w:tc>
          <w:tcPr>
            <w:tcW w:w="4545" w:type="dxa"/>
          </w:tcPr>
          <w:p w:rsidR="00685ABF" w:rsidRDefault="00685ABF" w:rsidP="00685ABF">
            <w:pPr>
              <w:pStyle w:val="ProductList-Body"/>
            </w:pPr>
            <w:r>
              <w:t>Office Online voor Office 365**</w:t>
            </w:r>
          </w:p>
        </w:tc>
      </w:tr>
    </w:tbl>
    <w:p w:rsidR="00685ABF" w:rsidRDefault="00685ABF" w:rsidP="008E676F">
      <w:pPr>
        <w:pStyle w:val="ProductList-Body"/>
        <w:tabs>
          <w:tab w:val="clear" w:pos="158"/>
          <w:tab w:val="left" w:pos="180"/>
        </w:tabs>
      </w:pPr>
      <w:r>
        <w:t xml:space="preserve">* </w:t>
      </w:r>
      <w:r>
        <w:rPr>
          <w:i/>
        </w:rPr>
        <w:t>Kwalificerende Desktoptoepassing moet in licentie zijn genomen met SA.</w:t>
      </w:r>
    </w:p>
    <w:p w:rsidR="004D4312" w:rsidRPr="00685ABF" w:rsidRDefault="00685ABF" w:rsidP="008E676F">
      <w:pPr>
        <w:pStyle w:val="ProductList-Body"/>
        <w:tabs>
          <w:tab w:val="clear" w:pos="158"/>
          <w:tab w:val="left" w:pos="180"/>
        </w:tabs>
      </w:pPr>
      <w:r>
        <w:t xml:space="preserve">** </w:t>
      </w:r>
      <w:r>
        <w:rPr>
          <w:i/>
        </w:rPr>
        <w:t>Gebruikers moeten tevens beschikken over een licentie voor een SharePoint Online-plan om toegang te kunnen krijgen tot de dienst Office Online.</w:t>
      </w:r>
    </w:p>
    <w:p w:rsidR="004D4312" w:rsidRPr="00685ABF" w:rsidRDefault="004D4312" w:rsidP="00685ABF">
      <w:pPr>
        <w:pStyle w:val="ProductList-Body"/>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73306"/>
      <w:r>
        <w:rPr>
          <w:b/>
          <w:color w:val="00188F"/>
        </w:rPr>
        <w:t>Planning Services</w:t>
      </w:r>
      <w:bookmarkEnd w:id="1539"/>
      <w:bookmarkEnd w:id="1540"/>
      <w:bookmarkEnd w:id="1541"/>
      <w:bookmarkEnd w:id="1542"/>
      <w:bookmarkEnd w:id="1543"/>
    </w:p>
    <w:p w:rsidR="003B3EBC" w:rsidRDefault="003B3EBC" w:rsidP="003B3EBC">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w:t>
      </w:r>
      <w:r w:rsidR="003B36EB">
        <w:t xml:space="preserve">merking voor deze voorziening. </w:t>
      </w:r>
      <w:r>
        <w:t>De voorziening Planning Services voorziet kwalificerende klanten van vooraf samengest</w:t>
      </w:r>
      <w:r w:rsidR="003B36EB">
        <w:t xml:space="preserve">elde servicepakketten op maat. </w:t>
      </w:r>
    </w:p>
    <w:p w:rsidR="00217724" w:rsidRDefault="00217724" w:rsidP="00B710C4">
      <w:pPr>
        <w:pStyle w:val="ProductList-Body"/>
      </w:pPr>
    </w:p>
    <w:p w:rsidR="00B710C4" w:rsidRDefault="00B710C4" w:rsidP="00547A2B">
      <w:pPr>
        <w:pStyle w:val="ProductList-Body"/>
      </w:pPr>
      <w:r>
        <w:t>Aan de gekwalificeerde klant wordt een aantal Planning Services-dagen toegewezen op basis van het aantal kwalificerende licenties voor Office</w:t>
      </w:r>
      <w:r w:rsidR="00547A2B">
        <w:t>­</w:t>
      </w:r>
      <w:r>
        <w:t>toepassingen, het aantal kwalificerende Server-licenties en het aantal Core CAL Suites, en SQL CAL en Enterprise CAL Suites waarvoor SA is verkregen (zie de onderstaande t</w:t>
      </w:r>
      <w:r w:rsidR="003B36EB">
        <w:t xml:space="preserve">abellen voor meer informatie). </w:t>
      </w:r>
      <w: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882D8F">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Office-toepassingen en Serverlicenties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w:t>
            </w:r>
          </w:p>
        </w:tc>
      </w:tr>
      <w:tr w:rsidR="00B710C4" w:rsidRPr="00717EC0" w:rsidTr="00882D8F">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Office-producten uit de productgroep Toepassingen (inclusief Office-suites, Project Standard en Professional, Visio Standard en Professional), CAL voor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882D8F">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882D8F">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882D8F">
        <w:trPr>
          <w:trHeight w:val="45"/>
        </w:trPr>
        <w:tc>
          <w:tcPr>
            <w:tcW w:w="8910" w:type="dxa"/>
            <w:shd w:val="clear" w:color="auto" w:fill="FFFFFF"/>
            <w:tcMar>
              <w:top w:w="15" w:type="dxa"/>
              <w:left w:w="108" w:type="dxa"/>
              <w:bottom w:w="0" w:type="dxa"/>
              <w:right w:w="108" w:type="dxa"/>
            </w:tcMar>
          </w:tcPr>
          <w:p w:rsidR="00B710C4" w:rsidRPr="005B77E4" w:rsidRDefault="00B710C4" w:rsidP="008A7E8F">
            <w:pPr>
              <w:pStyle w:val="ProductList-Body"/>
              <w:rPr>
                <w:lang w:val="en-US"/>
              </w:rPr>
            </w:pPr>
            <w:r w:rsidRPr="005B77E4">
              <w:rPr>
                <w:rFonts w:eastAsia="Calibri"/>
                <w:lang w:val="en-US"/>
              </w:rPr>
              <w:t>SQL Server Data Center Edition, SQL Parallel Data Warehouse, Windows Server Data Center Edition, System Center</w:t>
            </w:r>
            <w:r w:rsidR="008A7E8F">
              <w:rPr>
                <w:rFonts w:eastAsia="Calibri"/>
                <w:lang w:val="en-US"/>
              </w:rPr>
              <w:t> </w:t>
            </w:r>
            <w:r w:rsidRPr="005B77E4">
              <w:rPr>
                <w:rFonts w:eastAsia="Calibri"/>
                <w:lang w:val="en-US"/>
              </w:rPr>
              <w:t>2012 Datacenter</w:t>
            </w:r>
            <w:r>
              <w:fldChar w:fldCharType="begin"/>
            </w:r>
            <w:r w:rsidRPr="005B77E4">
              <w:rPr>
                <w:lang w:val="en-US"/>
              </w:rPr>
              <w:instrText>XE "System Center 2012 Datacenter"</w:instrText>
            </w:r>
            <w:r>
              <w:fldChar w:fldCharType="end"/>
            </w:r>
            <w:r w:rsidRPr="005B77E4">
              <w:rPr>
                <w:rFonts w:eastAsia="Calibri"/>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Opmerking:</w:t>
      </w:r>
      <w:r>
        <w:rPr>
          <w:i/>
        </w:rPr>
        <w:t xml:space="preserve"> Zie voor SQL CAL</w:t>
      </w:r>
      <w:r w:rsidR="00EE2070">
        <w:rPr>
          <w:i/>
        </w:rPr>
        <w:t>’</w:t>
      </w:r>
      <w:r>
        <w:rPr>
          <w:i/>
        </w:rPr>
        <w:t>s de tabel Cal Suites in dit gedeelte</w:t>
      </w:r>
    </w:p>
    <w:p w:rsidR="000F56C8" w:rsidRPr="008E676F" w:rsidRDefault="000F56C8" w:rsidP="008E676F">
      <w:pPr>
        <w:pStyle w:val="ProductList-Body"/>
        <w:tabs>
          <w:tab w:val="clear" w:pos="158"/>
          <w:tab w:val="left" w:pos="180"/>
        </w:tabs>
        <w:rPr>
          <w:i/>
        </w:rPr>
      </w:pPr>
      <w:r>
        <w:rPr>
          <w:vertAlign w:val="superscript"/>
        </w:rPr>
        <w:t>1</w:t>
      </w:r>
      <w:r>
        <w:rPr>
          <w:i/>
        </w:rPr>
        <w:t xml:space="preserve"> Voor CAL voor Microsoft Dynamics CRM Professional worden 2 punten toegekend</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AA1ACF">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Services-dagen</w:t>
            </w:r>
          </w:p>
        </w:tc>
      </w:tr>
      <w:tr w:rsidR="00B710C4" w:rsidRPr="00717EC0" w:rsidTr="00AA1ACF">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F10D54">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F25E19">
            <w:pPr>
              <w:pStyle w:val="ProductList-Body"/>
            </w:pPr>
            <w:r>
              <w:t>500</w:t>
            </w:r>
            <w:r w:rsidR="00F10D54">
              <w:t xml:space="preserve"> – </w:t>
            </w:r>
            <w:r>
              <w:t>1</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F25E19">
            <w:pPr>
              <w:pStyle w:val="ProductList-Body"/>
            </w:pPr>
            <w:r>
              <w:t>2</w:t>
            </w:r>
            <w:r w:rsidR="00F25E19">
              <w:t>.</w:t>
            </w:r>
            <w:r>
              <w:t>000</w:t>
            </w:r>
            <w:r w:rsidR="00F10D54">
              <w:t xml:space="preserve"> – </w:t>
            </w:r>
            <w:r>
              <w:t>3</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F25E19">
              <w:t>.</w:t>
            </w:r>
            <w:r>
              <w:t>000 – 29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r w:rsidR="00F25E19">
              <w:t>.</w:t>
            </w:r>
            <w:r>
              <w:t>000 – 49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r w:rsidR="00F25E19">
              <w:t>.</w:t>
            </w:r>
            <w:r>
              <w:t>000 – 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F25E19">
            <w:pPr>
              <w:pStyle w:val="ProductList-Body"/>
            </w:pPr>
            <w:r>
              <w:t>100</w:t>
            </w:r>
            <w:r w:rsidR="00F25E19">
              <w:t>.</w:t>
            </w:r>
            <w:r>
              <w:t>000 – 199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F25E19">
            <w:pPr>
              <w:pStyle w:val="ProductList-Body"/>
            </w:pPr>
            <w:r>
              <w:t>200</w:t>
            </w:r>
            <w:r w:rsidR="00F25E19">
              <w:t>.</w:t>
            </w:r>
            <w:r>
              <w:t>000 – 399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F25E19">
            <w:pPr>
              <w:pStyle w:val="ProductList-Body"/>
            </w:pPr>
            <w:r>
              <w:t>400</w:t>
            </w:r>
            <w:r w:rsidR="00F25E19">
              <w:t>.</w:t>
            </w:r>
            <w:r>
              <w:t>000 – 599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AA1ACF">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F25E19">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Core CAL Suite</w:t>
      </w:r>
      <w:r>
        <w:fldChar w:fldCharType="begin"/>
      </w:r>
      <w:r>
        <w:instrText>XE "Core CAL Suite"</w:instrText>
      </w:r>
      <w:r>
        <w:fldChar w:fldCharType="end"/>
      </w:r>
      <w:r>
        <w:t>- en SQL CAL SA-dekking telt als één (1) punt bij de berekening van de waarde in de eerste kolom hieronder, en Enterprise CAL Suite</w:t>
      </w:r>
      <w:r>
        <w:fldChar w:fldCharType="begin"/>
      </w:r>
      <w:r>
        <w:instrText>XE "Enterprise CAL Suite"</w:instrText>
      </w:r>
      <w:r>
        <w:fldChar w:fldCharType="end"/>
      </w:r>
      <w:r>
        <w:t xml:space="preserve"> SA-dekking telt als twee (2) punten bij de berekening van de waarde in de eerste kolom hieronder:</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F10D54">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Services-dagen </w:t>
            </w:r>
          </w:p>
        </w:tc>
      </w:tr>
      <w:tr w:rsidR="00B710C4" w:rsidRPr="00717EC0" w:rsidTr="00F10D54">
        <w:trPr>
          <w:trHeight w:val="23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F10D54">
              <w:t xml:space="preserve"> – </w:t>
            </w:r>
            <w:r>
              <w:t>3</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F10D54">
        <w:trPr>
          <w:trHeight w:val="5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w:t>
            </w:r>
            <w:r w:rsidR="00F25E19">
              <w:t>.</w:t>
            </w:r>
            <w:r>
              <w:t>000 – 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F10D54">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r w:rsidR="00F25E19">
              <w:t>.</w:t>
            </w:r>
            <w:r>
              <w:t>000 – 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F10D54">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100</w:t>
            </w:r>
            <w:r w:rsidR="00F25E19">
              <w:t>.</w:t>
            </w:r>
            <w:r>
              <w:t>000 – 299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F10D54">
        <w:trPr>
          <w:trHeight w:val="73"/>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300</w:t>
            </w:r>
            <w:r w:rsidR="00F25E19">
              <w:t>.</w:t>
            </w:r>
            <w:r>
              <w:t>000 – 599</w:t>
            </w:r>
            <w:r w:rsidR="00F25E19">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F10D54">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F25E19">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De klant kan een of meer van de beschikbare aanbiedingen kiezen die hieronder worden beschreven, en kan kiezen uit de beschikbare serviceniveaus tot een maximum van het aantal Planning Services-dagen dat hen ter beschikking staat. Onder andere de volgende pakketten zijn verkrijgbaar:</w:t>
      </w:r>
    </w:p>
    <w:p w:rsidR="003B3EBC" w:rsidRPr="005B77E4" w:rsidRDefault="003B3EBC" w:rsidP="00026DDE">
      <w:pPr>
        <w:pStyle w:val="ProductList-Body"/>
        <w:numPr>
          <w:ilvl w:val="0"/>
          <w:numId w:val="22"/>
        </w:numPr>
        <w:ind w:left="450" w:hanging="270"/>
        <w:rPr>
          <w:lang w:val="en-US"/>
        </w:rPr>
      </w:pPr>
      <w:r w:rsidRPr="005B77E4">
        <w:rPr>
          <w:lang w:val="en-US"/>
        </w:rPr>
        <w:t>Desktop Deployment Planning Services (DDPS)</w:t>
      </w:r>
    </w:p>
    <w:p w:rsidR="003B3EBC" w:rsidRDefault="00B710C4" w:rsidP="00026DDE">
      <w:pPr>
        <w:pStyle w:val="ProductList-Body"/>
        <w:numPr>
          <w:ilvl w:val="1"/>
          <w:numId w:val="22"/>
        </w:numPr>
        <w:ind w:left="720" w:hanging="270"/>
      </w:pPr>
      <w:r>
        <w:t>Een implementatie- of upgradeplan voor Office en Windows ontwikkelen. Serviceniveaus: 1, 3, 5, 10 of 15 dagen.</w:t>
      </w:r>
    </w:p>
    <w:p w:rsidR="003B3EBC" w:rsidRDefault="00261F60" w:rsidP="00026DDE">
      <w:pPr>
        <w:pStyle w:val="ProductList-Body"/>
        <w:numPr>
          <w:ilvl w:val="1"/>
          <w:numId w:val="22"/>
        </w:numPr>
        <w:ind w:left="720" w:hanging="270"/>
      </w:pPr>
      <w:r>
        <w:t>Plan voor een Office 365-implementatie. Serviceniveaus: 3 of 10 dagen.</w:t>
      </w:r>
    </w:p>
    <w:p w:rsidR="003B3EBC" w:rsidRPr="005B77E4" w:rsidRDefault="003B3EBC" w:rsidP="00026DDE">
      <w:pPr>
        <w:pStyle w:val="ProductList-Body"/>
        <w:numPr>
          <w:ilvl w:val="0"/>
          <w:numId w:val="22"/>
        </w:numPr>
        <w:ind w:left="450" w:hanging="270"/>
        <w:rPr>
          <w:lang w:val="en-US"/>
        </w:rPr>
      </w:pPr>
      <w:r w:rsidRPr="005B77E4">
        <w:rPr>
          <w:lang w:val="en-US"/>
        </w:rPr>
        <w:t>SharePoint Deployment Planning Services (SDPS)</w:t>
      </w:r>
    </w:p>
    <w:p w:rsidR="003B3EBC" w:rsidRDefault="00B710C4" w:rsidP="00026DDE">
      <w:pPr>
        <w:pStyle w:val="ProductList-Body"/>
        <w:numPr>
          <w:ilvl w:val="1"/>
          <w:numId w:val="22"/>
        </w:numPr>
        <w:ind w:left="720" w:hanging="270"/>
      </w:pPr>
      <w:r>
        <w:t>Een implementatie- of upgradeplan voor SharePoint ontwikkelen. Serviceniv</w:t>
      </w:r>
      <w:r w:rsidR="003B36EB">
        <w:t xml:space="preserve">eaus: 1, 3, 5, 10 of 15 dagen. </w:t>
      </w:r>
    </w:p>
    <w:p w:rsidR="003B3EBC" w:rsidRDefault="00261F60" w:rsidP="00026DDE">
      <w:pPr>
        <w:pStyle w:val="ProductList-Body"/>
        <w:numPr>
          <w:ilvl w:val="1"/>
          <w:numId w:val="22"/>
        </w:numPr>
        <w:ind w:left="720" w:hanging="270"/>
      </w:pPr>
      <w:r>
        <w:t>Plan voor een Office 365-implementatie. Serviceniveaus: 3 of 10 dagen.</w:t>
      </w:r>
    </w:p>
    <w:p w:rsidR="003B3EBC" w:rsidRDefault="003B3EBC" w:rsidP="00026DDE">
      <w:pPr>
        <w:pStyle w:val="ProductList-Body"/>
        <w:numPr>
          <w:ilvl w:val="0"/>
          <w:numId w:val="22"/>
        </w:numPr>
        <w:ind w:left="450" w:hanging="270"/>
      </w:pPr>
      <w:r>
        <w:t>Lync en Exchange Deployment Planning Services (L&amp;EDPS)</w:t>
      </w:r>
    </w:p>
    <w:p w:rsidR="003B3EBC" w:rsidRDefault="00B710C4" w:rsidP="00026DDE">
      <w:pPr>
        <w:pStyle w:val="ProductList-Body"/>
        <w:numPr>
          <w:ilvl w:val="1"/>
          <w:numId w:val="22"/>
        </w:numPr>
        <w:ind w:left="720" w:hanging="270"/>
      </w:pPr>
      <w:r>
        <w:t>Een implementatie- of upgradeplan voor Lync en Exchange ontwikkelen. Serviceniveaus: 1, 3, 5, 10 of 15 dagen.</w:t>
      </w:r>
    </w:p>
    <w:p w:rsidR="003B3EBC" w:rsidRDefault="00261F60" w:rsidP="00026DDE">
      <w:pPr>
        <w:pStyle w:val="ProductList-Body"/>
        <w:numPr>
          <w:ilvl w:val="1"/>
          <w:numId w:val="22"/>
        </w:numPr>
        <w:ind w:left="720" w:hanging="270"/>
      </w:pPr>
      <w:r>
        <w:t>Plan voor een Office 365-implementatie. Serviceniveaus: 3 of 10 dagen.</w:t>
      </w:r>
    </w:p>
    <w:p w:rsidR="003B3EBC" w:rsidRDefault="003B3EBC" w:rsidP="00026DDE">
      <w:pPr>
        <w:pStyle w:val="ProductList-Body"/>
        <w:numPr>
          <w:ilvl w:val="0"/>
          <w:numId w:val="22"/>
        </w:numPr>
        <w:ind w:left="450" w:hanging="270"/>
      </w:pPr>
      <w:r>
        <w:t>Private Cloud, Management en Virtualization Deployment Planning Services (PVDPS)</w:t>
      </w:r>
    </w:p>
    <w:p w:rsidR="003B3EBC" w:rsidRDefault="008E676F" w:rsidP="000F1869">
      <w:pPr>
        <w:pStyle w:val="ProductList-Body"/>
        <w:numPr>
          <w:ilvl w:val="1"/>
          <w:numId w:val="22"/>
        </w:numPr>
        <w:ind w:left="720" w:hanging="270"/>
      </w:pPr>
      <w:r>
        <w:t>Een implementatie- of upgradeplan voor Windows Server, System Center en Hyper-v ontwikkelen. Serviceniveaus: 3, 5, 10 of 15 dagen.</w:t>
      </w:r>
    </w:p>
    <w:p w:rsidR="003B3EBC" w:rsidRPr="005B77E4" w:rsidRDefault="003B3EBC" w:rsidP="00026DDE">
      <w:pPr>
        <w:pStyle w:val="ProductList-Body"/>
        <w:numPr>
          <w:ilvl w:val="0"/>
          <w:numId w:val="22"/>
        </w:numPr>
        <w:ind w:left="450" w:hanging="270"/>
        <w:rPr>
          <w:lang w:val="en-US"/>
        </w:rPr>
      </w:pPr>
      <w:r w:rsidRPr="005B77E4">
        <w:rPr>
          <w:lang w:val="en-US"/>
        </w:rPr>
        <w:t>SQL Server Deployment Planning Services (SSDPS)</w:t>
      </w:r>
    </w:p>
    <w:p w:rsidR="003B3EBC" w:rsidRDefault="00B710C4" w:rsidP="000F1869">
      <w:pPr>
        <w:pStyle w:val="ProductList-Body"/>
        <w:numPr>
          <w:ilvl w:val="1"/>
          <w:numId w:val="22"/>
        </w:numPr>
        <w:ind w:left="720" w:hanging="270"/>
      </w:pPr>
      <w:r>
        <w:t>Een implementatie of upgradeplan voor SQL Server ontwikkelen. Een plan opstellen voor implementatie of upgrade van Microsoft Dynamics CRM. Serviceniveaus: 3 of 5 dagen.</w:t>
      </w:r>
    </w:p>
    <w:p w:rsidR="003B3EBC" w:rsidRPr="005B77E4" w:rsidRDefault="003B3EBC" w:rsidP="00026DDE">
      <w:pPr>
        <w:pStyle w:val="ProductList-Body"/>
        <w:numPr>
          <w:ilvl w:val="0"/>
          <w:numId w:val="22"/>
        </w:numPr>
        <w:ind w:left="450" w:hanging="270"/>
        <w:rPr>
          <w:lang w:val="en-US"/>
        </w:rPr>
      </w:pPr>
      <w:r w:rsidRPr="005B77E4">
        <w:rPr>
          <w:lang w:val="en-US"/>
        </w:rPr>
        <w:t>Developer Tools Deployment Planning Services (DTDPS)</w:t>
      </w:r>
    </w:p>
    <w:p w:rsidR="003B3EBC" w:rsidRDefault="00B710C4" w:rsidP="000F1869">
      <w:pPr>
        <w:pStyle w:val="ProductList-Body"/>
        <w:numPr>
          <w:ilvl w:val="1"/>
          <w:numId w:val="22"/>
        </w:numPr>
        <w:ind w:left="720" w:hanging="270"/>
      </w:pPr>
      <w:r>
        <w:t>Een implementatieplan voor Visual Studio Team Foundation Server ontwikkelen. Serviceniveaus: 3 of 5 dagen.</w:t>
      </w:r>
    </w:p>
    <w:p w:rsidR="003B3EBC" w:rsidRPr="005B77E4" w:rsidRDefault="003B3EBC" w:rsidP="00026DDE">
      <w:pPr>
        <w:pStyle w:val="ProductList-Body"/>
        <w:numPr>
          <w:ilvl w:val="0"/>
          <w:numId w:val="22"/>
        </w:numPr>
        <w:ind w:left="450" w:hanging="270"/>
        <w:rPr>
          <w:lang w:val="en-US"/>
        </w:rPr>
      </w:pPr>
      <w:r w:rsidRPr="005B77E4">
        <w:rPr>
          <w:lang w:val="en-US"/>
        </w:rPr>
        <w:t>Public Cloud, Azure Deployment Planning Services (AZDPS)</w:t>
      </w:r>
    </w:p>
    <w:p w:rsidR="003B3EBC" w:rsidRDefault="00B710C4" w:rsidP="000F1869">
      <w:pPr>
        <w:pStyle w:val="ProductList-Body"/>
        <w:numPr>
          <w:ilvl w:val="1"/>
          <w:numId w:val="22"/>
        </w:numPr>
        <w:ind w:left="720" w:hanging="270"/>
      </w:pPr>
      <w:r>
        <w:t>Training, demo</w:t>
      </w:r>
      <w:r w:rsidR="00EE2070">
        <w:t>’</w:t>
      </w:r>
      <w:r>
        <w:t>s en planning van de activering voor Microsoft Azure. Serviceniveaus: 3, 5 of 10 dagen.</w:t>
      </w:r>
    </w:p>
    <w:p w:rsidR="003B3EBC" w:rsidRDefault="003B3EBC" w:rsidP="003B3EBC">
      <w:pPr>
        <w:pStyle w:val="ProductList-Body"/>
      </w:pPr>
    </w:p>
    <w:p w:rsidR="00132A99" w:rsidRDefault="003B3EBC" w:rsidP="00132A99">
      <w:pPr>
        <w:pStyle w:val="ProductList-Body"/>
      </w:pPr>
      <w:r>
        <w:t>De lijst met beschikbare services en de daaraan verbonden serviceniveaus kan o</w:t>
      </w:r>
      <w:r w:rsidR="003B36EB">
        <w:t xml:space="preserve">p elk moment worden gewijzigd. </w:t>
      </w:r>
      <w:r>
        <w:t>Gekwalificeerde Providers voorzien de klant op verzoek van een beschrijving van de Werkactiviteiten die zijn verbonden aan elk van de bovenstaande Servicepakketten.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Default="008E676F" w:rsidP="00132A99">
      <w:pPr>
        <w:pStyle w:val="ProductList-Body"/>
      </w:pPr>
    </w:p>
    <w:p w:rsidR="00132A99" w:rsidRDefault="00132A99" w:rsidP="00BC6B93">
      <w:pPr>
        <w:pStyle w:val="ProductList-Body"/>
      </w:pPr>
      <w: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w:t>
      </w:r>
      <w:r w:rsidR="003B36EB">
        <w:t xml:space="preserve">agen tegoed voor verzilvering. </w:t>
      </w:r>
      <w: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w:t>
      </w:r>
      <w:r w:rsidR="003B36EB">
        <w:t xml:space="preserve">g Services-dagen van de klant. </w:t>
      </w:r>
      <w:r>
        <w:t xml:space="preserve">Deze dagen kunnen vervolgens worden gebruikt om een of meer coupons te maken voor beschikbare </w:t>
      </w:r>
      <w:r w:rsidR="003B36EB">
        <w:t xml:space="preserve">services (zoals DDPS of SDPS). </w:t>
      </w:r>
      <w:r>
        <w:t>*Het</w:t>
      </w:r>
      <w:r w:rsidR="00BC6B93">
        <w:t> </w:t>
      </w:r>
      <w:r>
        <w:t>recht van de klant tot het weer omzetten naar Trainingscoupondagen is beperkt op grond van het aantal dagen dat beschikbaar is op het niveau v</w:t>
      </w:r>
      <w:r w:rsidR="003B36EB">
        <w:t xml:space="preserve">an de Planning Services-dagen. </w:t>
      </w:r>
    </w:p>
    <w:p w:rsidR="00132A99" w:rsidRDefault="00132A99" w:rsidP="00132A99">
      <w:pPr>
        <w:pStyle w:val="ProductList-Body"/>
      </w:pPr>
    </w:p>
    <w:p w:rsidR="00132A99" w:rsidRDefault="00132A99" w:rsidP="00132A99">
      <w:pPr>
        <w:pStyle w:val="ProductList-Body"/>
      </w:pPr>
      <w: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Default="00132A99" w:rsidP="00132A99">
      <w:pPr>
        <w:pStyle w:val="ProductList-Body"/>
      </w:pPr>
    </w:p>
    <w:p w:rsidR="00132A99" w:rsidRPr="00241D62" w:rsidRDefault="00132A99" w:rsidP="005B7DFA">
      <w:pPr>
        <w:pStyle w:val="ProductList-Body"/>
        <w:numPr>
          <w:ilvl w:val="0"/>
          <w:numId w:val="23"/>
        </w:numPr>
        <w:ind w:left="450" w:hanging="270"/>
        <w:rPr>
          <w:rStyle w:val="Hyperlink"/>
          <w:color w:val="auto"/>
          <w:u w:val="none"/>
        </w:rPr>
      </w:pPr>
      <w:r>
        <w:t xml:space="preserve">Planning Services kunnen aan de klant worden geleverd door gekwalificeerde Microsoft Partners of </w:t>
      </w:r>
      <w:r w:rsidR="003B36EB">
        <w:t xml:space="preserve">Microsoft Consulting Services. </w:t>
      </w:r>
      <w:r>
        <w:t xml:space="preserve">Lokale </w:t>
      </w:r>
      <w:r w:rsidR="005B7DFA">
        <w:t>“</w:t>
      </w:r>
      <w:r>
        <w:t>Gebruiksvoorwaarden</w:t>
      </w:r>
      <w:r w:rsidR="005B7DFA">
        <w:t>”</w:t>
      </w:r>
      <w: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0" w:history="1">
        <w:r>
          <w:rPr>
            <w:rStyle w:val="Hyperlink"/>
          </w:rPr>
          <w:t>http://directory.partners.extranet.microsoft.com/psbproviders</w:t>
        </w:r>
      </w:hyperlink>
    </w:p>
    <w:p w:rsidR="00B710C4" w:rsidRDefault="00B710C4" w:rsidP="00026DDE">
      <w:pPr>
        <w:pStyle w:val="ProductList-Body"/>
        <w:numPr>
          <w:ilvl w:val="0"/>
          <w:numId w:val="23"/>
        </w:numPr>
        <w:ind w:left="450" w:hanging="270"/>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Default="00132A99" w:rsidP="00026DDE">
      <w:pPr>
        <w:pStyle w:val="ProductList-Body"/>
        <w:numPr>
          <w:ilvl w:val="0"/>
          <w:numId w:val="23"/>
        </w:numPr>
        <w:ind w:left="450" w:hanging="270"/>
      </w:pPr>
      <w:r>
        <w:t>Planning Services-coupons kunnen alleen worden verzilverd door de klant die recht heeft op de voorziening.</w:t>
      </w:r>
    </w:p>
    <w:p w:rsidR="00132A99" w:rsidRDefault="00132A99" w:rsidP="00026DDE">
      <w:pPr>
        <w:pStyle w:val="ProductList-Body"/>
        <w:numPr>
          <w:ilvl w:val="0"/>
          <w:numId w:val="23"/>
        </w:numPr>
        <w:ind w:left="450" w:hanging="270"/>
      </w:pPr>
      <w:r>
        <w:t>Planning Services-coupons kunnen niet worden ingewisseld voor cash, geldmiddelen of andere waardevolle compensatie.</w:t>
      </w:r>
    </w:p>
    <w:p w:rsidR="00132A99" w:rsidRDefault="00132A99" w:rsidP="00026DDE">
      <w:pPr>
        <w:pStyle w:val="ProductList-Body"/>
        <w:numPr>
          <w:ilvl w:val="0"/>
          <w:numId w:val="23"/>
        </w:numPr>
        <w:ind w:left="450" w:hanging="270"/>
      </w:pPr>
      <w:r>
        <w:t>Klanten kunnen bij hun provider aanvullende diensten aanschaffen buiten het bereik van het werkgebied (zoals gedefinieerd door het coupontype en serviceniveau) buiten het programma.</w:t>
      </w:r>
    </w:p>
    <w:p w:rsidR="00132A99" w:rsidRDefault="00132A99" w:rsidP="00026DDE">
      <w:pPr>
        <w:pStyle w:val="ProductList-Body"/>
        <w:numPr>
          <w:ilvl w:val="0"/>
          <w:numId w:val="23"/>
        </w:numPr>
        <w:ind w:left="450" w:hanging="270"/>
      </w:pPr>
      <w:r>
        <w:t>Verlaging van de SA-dekking als gevolg van retouren of andere factuuraanpassingen, waar toegestaan, kan het aantal Planning Services waarop de klant recht heeft verlagen.</w:t>
      </w:r>
    </w:p>
    <w:p w:rsidR="00EA4BEE" w:rsidRDefault="00EA4BEE" w:rsidP="00026DDE">
      <w:pPr>
        <w:pStyle w:val="ProductList-Body"/>
        <w:numPr>
          <w:ilvl w:val="0"/>
          <w:numId w:val="23"/>
        </w:numPr>
        <w:ind w:left="450" w:hanging="270"/>
      </w:pPr>
      <w:r>
        <w:t>Coupons mogen niet worden gestapeld of gecombineerd. Het bedrijf moet één coupon verstrekken voor één afspraak op het beschikbare aantal dagen.</w:t>
      </w:r>
    </w:p>
    <w:p w:rsidR="00132A99" w:rsidRDefault="00132A99" w:rsidP="00026DDE">
      <w:pPr>
        <w:pStyle w:val="ProductList-Body"/>
        <w:numPr>
          <w:ilvl w:val="0"/>
          <w:numId w:val="23"/>
        </w:numPr>
        <w:ind w:left="450" w:hanging="270"/>
      </w:pPr>
      <w: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Default="00132A99" w:rsidP="00026DDE">
      <w:pPr>
        <w:pStyle w:val="ProductList-Body"/>
        <w:numPr>
          <w:ilvl w:val="0"/>
          <w:numId w:val="23"/>
        </w:numPr>
        <w:ind w:left="450" w:hanging="270"/>
      </w:pPr>
      <w:r>
        <w:t>Coupons moeten worden ingezet gedurende de looptijd van de SA dekking.</w:t>
      </w:r>
    </w:p>
    <w:p w:rsidR="00132A99" w:rsidRDefault="00132A99" w:rsidP="00026DDE">
      <w:pPr>
        <w:pStyle w:val="ProductList-Body"/>
        <w:numPr>
          <w:ilvl w:val="0"/>
          <w:numId w:val="23"/>
        </w:numPr>
        <w:ind w:left="450" w:hanging="270"/>
      </w:pPr>
      <w: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w:t>
      </w:r>
      <w:r w:rsidR="003B36EB">
        <w:t xml:space="preserve">mst voor drie volledige jaren. </w:t>
      </w:r>
      <w:r>
        <w:t>Klanten die SA-dekking voor één jaar aanschaffen, ontvangen een derde van het</w:t>
      </w:r>
      <w:r w:rsidR="003B36EB">
        <w:t xml:space="preserve"> vermelde aantal servicedagen. </w:t>
      </w:r>
      <w:r>
        <w:t>Klanten die SA-dekking voor twee jaar aanschaffen, ontvangen twee derde van het ve</w:t>
      </w:r>
      <w:r w:rsidR="003B36EB">
        <w:t xml:space="preserve">rmelde aantal servicedagen. </w:t>
      </w:r>
    </w:p>
    <w:p w:rsidR="00132A99" w:rsidRDefault="00132A99" w:rsidP="00132A99">
      <w:pPr>
        <w:pStyle w:val="ProductList-Body"/>
      </w:pPr>
    </w:p>
    <w:p w:rsidR="00132A99" w:rsidRDefault="00132A99" w:rsidP="00132A99">
      <w:pPr>
        <w:pStyle w:val="ProductList-Body"/>
      </w:pPr>
      <w: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SA_EnhancedEditionBenefits"/>
      <w:bookmarkStart w:id="1545" w:name="_Toc402273307"/>
      <w:r>
        <w:rPr>
          <w:b/>
          <w:color w:val="00188F"/>
        </w:rPr>
        <w:t>Extra</w:t>
      </w:r>
      <w:r>
        <w:rPr>
          <w:b/>
        </w:rPr>
        <w:t xml:space="preserve"> </w:t>
      </w:r>
      <w:r>
        <w:rPr>
          <w:b/>
          <w:color w:val="00188F"/>
        </w:rPr>
        <w:t>voorzieningen voor edities - Windows en Windows Embedded</w:t>
      </w:r>
      <w:bookmarkEnd w:id="1545"/>
      <w:r>
        <w:rPr>
          <w:b/>
          <w:color w:val="00188F"/>
        </w:rPr>
        <w:t xml:space="preserve"> </w:t>
      </w:r>
      <w:bookmarkEnd w:id="1544"/>
    </w:p>
    <w:p w:rsidR="00132A99" w:rsidRDefault="00B710C4" w:rsidP="00141936">
      <w:pPr>
        <w:pStyle w:val="ProductList-Body"/>
      </w:pPr>
      <w: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fldChar w:fldCharType="begin"/>
      </w:r>
      <w:r>
        <w:instrText>XE "Windows Embedded 8.1 Industry Pro"</w:instrText>
      </w:r>
      <w:r>
        <w:fldChar w:fldCharType="end"/>
      </w:r>
      <w:r>
        <w:t xml:space="preserve"> in de Product Use Rights.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73308"/>
      <w:r>
        <w:rPr>
          <w:b/>
          <w:color w:val="00188F"/>
        </w:rPr>
        <w:t>Enterprise Sideloading</w:t>
      </w:r>
      <w:bookmarkEnd w:id="1546"/>
      <w:bookmarkEnd w:id="1547"/>
      <w:bookmarkEnd w:id="1548"/>
      <w:bookmarkEnd w:id="1549"/>
      <w:bookmarkEnd w:id="1550"/>
    </w:p>
    <w:p w:rsidR="00132A99" w:rsidRDefault="00132A99" w:rsidP="00141936">
      <w:pPr>
        <w:pStyle w:val="ProductList-Body"/>
      </w:pPr>
      <w:r>
        <w:t xml:space="preserve">Zie de aantekeningen voor </w:t>
      </w:r>
      <w:hyperlink w:anchor="WindowsSideloadingRights" w:history="1">
        <w:r>
          <w:rPr>
            <w:rStyle w:val="Hyperlink"/>
          </w:rPr>
          <w:t>Windows 8 Enterprise Sideloading en Enterprise Sideloading voor Windows Embedded 8.1</w:t>
        </w:r>
      </w:hyperlink>
      <w:r>
        <w:fldChar w:fldCharType="begin"/>
      </w:r>
      <w:r>
        <w:instrText>XE "Enterprise Sideloading voor Windows Embedded 8.1"</w:instrText>
      </w:r>
      <w:r>
        <w:fldChar w:fldCharType="end"/>
      </w:r>
      <w:r>
        <w:t xml:space="preserve"> in de paragraaf Productvermelding in dit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73309"/>
      <w:r>
        <w:rPr>
          <w:b/>
          <w:color w:val="00188F"/>
        </w:rPr>
        <w:t>Windows Companion Abonnement</w:t>
      </w:r>
      <w:bookmarkEnd w:id="1551"/>
      <w:bookmarkEnd w:id="1552"/>
      <w:bookmarkEnd w:id="1553"/>
      <w:bookmarkEnd w:id="1554"/>
      <w:bookmarkEnd w:id="1555"/>
      <w:r>
        <w:fldChar w:fldCharType="begin"/>
      </w:r>
      <w:r>
        <w:instrText>XE "Windows Companion Abonnement"</w:instrText>
      </w:r>
      <w:r>
        <w:fldChar w:fldCharType="end"/>
      </w:r>
    </w:p>
    <w:p w:rsidR="00132A99" w:rsidRDefault="00132A99" w:rsidP="00132A99">
      <w:pPr>
        <w:pStyle w:val="ProductList-Body"/>
      </w:pPr>
      <w:r>
        <w:t xml:space="preserve">Raadpleeg de aantekening voor </w:t>
      </w:r>
      <w:hyperlink w:anchor="WindowsCompanionSubscription" w:history="1">
        <w:r>
          <w:rPr>
            <w:rStyle w:val="Hyperlink"/>
          </w:rPr>
          <w:t>Windows Companion Abonnement</w:t>
        </w:r>
        <w:r>
          <w:fldChar w:fldCharType="begin"/>
        </w:r>
        <w:r>
          <w:instrText>XE "Windows Companion Abonnement"</w:instrText>
        </w:r>
        <w:r>
          <w:fldChar w:fldCharType="end"/>
        </w:r>
      </w:hyperlink>
      <w:r>
        <w:t xml:space="preserve"> in de paragraaf Online Diensten in dit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73310"/>
      <w:r>
        <w:rPr>
          <w:b/>
          <w:color w:val="00188F"/>
        </w:rPr>
        <w:t>Trainingscoupons</w:t>
      </w:r>
      <w:bookmarkEnd w:id="1556"/>
      <w:bookmarkEnd w:id="1557"/>
      <w:bookmarkEnd w:id="1558"/>
      <w:bookmarkEnd w:id="1559"/>
      <w:bookmarkEnd w:id="1560"/>
    </w:p>
    <w:p w:rsidR="00132A99" w:rsidRDefault="00132A99" w:rsidP="00132A99">
      <w:pPr>
        <w:pStyle w:val="ProductList-Body"/>
      </w:pPr>
      <w:r>
        <w:t xml:space="preserve">Klanten (anders dan klanten met een Academic Select Licentie, Select Plus for Academic, Open Value Subscription – Education Solutions, Campus en School Overeenkomst) met SAM voor de Productgroepen Toepassingen en Systemen hebben recht </w:t>
      </w:r>
      <w:r w:rsidR="003B36EB">
        <w:t xml:space="preserve">op Microsoft-trainingscoupons. </w:t>
      </w:r>
      <w:r>
        <w:t>Deze coupons geven de klant recht op het volgen van cursussen van een Microsoft Partner met een Learning Competency (Microsoft Learning Partner), en wel voor een vast</w:t>
      </w:r>
      <w:r w:rsidR="003B36EB">
        <w:t xml:space="preserve">gesteld aantal trainingsdagen. </w:t>
      </w:r>
      <w:r>
        <w:t>Het aantal dagen dat wordt toegekend, varieert per programma en het aantal kwalificerende licentie</w:t>
      </w:r>
      <w:r w:rsidR="003B36EB">
        <w:t xml:space="preserve">s waarvoor SA wordt verkregen. </w:t>
      </w:r>
    </w:p>
    <w:p w:rsidR="00132A99" w:rsidRDefault="00132A99" w:rsidP="00132A99">
      <w:pPr>
        <w:pStyle w:val="ProductList-Body"/>
      </w:pPr>
    </w:p>
    <w:p w:rsidR="00DC47E5" w:rsidRDefault="00DC47E5" w:rsidP="00132A99">
      <w:pPr>
        <w:pStyle w:val="ProductList-Body"/>
      </w:pPr>
      <w:r>
        <w:t xml:space="preserve">Klanten die aankopen via Microsoft Products and Services Agreement (MPSA), dienen de MPSA Licentiehandleiding te raadplegen voor informatie over hoe SA-trainingscoupons worden berekend op grond van de MPSA. De MPSA Licentiehandleiding is te vinden op </w:t>
      </w:r>
      <w:hyperlink r:id="rId61"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Hoeveel licenties met SA minimaal dienen te worden verkregen om in aanmerking te komen voor Trainingscoupons verschilt per programma.</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C04BF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Office System-producten uit de productgroep Toepassingen</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Productgroep systemen</w:t>
            </w:r>
          </w:p>
        </w:tc>
      </w:tr>
      <w:tr w:rsidR="00132A99" w:rsidTr="00C04BFB">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65151C">
            <w:pPr>
              <w:pStyle w:val="ProductList-Body"/>
            </w:pPr>
            <w:r>
              <w:t>2 dagen per 50 licenties (maximaal</w:t>
            </w:r>
            <w:r w:rsidR="0065151C">
              <w:t> </w:t>
            </w:r>
            <w:r>
              <w:t>20</w:t>
            </w:r>
            <w:r w:rsidR="0065151C">
              <w:t> </w:t>
            </w:r>
            <w:r>
              <w:t>dagen)</w:t>
            </w:r>
          </w:p>
        </w:tc>
        <w:tc>
          <w:tcPr>
            <w:tcW w:w="3480" w:type="dxa"/>
            <w:vAlign w:val="center"/>
          </w:tcPr>
          <w:p w:rsidR="00132A99" w:rsidRPr="00717EC0" w:rsidRDefault="00132A99" w:rsidP="000F032B">
            <w:pPr>
              <w:pStyle w:val="ProductList-Body"/>
            </w:pPr>
            <w:r>
              <w:t>1 dag per 50 licenties (maximaal 10 dagen)</w:t>
            </w:r>
          </w:p>
        </w:tc>
      </w:tr>
      <w:tr w:rsidR="00132A99" w:rsidTr="00C04BFB">
        <w:tc>
          <w:tcPr>
            <w:tcW w:w="3660" w:type="dxa"/>
            <w:vAlign w:val="center"/>
          </w:tcPr>
          <w:p w:rsidR="00132A99" w:rsidRPr="00717EC0" w:rsidRDefault="00132A99" w:rsidP="000F032B">
            <w:pPr>
              <w:pStyle w:val="ProductList-Body"/>
              <w:rPr>
                <w:b/>
              </w:rPr>
            </w:pPr>
            <w:r>
              <w:t>SA Lidmaatschappen 1</w:t>
            </w:r>
            <w:r w:rsidR="0065151C">
              <w:t xml:space="preserve"> – </w:t>
            </w:r>
            <w:r>
              <w:t>249</w:t>
            </w:r>
          </w:p>
        </w:tc>
        <w:tc>
          <w:tcPr>
            <w:tcW w:w="3480" w:type="dxa"/>
            <w:vAlign w:val="center"/>
          </w:tcPr>
          <w:p w:rsidR="00132A99" w:rsidRPr="00717EC0" w:rsidRDefault="00132A99" w:rsidP="000F032B">
            <w:pPr>
              <w:pStyle w:val="ProductList-Body"/>
            </w:pPr>
            <w:r>
              <w:t>2 dagen per 50 licenties</w:t>
            </w:r>
          </w:p>
        </w:tc>
        <w:tc>
          <w:tcPr>
            <w:tcW w:w="3480" w:type="dxa"/>
            <w:vAlign w:val="center"/>
          </w:tcPr>
          <w:p w:rsidR="00132A99" w:rsidRPr="00717EC0" w:rsidRDefault="00132A99" w:rsidP="000F032B">
            <w:pPr>
              <w:pStyle w:val="ProductList-Body"/>
            </w:pPr>
            <w:r>
              <w:t>1 dag per 50 licenties</w:t>
            </w:r>
          </w:p>
        </w:tc>
      </w:tr>
      <w:tr w:rsidR="00132A99" w:rsidTr="00C04BFB">
        <w:tc>
          <w:tcPr>
            <w:tcW w:w="3660" w:type="dxa"/>
            <w:vAlign w:val="center"/>
          </w:tcPr>
          <w:p w:rsidR="00132A99" w:rsidRPr="00717EC0" w:rsidRDefault="00132A99" w:rsidP="000F032B">
            <w:pPr>
              <w:pStyle w:val="ProductList-Body"/>
            </w:pPr>
            <w:r>
              <w:t>SA Lidmaatschappen 250</w:t>
            </w:r>
            <w:r w:rsidR="0065151C">
              <w:t xml:space="preserve"> – </w:t>
            </w:r>
            <w:r>
              <w:t xml:space="preserve">2399 </w:t>
            </w:r>
          </w:p>
        </w:tc>
        <w:tc>
          <w:tcPr>
            <w:tcW w:w="3480" w:type="dxa"/>
            <w:vAlign w:val="center"/>
          </w:tcPr>
          <w:p w:rsidR="00132A99" w:rsidRPr="00717EC0" w:rsidRDefault="00132A99" w:rsidP="000F032B">
            <w:pPr>
              <w:pStyle w:val="ProductList-Body"/>
            </w:pPr>
            <w:r>
              <w:t>20 dagen per in aanmerking komende enrollment</w:t>
            </w:r>
          </w:p>
        </w:tc>
        <w:tc>
          <w:tcPr>
            <w:tcW w:w="3480" w:type="dxa"/>
            <w:vAlign w:val="center"/>
          </w:tcPr>
          <w:p w:rsidR="00132A99" w:rsidRPr="00717EC0" w:rsidRDefault="00132A99" w:rsidP="000F032B">
            <w:pPr>
              <w:pStyle w:val="ProductList-Body"/>
            </w:pPr>
            <w:r>
              <w:t>10 dagen per in aanmerking komende enrollment</w:t>
            </w:r>
          </w:p>
        </w:tc>
      </w:tr>
      <w:tr w:rsidR="00132A99" w:rsidTr="00C04BFB">
        <w:tc>
          <w:tcPr>
            <w:tcW w:w="3660" w:type="dxa"/>
            <w:vAlign w:val="center"/>
          </w:tcPr>
          <w:p w:rsidR="00132A99" w:rsidRPr="00717EC0" w:rsidRDefault="00132A99" w:rsidP="000F032B">
            <w:pPr>
              <w:pStyle w:val="ProductList-Body"/>
              <w:rPr>
                <w:i/>
              </w:rPr>
            </w:pPr>
            <w:r>
              <w:t>SA Lidmaatschappen 2400</w:t>
            </w:r>
            <w:r w:rsidR="0065151C">
              <w:t xml:space="preserve"> – </w:t>
            </w:r>
            <w:r>
              <w:t>5999</w:t>
            </w:r>
          </w:p>
        </w:tc>
        <w:tc>
          <w:tcPr>
            <w:tcW w:w="3480" w:type="dxa"/>
            <w:vAlign w:val="center"/>
          </w:tcPr>
          <w:p w:rsidR="00132A99" w:rsidRPr="00717EC0" w:rsidRDefault="00132A99" w:rsidP="000F032B">
            <w:pPr>
              <w:pStyle w:val="ProductList-Body"/>
            </w:pPr>
            <w:r>
              <w:t xml:space="preserve">30 dagen* </w:t>
            </w:r>
          </w:p>
        </w:tc>
        <w:tc>
          <w:tcPr>
            <w:tcW w:w="3480" w:type="dxa"/>
            <w:vAlign w:val="center"/>
          </w:tcPr>
          <w:p w:rsidR="00132A99" w:rsidRPr="00717EC0" w:rsidRDefault="00132A99" w:rsidP="000F032B">
            <w:pPr>
              <w:pStyle w:val="ProductList-Body"/>
            </w:pPr>
            <w:r>
              <w:t>15 dagen*</w:t>
            </w:r>
          </w:p>
        </w:tc>
      </w:tr>
      <w:tr w:rsidR="00132A99" w:rsidTr="00C04BFB">
        <w:tc>
          <w:tcPr>
            <w:tcW w:w="3660" w:type="dxa"/>
            <w:vAlign w:val="center"/>
          </w:tcPr>
          <w:p w:rsidR="00132A99" w:rsidRPr="00717EC0" w:rsidRDefault="00132A99" w:rsidP="000F032B">
            <w:pPr>
              <w:pStyle w:val="ProductList-Body"/>
              <w:rPr>
                <w:i/>
              </w:rPr>
            </w:pPr>
            <w:r>
              <w:t>SA Lidmaatschappen 6000</w:t>
            </w:r>
            <w:r w:rsidR="0065151C">
              <w:t xml:space="preserve"> – </w:t>
            </w:r>
            <w:r>
              <w:t>14.999</w:t>
            </w:r>
          </w:p>
        </w:tc>
        <w:tc>
          <w:tcPr>
            <w:tcW w:w="3480" w:type="dxa"/>
            <w:vAlign w:val="center"/>
          </w:tcPr>
          <w:p w:rsidR="00132A99" w:rsidRPr="00717EC0" w:rsidRDefault="00132A99" w:rsidP="000F032B">
            <w:pPr>
              <w:pStyle w:val="ProductList-Body"/>
            </w:pPr>
            <w:r>
              <w:t xml:space="preserve">50 dagen* </w:t>
            </w:r>
          </w:p>
        </w:tc>
        <w:tc>
          <w:tcPr>
            <w:tcW w:w="3480" w:type="dxa"/>
            <w:vAlign w:val="center"/>
          </w:tcPr>
          <w:p w:rsidR="00132A99" w:rsidRPr="00717EC0" w:rsidRDefault="00132A99" w:rsidP="000F032B">
            <w:pPr>
              <w:pStyle w:val="ProductList-Body"/>
            </w:pPr>
            <w:r>
              <w:t>25 dagen*</w:t>
            </w:r>
          </w:p>
        </w:tc>
      </w:tr>
      <w:tr w:rsidR="00132A99" w:rsidTr="00C04BFB">
        <w:tc>
          <w:tcPr>
            <w:tcW w:w="3660" w:type="dxa"/>
            <w:vAlign w:val="center"/>
          </w:tcPr>
          <w:p w:rsidR="00132A99" w:rsidRPr="00717EC0" w:rsidRDefault="00132A99" w:rsidP="000F032B">
            <w:pPr>
              <w:pStyle w:val="ProductList-Body"/>
              <w:rPr>
                <w:i/>
              </w:rPr>
            </w:pPr>
            <w:r>
              <w:t>SA Lidmaatschappen 15.000</w:t>
            </w:r>
            <w:r w:rsidR="0065151C">
              <w:t xml:space="preserve"> – </w:t>
            </w:r>
            <w:r>
              <w:t>29.999</w:t>
            </w:r>
          </w:p>
        </w:tc>
        <w:tc>
          <w:tcPr>
            <w:tcW w:w="3480" w:type="dxa"/>
            <w:vAlign w:val="center"/>
          </w:tcPr>
          <w:p w:rsidR="00132A99" w:rsidRPr="00717EC0" w:rsidRDefault="00132A99" w:rsidP="000F032B">
            <w:pPr>
              <w:pStyle w:val="ProductList-Body"/>
            </w:pPr>
            <w:r>
              <w:t>110 dagen*</w:t>
            </w:r>
          </w:p>
        </w:tc>
        <w:tc>
          <w:tcPr>
            <w:tcW w:w="3480" w:type="dxa"/>
            <w:vAlign w:val="center"/>
          </w:tcPr>
          <w:p w:rsidR="00132A99" w:rsidRPr="00717EC0" w:rsidRDefault="00132A99" w:rsidP="000F032B">
            <w:pPr>
              <w:pStyle w:val="ProductList-Body"/>
            </w:pPr>
            <w:r>
              <w:t>55 dagen*</w:t>
            </w:r>
          </w:p>
        </w:tc>
      </w:tr>
      <w:tr w:rsidR="00132A99" w:rsidTr="00C04BFB">
        <w:tc>
          <w:tcPr>
            <w:tcW w:w="3660" w:type="dxa"/>
            <w:vAlign w:val="center"/>
          </w:tcPr>
          <w:p w:rsidR="00132A99" w:rsidRPr="00717EC0" w:rsidRDefault="00132A99" w:rsidP="000F032B">
            <w:pPr>
              <w:pStyle w:val="ProductList-Body"/>
              <w:rPr>
                <w:i/>
              </w:rPr>
            </w:pPr>
            <w:r>
              <w:t>SA Lidmaatschappen 30.000</w:t>
            </w:r>
            <w:r w:rsidR="0065151C">
              <w:t xml:space="preserve"> – </w:t>
            </w:r>
            <w:r>
              <w:t>49.999</w:t>
            </w:r>
          </w:p>
        </w:tc>
        <w:tc>
          <w:tcPr>
            <w:tcW w:w="3480" w:type="dxa"/>
            <w:vAlign w:val="center"/>
          </w:tcPr>
          <w:p w:rsidR="00132A99" w:rsidRPr="00717EC0" w:rsidRDefault="00132A99" w:rsidP="000F032B">
            <w:pPr>
              <w:pStyle w:val="ProductList-Body"/>
            </w:pPr>
            <w:r>
              <w:t>160 dagen*</w:t>
            </w:r>
          </w:p>
        </w:tc>
        <w:tc>
          <w:tcPr>
            <w:tcW w:w="3480" w:type="dxa"/>
            <w:vAlign w:val="center"/>
          </w:tcPr>
          <w:p w:rsidR="00132A99" w:rsidRPr="00717EC0" w:rsidRDefault="00132A99" w:rsidP="000F032B">
            <w:pPr>
              <w:pStyle w:val="ProductList-Body"/>
            </w:pPr>
            <w:r>
              <w:t>80 dagen*</w:t>
            </w:r>
          </w:p>
        </w:tc>
      </w:tr>
      <w:tr w:rsidR="00132A99" w:rsidTr="00C04BFB">
        <w:tc>
          <w:tcPr>
            <w:tcW w:w="3660" w:type="dxa"/>
            <w:vAlign w:val="center"/>
          </w:tcPr>
          <w:p w:rsidR="00132A99" w:rsidRPr="00717EC0" w:rsidRDefault="00132A99" w:rsidP="000F032B">
            <w:pPr>
              <w:pStyle w:val="ProductList-Body"/>
              <w:rPr>
                <w:i/>
              </w:rPr>
            </w:pPr>
            <w:r>
              <w:t>SA Lidmaatschappen 50.000 – 99.999</w:t>
            </w:r>
          </w:p>
        </w:tc>
        <w:tc>
          <w:tcPr>
            <w:tcW w:w="3480" w:type="dxa"/>
            <w:vAlign w:val="center"/>
          </w:tcPr>
          <w:p w:rsidR="00132A99" w:rsidRPr="00717EC0" w:rsidRDefault="00132A99" w:rsidP="000F032B">
            <w:pPr>
              <w:pStyle w:val="ProductList-Body"/>
            </w:pPr>
            <w:r>
              <w:t>250 dagen*</w:t>
            </w:r>
          </w:p>
        </w:tc>
        <w:tc>
          <w:tcPr>
            <w:tcW w:w="3480" w:type="dxa"/>
            <w:vAlign w:val="center"/>
          </w:tcPr>
          <w:p w:rsidR="00132A99" w:rsidRPr="00717EC0" w:rsidRDefault="00132A99" w:rsidP="000F032B">
            <w:pPr>
              <w:pStyle w:val="ProductList-Body"/>
            </w:pPr>
            <w:r>
              <w:t>125 dagen*</w:t>
            </w:r>
          </w:p>
        </w:tc>
      </w:tr>
      <w:tr w:rsidR="00132A99" w:rsidTr="00C04BFB">
        <w:tc>
          <w:tcPr>
            <w:tcW w:w="3660" w:type="dxa"/>
            <w:vAlign w:val="center"/>
          </w:tcPr>
          <w:p w:rsidR="00132A99" w:rsidRPr="00717EC0" w:rsidRDefault="00132A99" w:rsidP="000F032B">
            <w:pPr>
              <w:pStyle w:val="ProductList-Body"/>
              <w:rPr>
                <w:b/>
              </w:rPr>
            </w:pPr>
            <w:r>
              <w:t>SA Lidmaatschappen 100.000 – 199.999</w:t>
            </w:r>
          </w:p>
        </w:tc>
        <w:tc>
          <w:tcPr>
            <w:tcW w:w="3480" w:type="dxa"/>
            <w:vAlign w:val="center"/>
          </w:tcPr>
          <w:p w:rsidR="00132A99" w:rsidRPr="00717EC0" w:rsidRDefault="00132A99" w:rsidP="000F032B">
            <w:pPr>
              <w:pStyle w:val="ProductList-Body"/>
            </w:pPr>
            <w:r>
              <w:t>400 dagen*</w:t>
            </w:r>
          </w:p>
        </w:tc>
        <w:tc>
          <w:tcPr>
            <w:tcW w:w="3480" w:type="dxa"/>
            <w:vAlign w:val="center"/>
          </w:tcPr>
          <w:p w:rsidR="00132A99" w:rsidRPr="00717EC0" w:rsidRDefault="00132A99" w:rsidP="000F032B">
            <w:pPr>
              <w:pStyle w:val="ProductList-Body"/>
            </w:pPr>
            <w:r>
              <w:t>200 dagen*</w:t>
            </w:r>
          </w:p>
        </w:tc>
      </w:tr>
      <w:tr w:rsidR="00132A99" w:rsidTr="00C04BFB">
        <w:tc>
          <w:tcPr>
            <w:tcW w:w="3660" w:type="dxa"/>
            <w:vAlign w:val="center"/>
          </w:tcPr>
          <w:p w:rsidR="00132A99" w:rsidRPr="00717EC0" w:rsidRDefault="00132A99" w:rsidP="000F032B">
            <w:pPr>
              <w:pStyle w:val="ProductList-Body"/>
              <w:rPr>
                <w:b/>
              </w:rPr>
            </w:pPr>
            <w:r>
              <w:t>SA Lidmaatschappen 200.000 – 399.999</w:t>
            </w:r>
          </w:p>
        </w:tc>
        <w:tc>
          <w:tcPr>
            <w:tcW w:w="3480" w:type="dxa"/>
            <w:vAlign w:val="center"/>
          </w:tcPr>
          <w:p w:rsidR="00132A99" w:rsidRPr="00717EC0" w:rsidRDefault="00132A99" w:rsidP="000F032B">
            <w:pPr>
              <w:pStyle w:val="ProductList-Body"/>
            </w:pPr>
            <w:r>
              <w:t>600 dagen*</w:t>
            </w:r>
          </w:p>
        </w:tc>
        <w:tc>
          <w:tcPr>
            <w:tcW w:w="3480" w:type="dxa"/>
            <w:vAlign w:val="center"/>
          </w:tcPr>
          <w:p w:rsidR="00132A99" w:rsidRPr="00717EC0" w:rsidRDefault="00132A99" w:rsidP="000F032B">
            <w:pPr>
              <w:pStyle w:val="ProductList-Body"/>
            </w:pPr>
            <w:r>
              <w:t>300 dagen*</w:t>
            </w:r>
          </w:p>
        </w:tc>
      </w:tr>
      <w:tr w:rsidR="00132A99" w:rsidTr="00C04BFB">
        <w:tc>
          <w:tcPr>
            <w:tcW w:w="3660" w:type="dxa"/>
            <w:vAlign w:val="center"/>
          </w:tcPr>
          <w:p w:rsidR="00132A99" w:rsidRPr="00717EC0" w:rsidRDefault="00132A99" w:rsidP="00F97607">
            <w:pPr>
              <w:pStyle w:val="ProductList-Body"/>
              <w:tabs>
                <w:tab w:val="clear" w:pos="158"/>
                <w:tab w:val="left" w:pos="162"/>
              </w:tabs>
              <w:rPr>
                <w:b/>
              </w:rPr>
            </w:pPr>
            <w:r>
              <w:t>SA Lidmaatschappen 400.000 – 599.999</w:t>
            </w:r>
          </w:p>
        </w:tc>
        <w:tc>
          <w:tcPr>
            <w:tcW w:w="3480" w:type="dxa"/>
            <w:vAlign w:val="center"/>
          </w:tcPr>
          <w:p w:rsidR="00132A99" w:rsidRPr="00717EC0" w:rsidRDefault="00132A99" w:rsidP="000F032B">
            <w:pPr>
              <w:pStyle w:val="ProductList-Body"/>
            </w:pPr>
            <w:r>
              <w:t>800 dagen*</w:t>
            </w:r>
          </w:p>
        </w:tc>
        <w:tc>
          <w:tcPr>
            <w:tcW w:w="3480" w:type="dxa"/>
            <w:vAlign w:val="center"/>
          </w:tcPr>
          <w:p w:rsidR="00132A99" w:rsidRPr="00717EC0" w:rsidRDefault="00132A99" w:rsidP="000F032B">
            <w:pPr>
              <w:pStyle w:val="ProductList-Body"/>
            </w:pPr>
            <w:r>
              <w:t>400 dagen*</w:t>
            </w:r>
          </w:p>
        </w:tc>
      </w:tr>
      <w:tr w:rsidR="00132A99" w:rsidTr="00C04BFB">
        <w:tc>
          <w:tcPr>
            <w:tcW w:w="3660" w:type="dxa"/>
            <w:vAlign w:val="center"/>
          </w:tcPr>
          <w:p w:rsidR="00132A99" w:rsidRPr="00717EC0" w:rsidRDefault="00132A99" w:rsidP="000F032B">
            <w:pPr>
              <w:pStyle w:val="ProductList-Body"/>
              <w:rPr>
                <w:b/>
              </w:rPr>
            </w:pPr>
            <w:r>
              <w:t>SA Lidmaatschappen 600.000 +</w:t>
            </w:r>
          </w:p>
        </w:tc>
        <w:tc>
          <w:tcPr>
            <w:tcW w:w="3480" w:type="dxa"/>
            <w:vAlign w:val="center"/>
          </w:tcPr>
          <w:p w:rsidR="00132A99" w:rsidRPr="00717EC0" w:rsidRDefault="00132A99" w:rsidP="000F032B">
            <w:pPr>
              <w:pStyle w:val="ProductList-Body"/>
            </w:pPr>
            <w:r>
              <w:t>1</w:t>
            </w:r>
            <w:r w:rsidR="0065151C">
              <w:t>.</w:t>
            </w:r>
            <w:r>
              <w:t>400 dagen*</w:t>
            </w:r>
          </w:p>
        </w:tc>
        <w:tc>
          <w:tcPr>
            <w:tcW w:w="3480" w:type="dxa"/>
            <w:vAlign w:val="center"/>
          </w:tcPr>
          <w:p w:rsidR="00132A99" w:rsidRPr="00717EC0" w:rsidRDefault="00132A99" w:rsidP="000F032B">
            <w:pPr>
              <w:pStyle w:val="ProductList-Body"/>
            </w:pPr>
            <w:r>
              <w:t>700 dagen*</w:t>
            </w:r>
          </w:p>
        </w:tc>
      </w:tr>
    </w:tbl>
    <w:p w:rsidR="000F032B" w:rsidRDefault="000F032B" w:rsidP="00F97607">
      <w:pPr>
        <w:pStyle w:val="ProductList-Body"/>
        <w:tabs>
          <w:tab w:val="clear" w:pos="158"/>
          <w:tab w:val="left" w:pos="270"/>
        </w:tabs>
      </w:pPr>
      <w:r>
        <w:t xml:space="preserve">Opmerking: </w:t>
      </w:r>
      <w:r>
        <w:rPr>
          <w:i/>
        </w:rPr>
        <w:t>Trainingscredits verleend op grond van een enrollment of overeenkomst voor drie volle jaren (zie hieronder voor meer informatie).</w:t>
      </w:r>
      <w:r w:rsidR="003B36EB">
        <w:t xml:space="preserve"> </w:t>
      </w:r>
    </w:p>
    <w:p w:rsidR="000F032B" w:rsidRPr="000F032B" w:rsidRDefault="000F032B" w:rsidP="00F97607">
      <w:pPr>
        <w:pStyle w:val="ProductList-Body"/>
        <w:tabs>
          <w:tab w:val="clear" w:pos="158"/>
          <w:tab w:val="left" w:pos="270"/>
        </w:tabs>
        <w:rPr>
          <w:i/>
        </w:rPr>
      </w:pPr>
      <w:r>
        <w:rPr>
          <w:i/>
        </w:rPr>
        <w:t>Zie de tabel met Office System-producten</w:t>
      </w:r>
    </w:p>
    <w:p w:rsidR="000F032B" w:rsidRDefault="000F032B" w:rsidP="00F97607">
      <w:pPr>
        <w:pStyle w:val="ProductList-Body"/>
        <w:tabs>
          <w:tab w:val="clear" w:pos="158"/>
          <w:tab w:val="left" w:pos="270"/>
        </w:tabs>
      </w:pPr>
      <w:r>
        <w:t>*</w:t>
      </w:r>
      <w:r>
        <w:rPr>
          <w:i/>
        </w:rPr>
        <w:t>Aantal dagen per in aanmerking komende enrollment of overeenkomst.</w:t>
      </w:r>
    </w:p>
    <w:p w:rsidR="000F032B" w:rsidRDefault="000F032B" w:rsidP="000F032B">
      <w:pPr>
        <w:pStyle w:val="ProductList-Body"/>
      </w:pPr>
    </w:p>
    <w:p w:rsidR="00C0319E" w:rsidRDefault="00C0319E" w:rsidP="00026DDE">
      <w:pPr>
        <w:pStyle w:val="ProductList-Body"/>
        <w:numPr>
          <w:ilvl w:val="0"/>
          <w:numId w:val="24"/>
        </w:numPr>
        <w:ind w:left="450" w:hanging="270"/>
      </w:pPr>
      <w:r>
        <w:t>Niet alle cursussen zijn beschikbaar in alle talen.</w:t>
      </w:r>
    </w:p>
    <w:p w:rsidR="000F032B" w:rsidRDefault="000F032B" w:rsidP="00026DDE">
      <w:pPr>
        <w:pStyle w:val="ProductList-Body"/>
        <w:numPr>
          <w:ilvl w:val="0"/>
          <w:numId w:val="24"/>
        </w:numPr>
        <w:ind w:left="450" w:hanging="270"/>
      </w:pPr>
      <w:r>
        <w:t>Lokale beleidsregels en Gebruiksvoorwaarden van de Microsoft Learning Partner zijn van toepassing.</w:t>
      </w:r>
    </w:p>
    <w:p w:rsidR="000F032B" w:rsidRDefault="000F032B" w:rsidP="00026DDE">
      <w:pPr>
        <w:pStyle w:val="ProductList-Body"/>
        <w:numPr>
          <w:ilvl w:val="0"/>
          <w:numId w:val="24"/>
        </w:numPr>
        <w:ind w:left="450" w:hanging="270"/>
      </w:pPr>
      <w:r>
        <w:t>Benefit-beheerders hebben de mogelijkheid een reeds toegewezen coupon in te trekken tot aan de annuleringsdatum die door de Microsoft Learning Partner is bepaald.</w:t>
      </w:r>
    </w:p>
    <w:p w:rsidR="000F032B" w:rsidRDefault="000F032B" w:rsidP="00026DDE">
      <w:pPr>
        <w:pStyle w:val="ProductList-Body"/>
        <w:numPr>
          <w:ilvl w:val="0"/>
          <w:numId w:val="24"/>
        </w:numPr>
        <w:ind w:left="450" w:hanging="270"/>
      </w:pPr>
      <w:r>
        <w:t>Cursusdagen die niet worden gedekt door de coupon, dienen te worden betaald door de persoon die de training ondergaat.</w:t>
      </w:r>
    </w:p>
    <w:p w:rsidR="000F032B" w:rsidRDefault="000F032B" w:rsidP="00026DDE">
      <w:pPr>
        <w:pStyle w:val="ProductList-Body"/>
        <w:numPr>
          <w:ilvl w:val="0"/>
          <w:numId w:val="24"/>
        </w:numPr>
        <w:ind w:left="450" w:hanging="270"/>
      </w:pPr>
      <w:r>
        <w:t>Een eventueel teveel aan coupondagen dat is toegewezen voor een bepaalde training wordt weer aan de verzameling beschikbare dagen toegevoegd zodat de Benefit-beheerders deze opnieuw kan toewijzen.</w:t>
      </w:r>
    </w:p>
    <w:p w:rsidR="000F032B" w:rsidRDefault="000F032B" w:rsidP="00026DDE">
      <w:pPr>
        <w:pStyle w:val="ProductList-Body"/>
        <w:numPr>
          <w:ilvl w:val="0"/>
          <w:numId w:val="24"/>
        </w:numPr>
        <w:ind w:left="450" w:hanging="270"/>
      </w:pPr>
      <w:r>
        <w:t>Voor cursussen die in een versneld tempo worden gegeven, moet het aantal coupondagen worden verzilvert dat gelijk is aan het aantal dagen dat zou worden gebruikt indien de cursus in normaal tempo zou zijn gegeven.</w:t>
      </w:r>
    </w:p>
    <w:p w:rsidR="000F032B" w:rsidRDefault="000F032B" w:rsidP="00026DDE">
      <w:pPr>
        <w:pStyle w:val="ProductList-Body"/>
        <w:numPr>
          <w:ilvl w:val="0"/>
          <w:numId w:val="24"/>
        </w:numPr>
        <w:ind w:left="450" w:hanging="270"/>
      </w:pPr>
      <w:r>
        <w:t>Coupons kunnen alleen worden verzilverd voor trainingsdagen binnen een goedgekeurde cursus onder leiding van een instructeur bij een gekwalificeerde</w:t>
      </w:r>
      <w:r w:rsidR="003B36EB">
        <w:t xml:space="preserve"> Microsoft Learning Partner. </w:t>
      </w:r>
      <w:r>
        <w:t>Aangepaste cursussen (anders dan versneld uitgevoerde goedgekeurde cursussen of aangepaste cursussen die geheel zijn samengesteld uit goedgekeurde cursussen) komen niet in aanmerking v</w:t>
      </w:r>
      <w:r w:rsidR="003B36EB">
        <w:t xml:space="preserve">oor dekking door deze coupons. </w:t>
      </w:r>
      <w:r>
        <w:t xml:space="preserve">Ga naar </w:t>
      </w:r>
      <w:hyperlink r:id="rId62" w:history="1">
        <w:r>
          <w:rPr>
            <w:rStyle w:val="Hyperlink"/>
          </w:rPr>
          <w:t>http://www.microsoft.com/learning/sa/training.mspx</w:t>
        </w:r>
      </w:hyperlink>
      <w:r>
        <w:t xml:space="preserve"> voor meer informatie over goedgekeurde cursussen.</w:t>
      </w:r>
    </w:p>
    <w:p w:rsidR="000F032B" w:rsidRDefault="000F032B" w:rsidP="005B7DFA">
      <w:pPr>
        <w:pStyle w:val="ProductList-Body"/>
        <w:numPr>
          <w:ilvl w:val="0"/>
          <w:numId w:val="24"/>
        </w:numPr>
        <w:ind w:left="450" w:hanging="270"/>
      </w:pPr>
      <w:r>
        <w:t>Coupons kunnen niet worden gebruikt voor eventuele kosten verbonden aan het niet komen opdagen voor een geres</w:t>
      </w:r>
      <w:r w:rsidR="003B36EB">
        <w:t xml:space="preserve">erveerde cursus door de klant. </w:t>
      </w:r>
      <w:r>
        <w:t xml:space="preserve">De klant is verantwoordelijk voor alle kosten in verband met </w:t>
      </w:r>
      <w:r w:rsidR="005B7DFA">
        <w:t>“</w:t>
      </w:r>
      <w:r>
        <w:t>verzuim</w:t>
      </w:r>
      <w:r w:rsidR="005B7DFA">
        <w:t>”</w:t>
      </w:r>
      <w:r>
        <w:t xml:space="preserve">. </w:t>
      </w:r>
    </w:p>
    <w:p w:rsidR="000F032B" w:rsidRDefault="000F032B" w:rsidP="00026DDE">
      <w:pPr>
        <w:pStyle w:val="ProductList-Body"/>
        <w:numPr>
          <w:ilvl w:val="0"/>
          <w:numId w:val="24"/>
        </w:numPr>
        <w:ind w:left="450" w:hanging="270"/>
      </w:pPr>
      <w:r>
        <w:t xml:space="preserve">Coupons kunnen alleen worden verzilverd door de persoon die door de klant is goedgekeurd om de coupon te gebruiken. </w:t>
      </w:r>
    </w:p>
    <w:p w:rsidR="000F032B" w:rsidRDefault="000F032B" w:rsidP="00026DDE">
      <w:pPr>
        <w:pStyle w:val="ProductList-Body"/>
        <w:numPr>
          <w:ilvl w:val="0"/>
          <w:numId w:val="24"/>
        </w:numPr>
        <w:ind w:left="450" w:hanging="270"/>
      </w:pPr>
      <w:r>
        <w:t>Coupons kunnen niet worden ingewisseld voor cash, geldmiddelen of andere waardevolle compensatie.</w:t>
      </w:r>
    </w:p>
    <w:p w:rsidR="000F032B" w:rsidRDefault="000F032B" w:rsidP="00026DDE">
      <w:pPr>
        <w:pStyle w:val="ProductList-Body"/>
        <w:numPr>
          <w:ilvl w:val="0"/>
          <w:numId w:val="24"/>
        </w:numPr>
        <w:ind w:left="450" w:hanging="270"/>
      </w:pPr>
      <w:r>
        <w:t>Coupons moeten worden ingezet gedurende de looptijd van de SA dekking.</w:t>
      </w:r>
    </w:p>
    <w:p w:rsidR="000F032B" w:rsidRDefault="000F032B" w:rsidP="00026DDE">
      <w:pPr>
        <w:pStyle w:val="ProductList-Body"/>
        <w:numPr>
          <w:ilvl w:val="0"/>
          <w:numId w:val="24"/>
        </w:numPr>
        <w:ind w:left="450" w:hanging="270"/>
      </w:pPr>
      <w: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Default="000F032B" w:rsidP="00026DDE">
      <w:pPr>
        <w:pStyle w:val="ProductList-Body"/>
        <w:numPr>
          <w:ilvl w:val="0"/>
          <w:numId w:val="24"/>
        </w:numPr>
        <w:ind w:left="450" w:hanging="270"/>
      </w:pPr>
      <w:r>
        <w:t>Met uitzondering van Demonstratiesessies, is één Trainingscoupondag geli</w:t>
      </w:r>
      <w:r w:rsidR="003B36EB">
        <w:t xml:space="preserve">jk aan één trainingssessiedag. </w:t>
      </w:r>
      <w:r>
        <w:t>Voor Demonstratiesessies komt één Trainingscoupondag overeen met één Demonstratiesessie.</w:t>
      </w:r>
    </w:p>
    <w:p w:rsidR="000F032B" w:rsidRDefault="000F032B" w:rsidP="00026DDE">
      <w:pPr>
        <w:pStyle w:val="ProductList-Body"/>
        <w:numPr>
          <w:ilvl w:val="0"/>
          <w:numId w:val="24"/>
        </w:numPr>
        <w:ind w:left="450" w:hanging="270"/>
      </w:pPr>
      <w:r>
        <w:t>Klanten moeten Trainingscoupons verzilveren voor sets van vier of meer Demonstratiesessies.</w:t>
      </w:r>
    </w:p>
    <w:p w:rsidR="000F032B" w:rsidRDefault="000F032B" w:rsidP="00026DDE">
      <w:pPr>
        <w:pStyle w:val="ProductList-Body"/>
        <w:numPr>
          <w:ilvl w:val="0"/>
          <w:numId w:val="24"/>
        </w:numPr>
        <w:ind w:left="450" w:hanging="270"/>
      </w:pPr>
      <w:r>
        <w:t>Trainingscoupons die worden verzilverd voor Demonstratiesessies zijn, in tegenstelling tot Trainingscoupons die worden gebruikt voor andere trainingssessies, niet beperkt tot een enkele persoon.</w:t>
      </w:r>
    </w:p>
    <w:p w:rsidR="000F032B" w:rsidRDefault="000F032B" w:rsidP="00026DDE">
      <w:pPr>
        <w:pStyle w:val="ProductList-Body"/>
        <w:numPr>
          <w:ilvl w:val="0"/>
          <w:numId w:val="24"/>
        </w:numPr>
        <w:ind w:left="450" w:hanging="270"/>
      </w:pPr>
      <w:r>
        <w:t xml:space="preserve">Coupons kunnen worden gebruikt voor het reserveren van een training, maar slechts bij één gekwalificeerde Microsoft Learning Partner tegelijk. </w:t>
      </w:r>
    </w:p>
    <w:p w:rsidR="000F032B" w:rsidRDefault="000F032B" w:rsidP="00026DDE">
      <w:pPr>
        <w:pStyle w:val="ProductList-Body"/>
        <w:numPr>
          <w:ilvl w:val="0"/>
          <w:numId w:val="24"/>
        </w:numPr>
        <w:ind w:left="450" w:hanging="270"/>
      </w:pPr>
      <w:r>
        <w:t>De Microsoft Learning Partner behoudt zich het recht voor een cursus te annuleren in overeenstemming met het plaatselijke annuleringsbeleid.</w:t>
      </w:r>
    </w:p>
    <w:p w:rsidR="000F032B" w:rsidRDefault="000F032B" w:rsidP="00026DDE">
      <w:pPr>
        <w:pStyle w:val="ProductList-Body"/>
        <w:numPr>
          <w:ilvl w:val="0"/>
          <w:numId w:val="24"/>
        </w:numPr>
        <w:ind w:left="450" w:hanging="270"/>
      </w:pPr>
      <w:r>
        <w:t>Coupons zijn alleen geldig bij deelnemende Microsoft Learning Partners. Ze kunnen wereldwijd bij elke gekwalificeerde Microsoft Lea</w:t>
      </w:r>
      <w:r w:rsidR="003B36EB">
        <w:t xml:space="preserve">rning Partner worden gebruikt. </w:t>
      </w:r>
    </w:p>
    <w:p w:rsidR="000F032B" w:rsidRDefault="000F032B" w:rsidP="00026DDE">
      <w:pPr>
        <w:pStyle w:val="ProductList-Body"/>
        <w:numPr>
          <w:ilvl w:val="0"/>
          <w:numId w:val="24"/>
        </w:numPr>
        <w:ind w:left="450" w:hanging="270"/>
      </w:pPr>
      <w:r>
        <w:t xml:space="preserve">Klanten dienen de Microsoft Learning Partner voor het einde van de cursus te voorzien van de gegevens van de coupons die ze willen verzilveren om de coupons als betaling voor </w:t>
      </w:r>
      <w:r w:rsidR="003B36EB">
        <w:t xml:space="preserve">de cursus te kunnen gebruiken. </w:t>
      </w:r>
    </w:p>
    <w:p w:rsidR="000F032B" w:rsidRDefault="000F032B" w:rsidP="00026DDE">
      <w:pPr>
        <w:pStyle w:val="ProductList-Body"/>
        <w:numPr>
          <w:ilvl w:val="0"/>
          <w:numId w:val="24"/>
        </w:numPr>
        <w:ind w:left="450" w:hanging="270"/>
      </w:pPr>
      <w:r>
        <w:t>Microsoft is niet aansprakelijk voor verloren, gestolen, kwijtgeraakte of verkeerd gebruikte coupons.</w:t>
      </w:r>
    </w:p>
    <w:p w:rsidR="000F032B" w:rsidRDefault="000F032B" w:rsidP="00026DDE">
      <w:pPr>
        <w:pStyle w:val="ProductList-Body"/>
        <w:numPr>
          <w:ilvl w:val="0"/>
          <w:numId w:val="24"/>
        </w:numPr>
        <w:ind w:left="450" w:hanging="270"/>
      </w:pPr>
      <w:r>
        <w:t>Een afname van het aantal kwalificerende licenties waarvoor SA is afgenomen als gevolg van retouren of andere factuuraanpassingen, indien toegestaan, kunnen het serviceniveau verlagen voor Trainingscoupons waarop de klant recht heeft.</w:t>
      </w:r>
    </w:p>
    <w:p w:rsidR="000F032B" w:rsidRDefault="000F032B" w:rsidP="00026DDE">
      <w:pPr>
        <w:pStyle w:val="ProductList-Body"/>
        <w:numPr>
          <w:ilvl w:val="0"/>
          <w:numId w:val="24"/>
        </w:numPr>
        <w:ind w:left="450" w:hanging="270"/>
      </w:pPr>
      <w:r>
        <w:t>Coupons kunnen alleen worden verzilverd door de klant die recht heeft op de voorziening.</w:t>
      </w:r>
    </w:p>
    <w:p w:rsidR="000F032B" w:rsidRDefault="000F032B" w:rsidP="00026DDE">
      <w:pPr>
        <w:pStyle w:val="ProductList-Body"/>
        <w:numPr>
          <w:ilvl w:val="0"/>
          <w:numId w:val="24"/>
        </w:numPr>
        <w:ind w:left="450" w:hanging="270"/>
      </w:pPr>
      <w: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0F032B" w:rsidRDefault="000F032B" w:rsidP="00026DDE">
      <w:pPr>
        <w:pStyle w:val="ProductList-Body"/>
        <w:numPr>
          <w:ilvl w:val="0"/>
          <w:numId w:val="24"/>
        </w:numPr>
        <w:ind w:left="450" w:hanging="270"/>
      </w:pPr>
      <w:r>
        <w:t>In de bovenstaande tabel worden de trainingscredits vermeld die worden verleend op grond van een Enrollment of overe</w:t>
      </w:r>
      <w:r w:rsidR="003B36EB">
        <w:t xml:space="preserve">enkomst voor drie volle jaren. </w:t>
      </w:r>
      <w:r>
        <w:t>Klanten die SA dekking voor één jaar aanschaffen, ontvangen een derde van het ver</w:t>
      </w:r>
      <w:r w:rsidR="003B36EB">
        <w:t xml:space="preserve">melde aantal trainingscredits. </w:t>
      </w:r>
      <w:r>
        <w:t>Klanten die SA dekking voor twee jaar aanschaffen, ontvangen twee derde van het vermelde aantal trainingscredits.</w:t>
      </w:r>
    </w:p>
    <w:p w:rsidR="000F032B" w:rsidRDefault="000F032B" w:rsidP="000F032B">
      <w:pPr>
        <w:pStyle w:val="ProductList-Body"/>
      </w:pPr>
    </w:p>
    <w:p w:rsidR="00190630" w:rsidRDefault="00190630" w:rsidP="000F032B">
      <w:pPr>
        <w:pStyle w:val="ProductList-Body"/>
      </w:pPr>
    </w:p>
    <w:p w:rsidR="00190630" w:rsidRDefault="00190630"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73311"/>
      <w:r>
        <w:rPr>
          <w:b/>
          <w:color w:val="00188F"/>
        </w:rPr>
        <w:t>E-Learning</w:t>
      </w:r>
      <w:bookmarkEnd w:id="1561"/>
      <w:bookmarkEnd w:id="1562"/>
      <w:bookmarkEnd w:id="1563"/>
      <w:bookmarkEnd w:id="1564"/>
    </w:p>
    <w:p w:rsidR="000F032B" w:rsidRDefault="000F032B" w:rsidP="0033586D">
      <w:pPr>
        <w:pStyle w:val="ProductList-Body"/>
      </w:pPr>
      <w:r>
        <w:t>Deze benefit verschilt voor Toepassingen, Systemen en Servers. Klanten die hiervoor in aanmerking komen, ontvangen één toegangscode (voor</w:t>
      </w:r>
      <w:r w:rsidR="0033586D">
        <w:t> </w:t>
      </w:r>
      <w:r>
        <w:t>Toepassingen, Systemen en Servers) per kwalifice</w:t>
      </w:r>
      <w:r w:rsidR="003B36EB">
        <w:t xml:space="preserve">rende Enrollment/overeenkomst. </w:t>
      </w:r>
      <w:r>
        <w:t>Klanten kunnen daarnaast E-Learning-bestanden (voor</w:t>
      </w:r>
      <w:r w:rsidR="0033586D">
        <w:t> </w:t>
      </w:r>
      <w:r>
        <w:t xml:space="preserve">bepaalde Toepassingen en Systemen) die voldoen aan SCORM, downloaden vanaf VLSC om deze te importeren in hun Learning Management </w:t>
      </w:r>
      <w:r w:rsidR="003B36EB">
        <w:t xml:space="preserve">System (LMS). </w:t>
      </w:r>
      <w:r>
        <w:t>Voor het downloaden van bestanden van VLSC is geen toegangscode vereist. MPSA-klanten kunnen bestanden downloaden via het Microsoft Volume Licensing Center (MVLC). Klanten met een Enterprise of Select Plus Overeenkomst kunnen het SCORM-materiaal (voor</w:t>
      </w:r>
      <w:r w:rsidR="0033586D">
        <w:t> </w:t>
      </w:r>
      <w:r>
        <w:t>Toepassingen en Systemen) verkrijgen via download of op dvd. Klanten met een Open of Open Value Overeenkomst kunnen het SCORM</w:t>
      </w:r>
      <w:r w:rsidR="0033586D">
        <w:t>­</w:t>
      </w:r>
      <w:r>
        <w:t xml:space="preserve">materiaal (voor Toepassingen en Systemen) alleen op dvd verkrijgen. </w:t>
      </w:r>
    </w:p>
    <w:p w:rsidR="000F032B" w:rsidRDefault="000F032B" w:rsidP="000F032B">
      <w:pPr>
        <w:pStyle w:val="ProductList-Body"/>
      </w:pPr>
    </w:p>
    <w:p w:rsidR="000F032B" w:rsidRDefault="000F032B" w:rsidP="000F032B">
      <w:pPr>
        <w:pStyle w:val="ProductList-Body"/>
      </w:pPr>
      <w:r>
        <w:t>Het aantal gebruikers waarvoor de klant de training via E-Learning maximaal mag gebruiken, is gelijk aan het aantal gelicentieerde exemplaren van kwalificerende producten dat de klant voor SA heeft aangemeld. De klant moet voor elke kwalificerende lic</w:t>
      </w:r>
      <w:r w:rsidR="003B36EB">
        <w:t xml:space="preserve">entie één gebruiker aanwijzen. </w:t>
      </w:r>
      <w:r>
        <w:t>Toegang kan niet worden overgedragen van de</w:t>
      </w:r>
      <w:r w:rsidR="003B36EB">
        <w:t xml:space="preserve"> ene gebruiker naar de andere. </w:t>
      </w:r>
    </w:p>
    <w:p w:rsidR="000F032B" w:rsidRDefault="000F032B" w:rsidP="000F032B">
      <w:pPr>
        <w:pStyle w:val="ProductList-Body"/>
      </w:pPr>
    </w:p>
    <w:p w:rsidR="000F032B" w:rsidRDefault="000F032B" w:rsidP="000F032B">
      <w:pPr>
        <w:pStyle w:val="ProductList-Body"/>
      </w:pPr>
      <w:r>
        <w:t xml:space="preserve">Klanten die hiervoor in aanmerking komen, kunnen E-Learning kits aanschaffen bij een regionaal fulfillment center als de online optie niet voldoet. </w:t>
      </w:r>
    </w:p>
    <w:p w:rsidR="000F032B" w:rsidRDefault="000F032B" w:rsidP="000F032B">
      <w:pPr>
        <w:pStyle w:val="ProductList-Body"/>
      </w:pPr>
      <w:r>
        <w:t>Op de implementatie en het gebruik van de E-Learning cursussen door de klant zijn de voorwaarden van hun licent</w:t>
      </w:r>
      <w:r w:rsidR="003B36EB">
        <w:t xml:space="preserve">ieovereenkomst van toepassing.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Klanten met SA voor kwalificerende Producten uit de Productgroep Toepassingen of Systemen zijn gerechtigd gebruik te maken van gehoste E-Learning cursussen en SCORM-materiaal. Klanten met kwalificerende Producten uit de Productgroep Server zijn gerechtigd gebruik te maken van gehoste E-Learning Server-cursussen, maar niet van SCORM-materiaal.</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73312"/>
      <w:r>
        <w:rPr>
          <w:b/>
          <w:color w:val="00188F"/>
        </w:rPr>
        <w:t>Home Use Program</w:t>
      </w:r>
      <w:bookmarkEnd w:id="1566"/>
      <w:bookmarkEnd w:id="1567"/>
      <w:bookmarkEnd w:id="1568"/>
      <w:bookmarkEnd w:id="1569"/>
      <w:bookmarkEnd w:id="1570"/>
    </w:p>
    <w:p w:rsidR="000F032B" w:rsidRDefault="000F032B" w:rsidP="00260D5E">
      <w:pPr>
        <w:pStyle w:val="ProductList-Body"/>
      </w:pPr>
      <w:r>
        <w:t>Klanten met actieve SA-dekking voor kwalificerende desktoptoepassingsproducten komen in aanmerking voor deelname aan het Home Use</w:t>
      </w:r>
      <w:r w:rsidR="00260D5E">
        <w:t>­</w:t>
      </w:r>
      <w:r>
        <w:t>programma**, dat de werknemers van Klanten, die gebruikers zijn van de gelicentieerde kwalificerende toepassingen, in staat stelt een enkele licentie te verkrijgen voor de corresponderende software in het Home Use-programma, voor installatie op maximaal twee apparaten (2 pc</w:t>
      </w:r>
      <w:r w:rsidR="00EE2070">
        <w:t>’</w:t>
      </w:r>
      <w:r>
        <w:t>s of 2</w:t>
      </w:r>
      <w:r w:rsidR="00260D5E">
        <w:t>­</w:t>
      </w:r>
      <w:r>
        <w:t>Mac</w:t>
      </w:r>
      <w:r w:rsidR="00EE2070">
        <w:t>’</w:t>
      </w:r>
      <w:r>
        <w:t>s, afhankelijk van de aangeschafte software) voor elke licentie voor de toepasselijke desktoptoepassing d</w:t>
      </w:r>
      <w:r w:rsidR="003B36EB">
        <w:t xml:space="preserve">ie is verkregen door de Klant. </w:t>
      </w:r>
      <w:r>
        <w:t>Op</w:t>
      </w:r>
      <w:r w:rsidR="00260D5E">
        <w:t>­</w:t>
      </w:r>
      <w:r>
        <w:t>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 draagbare appa</w:t>
      </w:r>
      <w:r w:rsidR="003B36EB">
        <w:t xml:space="preserve">raten op locatie bij de Klant. </w:t>
      </w:r>
      <w:r>
        <w:t>Als een nieuwe versie wordt uitgebracht tijdens de gekwalificeerde gebruiksperiode, mogen primaire gebruikers de nieuwste versie ophalen om de huidige geïns</w:t>
      </w:r>
      <w:r w:rsidR="003B36EB">
        <w:t xml:space="preserve">talleerde versie te vervangen. </w:t>
      </w:r>
      <w:r>
        <w:t>De desktoptoepassingen op grond waarvan klanten in aanmerking komen voor deelname aan het Home Use</w:t>
      </w:r>
      <w:r w:rsidR="00260D5E">
        <w:t>­</w:t>
      </w:r>
      <w:r>
        <w:t>programma en die beschikbaar zijn in het kader van het Home Use-programma, worden in de onderstaande tabel vermeld.*</w:t>
      </w:r>
    </w:p>
    <w:p w:rsidR="000F032B" w:rsidRDefault="000F032B" w:rsidP="000F032B">
      <w:pPr>
        <w:pStyle w:val="ProductList-Body"/>
      </w:pPr>
    </w:p>
    <w:p w:rsidR="000F032B" w:rsidRDefault="000F032B" w:rsidP="000F032B">
      <w:pPr>
        <w:pStyle w:val="ProductList-Body"/>
      </w:pPr>
      <w: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Default="000F032B" w:rsidP="000F032B">
      <w:pPr>
        <w:pStyle w:val="ProductList-Body"/>
      </w:pPr>
    </w:p>
    <w:p w:rsidR="000F032B" w:rsidRDefault="000F032B" w:rsidP="000F032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Default="000F032B" w:rsidP="000F032B">
      <w:pPr>
        <w:pStyle w:val="ProductList-Body"/>
      </w:pPr>
    </w:p>
    <w:p w:rsidR="000F032B" w:rsidRDefault="00C0319E" w:rsidP="000F032B">
      <w:pPr>
        <w:pStyle w:val="ProductList-Body"/>
      </w:pPr>
      <w: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0F032B" w:rsidRDefault="000F032B" w:rsidP="000F032B">
      <w:pPr>
        <w:pStyle w:val="ProductList-Body"/>
      </w:pPr>
    </w:p>
    <w:p w:rsidR="000F032B" w:rsidRDefault="000F032B" w:rsidP="000F032B">
      <w:pPr>
        <w:pStyle w:val="ProductList-Body"/>
      </w:pPr>
      <w:r>
        <w:t>Deelname aan dit programma kan belastingtechnische gevolgen hebben voor de k</w:t>
      </w:r>
      <w:r w:rsidR="003B36EB">
        <w:t xml:space="preserve">lant en zijn werknemers. </w:t>
      </w:r>
      <w:r>
        <w:t>Microsoft aanvaardt geen aansprakelijkheid voor naleving van verplichtingen met betrekking tot personeelsbonussen, belastingen en rapportage die de Klant of zijn werknemer mogelijk dragen. Hieronder worden aanvullende voorwaarden beschreven voor werknemers in Nieuw-Zeeland:</w:t>
      </w:r>
    </w:p>
    <w:p w:rsidR="000F032B" w:rsidRDefault="000F032B" w:rsidP="00026DDE">
      <w:pPr>
        <w:pStyle w:val="ProductList-Body"/>
        <w:numPr>
          <w:ilvl w:val="0"/>
          <w:numId w:val="25"/>
        </w:numPr>
        <w:ind w:left="450" w:hanging="270"/>
      </w:pPr>
      <w: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Default="000F032B" w:rsidP="00026DDE">
      <w:pPr>
        <w:pStyle w:val="ProductList-Body"/>
        <w:numPr>
          <w:ilvl w:val="0"/>
          <w:numId w:val="25"/>
        </w:numPr>
        <w:ind w:left="450" w:hanging="270"/>
      </w:pPr>
      <w: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F032B" w:rsidRDefault="000F032B" w:rsidP="000F032B">
      <w:pPr>
        <w:pStyle w:val="ProductList-Body"/>
      </w:pPr>
    </w:p>
    <w:p w:rsidR="00C0319E" w:rsidRPr="004925A1" w:rsidRDefault="00C0319E" w:rsidP="004925A1">
      <w:pPr>
        <w:pStyle w:val="ProductList-Body"/>
      </w:pPr>
      <w:r>
        <w:t xml:space="preserve">De desktoptoepassingen op grond waarvan klanten in aanmerking komen voor deelname aan het Home Use-programma en die beschikbaar zijn in het kader van het Home Use-programma worden hier vermeld: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rsidTr="003D6064">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Kwalificerende desktoptoepassing</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Corresponderende Home Use-programmalicentie</w:t>
            </w:r>
          </w:p>
        </w:tc>
      </w:tr>
      <w:tr w:rsidR="000F032B" w:rsidRPr="00F821BA" w:rsidTr="003D6064">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voor Mac 2008 / Office voor Mac Standard 2011</w:t>
            </w:r>
            <w:r>
              <w:fldChar w:fldCharType="begin"/>
            </w:r>
            <w:r>
              <w:instrText>XE "Office voor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5B77E4" w:rsidRDefault="000F032B" w:rsidP="000F032B">
            <w:pPr>
              <w:pStyle w:val="ProductList-Body"/>
              <w:rPr>
                <w:color w:val="000000"/>
                <w:lang w:val="en-US"/>
              </w:rPr>
            </w:pPr>
            <w:r w:rsidRPr="005B77E4">
              <w:rPr>
                <w:color w:val="000000"/>
                <w:lang w:val="en-US"/>
              </w:rPr>
              <w:t>Office Professional Plus 2013</w:t>
            </w:r>
            <w:r>
              <w:fldChar w:fldCharType="begin"/>
            </w:r>
            <w:r w:rsidRPr="005B77E4">
              <w:rPr>
                <w:lang w:val="en-US"/>
              </w:rPr>
              <w:instrText>XE "Office Professional Plus 2013"</w:instrText>
            </w:r>
            <w:r>
              <w:fldChar w:fldCharType="end"/>
            </w:r>
            <w:r w:rsidRPr="005B77E4">
              <w:rPr>
                <w:color w:val="000000"/>
                <w:lang w:val="en-US"/>
              </w:rPr>
              <w:t xml:space="preserve"> HUP, of</w:t>
            </w:r>
          </w:p>
          <w:p w:rsidR="000F032B" w:rsidRPr="005B77E4" w:rsidRDefault="000F032B" w:rsidP="000F032B">
            <w:pPr>
              <w:pStyle w:val="ProductList-Body"/>
              <w:rPr>
                <w:color w:val="000000"/>
                <w:lang w:val="en-US"/>
              </w:rPr>
            </w:pPr>
            <w:r w:rsidRPr="005B77E4">
              <w:rPr>
                <w:color w:val="000000"/>
                <w:lang w:val="en-US"/>
              </w:rPr>
              <w:t>Office voor Mac Home &amp; Business 2011 HUP</w:t>
            </w:r>
          </w:p>
        </w:tc>
      </w:tr>
      <w:tr w:rsidR="000F032B" w:rsidRPr="00F821BA" w:rsidTr="003D6064">
        <w:trPr>
          <w:trHeight w:val="438"/>
        </w:trPr>
        <w:tc>
          <w:tcPr>
            <w:tcW w:w="5355" w:type="dxa"/>
            <w:tcMar>
              <w:top w:w="0" w:type="dxa"/>
              <w:left w:w="108" w:type="dxa"/>
              <w:bottom w:w="0" w:type="dxa"/>
              <w:right w:w="108" w:type="dxa"/>
            </w:tcMar>
            <w:vAlign w:val="center"/>
          </w:tcPr>
          <w:p w:rsidR="000F032B" w:rsidRPr="005B77E4" w:rsidRDefault="000F032B" w:rsidP="000F032B">
            <w:pPr>
              <w:pStyle w:val="ProductList-Body"/>
              <w:rPr>
                <w:color w:val="000000"/>
                <w:lang w:val="en-US"/>
              </w:rPr>
            </w:pPr>
            <w:r w:rsidRPr="005B77E4">
              <w:rPr>
                <w:color w:val="000000"/>
                <w:lang w:val="en-US"/>
              </w:rPr>
              <w:t>Access 2010/2013</w:t>
            </w:r>
          </w:p>
          <w:p w:rsidR="000F032B" w:rsidRPr="005B77E4" w:rsidRDefault="000F032B" w:rsidP="000F032B">
            <w:pPr>
              <w:pStyle w:val="ProductList-Body"/>
              <w:rPr>
                <w:color w:val="000000"/>
                <w:lang w:val="en-US"/>
              </w:rPr>
            </w:pPr>
            <w:r w:rsidRPr="005B77E4">
              <w:rPr>
                <w:color w:val="000000"/>
                <w:lang w:val="en-US"/>
              </w:rPr>
              <w:t>Excel 2010/2013</w:t>
            </w:r>
          </w:p>
          <w:p w:rsidR="000F032B" w:rsidRPr="005B77E4" w:rsidRDefault="000F032B" w:rsidP="000F032B">
            <w:pPr>
              <w:pStyle w:val="ProductList-Body"/>
              <w:rPr>
                <w:color w:val="000000"/>
                <w:lang w:val="en-US"/>
              </w:rPr>
            </w:pPr>
            <w:r w:rsidRPr="005B77E4">
              <w:rPr>
                <w:color w:val="000000"/>
                <w:lang w:val="en-US"/>
              </w:rPr>
              <w:t>PowerPoint 2010/2013</w:t>
            </w:r>
          </w:p>
          <w:p w:rsidR="000F032B" w:rsidRPr="005B77E4" w:rsidRDefault="000F032B" w:rsidP="000F032B">
            <w:pPr>
              <w:pStyle w:val="ProductList-Body"/>
              <w:rPr>
                <w:color w:val="000000"/>
                <w:lang w:val="en-US"/>
              </w:rPr>
            </w:pPr>
            <w:r w:rsidRPr="005B77E4">
              <w:rPr>
                <w:color w:val="000000"/>
                <w:lang w:val="en-US"/>
              </w:rPr>
              <w:t>InfoPath 2010/2013</w:t>
            </w:r>
          </w:p>
          <w:p w:rsidR="000F032B" w:rsidRPr="005B77E4" w:rsidRDefault="000F032B" w:rsidP="000F032B">
            <w:pPr>
              <w:pStyle w:val="ProductList-Body"/>
              <w:rPr>
                <w:color w:val="000000"/>
                <w:lang w:val="en-US"/>
              </w:rPr>
            </w:pPr>
            <w:r w:rsidRPr="005B77E4">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5B77E4" w:rsidRDefault="000F032B" w:rsidP="000F032B">
            <w:pPr>
              <w:pStyle w:val="ProductList-Body"/>
              <w:rPr>
                <w:color w:val="000000"/>
                <w:lang w:val="en-US"/>
              </w:rPr>
            </w:pPr>
            <w:r w:rsidRPr="005B77E4">
              <w:rPr>
                <w:color w:val="000000"/>
                <w:lang w:val="en-US"/>
              </w:rPr>
              <w:t>Office Professional Plus 2013</w:t>
            </w:r>
            <w:r>
              <w:fldChar w:fldCharType="begin"/>
            </w:r>
            <w:r w:rsidRPr="005B77E4">
              <w:rPr>
                <w:lang w:val="en-US"/>
              </w:rPr>
              <w:instrText>XE "Office Professional Plus 2013"</w:instrText>
            </w:r>
            <w:r>
              <w:fldChar w:fldCharType="end"/>
            </w:r>
            <w:r w:rsidRPr="005B77E4">
              <w:rPr>
                <w:color w:val="000000"/>
                <w:lang w:val="en-US"/>
              </w:rPr>
              <w:t xml:space="preserve"> HUP, of</w:t>
            </w:r>
          </w:p>
          <w:p w:rsidR="000F032B" w:rsidRPr="005B77E4" w:rsidRDefault="000F032B" w:rsidP="000F032B">
            <w:pPr>
              <w:pStyle w:val="ProductList-Body"/>
              <w:rPr>
                <w:color w:val="000000"/>
                <w:lang w:val="en-US"/>
              </w:rPr>
            </w:pPr>
            <w:r w:rsidRPr="005B77E4">
              <w:rPr>
                <w:color w:val="000000"/>
                <w:lang w:val="en-US"/>
              </w:rPr>
              <w:t>Office voor Mac Home &amp; Business 2011 HUP</w:t>
            </w:r>
          </w:p>
        </w:tc>
      </w:tr>
      <w:tr w:rsidR="000F032B" w:rsidRPr="00717EC0" w:rsidTr="003D6064">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3D6064">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Zie </w:t>
      </w:r>
      <w:hyperlink r:id="rId63" w:history="1">
        <w:r>
          <w:rPr>
            <w:rStyle w:val="Hyperlink"/>
            <w:i/>
          </w:rPr>
          <w:t>http://www.microsoft.com/licensing</w:t>
        </w:r>
      </w:hyperlink>
      <w:r>
        <w:rPr>
          <w:i/>
        </w:rPr>
        <w:t xml:space="preserve"> voor meer informatie, waaronder informatie over de toekomstige beschikbaarheid van andere software in het Home Use-programma. De beschikbaarheid van additionele producten via het Home Use-programma kan per regio verschillen.</w:t>
      </w:r>
    </w:p>
    <w:p w:rsidR="000F032B" w:rsidRPr="00332DA2" w:rsidRDefault="000F032B" w:rsidP="00F97607">
      <w:pPr>
        <w:pStyle w:val="ProductList-Body"/>
        <w:tabs>
          <w:tab w:val="clear" w:pos="158"/>
          <w:tab w:val="left" w:pos="180"/>
        </w:tabs>
        <w:rPr>
          <w:i/>
        </w:rPr>
      </w:pPr>
      <w:r>
        <w:rPr>
          <w:i/>
        </w:rPr>
        <w:t>Opmerking voor klanten met Campus en School Overeenkomsten en Open Value Subscription-Education Solutions: Zie de CASA-overeenkomst (versie 3.5 of hoger) of OVS-ES-overeenkomst voor aanvullende programmaspecifieke regels. De programma</w:t>
      </w:r>
      <w:r w:rsidR="00EE2070">
        <w:rPr>
          <w:i/>
        </w:rPr>
        <w:t>’</w:t>
      </w:r>
      <w:r>
        <w:rPr>
          <w:i/>
        </w:rPr>
        <w:t>s Academic Select (zonder SAM), Academic Select Plus (zonder SAM) en Academic Open komen niet in aanmerking voor deze voorziening.</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73313"/>
      <w:r>
        <w:rPr>
          <w:b/>
          <w:color w:val="00188F"/>
        </w:rPr>
        <w:t>Enterprise Source Licensing-programma</w:t>
      </w:r>
      <w:bookmarkEnd w:id="1571"/>
      <w:bookmarkEnd w:id="1572"/>
      <w:bookmarkEnd w:id="1573"/>
      <w:bookmarkEnd w:id="1574"/>
      <w:bookmarkEnd w:id="1575"/>
      <w:r>
        <w:rPr>
          <w:b/>
        </w:rPr>
        <w:t xml:space="preserve"> </w:t>
      </w:r>
    </w:p>
    <w:p w:rsidR="000F032B" w:rsidRDefault="000F032B" w:rsidP="000F032B">
      <w:pPr>
        <w:pStyle w:val="ProductList-Body"/>
      </w:pPr>
      <w: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4" w:history="1">
        <w:r>
          <w:rPr>
            <w:rStyle w:val="Hyperlink"/>
          </w:rPr>
          <w:t>http://www.microsoft.com/en-us/sharedsource/enterprise-source-licensing-program.aspx</w:t>
        </w:r>
      </w:hyperlink>
      <w:r>
        <w:t>. Academic-programma</w:t>
      </w:r>
      <w:r w:rsidR="00EE2070">
        <w:t>’</w:t>
      </w:r>
      <w:r>
        <w:t>s komen in aanmerking voor het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73314"/>
      <w:r>
        <w:rPr>
          <w:b/>
          <w:color w:val="00188F"/>
        </w:rPr>
        <w:t>24x7 Problem Resolution Support</w:t>
      </w:r>
      <w:bookmarkEnd w:id="1576"/>
      <w:bookmarkEnd w:id="1577"/>
      <w:bookmarkEnd w:id="1578"/>
      <w:bookmarkEnd w:id="1579"/>
      <w:bookmarkEnd w:id="1580"/>
    </w:p>
    <w:p w:rsidR="000F032B" w:rsidRDefault="000F032B" w:rsidP="00840F96">
      <w:pPr>
        <w:pStyle w:val="ProductList-Body"/>
        <w:ind w:left="180"/>
      </w:pPr>
      <w:r>
        <w:t>Klanten (anders dan klanten met een Academic Select Plus License, Select Plus for Academic, Academic Open License, Campus en School Overeenkomst, Open Value Subscripton – Education Solution) met SA-dekking komen in aanmerking voor 24</w:t>
      </w:r>
      <w:r w:rsidR="003B36EB">
        <w:t xml:space="preserve">x7 Problem Resolution Support. </w:t>
      </w:r>
    </w:p>
    <w:p w:rsidR="000F032B" w:rsidRDefault="000F032B" w:rsidP="00840F96">
      <w:pPr>
        <w:pStyle w:val="ProductList-Body"/>
        <w:ind w:left="180"/>
      </w:pPr>
    </w:p>
    <w:p w:rsidR="000F032B" w:rsidRDefault="000F032B" w:rsidP="00981249">
      <w:pPr>
        <w:pStyle w:val="ProductList-Body"/>
        <w:ind w:left="180"/>
      </w:pPr>
      <w:r>
        <w:t>24x7 Problem Resolution Support biedt assistentie bij problemen met specifieke symptomen die zijn opgetreden bij het gebruik van Microsoft</w:t>
      </w:r>
      <w:r w:rsidR="00981249">
        <w:t>­</w:t>
      </w:r>
      <w:r>
        <w:t>producten, waarbij een redelijke verwachting bestaat dat de problemen worden veroorz</w:t>
      </w:r>
      <w:r w:rsidR="003B36EB">
        <w:t xml:space="preserve">aakt door Microsoft-producten. </w:t>
      </w:r>
      <w:r>
        <w:t>Microsoft zal redelijke inspanningen verrichten om de klant bij ondersteuningsaanvragen bij te staan op een wijze die consistent is met het beleid van Microsoft op het ge</w:t>
      </w:r>
      <w:r w:rsidR="003B36EB">
        <w:t xml:space="preserve">bied van productondersteuning. </w:t>
      </w:r>
      <w: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Default="000F032B" w:rsidP="00840F96">
      <w:pPr>
        <w:pStyle w:val="ProductList-Body"/>
        <w:ind w:left="180"/>
      </w:pPr>
    </w:p>
    <w:p w:rsidR="000F032B" w:rsidRDefault="000F032B" w:rsidP="00840F96">
      <w:pPr>
        <w:pStyle w:val="ProductList-Body"/>
        <w:ind w:left="180"/>
      </w:pPr>
      <w: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Default="000F032B" w:rsidP="00840F96">
      <w:pPr>
        <w:pStyle w:val="ProductList-Body"/>
        <w:ind w:left="180"/>
      </w:pPr>
    </w:p>
    <w:p w:rsidR="000F032B" w:rsidRDefault="000F032B" w:rsidP="005B7DFA">
      <w:pPr>
        <w:pStyle w:val="ProductList-Body"/>
        <w:ind w:left="180"/>
      </w:pPr>
      <w:r>
        <w:t>Een geassisteerde break-fix ondersteuningsaanvraag, ook wel aangeduid als voorval, is gedefinieerd als één ondersteuningsvraagstuk en de redelijke i</w:t>
      </w:r>
      <w:r w:rsidR="003B36EB">
        <w:t xml:space="preserve">nspanning om dit op te lossen. </w:t>
      </w:r>
      <w:r>
        <w:t>Met één ondersteuningsvraagstuk wordt een probleem bedoeld dat niet in deelprobl</w:t>
      </w:r>
      <w:r w:rsidR="003B36EB">
        <w:t xml:space="preserve">emen kan worden onderverdeeld. </w:t>
      </w:r>
      <w:r>
        <w:t>Indien een probleem bestaat uit deelproblemen, wordt elk hiervan beschouwd</w:t>
      </w:r>
      <w:r w:rsidR="003B36EB">
        <w:t xml:space="preserve"> als een afzonderlijk voorval. </w:t>
      </w:r>
      <w:r>
        <w:t>In bepaalde omstandigheden bieden we klanten in reactie op een break-fix ondersteuningsaanvraag mogelijk een aanpassing op de softwarecode van commercieel beschikbare Microsoft-producten (</w:t>
      </w:r>
      <w:r w:rsidR="005B7DFA">
        <w:t>“</w:t>
      </w:r>
      <w:r>
        <w:t>Hotfix</w:t>
      </w:r>
      <w:r w:rsidR="005B7DFA">
        <w:t>”</w:t>
      </w:r>
      <w:r>
        <w:t>) om een bepaald k</w:t>
      </w:r>
      <w:r w:rsidR="003B36EB">
        <w:t xml:space="preserve">ritiek probleem aan te pakken. </w:t>
      </w:r>
      <w:r>
        <w:t>Hotfixes zijn speciaal ontworpen voor de aanpak van de specifieke problemen van de klant en hebben</w:t>
      </w:r>
      <w:r w:rsidR="003B36EB">
        <w:t xml:space="preserve"> geen regressietest ondergaan. </w:t>
      </w:r>
      <w:r>
        <w:t>Met uitzondering van hetgeen hierin wordt bepaald, mogen Hotfixes niet worden gedistribueerd naar ongelieerde derde partijen zonder de uitdrukkelijke schriftelijke toestemming van Microsoft.</w:t>
      </w:r>
    </w:p>
    <w:p w:rsidR="000F032B" w:rsidRPr="0032674D" w:rsidRDefault="000F032B" w:rsidP="00840F96">
      <w:pPr>
        <w:pStyle w:val="ProductList-Body"/>
        <w:ind w:left="180"/>
        <w:rPr>
          <w:sz w:val="8"/>
          <w:szCs w:val="14"/>
        </w:rPr>
      </w:pPr>
    </w:p>
    <w:p w:rsidR="000F032B" w:rsidRDefault="000F032B" w:rsidP="00840F96">
      <w:pPr>
        <w:pStyle w:val="ProductList-Body"/>
        <w:ind w:left="180"/>
      </w:pPr>
      <w:r>
        <w:t>Producten die beschikbaar zijn via Volume Licensing en die op dit moment vallen onder Mainstream Support zoals beschreven in het Microsoft Support Lifecycle-beleid, komen in aanmerking voor 24</w:t>
      </w:r>
      <w:r w:rsidR="003B36EB">
        <w:t xml:space="preserve">x7 Problem Resolution Support. </w:t>
      </w:r>
      <w:r>
        <w:t>Welke producten in aanmerking komen voor telefonische ondersteuning is afhankelijk van het SA-aanbod voor het betreffende Product. Waarbij geen Software Assurance-optie beschikbaar is voor de server, maar wel voor de CAL</w:t>
      </w:r>
      <w:r w:rsidR="00EE2070">
        <w:t>’</w:t>
      </w:r>
      <w:r>
        <w:t>s, tellen de SA-bestedingen voor de CAL</w:t>
      </w:r>
      <w:r w:rsidR="00EE2070">
        <w:t>’</w:t>
      </w:r>
      <w:r>
        <w:t>s mee bij de bepaling van het aantal voorvallen dat kan worden gebruikt voor andere in aanmerking komende Producten, zoals hieronder beschreven in het gedeelte Toekenning van telefoni</w:t>
      </w:r>
      <w:r w:rsidR="003B36EB">
        <w:t xml:space="preserve">sche ondersteuningsvoorvallen. </w:t>
      </w:r>
      <w:r>
        <w:t>Zie het specifieke gedeelte gewijd aan het Product in dit document voor het ser</w:t>
      </w:r>
      <w:r w:rsidR="003B36EB">
        <w:t xml:space="preserve">vice- en ondersteuningsbeleid. </w:t>
      </w:r>
      <w:r>
        <w:t>Voorgaande versies van Producten die momenteel onder Mainstream Support vallen en die klanten willen gebruiken in plaats van de huidige gelicentieerde versie,</w:t>
      </w:r>
      <w:r w:rsidR="003B36EB">
        <w:t xml:space="preserve"> komen eveneens in aanmerking. </w:t>
      </w:r>
      <w:r>
        <w:t>De Developer Edition van alle servers, HED-producten en MSDN-abonnementen zijn uitgesloten.</w:t>
      </w:r>
    </w:p>
    <w:p w:rsidR="000F032B" w:rsidRDefault="000F032B" w:rsidP="00840F96">
      <w:pPr>
        <w:pStyle w:val="ProductList-Body"/>
        <w:ind w:left="180"/>
      </w:pPr>
    </w:p>
    <w:p w:rsidR="000F032B" w:rsidRDefault="000F032B" w:rsidP="00840F96">
      <w:pPr>
        <w:pStyle w:val="ProductList-Body"/>
        <w:ind w:left="180"/>
      </w:pPr>
      <w: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rsidR="000F032B" w:rsidRDefault="000F032B" w:rsidP="00840F96">
      <w:pPr>
        <w:pStyle w:val="ProductList-Body"/>
        <w:ind w:left="180"/>
      </w:pPr>
    </w:p>
    <w:p w:rsidR="000F032B" w:rsidRDefault="000F032B" w:rsidP="00840F96">
      <w:pPr>
        <w:pStyle w:val="ProductList-Body"/>
        <w:ind w:left="180"/>
      </w:pPr>
      <w: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Default="000F032B" w:rsidP="00840F96">
      <w:pPr>
        <w:pStyle w:val="ProductList-Body"/>
        <w:ind w:left="180"/>
      </w:pPr>
    </w:p>
    <w:p w:rsidR="00DC47E5" w:rsidRDefault="000F032B" w:rsidP="00840F96">
      <w:pPr>
        <w:pStyle w:val="ProductList-Body"/>
        <w:ind w:left="180"/>
      </w:pPr>
      <w: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p>
    <w:p w:rsidR="00DC47E5" w:rsidRDefault="00DC47E5" w:rsidP="00840F96">
      <w:pPr>
        <w:pStyle w:val="ProductList-Body"/>
        <w:ind w:left="180"/>
      </w:pPr>
    </w:p>
    <w:p w:rsidR="000F032B"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Support-voorvallen worden berekend op grond van de MPSA. De MPSA Licentiehandleiding is te vinden op </w:t>
      </w:r>
      <w:hyperlink r:id="rId65" w:history="1">
        <w:r>
          <w:rPr>
            <w:rStyle w:val="Hyperlink"/>
          </w:rPr>
          <w:t>http://www.microsoftvolumelicensing.com/DocumentSearch.aspx?Mode=1&amp;Category=3</w:t>
        </w:r>
      </w:hyperlink>
      <w:r w:rsidR="003B36EB">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Toekenning van elektronische ondersteuningsvoorvallen</w:t>
      </w:r>
    </w:p>
    <w:p w:rsidR="00132A99" w:rsidRDefault="000F032B" w:rsidP="00181F28">
      <w:pPr>
        <w:pStyle w:val="ProductList-Body"/>
        <w:ind w:left="180"/>
        <w:rPr>
          <w:rFonts w:cs="Tahoma"/>
          <w:szCs w:val="18"/>
        </w:rPr>
      </w:pPr>
      <w:r>
        <w:t>Het aantal toegestane telefonische ondersteuningsvoorvallen verschilt per klant en is gebaseerd op de SA-bestedingen</w:t>
      </w:r>
      <w:r w:rsidR="003B36EB">
        <w:t xml:space="preserve"> en betaalwijze van de klant. </w:t>
      </w:r>
      <w:r>
        <w:t>Het gratis voorval wordt toegekend bij een Enterprise en Select Inschrijving, Select Plus-registratie en Open Value Overeenkomst met SA</w:t>
      </w:r>
      <w:r w:rsidR="00181F28">
        <w:t>­</w:t>
      </w:r>
      <w:r>
        <w:t>dekking voor ten minste één kwalificerend Serversoftwareproduct.</w:t>
      </w:r>
      <w:r>
        <w:rPr>
          <w:rFonts w:cs="Tahoma"/>
          <w:szCs w:val="18"/>
        </w:rPr>
        <w:t xml:space="preserve"> Voorvallen op basis van SA-bestedingen worden verdiend op basis van SA</w:t>
      </w:r>
      <w:r w:rsidR="00181F28">
        <w:rPr>
          <w:rFonts w:cs="Tahoma"/>
          <w:szCs w:val="18"/>
        </w:rPr>
        <w:t>­</w:t>
      </w:r>
      <w:r>
        <w:rPr>
          <w:rFonts w:cs="Tahoma"/>
          <w:szCs w:val="18"/>
        </w:rPr>
        <w:t>bestedingen voor servers en desktops onder een kwalificerende Select of Enterprise Inschrijving, Select Plus-registratie, Open Value Overeenkomst of O</w:t>
      </w:r>
      <w:r w:rsidR="003B36EB">
        <w:rPr>
          <w:rFonts w:cs="Tahoma"/>
          <w:szCs w:val="18"/>
        </w:rPr>
        <w:t xml:space="preserve">pen License-autorisatienummer. </w:t>
      </w:r>
      <w:r>
        <w:rPr>
          <w:rFonts w:cs="Tahoma"/>
          <w:szCs w:val="18"/>
        </w:rPr>
        <w:t>We kennen één voorval toe voor elke besteding van ten minste $20.000 aan Server SA of CAL SA. We kennen één voorval toe voor elke besteding van ten minste $200.000 aan SA voor de Productgroep Systemen of</w:t>
      </w:r>
      <w:r w:rsidR="003B36EB">
        <w:rPr>
          <w:rFonts w:cs="Tahoma"/>
          <w:szCs w:val="18"/>
        </w:rPr>
        <w:t xml:space="preserve"> de Productgroep Toepassingen. </w:t>
      </w:r>
      <w:r>
        <w:rPr>
          <w:rFonts w:cs="Tahoma"/>
          <w:szCs w:val="18"/>
        </w:rPr>
        <w:t>In de tabel worden bij benadering de bedragen vermeld voor SA-bestedingen die voor de toekenning worden gehanteerd voor overeenkomsten die zijn opgesteld in andere val</w:t>
      </w:r>
      <w:r w:rsidR="003B36EB">
        <w:rPr>
          <w:rFonts w:cs="Tahoma"/>
          <w:szCs w:val="18"/>
        </w:rPr>
        <w:t xml:space="preserve">uta dan USD. </w:t>
      </w:r>
      <w:r>
        <w:rPr>
          <w:rFonts w:cs="Tahoma"/>
          <w:szCs w:val="18"/>
        </w:rPr>
        <w:t>Deze tabel is aan wijzigingen onderhevig in verband met schommelingen in de wisselkoersen.</w:t>
      </w:r>
    </w:p>
    <w:p w:rsidR="00DC47E5" w:rsidRDefault="00DC47E5" w:rsidP="00840F96">
      <w:pPr>
        <w:pStyle w:val="ProductList-Body"/>
        <w:ind w:left="180"/>
      </w:pPr>
    </w:p>
    <w:p w:rsidR="00DC47E5" w:rsidRDefault="00DC47E5" w:rsidP="00840F96">
      <w:pPr>
        <w:pStyle w:val="ProductList-Body"/>
        <w:ind w:left="180"/>
      </w:pPr>
      <w:r>
        <w:t xml:space="preserve">Klanten die aankopen via Microsoft Products and Services Agreement (MPSA), dienen de MPSA Licentiehandleiding te raadplegen voor informatie over hoe 24x7 Problem Resolution - Phone Support-voorvallen worden toegewezen op grond van de MPSA. De MPSA Licentiehandleiding is te vinden op </w:t>
      </w:r>
      <w:hyperlink r:id="rId66"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 / 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toekenningsstappen</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332DA2">
            <w:pPr>
              <w:pStyle w:val="ProductList-Body"/>
              <w:rPr>
                <w:rFonts w:cs="Tahoma"/>
                <w:szCs w:val="18"/>
              </w:rPr>
            </w:pPr>
            <w:r>
              <w:rPr>
                <w:rFonts w:cs="Tahoma"/>
                <w:szCs w:val="18"/>
              </w:rPr>
              <w:t>$20</w:t>
            </w:r>
            <w:r w:rsidR="00F25E19">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$200</w:t>
            </w:r>
            <w:r w:rsidR="00F25E19">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F25E19">
            <w:pPr>
              <w:pStyle w:val="ProductList-Body"/>
              <w:rPr>
                <w:rFonts w:cs="Tahoma"/>
                <w:szCs w:val="18"/>
              </w:rPr>
            </w:pPr>
            <w:r>
              <w:rPr>
                <w:rFonts w:cs="Tahoma"/>
                <w:szCs w:val="18"/>
              </w:rPr>
              <w:t>30</w:t>
            </w:r>
            <w:r w:rsidR="00F25E19">
              <w:rPr>
                <w:rFonts w:cs="Tahoma"/>
                <w:szCs w:val="18"/>
              </w:rPr>
              <w:t>.</w:t>
            </w:r>
            <w:r>
              <w:rPr>
                <w:rFonts w:cs="Tahoma"/>
                <w:szCs w:val="18"/>
              </w:rPr>
              <w:t>000</w:t>
            </w:r>
          </w:p>
        </w:tc>
        <w:tc>
          <w:tcPr>
            <w:tcW w:w="3644" w:type="dxa"/>
            <w:vAlign w:val="bottom"/>
          </w:tcPr>
          <w:p w:rsidR="00332DA2" w:rsidRPr="00717EC0" w:rsidRDefault="00332DA2" w:rsidP="00F25E19">
            <w:pPr>
              <w:pStyle w:val="ProductList-Body"/>
              <w:rPr>
                <w:rFonts w:cs="Tahoma"/>
                <w:szCs w:val="18"/>
              </w:rPr>
            </w:pPr>
            <w:r>
              <w:rPr>
                <w:rFonts w:cs="Tahoma"/>
                <w:szCs w:val="18"/>
              </w:rPr>
              <w:t>300</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Canadese dollars</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F25E19">
            <w:pPr>
              <w:pStyle w:val="ProductList-Body"/>
              <w:rPr>
                <w:rFonts w:cs="Tahoma"/>
                <w:szCs w:val="18"/>
              </w:rPr>
            </w:pPr>
            <w:r>
              <w:rPr>
                <w:rFonts w:cs="Tahoma"/>
                <w:szCs w:val="18"/>
              </w:rPr>
              <w:t>27</w:t>
            </w:r>
            <w:r w:rsidR="00F25E19">
              <w:rPr>
                <w:rFonts w:cs="Tahoma"/>
                <w:szCs w:val="18"/>
              </w:rPr>
              <w:t>.</w:t>
            </w:r>
            <w:r>
              <w:rPr>
                <w:rFonts w:cs="Tahoma"/>
                <w:szCs w:val="18"/>
              </w:rPr>
              <w:t>000</w:t>
            </w:r>
          </w:p>
        </w:tc>
        <w:tc>
          <w:tcPr>
            <w:tcW w:w="3644" w:type="dxa"/>
            <w:vAlign w:val="bottom"/>
          </w:tcPr>
          <w:p w:rsidR="00332DA2" w:rsidRPr="00717EC0" w:rsidRDefault="00332DA2" w:rsidP="00F25E19">
            <w:pPr>
              <w:pStyle w:val="ProductList-Body"/>
              <w:rPr>
                <w:rFonts w:cs="Tahoma"/>
                <w:szCs w:val="18"/>
              </w:rPr>
            </w:pPr>
            <w:r>
              <w:rPr>
                <w:rFonts w:cs="Tahoma"/>
                <w:szCs w:val="18"/>
              </w:rPr>
              <w:t>270</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Zwitserse franken</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F25E19">
            <w:pPr>
              <w:pStyle w:val="ProductList-Body"/>
              <w:rPr>
                <w:rFonts w:cs="Tahoma"/>
                <w:szCs w:val="18"/>
              </w:rPr>
            </w:pPr>
            <w:r>
              <w:rPr>
                <w:rFonts w:cs="Tahoma"/>
                <w:szCs w:val="18"/>
              </w:rPr>
              <w:t>CHF 33</w:t>
            </w:r>
            <w:r w:rsidR="00F25E19">
              <w:rPr>
                <w:rFonts w:cs="Tahoma"/>
                <w:szCs w:val="18"/>
              </w:rPr>
              <w:t>.</w:t>
            </w:r>
            <w:r>
              <w:rPr>
                <w:rFonts w:cs="Tahoma"/>
                <w:szCs w:val="18"/>
              </w:rPr>
              <w:t>000</w:t>
            </w:r>
          </w:p>
        </w:tc>
        <w:tc>
          <w:tcPr>
            <w:tcW w:w="3644" w:type="dxa"/>
            <w:vAlign w:val="bottom"/>
          </w:tcPr>
          <w:p w:rsidR="00332DA2" w:rsidRPr="00717EC0" w:rsidRDefault="00332DA2" w:rsidP="00F25E19">
            <w:pPr>
              <w:pStyle w:val="ProductList-Body"/>
              <w:rPr>
                <w:rFonts w:cs="Tahoma"/>
                <w:szCs w:val="18"/>
              </w:rPr>
            </w:pPr>
            <w:r>
              <w:rPr>
                <w:rFonts w:cs="Tahoma"/>
                <w:szCs w:val="18"/>
              </w:rPr>
              <w:t>CHF 330</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CNY 165.000</w:t>
            </w:r>
          </w:p>
        </w:tc>
        <w:tc>
          <w:tcPr>
            <w:tcW w:w="3644" w:type="dxa"/>
            <w:vAlign w:val="bottom"/>
          </w:tcPr>
          <w:p w:rsidR="00332DA2" w:rsidRPr="00717EC0" w:rsidRDefault="00332DA2" w:rsidP="00332DA2">
            <w:pPr>
              <w:pStyle w:val="ProductList-Body"/>
              <w:rPr>
                <w:rFonts w:cs="Tahoma"/>
                <w:szCs w:val="18"/>
              </w:rPr>
            </w:pPr>
            <w:r>
              <w:rPr>
                <w:rFonts w:cs="Tahoma"/>
                <w:szCs w:val="18"/>
              </w:rPr>
              <w:t>CNY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Deense kroon</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F25E19">
            <w:pPr>
              <w:pStyle w:val="ProductList-Body"/>
              <w:rPr>
                <w:rFonts w:cs="Tahoma"/>
                <w:szCs w:val="18"/>
              </w:rPr>
            </w:pPr>
            <w:r>
              <w:rPr>
                <w:rFonts w:cs="Tahoma"/>
                <w:szCs w:val="18"/>
              </w:rPr>
              <w:t>21</w:t>
            </w:r>
            <w:r w:rsidR="00F25E19">
              <w:rPr>
                <w:rFonts w:cs="Tahoma"/>
                <w:szCs w:val="18"/>
              </w:rPr>
              <w:t>.</w:t>
            </w:r>
            <w:r>
              <w:rPr>
                <w:rFonts w:cs="Tahoma"/>
                <w:szCs w:val="18"/>
              </w:rPr>
              <w:t>500</w:t>
            </w:r>
          </w:p>
        </w:tc>
        <w:tc>
          <w:tcPr>
            <w:tcW w:w="3644" w:type="dxa"/>
            <w:vAlign w:val="bottom"/>
          </w:tcPr>
          <w:p w:rsidR="00332DA2" w:rsidRPr="00717EC0" w:rsidRDefault="00332DA2" w:rsidP="00F25E19">
            <w:pPr>
              <w:pStyle w:val="ProductList-Body"/>
              <w:rPr>
                <w:rFonts w:cs="Tahoma"/>
                <w:szCs w:val="18"/>
              </w:rPr>
            </w:pPr>
            <w:r>
              <w:rPr>
                <w:rFonts w:cs="Tahoma"/>
                <w:szCs w:val="18"/>
              </w:rPr>
              <w:t>215</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Pound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F25E19">
            <w:pPr>
              <w:pStyle w:val="ProductList-Body"/>
              <w:rPr>
                <w:rFonts w:cs="Tahoma"/>
                <w:szCs w:val="18"/>
              </w:rPr>
            </w:pPr>
            <w:r>
              <w:rPr>
                <w:rFonts w:cs="Tahoma"/>
                <w:szCs w:val="18"/>
              </w:rPr>
              <w:t>£13</w:t>
            </w:r>
            <w:r w:rsidR="00F25E19">
              <w:rPr>
                <w:rFonts w:cs="Tahoma"/>
                <w:szCs w:val="18"/>
              </w:rPr>
              <w:t>.</w:t>
            </w:r>
            <w:r>
              <w:rPr>
                <w:rFonts w:cs="Tahoma"/>
                <w:szCs w:val="18"/>
              </w:rPr>
              <w:t>500</w:t>
            </w:r>
          </w:p>
        </w:tc>
        <w:tc>
          <w:tcPr>
            <w:tcW w:w="3644" w:type="dxa"/>
            <w:vAlign w:val="bottom"/>
          </w:tcPr>
          <w:p w:rsidR="00332DA2" w:rsidRPr="00717EC0" w:rsidRDefault="00332DA2" w:rsidP="00F25E19">
            <w:pPr>
              <w:pStyle w:val="ProductList-Body"/>
              <w:rPr>
                <w:rFonts w:cs="Tahoma"/>
                <w:szCs w:val="18"/>
              </w:rPr>
            </w:pPr>
            <w:r>
              <w:rPr>
                <w:rFonts w:cs="Tahoma"/>
                <w:szCs w:val="18"/>
              </w:rPr>
              <w:t>£135</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Japanse yen</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F25E19">
            <w:pPr>
              <w:pStyle w:val="ProductList-Body"/>
              <w:rPr>
                <w:rFonts w:cs="Tahoma"/>
                <w:szCs w:val="18"/>
              </w:rPr>
            </w:pPr>
            <w:r>
              <w:rPr>
                <w:rFonts w:cs="Tahoma"/>
                <w:szCs w:val="18"/>
              </w:rPr>
              <w:t>JPY 2</w:t>
            </w:r>
            <w:r w:rsidR="00F25E19">
              <w:rPr>
                <w:rFonts w:cs="Tahoma"/>
                <w:szCs w:val="18"/>
              </w:rPr>
              <w:t>.</w:t>
            </w:r>
            <w:r>
              <w:rPr>
                <w:rFonts w:cs="Tahoma"/>
                <w:szCs w:val="18"/>
              </w:rPr>
              <w:t>400</w:t>
            </w:r>
            <w:r w:rsidR="00F25E19">
              <w:rPr>
                <w:rFonts w:cs="Tahoma"/>
                <w:szCs w:val="18"/>
              </w:rPr>
              <w:t>.</w:t>
            </w:r>
            <w:r>
              <w:rPr>
                <w:rFonts w:cs="Tahoma"/>
                <w:szCs w:val="18"/>
              </w:rPr>
              <w:t>000</w:t>
            </w:r>
          </w:p>
        </w:tc>
        <w:tc>
          <w:tcPr>
            <w:tcW w:w="3644" w:type="dxa"/>
            <w:vAlign w:val="bottom"/>
          </w:tcPr>
          <w:p w:rsidR="00332DA2" w:rsidRPr="00717EC0" w:rsidRDefault="00332DA2" w:rsidP="00F25E19">
            <w:pPr>
              <w:pStyle w:val="ProductList-Body"/>
              <w:rPr>
                <w:rFonts w:cs="Tahoma"/>
                <w:szCs w:val="18"/>
              </w:rPr>
            </w:pPr>
            <w:r>
              <w:rPr>
                <w:rFonts w:cs="Tahoma"/>
                <w:szCs w:val="18"/>
              </w:rPr>
              <w:t>JPY 24</w:t>
            </w:r>
            <w:r w:rsidR="00F25E19">
              <w:rPr>
                <w:rFonts w:cs="Tahoma"/>
                <w:szCs w:val="18"/>
              </w:rPr>
              <w:t>.</w:t>
            </w:r>
            <w:r>
              <w:rPr>
                <w:rFonts w:cs="Tahoma"/>
                <w:szCs w:val="18"/>
              </w:rPr>
              <w:t>000</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Koreaanse won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KRW 24.000.000</w:t>
            </w:r>
          </w:p>
        </w:tc>
        <w:tc>
          <w:tcPr>
            <w:tcW w:w="3644" w:type="dxa"/>
            <w:vAlign w:val="bottom"/>
          </w:tcPr>
          <w:p w:rsidR="00332DA2" w:rsidRPr="00717EC0" w:rsidRDefault="00332DA2" w:rsidP="00332DA2">
            <w:pPr>
              <w:pStyle w:val="ProductList-Body"/>
              <w:rPr>
                <w:rFonts w:cs="Tahoma"/>
                <w:szCs w:val="18"/>
              </w:rPr>
            </w:pPr>
            <w:r>
              <w:rPr>
                <w:rFonts w:cs="Tahoma"/>
                <w:szCs w:val="18"/>
              </w:rPr>
              <w:t>KRW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Noorse kroon</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F25E19">
            <w:pPr>
              <w:pStyle w:val="ProductList-Body"/>
              <w:rPr>
                <w:rFonts w:cs="Tahoma"/>
                <w:szCs w:val="18"/>
              </w:rPr>
            </w:pPr>
            <w:r>
              <w:rPr>
                <w:rFonts w:cs="Tahoma"/>
                <w:szCs w:val="18"/>
              </w:rPr>
              <w:t>35</w:t>
            </w:r>
            <w:r w:rsidR="00F25E19">
              <w:rPr>
                <w:rFonts w:cs="Tahoma"/>
                <w:szCs w:val="18"/>
              </w:rPr>
              <w:t>.</w:t>
            </w:r>
            <w:r>
              <w:rPr>
                <w:rFonts w:cs="Tahoma"/>
                <w:szCs w:val="18"/>
              </w:rPr>
              <w:t>000</w:t>
            </w:r>
          </w:p>
        </w:tc>
        <w:tc>
          <w:tcPr>
            <w:tcW w:w="3644" w:type="dxa"/>
            <w:vAlign w:val="bottom"/>
          </w:tcPr>
          <w:p w:rsidR="00332DA2" w:rsidRPr="00717EC0" w:rsidRDefault="00332DA2" w:rsidP="00F25E19">
            <w:pPr>
              <w:pStyle w:val="ProductList-Body"/>
              <w:rPr>
                <w:rFonts w:cs="Tahoma"/>
                <w:szCs w:val="18"/>
              </w:rPr>
            </w:pPr>
            <w:r>
              <w:rPr>
                <w:rFonts w:cs="Tahoma"/>
                <w:szCs w:val="18"/>
              </w:rPr>
              <w:t>350</w:t>
            </w:r>
            <w:r w:rsidR="00F25E19">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Zweedse kroon</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TWD 700.000</w:t>
            </w:r>
          </w:p>
        </w:tc>
        <w:tc>
          <w:tcPr>
            <w:tcW w:w="3644" w:type="dxa"/>
            <w:vAlign w:val="bottom"/>
          </w:tcPr>
          <w:p w:rsidR="00332DA2" w:rsidRPr="00717EC0" w:rsidRDefault="00332DA2" w:rsidP="00332DA2">
            <w:pPr>
              <w:pStyle w:val="ProductList-Body"/>
              <w:rPr>
                <w:rFonts w:cs="Tahoma"/>
                <w:szCs w:val="18"/>
              </w:rPr>
            </w:pPr>
            <w:r>
              <w:rPr>
                <w:rFonts w:cs="Tahoma"/>
                <w:szCs w:val="18"/>
              </w:rPr>
              <w:t>TWD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Indiase roepie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Russische roebel</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6F466B" w:rsidRDefault="00332DA2" w:rsidP="00332DA2">
      <w:pPr>
        <w:pStyle w:val="ProductList-Body"/>
        <w:rPr>
          <w:rFonts w:cs="Tahoma"/>
          <w:sz w:val="14"/>
          <w:szCs w:val="14"/>
        </w:rPr>
      </w:pPr>
    </w:p>
    <w:p w:rsidR="00332DA2" w:rsidRPr="00542495" w:rsidRDefault="00332DA2" w:rsidP="00840F96">
      <w:pPr>
        <w:pStyle w:val="ProductList-Body"/>
        <w:ind w:left="180"/>
        <w:rPr>
          <w:rFonts w:cs="Tahoma"/>
          <w:szCs w:val="18"/>
        </w:rPr>
      </w:pPr>
      <w:r>
        <w:rPr>
          <w:rFonts w:cs="Tahoma"/>
          <w:szCs w:val="18"/>
        </w:rPr>
        <w:t xml:space="preserve">De toekenning van voorvallen kan afhankelijk van de betaaloptie worden gespreid over </w:t>
      </w:r>
      <w:r w:rsidR="003B36EB">
        <w:rPr>
          <w:rFonts w:cs="Tahoma"/>
          <w:szCs w:val="18"/>
        </w:rPr>
        <w:t xml:space="preserve">de looptijd van de SA-dekking. </w:t>
      </w:r>
      <w:r>
        <w:rPr>
          <w:rFonts w:cs="Tahoma"/>
          <w:szCs w:val="18"/>
        </w:rPr>
        <w:t>Bij overeenkomsten waarbij sprake is van gespreide betalingen zullen de ondersteuningsvoorvallen gespreid over de looptijd worden toegekend; bij overeenkomsten waarbij ineens wordt betaald, worden de ondersteuning</w:t>
      </w:r>
      <w:r w:rsidR="003B36EB">
        <w:rPr>
          <w:rFonts w:cs="Tahoma"/>
          <w:szCs w:val="18"/>
        </w:rPr>
        <w:t xml:space="preserve">svoorvallen vooruit toegekend. </w:t>
      </w:r>
      <w:r>
        <w:rPr>
          <w:rFonts w:cs="Tahoma"/>
          <w:szCs w:val="18"/>
        </w:rPr>
        <w:t>Bij aankopen die worden verricht na de eerste bestelling worden de toekenning van voorvallen en de jaar</w:t>
      </w:r>
      <w:r w:rsidR="003B36EB">
        <w:rPr>
          <w:rFonts w:cs="Tahoma"/>
          <w:szCs w:val="18"/>
        </w:rPr>
        <w:t xml:space="preserve">lijkse toewijzing herberekend. </w:t>
      </w:r>
      <w:r>
        <w:rPr>
          <w:rFonts w:cs="Tahoma"/>
          <w:szCs w:val="18"/>
        </w:rPr>
        <w:t>Telefonische ondersteuningsvoorvallen die niet zijn gebruikt, vervallen op het mom</w:t>
      </w:r>
      <w:r w:rsidR="003B36EB">
        <w:rPr>
          <w:rFonts w:cs="Tahoma"/>
          <w:szCs w:val="18"/>
        </w:rPr>
        <w:t xml:space="preserve">ent dat de SA-dekking afloopt. </w:t>
      </w:r>
      <w:r>
        <w:rPr>
          <w:rFonts w:cs="Tahoma"/>
          <w:szCs w:val="18"/>
        </w:rPr>
        <w:t>Telefonische ondersteuningsvoorvallen kunnen niet van de ene Enrollment of overeenkomst naar de andere worden overgezet.</w:t>
      </w:r>
    </w:p>
    <w:p w:rsidR="00332DA2" w:rsidRPr="006F466B" w:rsidRDefault="00332DA2" w:rsidP="00840F96">
      <w:pPr>
        <w:pStyle w:val="ProductList-Body"/>
        <w:ind w:left="180"/>
        <w:rPr>
          <w:rFonts w:cs="Tahoma"/>
          <w:sz w:val="14"/>
          <w:szCs w:val="14"/>
        </w:rPr>
      </w:pPr>
    </w:p>
    <w:p w:rsidR="00332DA2" w:rsidRDefault="00332DA2" w:rsidP="00840F96">
      <w:pPr>
        <w:pStyle w:val="ProductList-Body"/>
        <w:ind w:left="180"/>
        <w:rPr>
          <w:rFonts w:cs="Tahoma"/>
          <w:szCs w:val="18"/>
        </w:rPr>
      </w:pPr>
      <w:r>
        <w:rPr>
          <w:rFonts w:cs="Tahoma"/>
          <w:szCs w:val="18"/>
        </w:rPr>
        <w:t xml:space="preserve">Toegang tot plaatselijke telefonische ondersteuning is beschikbaar tijdens kantooruren, zoals vermeld op de website </w:t>
      </w:r>
      <w:hyperlink r:id="rId67" w:history="1">
        <w:r>
          <w:rPr>
            <w:rStyle w:val="Hyperlink"/>
            <w:rFonts w:cs="Tahoma"/>
            <w:szCs w:val="18"/>
          </w:rPr>
          <w:t>http://support.microsoft.com/gp/saphone</w:t>
        </w:r>
      </w:hyperlink>
      <w:r w:rsidR="003B36EB">
        <w:rPr>
          <w:rFonts w:cs="Tahoma"/>
          <w:szCs w:val="18"/>
        </w:rPr>
        <w:t xml:space="preserve">. </w:t>
      </w:r>
      <w:r>
        <w:rPr>
          <w:rFonts w:cs="Tahoma"/>
          <w:szCs w:val="18"/>
        </w:rPr>
        <w:t>Buiten kantooruren kan telefonische ondersteuning worden geboden door middel van regionale of intern</w:t>
      </w:r>
      <w:r w:rsidR="003B36EB">
        <w:rPr>
          <w:rFonts w:cs="Tahoma"/>
          <w:szCs w:val="18"/>
        </w:rPr>
        <w:t xml:space="preserve">ationale ondersteuningscentra. </w:t>
      </w:r>
      <w:r>
        <w:rPr>
          <w:rFonts w:cs="Tahoma"/>
          <w:szCs w:val="18"/>
        </w:rPr>
        <w:t>Telefonische ondersteuning buiten kantooruren kan alleen worden gebruikt voor het nieuwe ondersteuningsaanvragen met betrekking to</w:t>
      </w:r>
      <w:r w:rsidR="003B36EB">
        <w:rPr>
          <w:rFonts w:cs="Tahoma"/>
          <w:szCs w:val="18"/>
        </w:rPr>
        <w:t xml:space="preserve">t bedrijfskritische problemen. </w:t>
      </w:r>
      <w:r>
        <w:rPr>
          <w:rFonts w:cs="Tahoma"/>
          <w:szCs w:val="18"/>
        </w:rPr>
        <w:t>Kantooruren</w:t>
      </w:r>
      <w:r w:rsidR="003B36EB">
        <w:rPr>
          <w:rFonts w:cs="Tahoma"/>
          <w:szCs w:val="18"/>
        </w:rPr>
        <w:t xml:space="preserve"> worden per regio vastgesteld. </w:t>
      </w:r>
      <w:r>
        <w:rPr>
          <w:rFonts w:cs="Tahoma"/>
          <w:szCs w:val="18"/>
        </w:rPr>
        <w:t>Telefonische ondersteuning is niet verkrijgbaar in alle regio</w:t>
      </w:r>
      <w:r w:rsidR="00EE2070">
        <w:rPr>
          <w:rFonts w:cs="Tahoma"/>
          <w:szCs w:val="18"/>
        </w:rPr>
        <w:t>’</w:t>
      </w:r>
      <w:r>
        <w:rPr>
          <w:rFonts w:cs="Tahoma"/>
          <w:szCs w:val="18"/>
        </w:rPr>
        <w:t>s in alle talen beschikbaar.</w:t>
      </w:r>
    </w:p>
    <w:p w:rsidR="00332DA2" w:rsidRPr="006F466B" w:rsidRDefault="00332DA2" w:rsidP="00332DA2">
      <w:pPr>
        <w:pStyle w:val="ProductList-Body"/>
        <w:rPr>
          <w:rFonts w:cs="Tahoma"/>
          <w:sz w:val="14"/>
          <w:szCs w:val="14"/>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Ondersteuningsvoorvallen via het web</w:t>
      </w:r>
      <w:bookmarkEnd w:id="1581"/>
      <w:r>
        <w:rPr>
          <w:rFonts w:cs="Tahoma"/>
          <w:b/>
          <w:szCs w:val="18"/>
        </w:rPr>
        <w:t xml:space="preserve"> </w:t>
      </w:r>
    </w:p>
    <w:p w:rsidR="00332DA2" w:rsidRPr="00542495" w:rsidRDefault="00332DA2" w:rsidP="004732A7">
      <w:pPr>
        <w:pStyle w:val="ProductList-Body"/>
        <w:ind w:left="180"/>
        <w:rPr>
          <w:rFonts w:cs="Tahoma"/>
          <w:szCs w:val="18"/>
        </w:rPr>
      </w:pPr>
      <w:r>
        <w:rPr>
          <w:rFonts w:cs="Tahoma"/>
          <w:szCs w:val="18"/>
        </w:rPr>
        <w:t xml:space="preserve">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w:t>
      </w:r>
      <w:r w:rsidR="003B36EB">
        <w:rPr>
          <w:rFonts w:cs="Tahoma"/>
          <w:szCs w:val="18"/>
        </w:rPr>
        <w:t xml:space="preserve">probleemoplossing via het web. </w:t>
      </w:r>
      <w:r>
        <w:rPr>
          <w:rFonts w:cs="Tahoma"/>
          <w:szCs w:val="18"/>
        </w:rPr>
        <w:t>De</w:t>
      </w:r>
      <w:r w:rsidR="004732A7">
        <w:rPr>
          <w:rFonts w:cs="Tahoma"/>
          <w:szCs w:val="18"/>
        </w:rPr>
        <w:t> </w:t>
      </w:r>
      <w:r>
        <w:rPr>
          <w:rFonts w:cs="Tahoma"/>
          <w:szCs w:val="18"/>
        </w:rPr>
        <w:t>website voor elektronische ondersteuning is 24 uur per dag, 7 dagen in de week toegankelijk, maar de reacties vinde</w:t>
      </w:r>
      <w:r w:rsidR="003B36EB">
        <w:rPr>
          <w:rFonts w:cs="Tahoma"/>
          <w:szCs w:val="18"/>
        </w:rPr>
        <w:t xml:space="preserve">n plaats tijdens kantooruren. </w:t>
      </w:r>
      <w:r>
        <w:rPr>
          <w:rFonts w:cs="Tahoma"/>
          <w:szCs w:val="18"/>
        </w:rPr>
        <w:t xml:space="preserve">Zie de Kantooruren per regio in het bovenstaande gedeelte </w:t>
      </w:r>
      <w:r w:rsidR="005B7DFA">
        <w:rPr>
          <w:rFonts w:cs="Tahoma"/>
          <w:szCs w:val="18"/>
        </w:rPr>
        <w:t>“</w:t>
      </w:r>
      <w:r>
        <w:rPr>
          <w:rFonts w:cs="Tahoma"/>
          <w:szCs w:val="18"/>
        </w:rPr>
        <w:t>Toekenning van elektronische ondersteuningsvoorvallen</w:t>
      </w:r>
      <w:r w:rsidR="005B7DFA">
        <w:rPr>
          <w:rFonts w:cs="Tahoma"/>
          <w:szCs w:val="18"/>
        </w:rPr>
        <w:t>”</w:t>
      </w:r>
      <w:r>
        <w:rPr>
          <w:rFonts w:cs="Tahoma"/>
          <w:szCs w:val="18"/>
        </w:rPr>
        <w:t>.</w:t>
      </w:r>
    </w:p>
    <w:p w:rsidR="00332DA2" w:rsidRPr="006F466B" w:rsidRDefault="00332DA2" w:rsidP="00840F96">
      <w:pPr>
        <w:pStyle w:val="ProductList-Body"/>
        <w:ind w:left="180"/>
        <w:rPr>
          <w:rFonts w:cs="Tahoma"/>
          <w:sz w:val="14"/>
          <w:szCs w:val="14"/>
        </w:rPr>
      </w:pPr>
    </w:p>
    <w:p w:rsidR="00332DA2" w:rsidRPr="00542495" w:rsidRDefault="00332DA2" w:rsidP="00D43BA4">
      <w:pPr>
        <w:pStyle w:val="ProductList-Body"/>
        <w:ind w:left="180"/>
        <w:rPr>
          <w:rFonts w:cs="Tahoma"/>
          <w:szCs w:val="18"/>
        </w:rPr>
      </w:pPr>
      <w:r>
        <w:rPr>
          <w:rFonts w:cs="Tahoma"/>
          <w:szCs w:val="18"/>
        </w:rPr>
        <w:t>Ondersteuningsvoorvallen die telefonisch worden gestart, worden na voltooiing verrekend met het saldo voor telefoni</w:t>
      </w:r>
      <w:r w:rsidR="003B36EB">
        <w:rPr>
          <w:rFonts w:cs="Tahoma"/>
          <w:szCs w:val="18"/>
        </w:rPr>
        <w:t xml:space="preserve">sche ondersteuningsvoorvallen. </w:t>
      </w:r>
      <w:r>
        <w:rPr>
          <w:rFonts w:cs="Tahoma"/>
          <w:szCs w:val="18"/>
        </w:rPr>
        <w:t>Ondersteuningsvoorvallen die via het web worden gestart, vinden plaats naar behoefte en worden via het web, e</w:t>
      </w:r>
      <w:r w:rsidR="00D43BA4">
        <w:rPr>
          <w:rFonts w:cs="Tahoma"/>
          <w:szCs w:val="18"/>
        </w:rPr>
        <w:t>­</w:t>
      </w:r>
      <w:r>
        <w:rPr>
          <w:rFonts w:cs="Tahoma"/>
          <w:szCs w:val="18"/>
        </w:rPr>
        <w:t>mail en andere el</w:t>
      </w:r>
      <w:r w:rsidR="003B36EB">
        <w:rPr>
          <w:rFonts w:cs="Tahoma"/>
          <w:szCs w:val="18"/>
        </w:rPr>
        <w:t xml:space="preserve">ektronische wegen afgehandeld. </w:t>
      </w:r>
      <w:r>
        <w:rPr>
          <w:rFonts w:cs="Tahoma"/>
          <w:szCs w:val="18"/>
        </w:rPr>
        <w:t>Ondersteuningsvoorvallen die via het web worden gestart en later door de klant telefonisch worden vervolgd, worden na voltooiing verrekend met het saldo voor telefoni</w:t>
      </w:r>
      <w:r w:rsidR="003B36EB">
        <w:rPr>
          <w:rFonts w:cs="Tahoma"/>
          <w:szCs w:val="18"/>
        </w:rPr>
        <w:t xml:space="preserve">sche ondersteuningsvoorvallen. </w:t>
      </w:r>
      <w:r>
        <w:rPr>
          <w:rFonts w:cs="Tahoma"/>
          <w:szCs w:val="18"/>
        </w:rPr>
        <w:t>Ondersteuningsvoorvallen die via het web worden gestart en later door Microsoft telefonisch worden vervolgd, worden na voltooiing niet verrekend met het saldo voor telefonische ondersteuningsvoorvallen indien de behandeling via het web, e-mail of andere elektro</w:t>
      </w:r>
      <w:r w:rsidR="003B36EB">
        <w:rPr>
          <w:rFonts w:cs="Tahoma"/>
          <w:szCs w:val="18"/>
        </w:rPr>
        <w:t xml:space="preserve">nische wegen wordt voortgezet. </w:t>
      </w:r>
    </w:p>
    <w:p w:rsidR="00332DA2" w:rsidRPr="006F466B" w:rsidRDefault="00332DA2" w:rsidP="00840F96">
      <w:pPr>
        <w:pStyle w:val="ProductList-Body"/>
        <w:ind w:left="180"/>
        <w:rPr>
          <w:rFonts w:cs="Tahoma"/>
          <w:sz w:val="14"/>
          <w:szCs w:val="14"/>
        </w:rPr>
      </w:pPr>
    </w:p>
    <w:p w:rsidR="00332DA2" w:rsidRPr="00542495" w:rsidRDefault="00332DA2" w:rsidP="00840F96">
      <w:pPr>
        <w:pStyle w:val="ProductList-Body"/>
        <w:ind w:left="180"/>
        <w:rPr>
          <w:rFonts w:cs="Tahoma"/>
          <w:szCs w:val="18"/>
        </w:rPr>
      </w:pPr>
      <w:r>
        <w:rPr>
          <w:rFonts w:cs="Tahoma"/>
          <w:szCs w:val="18"/>
        </w:rPr>
        <w:t>Voor webondersteuningsvoorvallen is SA vereist voor zowel de serversoftware als de bijbehorende CAL</w:t>
      </w:r>
      <w:r w:rsidR="00EE2070">
        <w:rPr>
          <w:rFonts w:cs="Tahoma"/>
          <w:szCs w:val="18"/>
        </w:rPr>
        <w:t>’</w:t>
      </w:r>
      <w:r>
        <w:rPr>
          <w:rFonts w:cs="Tahoma"/>
          <w:szCs w:val="18"/>
        </w:rPr>
        <w:t>s. Klanten kunnen alleen ondersteuningsaanvragen voor probleemoplossing indienen voor de gelicentieerde exemplaren van serversoftware die worden gedekt door SA.</w:t>
      </w:r>
    </w:p>
    <w:p w:rsidR="00332DA2" w:rsidRPr="006F466B" w:rsidRDefault="00332DA2" w:rsidP="00840F96">
      <w:pPr>
        <w:pStyle w:val="ProductList-Body"/>
        <w:ind w:left="180"/>
        <w:rPr>
          <w:rFonts w:cs="Tahoma"/>
          <w:sz w:val="14"/>
          <w:szCs w:val="14"/>
        </w:rPr>
      </w:pPr>
    </w:p>
    <w:p w:rsidR="00332DA2" w:rsidRDefault="00332DA2" w:rsidP="00840F96">
      <w:pPr>
        <w:pStyle w:val="ProductList-Body"/>
        <w:ind w:left="180"/>
        <w:rPr>
          <w:rFonts w:cs="Tahoma"/>
          <w:szCs w:val="18"/>
        </w:rPr>
      </w:pPr>
      <w:r>
        <w:rPr>
          <w:rFonts w:cs="Tahoma"/>
          <w:szCs w:val="18"/>
        </w:rPr>
        <w:t>Webondersteuningsvoorvallen kunnen niet van de ene licentie na</w:t>
      </w:r>
      <w:r w:rsidR="003B36EB">
        <w:rPr>
          <w:rFonts w:cs="Tahoma"/>
          <w:szCs w:val="18"/>
        </w:rPr>
        <w:t xml:space="preserve">ar de andere worden overgezet. </w:t>
      </w:r>
      <w:r>
        <w:rPr>
          <w:rFonts w:cs="Tahoma"/>
          <w:szCs w:val="18"/>
        </w:rPr>
        <w:t>Raadpleeg de Product Use Rights voor meer informatie over het toewijzen en hertoewijzen van licenties aan fysieke servers.</w:t>
      </w:r>
    </w:p>
    <w:p w:rsidR="00332DA2" w:rsidRPr="006F466B" w:rsidRDefault="00332DA2" w:rsidP="00840F96">
      <w:pPr>
        <w:pStyle w:val="ProductList-Body"/>
        <w:ind w:left="180"/>
        <w:rPr>
          <w:rFonts w:cs="Tahoma"/>
          <w:sz w:val="14"/>
          <w:szCs w:val="14"/>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Contactpersonen voor ondersteuning</w:t>
      </w:r>
      <w:bookmarkEnd w:id="1582"/>
    </w:p>
    <w:p w:rsidR="00332DA2" w:rsidRPr="00717EC0" w:rsidRDefault="00332DA2" w:rsidP="00840F96">
      <w:pPr>
        <w:pStyle w:val="ProductList-Body"/>
        <w:ind w:left="180"/>
        <w:rPr>
          <w:rFonts w:cs="Tahoma"/>
          <w:szCs w:val="18"/>
        </w:rPr>
      </w:pPr>
      <w:r w:rsidRPr="000B45D8">
        <w:rPr>
          <w:rFonts w:cs="Tahoma"/>
          <w:szCs w:val="18"/>
        </w:rPr>
        <w:t>Het aantal contactpersonen dat voor ondersteuning is toegestaan, verschilt per Volume Licensing-programma en het aantal licenties dat door de SA wordt gedekt</w:t>
      </w:r>
      <w:r w:rsidR="003B36EB" w:rsidRPr="000B45D8">
        <w:rPr>
          <w:rFonts w:cs="Tahoma"/>
          <w:szCs w:val="18"/>
        </w:rPr>
        <w:t xml:space="preserve">, zoals hieronder weergegeven. </w:t>
      </w:r>
      <w:r w:rsidRPr="000B45D8">
        <w:rPr>
          <w:rFonts w:cs="Tahoma"/>
          <w:szCs w:val="18"/>
        </w:rPr>
        <w:t>De contactpersonen moeten met name genoemde personen zijn, en kunnen personen zijn van buite</w:t>
      </w:r>
      <w:r w:rsidR="003B36EB" w:rsidRPr="000B45D8">
        <w:rPr>
          <w:rFonts w:cs="Tahoma"/>
          <w:szCs w:val="18"/>
        </w:rPr>
        <w:t xml:space="preserve">n de organisatie van de klant. </w:t>
      </w:r>
      <w:r w:rsidRPr="000B45D8">
        <w:rPr>
          <w:rFonts w:cs="Tahoma"/>
          <w:szCs w:val="18"/>
        </w:rPr>
        <w:t>Het is echter niet toegestaan de naam van een organisatie, afdeling of groep aan te wijzen als contactpersoon.</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F821BA"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Voorzieningen</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 License</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Select License/Select Plus/EA</w:t>
            </w:r>
          </w:p>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niveau A</w:t>
            </w:r>
          </w:p>
        </w:tc>
        <w:tc>
          <w:tcPr>
            <w:tcW w:w="1346" w:type="dxa"/>
            <w:shd w:val="clear" w:color="auto" w:fill="0072C6"/>
            <w:vAlign w:val="center"/>
          </w:tcPr>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Select License/Select Plus/EA</w:t>
            </w:r>
          </w:p>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niveau B</w:t>
            </w:r>
          </w:p>
        </w:tc>
        <w:tc>
          <w:tcPr>
            <w:tcW w:w="1346" w:type="dxa"/>
            <w:shd w:val="clear" w:color="auto" w:fill="0072C6"/>
            <w:vAlign w:val="center"/>
          </w:tcPr>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Select License/Select Plus/EA</w:t>
            </w:r>
          </w:p>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niveau C</w:t>
            </w:r>
          </w:p>
        </w:tc>
        <w:tc>
          <w:tcPr>
            <w:tcW w:w="1347" w:type="dxa"/>
            <w:shd w:val="clear" w:color="auto" w:fill="0072C6"/>
            <w:vAlign w:val="center"/>
          </w:tcPr>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Select License/Select Plus/EA</w:t>
            </w:r>
          </w:p>
          <w:p w:rsidR="00332DA2" w:rsidRPr="005B77E4" w:rsidRDefault="00332DA2" w:rsidP="00332DA2">
            <w:pPr>
              <w:pStyle w:val="ProductList-Body"/>
              <w:spacing w:before="20" w:after="20"/>
              <w:rPr>
                <w:rFonts w:cs="Tahoma"/>
                <w:bCs/>
                <w:color w:val="FFFFFF" w:themeColor="background1"/>
                <w:szCs w:val="18"/>
                <w:lang w:val="fr-FR"/>
              </w:rPr>
            </w:pPr>
            <w:r w:rsidRPr="005B77E4">
              <w:rPr>
                <w:rFonts w:cs="Tahoma"/>
                <w:bCs/>
                <w:color w:val="FFFFFF" w:themeColor="background1"/>
                <w:szCs w:val="18"/>
                <w:lang w:val="fr-FR"/>
              </w:rPr>
              <w:t>niveau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Aantal contactpersonen voor telefonische probleemoplossing</w:t>
            </w:r>
          </w:p>
        </w:tc>
        <w:tc>
          <w:tcPr>
            <w:tcW w:w="1175" w:type="dxa"/>
            <w:vAlign w:val="center"/>
          </w:tcPr>
          <w:p w:rsidR="00332DA2" w:rsidRPr="00717EC0" w:rsidRDefault="00332DA2" w:rsidP="00332DA2">
            <w:pPr>
              <w:pStyle w:val="ProductList-Body"/>
              <w:rPr>
                <w:rFonts w:cs="Tahoma"/>
                <w:szCs w:val="18"/>
              </w:rPr>
            </w:pPr>
            <w:r>
              <w:rPr>
                <w:rFonts w:cs="Tahoma"/>
                <w:szCs w:val="18"/>
              </w:rPr>
              <w:t>Naar behoefte</w:t>
            </w:r>
          </w:p>
        </w:tc>
        <w:tc>
          <w:tcPr>
            <w:tcW w:w="1265"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6" w:type="dxa"/>
            <w:vAlign w:val="center"/>
          </w:tcPr>
          <w:p w:rsidR="00332DA2" w:rsidRPr="00717EC0" w:rsidRDefault="00332DA2" w:rsidP="00332DA2">
            <w:pPr>
              <w:pStyle w:val="ProductList-Body"/>
              <w:rPr>
                <w:rFonts w:cs="Tahoma"/>
                <w:szCs w:val="18"/>
              </w:rPr>
            </w:pPr>
            <w:r>
              <w:rPr>
                <w:rFonts w:cs="Tahoma"/>
                <w:szCs w:val="18"/>
              </w:rPr>
              <w:t>Naar behoefte</w:t>
            </w:r>
          </w:p>
        </w:tc>
        <w:tc>
          <w:tcPr>
            <w:tcW w:w="1347" w:type="dxa"/>
            <w:vAlign w:val="center"/>
          </w:tcPr>
          <w:p w:rsidR="00332DA2" w:rsidRPr="00717EC0" w:rsidRDefault="00332DA2" w:rsidP="00332DA2">
            <w:pPr>
              <w:pStyle w:val="ProductList-Body"/>
              <w:rPr>
                <w:rFonts w:cs="Tahoma"/>
                <w:szCs w:val="18"/>
              </w:rPr>
            </w:pPr>
            <w:r>
              <w:rPr>
                <w:rFonts w:cs="Tahoma"/>
                <w:szCs w:val="18"/>
              </w:rPr>
              <w:t>Naar behoefte</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Aantal geautoriseerde contactpersonen voor webondersteuning</w:t>
            </w:r>
          </w:p>
        </w:tc>
        <w:tc>
          <w:tcPr>
            <w:tcW w:w="1175" w:type="dxa"/>
            <w:vAlign w:val="center"/>
          </w:tcPr>
          <w:p w:rsidR="00332DA2" w:rsidRPr="00717EC0" w:rsidRDefault="00332DA2" w:rsidP="00332DA2">
            <w:pPr>
              <w:pStyle w:val="ProductList-Body"/>
              <w:rPr>
                <w:rFonts w:cs="Tahoma"/>
                <w:szCs w:val="18"/>
              </w:rPr>
            </w:pPr>
            <w:r>
              <w:rPr>
                <w:rFonts w:cs="Tahoma"/>
                <w:szCs w:val="18"/>
              </w:rPr>
              <w:t>n.v.t.</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 xml:space="preserve">Klanten die aankopen via Microsoft Products and Services Agreement (MPSA), dienen de MPSA Licentiehandleiding te raadplegen voor informatie over hoe 24x7 Problem Resolution Support-voorvallen per telefoon of via het web worden berekend op grond van de MPSA. De MPSA Licentiehandleiding is te vinden op </w:t>
      </w:r>
      <w:hyperlink r:id="rId68"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Serviceniveau voor klanten met Software Assurance</w:t>
      </w:r>
      <w:bookmarkEnd w:id="1583"/>
    </w:p>
    <w:p w:rsidR="00332DA2" w:rsidRPr="00717EC0" w:rsidRDefault="00332DA2" w:rsidP="00840F96">
      <w:pPr>
        <w:pStyle w:val="ProductList-Body"/>
        <w:ind w:left="180"/>
        <w:rPr>
          <w:rFonts w:cs="Tahoma"/>
          <w:szCs w:val="18"/>
        </w:rPr>
      </w:pPr>
      <w:r>
        <w:rPr>
          <w:rFonts w:cs="Tahoma"/>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De klant is verantwoordelijk voor het in eerste instantie in overleg met ons bepalen van het probleemniveau en kan op elk moment verzoeken om een wij</w:t>
      </w:r>
      <w:r w:rsidR="003B36EB">
        <w:rPr>
          <w:rFonts w:cs="Tahoma"/>
          <w:szCs w:val="18"/>
        </w:rPr>
        <w:t xml:space="preserve">ziging van het probleemniveau. </w:t>
      </w:r>
      <w:r>
        <w:rPr>
          <w:rFonts w:cs="Tahoma"/>
          <w:szCs w:val="18"/>
        </w:rPr>
        <w:t>Geschatte reactietijden per probleemniveau en de verantwoordelijkheden van de klant worden beschreven in de onderstaande tabel:</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26"/>
        <w:gridCol w:w="2920"/>
        <w:gridCol w:w="3177"/>
        <w:gridCol w:w="2907"/>
      </w:tblGrid>
      <w:tr w:rsidR="00332DA2" w:rsidRPr="00717EC0" w:rsidTr="00BA67D7">
        <w:trPr>
          <w:trHeight w:val="160"/>
          <w:tblHeader/>
        </w:trPr>
        <w:tc>
          <w:tcPr>
            <w:tcW w:w="152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Probleemniveau</w:t>
            </w:r>
          </w:p>
        </w:tc>
        <w:tc>
          <w:tcPr>
            <w:tcW w:w="292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ons</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Verwachte reactie van de klant</w:t>
            </w:r>
          </w:p>
        </w:tc>
      </w:tr>
      <w:tr w:rsidR="00332DA2" w:rsidRPr="00717EC0" w:rsidTr="00BA67D7">
        <w:tc>
          <w:tcPr>
            <w:tcW w:w="152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Telefonische melding </w:t>
            </w:r>
          </w:p>
        </w:tc>
        <w:tc>
          <w:tcPr>
            <w:tcW w:w="292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Kritieke invloed op het bedrijf </w:t>
            </w:r>
          </w:p>
          <w:p w:rsidR="00332DA2" w:rsidRPr="00717EC0" w:rsidRDefault="00332DA2" w:rsidP="00332DA2">
            <w:pPr>
              <w:pStyle w:val="ProductList-Body"/>
              <w:rPr>
                <w:rFonts w:cs="Tahoma"/>
                <w:szCs w:val="18"/>
              </w:rPr>
            </w:pPr>
            <w:r>
              <w:rPr>
                <w:rFonts w:cs="Tahoma"/>
                <w:szCs w:val="18"/>
              </w:rPr>
              <w:t>Aanzienlijk verlies of belemmering van 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2 uur, afhankelijk van ondersteuningsproduct</w:t>
            </w:r>
          </w:p>
          <w:p w:rsidR="00332DA2" w:rsidRPr="00717EC0" w:rsidRDefault="00332DA2" w:rsidP="00332DA2">
            <w:pPr>
              <w:pStyle w:val="ProductList-Body"/>
              <w:rPr>
                <w:rFonts w:cs="Tahoma"/>
                <w:szCs w:val="18"/>
              </w:rPr>
            </w:pPr>
            <w:r>
              <w:rPr>
                <w:rFonts w:cs="Tahoma"/>
                <w:szCs w:val="18"/>
              </w:rPr>
              <w:t>Microsoft-personeel naa</w:t>
            </w:r>
            <w:r w:rsidR="0010523F">
              <w:rPr>
                <w:rFonts w:cs="Tahoma"/>
                <w:szCs w:val="18"/>
              </w:rPr>
              <w:t>r locatie van klant, waar nodig</w:t>
            </w:r>
          </w:p>
          <w:p w:rsidR="00332DA2" w:rsidRPr="00717EC0" w:rsidRDefault="00332DA2" w:rsidP="00332DA2">
            <w:pPr>
              <w:pStyle w:val="ProductList-Body"/>
              <w:rPr>
                <w:rFonts w:cs="Tahoma"/>
                <w:szCs w:val="18"/>
              </w:rPr>
            </w:pPr>
            <w:r>
              <w:rPr>
                <w:rFonts w:cs="Tahoma"/>
                <w:szCs w:val="18"/>
              </w:rPr>
              <w:t>Continue inspanning, 24 uur per dag, 7 dagen per week</w:t>
            </w:r>
          </w:p>
          <w:p w:rsidR="00332DA2" w:rsidRPr="00717EC0" w:rsidRDefault="00332DA2" w:rsidP="00332DA2">
            <w:pPr>
              <w:pStyle w:val="ProductList-Body"/>
              <w:rPr>
                <w:rFonts w:cs="Tahoma"/>
                <w:szCs w:val="18"/>
              </w:rPr>
            </w:pPr>
            <w:r>
              <w:rPr>
                <w:rFonts w:cs="Tahoma"/>
                <w:szCs w:val="18"/>
              </w:rPr>
              <w:t>Melding aan Senior Managers bij Microsoft, afhankelijk van ondersteuningsproduct</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Toewijzing van voldoende personeel voor doorlopende inspanning, 24 uur per dag, 7 dagen per week</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Snelle toegang en reactie van change control authority</w:t>
            </w:r>
          </w:p>
          <w:p w:rsidR="00332DA2" w:rsidRPr="00717EC0" w:rsidRDefault="00332DA2" w:rsidP="00332DA2">
            <w:pPr>
              <w:pStyle w:val="ProductList-Body"/>
              <w:rPr>
                <w:rFonts w:cs="Tahoma"/>
                <w:szCs w:val="18"/>
              </w:rPr>
            </w:pPr>
            <w:r>
              <w:rPr>
                <w:rFonts w:cs="Tahoma"/>
                <w:szCs w:val="18"/>
              </w:rPr>
              <w:t>Kennisgeving aan management</w:t>
            </w:r>
          </w:p>
        </w:tc>
      </w:tr>
      <w:tr w:rsidR="00332DA2" w:rsidRPr="00717EC0" w:rsidTr="00BA67D7">
        <w:tc>
          <w:tcPr>
            <w:tcW w:w="152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Telefonische melding </w:t>
            </w:r>
          </w:p>
        </w:tc>
        <w:tc>
          <w:tcPr>
            <w:tcW w:w="292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Gematigde invloed op bedrijf: </w:t>
            </w:r>
          </w:p>
          <w:p w:rsidR="00332DA2" w:rsidRPr="00717EC0" w:rsidRDefault="00332DA2" w:rsidP="00332DA2">
            <w:pPr>
              <w:pStyle w:val="ProductList-Body"/>
              <w:rPr>
                <w:rFonts w:cs="Tahoma"/>
                <w:szCs w:val="18"/>
              </w:rPr>
            </w:pPr>
            <w:r>
              <w:rPr>
                <w:rFonts w:cs="Tahoma"/>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op oproep binnen 4 uur, afhankelijk van ondersteuningsproduct</w:t>
            </w:r>
          </w:p>
          <w:p w:rsidR="00332DA2" w:rsidRPr="00717EC0" w:rsidRDefault="00332DA2" w:rsidP="00332DA2">
            <w:pPr>
              <w:pStyle w:val="ProductList-Body"/>
              <w:rPr>
                <w:rFonts w:cs="Tahoma"/>
                <w:b/>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Toewijzing van voldoende personeel voor doorlopende inspanningen</w:t>
            </w:r>
            <w:r>
              <w:rPr>
                <w:rFonts w:cs="Tahoma"/>
                <w:szCs w:val="18"/>
                <w:vertAlign w:val="superscript"/>
              </w:rPr>
              <w:t xml:space="preserve"> </w:t>
            </w:r>
            <w:r>
              <w:rPr>
                <w:rFonts w:cs="Tahoma"/>
                <w:szCs w:val="18"/>
              </w:rPr>
              <w:t>tijdens kantooruren</w:t>
            </w:r>
          </w:p>
          <w:p w:rsidR="00332DA2" w:rsidRPr="00717EC0" w:rsidRDefault="00332DA2" w:rsidP="00332DA2">
            <w:pPr>
              <w:pStyle w:val="ProductList-Body"/>
              <w:rPr>
                <w:rFonts w:cs="Tahoma"/>
                <w:szCs w:val="18"/>
              </w:rPr>
            </w:pPr>
            <w:r>
              <w:rPr>
                <w:rFonts w:cs="Tahoma"/>
                <w:szCs w:val="18"/>
              </w:rPr>
              <w:t>Toegang en reactie van change control authority binnen 4 kantooruren</w:t>
            </w:r>
          </w:p>
        </w:tc>
      </w:tr>
      <w:tr w:rsidR="00332DA2" w:rsidRPr="00717EC0" w:rsidTr="00BA67D7">
        <w:tc>
          <w:tcPr>
            <w:tcW w:w="152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Melding via telefoon of web</w:t>
            </w:r>
          </w:p>
        </w:tc>
        <w:tc>
          <w:tcPr>
            <w:tcW w:w="292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Minimale invloed op bedrijf </w:t>
            </w:r>
          </w:p>
          <w:p w:rsidR="00332DA2" w:rsidRPr="00717EC0" w:rsidRDefault="00332DA2" w:rsidP="00332DA2">
            <w:pPr>
              <w:pStyle w:val="ProductList-Body"/>
              <w:rPr>
                <w:rFonts w:cs="Tahoma"/>
                <w:szCs w:val="18"/>
              </w:rPr>
            </w:pPr>
            <w:r>
              <w:rPr>
                <w:rFonts w:cs="Tahoma"/>
                <w:szCs w:val="18"/>
              </w:rPr>
              <w:t>Het bedrijf functioneert vrijwel normaal, met kleine of geen belemmering van diensten.</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e</w:t>
            </w:r>
            <w:r>
              <w:rPr>
                <w:rFonts w:cs="Tahoma"/>
                <w:szCs w:val="18"/>
              </w:rPr>
              <w:t xml:space="preserve"> reactie binnen een werkdag, afhankelijk van ondersteuningsproduct</w:t>
            </w:r>
          </w:p>
          <w:p w:rsidR="00332DA2" w:rsidRPr="00717EC0" w:rsidRDefault="00332DA2" w:rsidP="00332DA2">
            <w:pPr>
              <w:pStyle w:val="ProductList-Body"/>
              <w:rPr>
                <w:rFonts w:cs="Tahoma"/>
                <w:bCs/>
                <w:szCs w:val="18"/>
              </w:rPr>
            </w:pPr>
            <w:r>
              <w:rPr>
                <w:rFonts w:cs="Tahoma"/>
                <w:szCs w:val="18"/>
              </w:rPr>
              <w:t xml:space="preserve">Inspanning alleen tijdens </w:t>
            </w:r>
            <w:r>
              <w:rPr>
                <w:rFonts w:cs="Tahoma"/>
                <w:bCs/>
                <w:szCs w:val="18"/>
              </w:rPr>
              <w:t>kantooruren</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Accurate gegevens contactpersoon inzake case owner</w:t>
            </w:r>
          </w:p>
          <w:p w:rsidR="00332DA2" w:rsidRPr="00717EC0" w:rsidRDefault="0010523F" w:rsidP="00332DA2">
            <w:pPr>
              <w:pStyle w:val="ProductList-Body"/>
              <w:rPr>
                <w:rFonts w:cs="Tahoma"/>
                <w:szCs w:val="18"/>
              </w:rPr>
            </w:pPr>
            <w:r>
              <w:rPr>
                <w:rFonts w:cs="Tahoma"/>
                <w:szCs w:val="18"/>
              </w:rPr>
              <w:t>Reactie binnen één werkdag</w:t>
            </w:r>
          </w:p>
        </w:tc>
      </w:tr>
    </w:tbl>
    <w:p w:rsidR="00332DA2" w:rsidRPr="00717EC0" w:rsidRDefault="00332DA2" w:rsidP="00840F96">
      <w:pPr>
        <w:pStyle w:val="ProductList-Body"/>
        <w:tabs>
          <w:tab w:val="clear" w:pos="158"/>
          <w:tab w:val="left" w:pos="180"/>
        </w:tabs>
        <w:ind w:left="180"/>
        <w:rPr>
          <w:rFonts w:cs="Tahoma"/>
          <w:i/>
          <w:szCs w:val="18"/>
        </w:rPr>
      </w:pPr>
      <w:r w:rsidRPr="002050EB">
        <w:rPr>
          <w:rFonts w:cs="Tahoma"/>
          <w:i/>
          <w:szCs w:val="18"/>
          <w:vertAlign w:val="superscript"/>
        </w:rPr>
        <w:t>1</w:t>
      </w:r>
      <w:r>
        <w:rPr>
          <w:rFonts w:cs="Tahoma"/>
          <w:i/>
          <w:szCs w:val="18"/>
        </w:rPr>
        <w:t xml:space="preserve"> Neem contact op met een vertegenwoordiger van Microsoft voor de plaatselijke kantooruren.</w:t>
      </w:r>
    </w:p>
    <w:p w:rsidR="00332DA2" w:rsidRPr="00717EC0" w:rsidRDefault="00332DA2" w:rsidP="00840F96">
      <w:pPr>
        <w:pStyle w:val="ProductList-Body"/>
        <w:tabs>
          <w:tab w:val="clear" w:pos="158"/>
          <w:tab w:val="left" w:pos="180"/>
        </w:tabs>
        <w:ind w:left="180"/>
        <w:rPr>
          <w:rFonts w:cs="Tahoma"/>
          <w:i/>
          <w:szCs w:val="18"/>
        </w:rPr>
      </w:pPr>
      <w:r w:rsidRPr="002050EB">
        <w:rPr>
          <w:rFonts w:cs="Tahoma"/>
          <w:i/>
          <w:szCs w:val="18"/>
          <w:vertAlign w:val="superscript"/>
        </w:rPr>
        <w:t>2</w:t>
      </w:r>
      <w:r>
        <w:rPr>
          <w:rFonts w:cs="Tahoma"/>
          <w:i/>
          <w:szCs w:val="18"/>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Deze ondersteuningsvoorziening is gekoppeld aan SA-bestedingen, niet aan versies.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Omzetting van 24x7 Problem Resolution Support-voorvallen uit Software Assurance naar Premier Support Services</w:t>
      </w:r>
    </w:p>
    <w:p w:rsidR="00332DA2" w:rsidRPr="00717EC0" w:rsidRDefault="00332DA2" w:rsidP="00840F96">
      <w:pPr>
        <w:pStyle w:val="ProductList-Body"/>
        <w:ind w:left="180"/>
        <w:rPr>
          <w:rFonts w:cs="Tahoma"/>
          <w:color w:val="000000"/>
          <w:szCs w:val="18"/>
          <w:lang w:eastAsia="ja-JP"/>
        </w:rPr>
      </w:pPr>
      <w:r>
        <w:rPr>
          <w:rFonts w:cs="Tahoma"/>
          <w:color w:val="000000"/>
          <w:szCs w:val="18"/>
        </w:rPr>
        <w:t>Klanten kunnen 24x7 Problem Resolution Support-voorvallen van SA (SA PRS-voorvallen, of “SAB”) omzetten naar: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Premier Problem Resolution Support (PRS)-uren</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Dedicated Support Engineer (DSE) uren – uitsluitend van toepassing op reactieve ondersteuningsactiviteiten</w:t>
      </w:r>
    </w:p>
    <w:p w:rsidR="00332DA2" w:rsidRPr="00717EC0" w:rsidRDefault="00332DA2" w:rsidP="00332DA2">
      <w:pPr>
        <w:pStyle w:val="ProductList-Body"/>
        <w:rPr>
          <w:rFonts w:cs="Tahoma"/>
          <w:color w:val="000000"/>
          <w:szCs w:val="18"/>
          <w:lang w:eastAsia="ja-JP"/>
        </w:rPr>
      </w:pPr>
    </w:p>
    <w:p w:rsidR="00332DA2" w:rsidRPr="00717EC0" w:rsidRDefault="00332DA2" w:rsidP="007B77C5">
      <w:pPr>
        <w:pStyle w:val="ProductList-Body"/>
        <w:ind w:left="180"/>
        <w:rPr>
          <w:rFonts w:cs="Tahoma"/>
          <w:color w:val="000000"/>
          <w:szCs w:val="18"/>
          <w:lang w:eastAsia="ja-JP"/>
        </w:rPr>
      </w:pPr>
      <w:r>
        <w:rPr>
          <w:rFonts w:cs="Tahoma"/>
          <w:color w:val="000000"/>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w:t>
      </w:r>
      <w:r w:rsidR="007B77C5">
        <w:rPr>
          <w:rFonts w:cs="Tahoma"/>
          <w:color w:val="000000"/>
          <w:szCs w:val="18"/>
        </w:rPr>
        <w:t> </w:t>
      </w:r>
      <w:r>
        <w:rPr>
          <w:rFonts w:cs="Tahoma"/>
          <w:color w:val="000000"/>
          <w:szCs w:val="18"/>
        </w:rPr>
        <w:t>PRS-voorvallen die worden omgezet naar Premier, worden beschouwd als Premier Problem Resolution Support-uren en vallen onder de Premier Services-beschrijving. Nadat voorvallen zijn omgezet, kunnen ze niet weer worden teruggevoerd naar het SA-quotum van de</w:t>
      </w:r>
      <w:r w:rsidR="007B77C5">
        <w:rPr>
          <w:rFonts w:cs="Tahoma"/>
          <w:color w:val="000000"/>
          <w:szCs w:val="18"/>
        </w:rPr>
        <w:t> </w:t>
      </w:r>
      <w:r>
        <w:rPr>
          <w:rFonts w:cs="Tahoma"/>
          <w:color w:val="000000"/>
          <w:szCs w:val="18"/>
        </w:rPr>
        <w:t>klant.</w:t>
      </w:r>
    </w:p>
    <w:p w:rsidR="007B77C5" w:rsidRPr="00717EC0" w:rsidRDefault="007B77C5"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Aanvullende zakelijke voorzieningen</w:t>
      </w:r>
    </w:p>
    <w:p w:rsidR="00DC47E5" w:rsidRDefault="00332DA2" w:rsidP="00840F96">
      <w:pPr>
        <w:pStyle w:val="ProductList-Body"/>
        <w:ind w:left="180"/>
        <w:rPr>
          <w:rFonts w:cs="Tahoma"/>
          <w:szCs w:val="18"/>
        </w:rPr>
      </w:pPr>
      <w:r>
        <w:rPr>
          <w:rFonts w:cs="Tahoma"/>
          <w:szCs w:val="18"/>
        </w:rPr>
        <w:t xml:space="preserve">SA-bestedingen kunnen niet worden gecombineerd bij Select- en Enterprise-enrollments, Select Plus-registraties of Open Value Overeenkomsten om in aanmerking te komen </w:t>
      </w:r>
      <w:r w:rsidR="003B36EB">
        <w:rPr>
          <w:rFonts w:cs="Tahoma"/>
          <w:szCs w:val="18"/>
        </w:rPr>
        <w:t xml:space="preserve">voor aanvullende toekenningen. </w:t>
      </w:r>
      <w:r>
        <w:rPr>
          <w:rFonts w:cs="Tahoma"/>
          <w:szCs w:val="18"/>
        </w:rPr>
        <w:t>De bestedingen binnen elke Enrollment of overeenkomst worden gebruikt voor het bepalen van de toekenning voor de betreffende Enrollment of overeenkomst.</w:t>
      </w:r>
    </w:p>
    <w:p w:rsidR="00DC47E5" w:rsidRDefault="00DC47E5" w:rsidP="00840F96">
      <w:pPr>
        <w:pStyle w:val="ProductList-Body"/>
        <w:ind w:left="180"/>
        <w:rPr>
          <w:rFonts w:cs="Tahoma"/>
          <w:szCs w:val="18"/>
        </w:rPr>
      </w:pPr>
    </w:p>
    <w:p w:rsidR="00332DA2" w:rsidRPr="00717EC0" w:rsidRDefault="00DC47E5" w:rsidP="002B4FE7">
      <w:pPr>
        <w:pStyle w:val="ProductList-Body"/>
        <w:ind w:left="180"/>
        <w:rPr>
          <w:rFonts w:cs="Tahoma"/>
          <w:szCs w:val="18"/>
        </w:rPr>
      </w:pPr>
      <w:r>
        <w:rPr>
          <w:rFonts w:cs="Tahoma"/>
          <w:szCs w:val="18"/>
        </w:rPr>
        <w:t>MPSA-klanten kunnen hun SA-bestedingen van andere Volume Licensing Overeenkomsten niet aanwenden voor de berekening van 24x7</w:t>
      </w:r>
      <w:r w:rsidR="002B4FE7">
        <w:rPr>
          <w:rFonts w:cs="Tahoma"/>
          <w:szCs w:val="18"/>
        </w:rPr>
        <w:t>­</w:t>
      </w:r>
      <w:r>
        <w:rPr>
          <w:rFonts w:cs="Tahoma"/>
          <w:szCs w:val="18"/>
        </w:rPr>
        <w:t xml:space="preserve">voorvallen en dienen de MPSA Licentiehandleiding te raadplegen voor informatie over hoe 24x7 Problem Resolution Support-voorvallen worden berekend op grond van de MPSA. </w:t>
      </w:r>
      <w:r>
        <w:t xml:space="preserve">De MPSA Licentiehandleiding is te vinden op </w:t>
      </w:r>
      <w:hyperlink r:id="rId69"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Een afname va</w:t>
      </w:r>
      <w:r>
        <w:rPr>
          <w:rFonts w:cs="Tahoma"/>
          <w:bCs/>
          <w:szCs w:val="18"/>
        </w:rPr>
        <w:t>n</w:t>
      </w:r>
      <w:r>
        <w:rPr>
          <w:rFonts w:cs="Tahoma"/>
          <w:szCs w:val="18"/>
        </w:rPr>
        <w:t xml:space="preserve"> de SA-bestedingen als gevolg van retouren of andere factuuraanpassingen</w:t>
      </w:r>
      <w:r>
        <w:rPr>
          <w:rFonts w:cs="Tahoma"/>
          <w:bCs/>
          <w:szCs w:val="18"/>
        </w:rPr>
        <w:t>,</w:t>
      </w:r>
      <w:r>
        <w:rPr>
          <w:rFonts w:cs="Tahoma"/>
          <w:szCs w:val="18"/>
        </w:rPr>
        <w:t xml:space="preserve"> waar toegestaan, </w:t>
      </w:r>
      <w:r>
        <w:rPr>
          <w:rFonts w:cs="Tahoma"/>
          <w:bCs/>
          <w:szCs w:val="18"/>
        </w:rPr>
        <w:t>kunnen</w:t>
      </w:r>
      <w:r>
        <w:rPr>
          <w:rFonts w:cs="Tahoma"/>
          <w:szCs w:val="18"/>
        </w:rPr>
        <w:t xml:space="preserve"> ertoe leiden dat de klant niet meer in aanmerking komt voor Ondersteuning of voor minder telefonische ondersteuningsvoorvallen tijdens de lopende of toekomstige toekenningsperioden.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Onbeperkte 24x7 Problem Resolution Support</w:t>
      </w:r>
      <w:bookmarkEnd w:id="1584"/>
      <w:bookmarkEnd w:id="1585"/>
    </w:p>
    <w:p w:rsidR="00332DA2" w:rsidRPr="00717EC0" w:rsidRDefault="00332DA2" w:rsidP="00840F96">
      <w:pPr>
        <w:pStyle w:val="ProductList-Body"/>
        <w:ind w:left="180"/>
        <w:rPr>
          <w:rFonts w:cs="Tahoma"/>
          <w:szCs w:val="18"/>
        </w:rPr>
      </w:pPr>
      <w:r>
        <w:rPr>
          <w:rFonts w:cs="Tahoma"/>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Recht op SCE</w:t>
      </w:r>
    </w:p>
    <w:p w:rsidR="00332DA2" w:rsidRPr="00717EC0" w:rsidRDefault="00332DA2" w:rsidP="00840F96">
      <w:pPr>
        <w:pStyle w:val="ProductList-Body"/>
        <w:ind w:left="180"/>
        <w:rPr>
          <w:color w:val="000000"/>
          <w:szCs w:val="18"/>
        </w:rPr>
      </w:pPr>
      <w:r>
        <w:rPr>
          <w:szCs w:val="18"/>
        </w:rPr>
        <w:t>Klanten die een SCE hebben met een minimaal jaarlijks gemi</w:t>
      </w:r>
      <w:r w:rsidR="00F821BA">
        <w:rPr>
          <w:szCs w:val="18"/>
        </w:rPr>
        <w:t>ddelde aan SA-bestedingen van $</w:t>
      </w:r>
      <w:r>
        <w:rPr>
          <w:szCs w:val="18"/>
        </w:rPr>
        <w:t xml:space="preserve">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70" w:history="1">
        <w:r>
          <w:rPr>
            <w:rStyle w:val="Hyperlink"/>
            <w:rFonts w:cs="Tahoma"/>
            <w:szCs w:val="18"/>
          </w:rPr>
          <w:t>Support Lifecycle-beleid van Microsoft</w:t>
        </w:r>
      </w:hyperlink>
      <w:r>
        <w:rPr>
          <w:color w:val="000000"/>
          <w:szCs w:val="18"/>
        </w:rPr>
        <w:t xml:space="preserve"> in lijn met het Premier-contract van de klant, zijn inbegrepen in deze benefit.</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De kwalificerende Application Platform-producten zijn:</w:t>
      </w:r>
    </w:p>
    <w:p w:rsidR="00332DA2" w:rsidRPr="00717EC0" w:rsidRDefault="00332DA2" w:rsidP="00840F96">
      <w:pPr>
        <w:pStyle w:val="ProductList-Body"/>
        <w:numPr>
          <w:ilvl w:val="0"/>
          <w:numId w:val="26"/>
        </w:numPr>
        <w:ind w:hanging="270"/>
        <w:rPr>
          <w:rFonts w:cs="Tahoma"/>
          <w:szCs w:val="18"/>
        </w:rPr>
      </w:pPr>
      <w:r>
        <w:rPr>
          <w:rFonts w:cs="Tahoma"/>
          <w:szCs w:val="18"/>
        </w:rPr>
        <w:t>SQL CAL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per Core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Per Core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Per Core</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Per Core</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De kwalificerende producten van de Core Infrastructure-component zijn:</w:t>
      </w:r>
    </w:p>
    <w:p w:rsidR="00332DA2" w:rsidRPr="00717EC0" w:rsidRDefault="006F1126" w:rsidP="00840F96">
      <w:pPr>
        <w:pStyle w:val="ProductList-Body"/>
        <w:numPr>
          <w:ilvl w:val="0"/>
          <w:numId w:val="27"/>
        </w:numPr>
        <w:ind w:hanging="270"/>
        <w:rPr>
          <w:szCs w:val="18"/>
        </w:rPr>
      </w:pPr>
      <w:r>
        <w:rPr>
          <w:szCs w:val="18"/>
        </w:rPr>
        <w:t>CIS Datacenter (Windows Server Datacenter en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en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 xml:space="preserve">In de onderstaande tabel worden de bedragen voor minimale SA-bestedingen weergegeven voor overeenkomsten op basis </w:t>
      </w:r>
      <w:r w:rsidR="003B36EB">
        <w:rPr>
          <w:rFonts w:cs="Tahoma"/>
          <w:szCs w:val="18"/>
        </w:rPr>
        <w:t xml:space="preserve">van een andere valuta dan USD. </w:t>
      </w:r>
      <w:r>
        <w:rPr>
          <w:rFonts w:cs="Tahoma"/>
          <w:szCs w:val="18"/>
        </w:rPr>
        <w:t>Vanwege schommelingen in de wisselkoersen kan deze tabel zonder kennisgeving vooraf worden gewijzigd.</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Minimaal jaarlijks gemiddelde aan SA-bestedingen voor Onbeperkte 24x7 PRS</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Amerikaanse dollars</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250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Australische dollars</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375</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Canadese dollars</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337</w:t>
            </w:r>
            <w:r w:rsidR="00F25E1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Zwitserse franken</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412</w:t>
            </w:r>
            <w:r w:rsidR="00F25E1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Chinese yuan renmibi</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w:t>
            </w:r>
            <w:r w:rsidR="00F25E19">
              <w:rPr>
                <w:rFonts w:cs="Tahoma"/>
                <w:color w:val="000000"/>
                <w:szCs w:val="18"/>
              </w:rPr>
              <w:t>.</w:t>
            </w:r>
            <w:r>
              <w:rPr>
                <w:rFonts w:cs="Tahoma"/>
                <w:color w:val="000000"/>
                <w:szCs w:val="18"/>
              </w:rPr>
              <w:t>062</w:t>
            </w:r>
            <w:r w:rsidR="00F25E1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Deense kroon</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w:t>
            </w:r>
            <w:r w:rsidR="00F25E19">
              <w:rPr>
                <w:rFonts w:cs="Tahoma"/>
                <w:color w:val="000000"/>
                <w:szCs w:val="18"/>
              </w:rPr>
              <w:t>.</w:t>
            </w:r>
            <w:r>
              <w:rPr>
                <w:rFonts w:cs="Tahoma"/>
                <w:color w:val="000000"/>
                <w:szCs w:val="18"/>
              </w:rPr>
              <w:t>000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268</w:t>
            </w:r>
            <w:r w:rsidR="00F25E19">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Pound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F25E19">
            <w:pPr>
              <w:pStyle w:val="ProductList-Body"/>
              <w:rPr>
                <w:rFonts w:cs="Tahoma"/>
                <w:szCs w:val="18"/>
              </w:rPr>
            </w:pPr>
            <w:r>
              <w:rPr>
                <w:rFonts w:cs="Tahoma"/>
                <w:szCs w:val="18"/>
              </w:rPr>
              <w:t xml:space="preserve"> </w:t>
            </w:r>
            <w:r>
              <w:rPr>
                <w:rFonts w:cs="Tahoma"/>
                <w:color w:val="000000"/>
                <w:szCs w:val="18"/>
              </w:rPr>
              <w:t>168</w:t>
            </w:r>
            <w:r w:rsidR="00F25E19">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Japanse yen</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30</w:t>
            </w:r>
            <w:r w:rsidR="00F25E19">
              <w:rPr>
                <w:rFonts w:cs="Tahoma"/>
                <w:color w:val="000000"/>
                <w:szCs w:val="18"/>
              </w:rPr>
              <w:t>.</w:t>
            </w:r>
            <w:r>
              <w:rPr>
                <w:rFonts w:cs="Tahoma"/>
                <w:color w:val="000000"/>
                <w:szCs w:val="18"/>
              </w:rPr>
              <w:t>000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Koreaanse won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300</w:t>
            </w:r>
            <w:r w:rsidR="00F25E19">
              <w:rPr>
                <w:rFonts w:cs="Tahoma"/>
                <w:color w:val="000000"/>
                <w:szCs w:val="18"/>
              </w:rPr>
              <w:t>.</w:t>
            </w:r>
            <w:r>
              <w:rPr>
                <w:rFonts w:cs="Tahoma"/>
                <w:color w:val="000000"/>
                <w:szCs w:val="18"/>
              </w:rPr>
              <w:t>000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Noorse kroon</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w:t>
            </w:r>
            <w:r w:rsidR="00F25E19">
              <w:rPr>
                <w:rFonts w:cs="Tahoma"/>
                <w:color w:val="000000"/>
                <w:szCs w:val="18"/>
              </w:rPr>
              <w:t>.</w:t>
            </w:r>
            <w:r>
              <w:rPr>
                <w:rFonts w:cs="Tahoma"/>
                <w:color w:val="000000"/>
                <w:szCs w:val="18"/>
              </w:rPr>
              <w:t>062</w:t>
            </w:r>
            <w:r w:rsidR="00F25E1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Nieuw-Zeelandse dollars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437</w:t>
            </w:r>
            <w:r w:rsidR="00F25E19">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Zweedse kroon</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2</w:t>
            </w:r>
            <w:r w:rsidR="00F25E19">
              <w:rPr>
                <w:rFonts w:cs="Tahoma"/>
                <w:color w:val="000000"/>
                <w:szCs w:val="18"/>
              </w:rPr>
              <w:t>.</w:t>
            </w:r>
            <w:r>
              <w:rPr>
                <w:rFonts w:cs="Tahoma"/>
                <w:color w:val="000000"/>
                <w:szCs w:val="18"/>
              </w:rPr>
              <w:t>500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Nieuwe Taiwanese dollar</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F25E19">
            <w:pPr>
              <w:pStyle w:val="ProductList-Body"/>
              <w:rPr>
                <w:rFonts w:cs="Tahoma"/>
                <w:szCs w:val="18"/>
              </w:rPr>
            </w:pPr>
            <w:r>
              <w:rPr>
                <w:rFonts w:cs="Tahoma"/>
                <w:color w:val="000000"/>
                <w:szCs w:val="18"/>
              </w:rPr>
              <w:t xml:space="preserve"> 8</w:t>
            </w:r>
            <w:r w:rsidR="00F25E19">
              <w:rPr>
                <w:rFonts w:cs="Tahoma"/>
                <w:color w:val="000000"/>
                <w:szCs w:val="18"/>
              </w:rPr>
              <w:t>.</w:t>
            </w:r>
            <w:r>
              <w:rPr>
                <w:rFonts w:cs="Tahoma"/>
                <w:color w:val="000000"/>
                <w:szCs w:val="18"/>
              </w:rPr>
              <w:t>750</w:t>
            </w:r>
            <w:r w:rsidR="00F25E19">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Indiase roepie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F25E19">
            <w:pPr>
              <w:pStyle w:val="ProductList-Body"/>
              <w:rPr>
                <w:rFonts w:cs="Tahoma"/>
                <w:color w:val="000000"/>
                <w:szCs w:val="18"/>
              </w:rPr>
            </w:pPr>
            <w:r>
              <w:rPr>
                <w:rFonts w:cs="Tahoma"/>
                <w:szCs w:val="18"/>
              </w:rPr>
              <w:t>12</w:t>
            </w:r>
            <w:r w:rsidR="00F25E19">
              <w:rPr>
                <w:rFonts w:cs="Tahoma"/>
                <w:szCs w:val="18"/>
              </w:rPr>
              <w:t>.</w:t>
            </w:r>
            <w:r>
              <w:rPr>
                <w:rFonts w:cs="Tahoma"/>
                <w:szCs w:val="18"/>
              </w:rPr>
              <w:t>500</w:t>
            </w:r>
            <w:r w:rsidR="00F25E19">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Russische roebel</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F25E19">
            <w:pPr>
              <w:pStyle w:val="ProductList-Body"/>
              <w:rPr>
                <w:rFonts w:cs="Tahoma"/>
                <w:color w:val="000000"/>
                <w:szCs w:val="18"/>
              </w:rPr>
            </w:pPr>
            <w:r>
              <w:rPr>
                <w:rFonts w:cs="Tahoma"/>
                <w:szCs w:val="18"/>
              </w:rPr>
              <w:t>8</w:t>
            </w:r>
            <w:r w:rsidR="00F25E19">
              <w:rPr>
                <w:rFonts w:cs="Tahoma"/>
                <w:szCs w:val="18"/>
              </w:rPr>
              <w:t>.</w:t>
            </w:r>
            <w:r>
              <w:rPr>
                <w:rFonts w:cs="Tahoma"/>
                <w:szCs w:val="18"/>
              </w:rPr>
              <w:t>250</w:t>
            </w:r>
            <w:r w:rsidR="00F25E19">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Wanneer de toegewezen jaarlijkse gemiddelde SA-bestedingen voor gekwalificeerde Application Platform- en/of Core Infrastructure-producten die in aanmerking komen voor Onb</w:t>
      </w:r>
      <w:r w:rsidR="00F821BA">
        <w:rPr>
          <w:szCs w:val="18"/>
        </w:rPr>
        <w:t>eperkte 24x7 PRS hoger is dan $</w:t>
      </w:r>
      <w:r>
        <w:rPr>
          <w:szCs w:val="18"/>
        </w:rPr>
        <w:t xml:space="preserve">250.000,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Voorwaarden voor Parallel Data Warehouse</w:t>
      </w:r>
    </w:p>
    <w:p w:rsidR="00332DA2" w:rsidRPr="00717EC0" w:rsidRDefault="00332DA2" w:rsidP="00285EA2">
      <w:pPr>
        <w:pStyle w:val="ProductList-Body"/>
        <w:ind w:left="180"/>
        <w:rPr>
          <w:szCs w:val="18"/>
        </w:rPr>
      </w:pPr>
      <w:r>
        <w:rPr>
          <w:szCs w:val="18"/>
        </w:rPr>
        <w:t>Klanten die licenties voor Parallel Data Warehouse (“PDW</w:t>
      </w:r>
      <w:r w:rsidR="005B7DFA">
        <w:rPr>
          <w:szCs w:val="18"/>
        </w:rPr>
        <w:t>”</w:t>
      </w:r>
      <w:r>
        <w:rPr>
          <w:szCs w:val="18"/>
        </w:rPr>
        <w:t>) hebben verkregen en beschikken over een actieve Premier Services Overeenkomst, komen in aanmerking voor Onbeperkte 24x7 PRS-voorvallen, ongeacht of ze zijn geregistreerd in een SCE en ongeacht hun SCE</w:t>
      </w:r>
      <w:r w:rsidR="00285EA2">
        <w:rPr>
          <w:szCs w:val="18"/>
        </w:rPr>
        <w:t>­</w:t>
      </w:r>
      <w:r>
        <w:rPr>
          <w:szCs w:val="18"/>
        </w:rPr>
        <w:t>bestedingen. Wanneer klanten licenties aanschaffen voor PDW, zal Microsoft geen voorvallen toewijzen op basis van de werkelijke SA</w:t>
      </w:r>
      <w:r w:rsidR="00285EA2">
        <w:rPr>
          <w:szCs w:val="18"/>
        </w:rPr>
        <w:t>­</w:t>
      </w:r>
      <w:r>
        <w:rPr>
          <w:szCs w:val="18"/>
        </w:rPr>
        <w:t xml:space="preserve">bestedingen in verband met dit product. </w:t>
      </w:r>
    </w:p>
    <w:p w:rsidR="00332DA2" w:rsidRPr="00717EC0" w:rsidRDefault="00332DA2" w:rsidP="00840F96">
      <w:pPr>
        <w:pStyle w:val="ProductList-Body"/>
        <w:ind w:left="180"/>
        <w:rPr>
          <w:color w:val="000000"/>
          <w:szCs w:val="18"/>
        </w:rPr>
      </w:pPr>
    </w:p>
    <w:p w:rsidR="00332DA2" w:rsidRPr="00717EC0" w:rsidRDefault="00332DA2" w:rsidP="006C0DA9">
      <w:pPr>
        <w:pStyle w:val="ProductList-Body"/>
        <w:ind w:left="180"/>
        <w:rPr>
          <w:color w:val="000000"/>
          <w:szCs w:val="18"/>
        </w:rPr>
      </w:pPr>
      <w:r>
        <w:rPr>
          <w:color w:val="000000"/>
          <w:szCs w:val="18"/>
        </w:rPr>
        <w:t xml:space="preserve">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w:t>
      </w:r>
      <w:r w:rsidR="00F821BA">
        <w:rPr>
          <w:color w:val="000000"/>
          <w:szCs w:val="18"/>
        </w:rPr>
        <w:t>extra contact voor elke extra $</w:t>
      </w:r>
      <w:r>
        <w:rPr>
          <w:color w:val="000000"/>
          <w:szCs w:val="18"/>
        </w:rPr>
        <w:t>125.000 aan SA-bestedingen op basis van hun SCE- of VL-programma(</w:t>
      </w:r>
      <w:r w:rsidR="00EE2070">
        <w:rPr>
          <w:color w:val="000000"/>
          <w:szCs w:val="18"/>
        </w:rPr>
        <w:t>‘</w:t>
      </w:r>
      <w:r>
        <w:rPr>
          <w:color w:val="000000"/>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6C0DA9">
        <w:rPr>
          <w:color w:val="000000"/>
          <w:szCs w:val="18"/>
        </w:rPr>
        <w:t>­</w:t>
      </w:r>
      <w:r>
        <w:rPr>
          <w:color w:val="000000"/>
          <w:szCs w:val="18"/>
        </w:rPr>
        <w:t>bestedingen equivalent met $125.000 aan jaarlijkse SA-bestedingen in de desbetreffende valuta. Zie de onderstaande tabel:</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De volgende tabel is van toepassing op klanten met een SCE of licenties voor PDW:</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Jaarlijkse gemiddelde SA-bestedingen</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Toegestane ondersteuningscontacten</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$250</w:t>
            </w:r>
            <w:r w:rsidR="00F25E19">
              <w:rPr>
                <w:rFonts w:cs="Tahoma"/>
                <w:szCs w:val="18"/>
              </w:rPr>
              <w:t>.</w:t>
            </w:r>
            <w:r>
              <w:rPr>
                <w:color w:val="000000"/>
                <w:szCs w:val="18"/>
              </w:rPr>
              <w:t>000 - $374</w:t>
            </w:r>
            <w:r w:rsidR="00F25E19">
              <w:rPr>
                <w:rFonts w:cs="Tahoma"/>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F25E19">
            <w:pPr>
              <w:pStyle w:val="ProductList-Body"/>
              <w:rPr>
                <w:szCs w:val="18"/>
              </w:rPr>
            </w:pPr>
            <w:r>
              <w:rPr>
                <w:szCs w:val="18"/>
              </w:rPr>
              <w:t>$375</w:t>
            </w:r>
            <w:r w:rsidR="00F25E19">
              <w:rPr>
                <w:szCs w:val="18"/>
              </w:rPr>
              <w:t>.</w:t>
            </w:r>
            <w:r>
              <w:rPr>
                <w:szCs w:val="18"/>
              </w:rPr>
              <w:t>000 - $499</w:t>
            </w:r>
            <w:r w:rsidR="00F25E1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$500</w:t>
            </w:r>
            <w:r w:rsidR="00F25E19">
              <w:rPr>
                <w:szCs w:val="18"/>
              </w:rPr>
              <w:t>.</w:t>
            </w:r>
            <w:r>
              <w:rPr>
                <w:szCs w:val="18"/>
              </w:rPr>
              <w:t>000 - $624</w:t>
            </w:r>
            <w:r w:rsidR="00F25E1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$625</w:t>
            </w:r>
            <w:r w:rsidR="00F25E19">
              <w:rPr>
                <w:szCs w:val="18"/>
              </w:rPr>
              <w:t>.</w:t>
            </w:r>
            <w:r>
              <w:rPr>
                <w:szCs w:val="18"/>
              </w:rPr>
              <w:t>000 - $749</w:t>
            </w:r>
            <w:r w:rsidR="00F25E1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$750</w:t>
            </w:r>
            <w:r w:rsidR="00F25E19">
              <w:rPr>
                <w:szCs w:val="18"/>
              </w:rPr>
              <w:t>.</w:t>
            </w:r>
            <w:r>
              <w:rPr>
                <w:szCs w:val="18"/>
              </w:rPr>
              <w:t>000 - $874</w:t>
            </w:r>
            <w:r w:rsidR="00F25E19">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73315"/>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Klanten met actieve SA-dekking voor de Beheerlicenties die in onderstaande tabel zijn vermeld, komen in aanmerking voor het gebruik van System Center Global Service Monitor voor het bewaken van webtoepassingen die worden uitgevoerd in OSE</w:t>
      </w:r>
      <w:r w:rsidR="00EE2070">
        <w:rPr>
          <w:rFonts w:cs="Tahoma"/>
          <w:szCs w:val="18"/>
        </w:rPr>
        <w:t>’</w:t>
      </w:r>
      <w:r>
        <w:rPr>
          <w:rFonts w:cs="Tahoma"/>
          <w:szCs w:val="18"/>
        </w:rPr>
        <w:t>s die zijn gelicentieerd door mi</w:t>
      </w:r>
      <w:r w:rsidR="008E0DE9">
        <w:rPr>
          <w:rFonts w:cs="Tahoma"/>
          <w:szCs w:val="18"/>
        </w:rPr>
        <w:t xml:space="preserve">ddel van deze Beheerlicenties. </w:t>
      </w:r>
      <w:r>
        <w:rPr>
          <w:rFonts w:cs="Tahoma"/>
          <w:szCs w:val="18"/>
        </w:rPr>
        <w:t>Op uw gebruik van deze online dienst zijn de Voorwaarden voor Online Diensten en 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7208C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Kwalificerende Beheerlicenties</w:t>
            </w:r>
          </w:p>
        </w:tc>
      </w:tr>
      <w:tr w:rsidR="00332DA2" w:rsidRPr="00717EC0" w:rsidTr="007208CB">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Datacenter</w:t>
            </w:r>
          </w:p>
        </w:tc>
      </w:tr>
      <w:tr w:rsidR="00332DA2" w:rsidRPr="00717EC0" w:rsidTr="007208CB">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Serverbeheerlicentie voor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Testresultaten die zijn gegenereerd in actieve tests, worden opgeslagen in de online dienst totdat uw implementatie van System Center 2012 R2 Operations Manager de testresultaten verzamelt. Als System Center 2012 R2 Operations Manager uw testresultaten niet binnen zeven dagen verzamelt, worden testresultaten verwijderd uit de online dienst.</w:t>
      </w:r>
    </w:p>
    <w:p w:rsidR="007812B4" w:rsidRPr="00E41243" w:rsidRDefault="007812B4" w:rsidP="007812B4">
      <w:pPr>
        <w:pStyle w:val="PURBody-Indented"/>
        <w:ind w:left="0"/>
        <w:rPr>
          <w:rFonts w:cs="Tahoma"/>
          <w:sz w:val="18"/>
          <w:szCs w:val="18"/>
        </w:rPr>
      </w:pPr>
      <w:r>
        <w:rPr>
          <w:rFonts w:cs="Tahoma"/>
          <w:sz w:val="18"/>
          <w:szCs w:val="18"/>
        </w:rPr>
        <w:t>Als u feedback geeft aan Microsoft, geeft u Microsoft, zonder kosten, het recht om uw feedback te gebruiken, te delen en commercieel in te zetten op welke wijze en voor welk doel dan ook. U geeft ook derden, zonder kosten, alle patentrechten die benodigd zijn voor hun producten, technologieën en services voor het gebruiken of contact maken met specifieke onderdelen van een Microsoft-software of -dienst die in de feedback aanwezig is. U gaat ermee akkoord dat u geen feedback geeft die valt onder een licentie waarvoor Microsoft zijn software of documentatie aan derden moet licentiëren omdat we deze in uw feedback opnemen.</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73316"/>
      <w:r>
        <w:rPr>
          <w:b/>
          <w:color w:val="00188F"/>
        </w:rPr>
        <w:t>Back-up voor herstel na noodgeval</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Klanten met SA voor kwalificerende Server-producten en bijbehorende CAL</w:t>
      </w:r>
      <w:r w:rsidR="00EE2070">
        <w:rPr>
          <w:rFonts w:cs="Tahoma"/>
          <w:szCs w:val="18"/>
        </w:rPr>
        <w:t>’</w:t>
      </w:r>
      <w:r>
        <w:rPr>
          <w:rFonts w:cs="Tahoma"/>
          <w:szCs w:val="18"/>
        </w:rPr>
        <w:t>s komen in aanmerking voor kosteloze Server-licenties voor deze producten ten behoev</w:t>
      </w:r>
      <w:r w:rsidR="008E0DE9">
        <w:rPr>
          <w:rFonts w:cs="Tahoma"/>
          <w:szCs w:val="18"/>
        </w:rPr>
        <w:t xml:space="preserve">e van herstel na noodgevallen.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73317"/>
      <w:r>
        <w:rPr>
          <w:b/>
          <w:color w:val="00188F"/>
        </w:rPr>
        <w:t>TechNet SA Subscription Services</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License Mobility via Software Assurance</w:t>
      </w:r>
      <w:bookmarkEnd w:id="1605"/>
      <w:bookmarkEnd w:id="1606"/>
      <w:bookmarkEnd w:id="1607"/>
    </w:p>
    <w:p w:rsidR="00332DA2" w:rsidRPr="00AB689B" w:rsidRDefault="00332DA2" w:rsidP="00273364">
      <w:pPr>
        <w:pStyle w:val="ProductList-Body"/>
        <w:rPr>
          <w:szCs w:val="18"/>
        </w:rPr>
      </w:pPr>
      <w:r>
        <w:t xml:space="preserve">License Mobility via SA stelt de klant in staat bepaalde on-premises licenties met SA-dekking te verplaatsen naar gedeelde servers van derden. </w:t>
      </w:r>
      <w:r>
        <w:rPr>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AB689B" w:rsidRDefault="00332DA2" w:rsidP="00273364">
      <w:pPr>
        <w:pStyle w:val="ProductList-Body"/>
        <w:numPr>
          <w:ilvl w:val="0"/>
          <w:numId w:val="29"/>
        </w:numPr>
        <w:ind w:left="450" w:hanging="270"/>
        <w:rPr>
          <w:szCs w:val="18"/>
        </w:rPr>
      </w:pPr>
      <w:r>
        <w:rPr>
          <w:szCs w:val="18"/>
        </w:rPr>
        <w:t>System Center – alle Serverbeheerlicenties (Server-ML</w:t>
      </w:r>
      <w:r w:rsidR="00EE2070">
        <w:rPr>
          <w:szCs w:val="18"/>
        </w:rPr>
        <w:t>’</w:t>
      </w:r>
      <w:r>
        <w:rPr>
          <w:szCs w:val="18"/>
        </w:rPr>
        <w:t>s), inclusief SMSE en SMSD met SA, en System Center 2012 Standard</w:t>
      </w:r>
      <w:r>
        <w:fldChar w:fldCharType="begin"/>
      </w:r>
      <w:r>
        <w:instrText>XE "System Center 2012 Standard"</w:instrText>
      </w:r>
      <w:r>
        <w:fldChar w:fldCharType="end"/>
      </w:r>
      <w:r>
        <w:rPr>
          <w:szCs w:val="18"/>
        </w:rPr>
        <w:t xml:space="preserve"> en Datacenter met SA.</w:t>
      </w:r>
    </w:p>
    <w:p w:rsidR="00332DA2" w:rsidRDefault="00332DA2" w:rsidP="00332DA2">
      <w:pPr>
        <w:pStyle w:val="ProductList-Body"/>
        <w:rPr>
          <w:szCs w:val="18"/>
        </w:rPr>
      </w:pPr>
    </w:p>
    <w:p w:rsidR="00332DA2" w:rsidRPr="00AB689B" w:rsidRDefault="00332DA2" w:rsidP="00273364">
      <w:pPr>
        <w:pStyle w:val="ProductList-Body"/>
      </w:pPr>
      <w:r>
        <w:t>Voor gebruik van License Mobility via SA moet de klant:</w:t>
      </w:r>
    </w:p>
    <w:p w:rsidR="00332DA2" w:rsidRPr="00AB689B" w:rsidRDefault="00332DA2" w:rsidP="00273364">
      <w:pPr>
        <w:pStyle w:val="ProductList-Body"/>
        <w:numPr>
          <w:ilvl w:val="0"/>
          <w:numId w:val="30"/>
        </w:numPr>
        <w:ind w:left="450" w:hanging="270"/>
        <w:rPr>
          <w:szCs w:val="18"/>
        </w:rPr>
      </w:pPr>
      <w:r>
        <w:rPr>
          <w:szCs w:val="18"/>
        </w:rPr>
        <w:t>SA-dekking aanhouden voor de licenties op grond waarvan ze de software uitvoeren of besturingssysteemomgevingen beheren op gedeelde servers van derden, evenals alle corresponderende CAL</w:t>
      </w:r>
      <w:r w:rsidR="00EE2070">
        <w:rPr>
          <w:szCs w:val="18"/>
        </w:rPr>
        <w:t>’</w:t>
      </w:r>
      <w:r>
        <w:rPr>
          <w:szCs w:val="18"/>
        </w:rPr>
        <w:t>s, External Connector-licenties en beheerlicenties;</w:t>
      </w:r>
    </w:p>
    <w:p w:rsidR="00332DA2" w:rsidRPr="00AB689B" w:rsidRDefault="00332DA2" w:rsidP="00273364">
      <w:pPr>
        <w:pStyle w:val="ProductList-Body"/>
        <w:numPr>
          <w:ilvl w:val="0"/>
          <w:numId w:val="30"/>
        </w:numPr>
        <w:ind w:left="450" w:hanging="270"/>
        <w:rPr>
          <w:szCs w:val="18"/>
        </w:rPr>
      </w:pPr>
      <w:r>
        <w:rPr>
          <w:szCs w:val="18"/>
        </w:rPr>
        <w:t xml:space="preserve">De licenties uitsluitend gebruiken bij gekwalificeerde License Mobility via Software Assurance-partners (zie </w:t>
      </w:r>
      <w:hyperlink r:id="rId71"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Het validatieformulier voor License Mobility invullen en inzenden voor elke License Mobility via Software Assurance-partner die de gelicentieerde software van de klant gaat uitvoeren op de ge</w:t>
      </w:r>
      <w:r w:rsidR="008E0DE9">
        <w:rPr>
          <w:szCs w:val="18"/>
        </w:rPr>
        <w:t xml:space="preserve">deelde servers van de partner. </w:t>
      </w:r>
      <w:r>
        <w:rPr>
          <w:szCs w:val="18"/>
        </w:rPr>
        <w:t>Het validatieformulier voor License Mobility wordt aan de klant verstrekt door de gekwalificeerde License Mobility via Software Assurance-partner.</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73318"/>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Volume Licensing-klanten met actieve SA-dekking voor het Windows desktop operating system of actieve licenties voor VDA komen in aan</w:t>
      </w:r>
      <w:r w:rsidR="008E0DE9">
        <w:rPr>
          <w:rFonts w:eastAsia="Calibri" w:cs="Tahoma"/>
          <w:szCs w:val="18"/>
        </w:rPr>
        <w:t xml:space="preserve">merking voor deze voorziening. </w:t>
      </w:r>
      <w:r>
        <w:rPr>
          <w:rFonts w:eastAsia="Calibri" w:cs="Tahoma"/>
          <w:szCs w:val="18"/>
        </w:rPr>
        <w:t>Klanten die gebruikmaken van deze voorziening op grond van VDA moeten een kwalificerend OS hebben geïnstalleerd op hun gelicentieerde apparaat conform de tabel Kwalificerende Operating Systems onder het gedeelte Productaantekeningen, Productgr</w:t>
      </w:r>
      <w:r w:rsidR="008E0DE9">
        <w:rPr>
          <w:rFonts w:eastAsia="Calibri" w:cs="Tahoma"/>
          <w:szCs w:val="18"/>
        </w:rPr>
        <w:t xml:space="preserve">oep Systemen van dit document.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In aanmerking komende klanten mogen Windows Thin PC gebruiken in plaats van instances van Windows desktop operating system die ze gerechtigd zijn te gebruiken op grond van hun Windows SA-dek</w:t>
      </w:r>
      <w:r w:rsidR="008E0DE9">
        <w:rPr>
          <w:rFonts w:eastAsia="Calibri" w:cs="Tahoma"/>
          <w:szCs w:val="18"/>
        </w:rPr>
        <w:t xml:space="preserve">king of Windows VDA-licenties.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73319"/>
      <w:r>
        <w:rPr>
          <w:b/>
          <w:color w:val="00188F"/>
        </w:rPr>
        <w:t>Extended Hotfix Support</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Extended Hotfix Support is beschikbaar voor klanten die een Premier of Essential Support-overeenkomst hebben ondertekend en SA hebben aangeschaft op grond van de volgende programma</w:t>
      </w:r>
      <w:r w:rsidR="00EE2070">
        <w:rPr>
          <w:rFonts w:eastAsia="Calibri" w:cs="Tahoma"/>
          <w:szCs w:val="18"/>
        </w:rPr>
        <w:t>’</w:t>
      </w:r>
      <w:r>
        <w:rPr>
          <w:rFonts w:eastAsia="Calibri" w:cs="Tahoma"/>
          <w:szCs w:val="18"/>
        </w:rPr>
        <w:t>s:</w:t>
      </w:r>
    </w:p>
    <w:p w:rsidR="00332DA2" w:rsidRPr="00AB689B" w:rsidRDefault="00332DA2" w:rsidP="00026DDE">
      <w:pPr>
        <w:pStyle w:val="ProductList-Body"/>
        <w:numPr>
          <w:ilvl w:val="0"/>
          <w:numId w:val="31"/>
        </w:numPr>
        <w:ind w:left="450" w:hanging="270"/>
        <w:rPr>
          <w:rFonts w:cs="Tahoma"/>
          <w:szCs w:val="18"/>
        </w:rPr>
      </w:pPr>
      <w:r>
        <w:rPr>
          <w:rFonts w:cs="Tahoma"/>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AB689B" w:rsidRDefault="00332DA2" w:rsidP="00026DDE">
      <w:pPr>
        <w:pStyle w:val="ProductList-Body"/>
        <w:numPr>
          <w:ilvl w:val="0"/>
          <w:numId w:val="31"/>
        </w:numPr>
        <w:ind w:left="450" w:hanging="270"/>
        <w:rPr>
          <w:rFonts w:cs="Tahoma"/>
          <w:szCs w:val="18"/>
        </w:rPr>
      </w:pPr>
      <w:r>
        <w:rPr>
          <w:rFonts w:cs="Tahoma"/>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AB689B" w:rsidRDefault="00332DA2" w:rsidP="00026DDE">
      <w:pPr>
        <w:pStyle w:val="ProductList-Body"/>
        <w:numPr>
          <w:ilvl w:val="0"/>
          <w:numId w:val="31"/>
        </w:numPr>
        <w:ind w:left="450" w:hanging="270"/>
        <w:rPr>
          <w:rFonts w:cs="Tahoma"/>
          <w:szCs w:val="18"/>
        </w:rPr>
      </w:pPr>
      <w:r>
        <w:rPr>
          <w:rFonts w:cs="Tahoma"/>
          <w:szCs w:val="18"/>
        </w:rPr>
        <w:t>Klanten (anders dan klanten met Academic) met SA voor ten minste één serverproduct komen in aanmerking voor de voorziening Extended Hotfix</w:t>
      </w:r>
      <w:r w:rsidR="008E0DE9">
        <w:rPr>
          <w:rFonts w:cs="Tahoma"/>
          <w:szCs w:val="18"/>
        </w:rPr>
        <w:t xml:space="preserve"> Support voor Serverproducten. </w:t>
      </w:r>
      <w:r>
        <w:rPr>
          <w:rFonts w:cs="Tahoma"/>
          <w:szCs w:val="18"/>
        </w:rPr>
        <w:t>Dekking geldt voor de volgende producten:</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en Windows Server.</w:t>
      </w:r>
    </w:p>
    <w:p w:rsidR="00332DA2" w:rsidRPr="00CA5E92" w:rsidRDefault="00332DA2" w:rsidP="00332DA2">
      <w:pPr>
        <w:pStyle w:val="ProductList-Body"/>
        <w:rPr>
          <w:rFonts w:cs="Tahoma"/>
          <w:sz w:val="8"/>
          <w:szCs w:val="8"/>
        </w:rPr>
      </w:pPr>
    </w:p>
    <w:p w:rsidR="00332DA2" w:rsidRPr="008B2A3F" w:rsidRDefault="00332DA2" w:rsidP="00332DA2">
      <w:pPr>
        <w:pStyle w:val="ProductList-Body"/>
        <w:rPr>
          <w:rFonts w:eastAsia="Calibri" w:cs="Tahoma"/>
          <w:szCs w:val="18"/>
        </w:rPr>
      </w:pPr>
      <w:r>
        <w:rPr>
          <w:rFonts w:eastAsia="Calibri" w:cs="Tahoma"/>
          <w:szCs w:val="18"/>
        </w:rPr>
        <w:t>Extended Hotfix Support is een voorziening voor oudere softwareversies die zijn overgezet van Mai</w:t>
      </w:r>
      <w:r w:rsidR="008E0DE9">
        <w:rPr>
          <w:rFonts w:eastAsia="Calibri" w:cs="Tahoma"/>
          <w:szCs w:val="18"/>
        </w:rPr>
        <w:t xml:space="preserve">nstream naar Extended Support. </w:t>
      </w:r>
      <w:r>
        <w:rPr>
          <w:rFonts w:eastAsia="Calibri" w:cs="Tahoma"/>
          <w:szCs w:val="18"/>
        </w:rPr>
        <w:t>Bij klanten die in aanmerking komen voor deze SA Benefit, wordt het jaartarief dat normaal verschuldigd is voor een Extended Support-contract niet in rekening gebracht. De klant is nog wel verantwoordelijk voor de kost</w:t>
      </w:r>
      <w:r w:rsidR="008E0DE9">
        <w:rPr>
          <w:rFonts w:eastAsia="Calibri" w:cs="Tahoma"/>
          <w:szCs w:val="18"/>
        </w:rPr>
        <w:t xml:space="preserve">en van afzonderlijke Hotfixes. </w:t>
      </w:r>
      <w:r>
        <w:rPr>
          <w:rFonts w:eastAsia="Calibri" w:cs="Tahoma"/>
          <w:szCs w:val="18"/>
        </w:rPr>
        <w:t>Klanten die in aanmerking komen voor deze voorziening, hoeven zich niet binnen een periode van 90 dagen na de overgang van een product naar Extended Support aan te melden.</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73320"/>
      <w:r>
        <w:rPr>
          <w:b/>
          <w:color w:val="00188F"/>
        </w:rPr>
        <w:t>Microsoft Dynamics CustomerSource</w:t>
      </w:r>
      <w:bookmarkEnd w:id="1623"/>
      <w:bookmarkEnd w:id="1630"/>
    </w:p>
    <w:p w:rsidR="00965718" w:rsidRDefault="00965718" w:rsidP="00965718">
      <w:pPr>
        <w:pStyle w:val="ProductList-Body"/>
      </w:pPr>
      <w:r>
        <w:t xml:space="preserve">Microsoft Dynamics-klanten met actieve SA of een Online Abonnement hebben toegang tot CustomerSource. </w:t>
      </w:r>
      <w:r>
        <w:rPr>
          <w:rFonts w:eastAsia="Calibri" w:cs="Tahoma"/>
          <w:color w:val="000000" w:themeColor="text1"/>
          <w:szCs w:val="18"/>
        </w:rPr>
        <w:t xml:space="preserve">Voor meer informatie over </w:t>
      </w:r>
      <w:r>
        <w:t>CustomerSource</w:t>
      </w:r>
      <w:r>
        <w:rPr>
          <w:rFonts w:eastAsia="Calibri" w:cs="Tahoma"/>
          <w:color w:val="000000" w:themeColor="text1"/>
          <w:szCs w:val="18"/>
        </w:rPr>
        <w:t xml:space="preserve"> kunt u terecht op </w:t>
      </w:r>
      <w:hyperlink r:id="rId72" w:history="1">
        <w:r>
          <w:rPr>
            <w:rStyle w:val="Hyperlink"/>
          </w:rPr>
          <w:t>https://mbs.microsoft.com/customersource</w:t>
        </w:r>
      </w:hyperlink>
      <w:r>
        <w:t>.</w:t>
      </w:r>
    </w:p>
    <w:p w:rsidR="00965718" w:rsidRDefault="00965718" w:rsidP="00965718">
      <w:pPr>
        <w:pStyle w:val="ProductList-Body"/>
      </w:pPr>
    </w:p>
    <w:p w:rsidR="00332DA2" w:rsidRPr="00F821BA" w:rsidRDefault="00332DA2" w:rsidP="00432379">
      <w:pPr>
        <w:pStyle w:val="ProductList-SubSubSectionHeading"/>
        <w:outlineLvl w:val="2"/>
        <w:rPr>
          <w:b/>
          <w:lang w:val="en-US"/>
        </w:rPr>
      </w:pPr>
      <w:bookmarkStart w:id="1631" w:name="_Toc402273321"/>
      <w:r w:rsidRPr="00F821BA">
        <w:rPr>
          <w:b/>
          <w:color w:val="00188F"/>
          <w:lang w:val="en-US"/>
        </w:rPr>
        <w:t>Microsoft Desktop Optimization Pack voor Software Assurance</w:t>
      </w:r>
      <w:bookmarkEnd w:id="1624"/>
      <w:bookmarkEnd w:id="1625"/>
      <w:bookmarkEnd w:id="1626"/>
      <w:bookmarkEnd w:id="1627"/>
      <w:bookmarkEnd w:id="1628"/>
      <w:bookmarkEnd w:id="1629"/>
      <w:bookmarkEnd w:id="1631"/>
      <w:r>
        <w:fldChar w:fldCharType="begin"/>
      </w:r>
      <w:r w:rsidRPr="00F821BA">
        <w:rPr>
          <w:lang w:val="en-US"/>
        </w:rPr>
        <w:instrText>XE "Microsoft Desktop Optimization Pack voor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Het Microsoft Desktop Optimization Pack voor SA (MDOP</w:t>
      </w:r>
      <w:r>
        <w:fldChar w:fldCharType="begin"/>
      </w:r>
      <w:r>
        <w:instrText>XE "MDOP"</w:instrText>
      </w:r>
      <w:r>
        <w:fldChar w:fldCharType="end"/>
      </w:r>
      <w:r>
        <w:rPr>
          <w:rFonts w:eastAsia="MS PGothic" w:cs="Tahoma"/>
          <w:szCs w:val="18"/>
        </w:rPr>
        <w:t>) is een optionele aankoop, alleen beschikbaar voor klanten die beschikken over het volgende:</w:t>
      </w:r>
    </w:p>
    <w:p w:rsidR="00332DA2" w:rsidRPr="00AB689B" w:rsidRDefault="00332DA2" w:rsidP="00026DDE">
      <w:pPr>
        <w:pStyle w:val="ProductList-Body"/>
        <w:numPr>
          <w:ilvl w:val="0"/>
          <w:numId w:val="32"/>
        </w:numPr>
        <w:ind w:left="450" w:hanging="270"/>
        <w:rPr>
          <w:rFonts w:cs="Tahoma"/>
          <w:szCs w:val="18"/>
        </w:rPr>
      </w:pPr>
      <w:r>
        <w:rPr>
          <w:rFonts w:cs="Tahoma"/>
          <w:szCs w:val="18"/>
        </w:rPr>
        <w:t>Actieve SA voor hun Windows desktop operating system-licenties</w:t>
      </w:r>
    </w:p>
    <w:p w:rsidR="00332DA2" w:rsidRPr="00F821BA" w:rsidRDefault="00332DA2" w:rsidP="00026DDE">
      <w:pPr>
        <w:pStyle w:val="ProductList-Body"/>
        <w:numPr>
          <w:ilvl w:val="0"/>
          <w:numId w:val="32"/>
        </w:numPr>
        <w:ind w:left="450" w:hanging="270"/>
        <w:rPr>
          <w:rFonts w:cs="Tahoma"/>
          <w:szCs w:val="18"/>
          <w:lang w:val="en-US"/>
        </w:rPr>
      </w:pPr>
      <w:r w:rsidRPr="00F821BA">
        <w:rPr>
          <w:rFonts w:cs="Tahoma"/>
          <w:szCs w:val="18"/>
          <w:lang w:val="en-US"/>
        </w:rPr>
        <w:t>Actieve abonnementen voor Windows Virtual Desktop Access</w:t>
      </w:r>
      <w:r>
        <w:fldChar w:fldCharType="begin"/>
      </w:r>
      <w:r w:rsidRPr="00F821BA">
        <w:rPr>
          <w:lang w:val="en-US"/>
        </w:rPr>
        <w:instrText>XE "Windows Virtual Desktop Access"</w:instrText>
      </w:r>
      <w:r>
        <w:fldChar w:fldCharType="end"/>
      </w:r>
      <w:r w:rsidRPr="00F821BA">
        <w:rPr>
          <w:rFonts w:cs="Tahoma"/>
          <w:szCs w:val="18"/>
          <w:lang w:val="en-US"/>
        </w:rPr>
        <w:t>, of</w:t>
      </w:r>
    </w:p>
    <w:p w:rsidR="00332DA2" w:rsidRPr="005B77E4" w:rsidRDefault="00332DA2" w:rsidP="00026DDE">
      <w:pPr>
        <w:pStyle w:val="ProductList-Body"/>
        <w:numPr>
          <w:ilvl w:val="0"/>
          <w:numId w:val="32"/>
        </w:numPr>
        <w:ind w:left="450" w:hanging="270"/>
        <w:rPr>
          <w:rFonts w:cs="Tahoma"/>
          <w:szCs w:val="18"/>
          <w:lang w:val="en-US"/>
        </w:rPr>
      </w:pPr>
      <w:r w:rsidRPr="005B77E4">
        <w:rPr>
          <w:rFonts w:cs="Tahoma"/>
          <w:szCs w:val="18"/>
          <w:lang w:val="en-US"/>
        </w:rPr>
        <w:t>Actieve abonnementen voor Windows Companion Abonnement</w:t>
      </w:r>
      <w:r>
        <w:fldChar w:fldCharType="begin"/>
      </w:r>
      <w:r w:rsidRPr="005B77E4">
        <w:rPr>
          <w:lang w:val="en-US"/>
        </w:rPr>
        <w:instrText>XE "Windows Companion Abonnement"</w:instrText>
      </w:r>
      <w:r>
        <w:fldChar w:fldCharType="end"/>
      </w:r>
    </w:p>
    <w:p w:rsidR="00332DA2" w:rsidRPr="005B77E4" w:rsidRDefault="00332DA2" w:rsidP="00332DA2">
      <w:pPr>
        <w:pStyle w:val="ProductList-Body"/>
        <w:rPr>
          <w:rFonts w:eastAsia="MS PGothic" w:cs="Tahoma"/>
          <w:color w:val="000000"/>
          <w:szCs w:val="18"/>
          <w:lang w:val="en-US"/>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73322"/>
      <w:r>
        <w:rPr>
          <w:b/>
          <w:color w:val="00188F"/>
        </w:rPr>
        <w:t>Virtualisatierechten voor desktops gelicentieerd met Windows en Windows Embedded</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Met dit gebruiksrecht kunnen klanten de software uitvoeren op maximaal vi</w:t>
      </w:r>
      <w:r w:rsidR="008E0DE9">
        <w:rPr>
          <w:rFonts w:cs="Tahoma"/>
          <w:color w:val="000000"/>
          <w:szCs w:val="18"/>
        </w:rPr>
        <w:t xml:space="preserve">er lokale virtuele apparaten. </w:t>
      </w:r>
      <w:r>
        <w:rPr>
          <w:rFonts w:cs="Tahoma"/>
          <w:color w:val="000000"/>
          <w:szCs w:val="18"/>
        </w:rPr>
        <w:t xml:space="preserve">Zie de </w:t>
      </w:r>
      <w:r>
        <w:rPr>
          <w:rFonts w:eastAsia="Calibri" w:cs="Tahoma"/>
          <w:color w:val="000000" w:themeColor="text1"/>
          <w:szCs w:val="18"/>
        </w:rPr>
        <w:t xml:space="preserve">PUR </w:t>
      </w:r>
      <w:hyperlink r:id="rId73" w:history="1">
        <w:r>
          <w:rPr>
            <w:rStyle w:val="Hyperlink"/>
          </w:rPr>
          <w:t>http://go.microsoft.com/?linkid=9839207</w:t>
        </w:r>
      </w:hyperlink>
      <w:r>
        <w:rPr>
          <w:rFonts w:cs="Tahoma"/>
          <w:color w:val="000000"/>
          <w:szCs w:val="18"/>
        </w:rPr>
        <w:t xml:space="preserve"> voor meer informatie over de gebruiksrechten.</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8E7D7C" w:rsidRDefault="00332DA2" w:rsidP="00432379">
      <w:pPr>
        <w:pStyle w:val="ProductList-SubSubSectionHeading"/>
        <w:outlineLvl w:val="2"/>
        <w:rPr>
          <w:b/>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73323"/>
      <w:r>
        <w:rPr>
          <w:b/>
          <w:color w:val="00188F"/>
        </w:rPr>
        <w:t>Windows Virtual Desktop Access</w:t>
      </w:r>
      <w:r>
        <w:fldChar w:fldCharType="begin"/>
      </w:r>
      <w:r>
        <w:instrText>XE "Windows Virtual Desktop Access"</w:instrText>
      </w:r>
      <w:r>
        <w:fldChar w:fldCharType="end"/>
      </w:r>
      <w:bookmarkEnd w:id="1637"/>
      <w:r>
        <w:rPr>
          <w:b/>
          <w:color w:val="00188F"/>
        </w:rPr>
        <w:t>-rechten</w:t>
      </w:r>
      <w:bookmarkEnd w:id="1639"/>
      <w:bookmarkEnd w:id="1640"/>
      <w:bookmarkEnd w:id="1641"/>
      <w:bookmarkEnd w:id="1642"/>
      <w:bookmarkEnd w:id="1643"/>
      <w:bookmarkEnd w:id="1644"/>
      <w:bookmarkEnd w:id="1645"/>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VDA-rechten verlenen klanten het recht de nieuwste versie van het Windows desktop operating system of het Windows Embedded operating system uit te voeren.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Zie de PUR </w:t>
      </w:r>
      <w:hyperlink r:id="rId74" w:history="1">
        <w:r>
          <w:rPr>
            <w:rStyle w:val="Hyperlink"/>
          </w:rPr>
          <w:t>http://go.microsoft.com/?linkid=9839207</w:t>
        </w:r>
      </w:hyperlink>
      <w:r>
        <w:rPr>
          <w:rFonts w:eastAsia="Calibri" w:cs="Tahoma"/>
          <w:color w:val="000000" w:themeColor="text1"/>
          <w:szCs w:val="18"/>
        </w:rPr>
        <w:t xml:space="preserve"> voor meer informatie over VDA. VDA is ook beschikbaar als afzonderlijke abonnementslicentie voor apparaten die niet worden gedekt door SA voor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73324"/>
      <w:bookmarkEnd w:id="1638"/>
      <w:r>
        <w:rPr>
          <w:b/>
          <w:color w:val="00188F"/>
        </w:rPr>
        <w:t>Verkrijgbaarheid van Opwaarderingslicenties</w:t>
      </w:r>
      <w:bookmarkEnd w:id="1646"/>
      <w:bookmarkEnd w:id="1647"/>
      <w:bookmarkEnd w:id="1648"/>
      <w:bookmarkEnd w:id="1649"/>
      <w:bookmarkEnd w:id="1650"/>
    </w:p>
    <w:p w:rsidR="00332DA2" w:rsidRDefault="00332DA2" w:rsidP="00332DA2">
      <w:pPr>
        <w:pStyle w:val="ProductList-Body"/>
        <w:rPr>
          <w:rFonts w:cs="Tahoma"/>
          <w:color w:val="000000" w:themeColor="text1"/>
          <w:szCs w:val="18"/>
        </w:rPr>
      </w:pPr>
      <w:r>
        <w:rPr>
          <w:rFonts w:cs="Tahoma"/>
          <w:color w:val="000000" w:themeColor="text1"/>
          <w:szCs w:val="18"/>
        </w:rPr>
        <w:t>Klanten met actieve SA van een lagere editie van bepaalde producten kunnen overstappen naar een hogere editie van de producten door middel van een Step-Up-licentie, zoals beschreven in de onderstaande tabel, uitgezonderd de MPSA, die geen mogelijkheid vo</w:t>
      </w:r>
      <w:r w:rsidR="008E0DE9">
        <w:rPr>
          <w:rFonts w:cs="Tahoma"/>
          <w:color w:val="000000" w:themeColor="text1"/>
          <w:szCs w:val="18"/>
        </w:rPr>
        <w:t xml:space="preserve">or een Step-Up-licentie biedt. </w:t>
      </w:r>
      <w:r>
        <w:rPr>
          <w:rFonts w:cs="Tahoma"/>
          <w:color w:val="000000" w:themeColor="text1"/>
          <w:szCs w:val="18"/>
        </w:rPr>
        <w:t>De Step-Up-licentie dient te worden verkregen onder, en is alleen geldig indien deze is verkregen onder, dezelfde overeenkomst en Enrollment (indien van toepassing) in het kader van een Volume Licensing-programma als waaronder SA-dekking voor het kwalifi</w:t>
      </w:r>
      <w:r w:rsidR="008E0DE9">
        <w:rPr>
          <w:rFonts w:cs="Tahoma"/>
          <w:color w:val="000000" w:themeColor="text1"/>
          <w:szCs w:val="18"/>
        </w:rPr>
        <w:t xml:space="preserve">cerende product was verkregen. </w:t>
      </w:r>
      <w:r>
        <w:rPr>
          <w:rFonts w:cs="Tahoma"/>
          <w:color w:val="000000" w:themeColor="text1"/>
          <w:szCs w:val="18"/>
        </w:rPr>
        <w:t xml:space="preserve">Het recht van de klant op het gebruik van de software onder een Step-Up-licentie is op voorwaarde dat de klant beschikt en blijft beschikken over een Licentie voor het </w:t>
      </w:r>
      <w:r w:rsidR="008E0DE9">
        <w:rPr>
          <w:rFonts w:cs="Tahoma"/>
          <w:color w:val="000000" w:themeColor="text1"/>
          <w:szCs w:val="18"/>
        </w:rPr>
        <w:t xml:space="preserve">in aanmerking komende product. </w:t>
      </w:r>
      <w:r>
        <w:rPr>
          <w:rFonts w:cs="Tahoma"/>
          <w:color w:val="000000" w:themeColor="text1"/>
          <w:szCs w:val="18"/>
        </w:rPr>
        <w:t>De klant kan de Licentie voor het in aanmerking komende product niet afzonderlijk van de Step-Up-licentie overd</w:t>
      </w:r>
      <w:r w:rsidR="008E0DE9">
        <w:rPr>
          <w:rFonts w:cs="Tahoma"/>
          <w:color w:val="000000" w:themeColor="text1"/>
          <w:szCs w:val="18"/>
        </w:rPr>
        <w:t xml:space="preserve">ragen. </w:t>
      </w:r>
      <w:r>
        <w:rPr>
          <w:rFonts w:cs="Tahoma"/>
          <w:color w:val="000000" w:themeColor="text1"/>
          <w:szCs w:val="18"/>
        </w:rPr>
        <w:t xml:space="preserve">De eeuwigdurende rechten van de klant in het kader van de Step-Up-licentie hebben voorrang op en vervangen de ten grondslag liggende licentie voor het </w:t>
      </w:r>
      <w:r w:rsidR="008E0DE9">
        <w:rPr>
          <w:rFonts w:cs="Tahoma"/>
          <w:color w:val="000000" w:themeColor="text1"/>
          <w:szCs w:val="18"/>
        </w:rPr>
        <w:t xml:space="preserve">in aanmerking komende product. </w:t>
      </w:r>
      <w:r>
        <w:rPr>
          <w:rFonts w:cs="Tahoma"/>
          <w:color w:val="000000" w:themeColor="text1"/>
          <w:szCs w:val="18"/>
        </w:rPr>
        <w:t xml:space="preserve">Raadpleeg voor meer informatie de Enterprise Edition Step-up License Volume Licensing Brief: </w:t>
      </w:r>
      <w:hyperlink r:id="rId75"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BB4819">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van</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Opwaarderen naar</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BB481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BB4819">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BB4819">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voor Office 365</w:t>
            </w:r>
            <w:r>
              <w:fldChar w:fldCharType="begin"/>
            </w:r>
            <w:r>
              <w:instrText>XE "Core CAL Suite Bridge voor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voor Office 365</w:t>
            </w:r>
            <w:r>
              <w:fldChar w:fldCharType="begin"/>
            </w:r>
            <w:r>
              <w:instrText>XE "Enterprise CAL Suite Bridge voor Office 365"</w:instrText>
            </w:r>
            <w:r>
              <w:fldChar w:fldCharType="end"/>
            </w:r>
          </w:p>
        </w:tc>
      </w:tr>
      <w:tr w:rsidR="00332DA2" w:rsidRPr="00F821BA" w:rsidTr="00BB4819">
        <w:trPr>
          <w:trHeight w:val="247"/>
        </w:trPr>
        <w:tc>
          <w:tcPr>
            <w:tcW w:w="5355" w:type="dxa"/>
            <w:tcMar>
              <w:top w:w="0" w:type="dxa"/>
              <w:left w:w="108" w:type="dxa"/>
              <w:bottom w:w="0" w:type="dxa"/>
              <w:right w:w="108" w:type="dxa"/>
            </w:tcMar>
          </w:tcPr>
          <w:p w:rsidR="00332DA2" w:rsidRPr="005B77E4" w:rsidRDefault="00332DA2" w:rsidP="005D065A">
            <w:pPr>
              <w:pStyle w:val="ProductList-Body"/>
              <w:rPr>
                <w:rFonts w:cs="Tahoma"/>
                <w:color w:val="000000" w:themeColor="text1"/>
                <w:szCs w:val="18"/>
                <w:lang w:val="fr-FR"/>
              </w:rPr>
            </w:pPr>
            <w:r w:rsidRPr="005B77E4">
              <w:rPr>
                <w:rFonts w:cs="Tahoma"/>
                <w:color w:val="000000" w:themeColor="text1"/>
                <w:szCs w:val="18"/>
                <w:lang w:val="fr-FR"/>
              </w:rPr>
              <w:t>Core CAL Suite</w:t>
            </w:r>
            <w:r>
              <w:fldChar w:fldCharType="begin"/>
            </w:r>
            <w:r w:rsidRPr="005B77E4">
              <w:rPr>
                <w:lang w:val="fr-FR"/>
              </w:rPr>
              <w:instrText>XE "Core CAL Suite"</w:instrText>
            </w:r>
            <w:r>
              <w:fldChar w:fldCharType="end"/>
            </w:r>
            <w:r w:rsidRPr="005B77E4">
              <w:rPr>
                <w:rFonts w:cs="Tahoma"/>
                <w:color w:val="000000" w:themeColor="text1"/>
                <w:szCs w:val="18"/>
                <w:lang w:val="fr-FR"/>
              </w:rPr>
              <w:t xml:space="preserve"> Bridge voor </w:t>
            </w:r>
            <w:r w:rsidRPr="005B77E4">
              <w:rPr>
                <w:lang w:val="fr-FR"/>
              </w:rPr>
              <w:t>Microsoft</w:t>
            </w:r>
            <w:r w:rsidRPr="005B77E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5B77E4" w:rsidRDefault="00332DA2" w:rsidP="00B608EC">
            <w:pPr>
              <w:pStyle w:val="ProductList-Body"/>
              <w:rPr>
                <w:rFonts w:cs="Tahoma"/>
                <w:color w:val="000000" w:themeColor="text1"/>
                <w:szCs w:val="18"/>
                <w:lang w:val="fr-FR"/>
              </w:rPr>
            </w:pPr>
            <w:r w:rsidRPr="005B77E4">
              <w:rPr>
                <w:rFonts w:cs="Tahoma"/>
                <w:color w:val="000000" w:themeColor="text1"/>
                <w:szCs w:val="18"/>
                <w:lang w:val="fr-FR"/>
              </w:rPr>
              <w:t>Enterprise CAL Suite</w:t>
            </w:r>
            <w:r>
              <w:fldChar w:fldCharType="begin"/>
            </w:r>
            <w:r w:rsidRPr="005B77E4">
              <w:rPr>
                <w:lang w:val="fr-FR"/>
              </w:rPr>
              <w:instrText>XE "Enterprise CAL Suite"</w:instrText>
            </w:r>
            <w:r>
              <w:fldChar w:fldCharType="end"/>
            </w:r>
            <w:r w:rsidRPr="005B77E4">
              <w:rPr>
                <w:rFonts w:cs="Tahoma"/>
                <w:color w:val="000000" w:themeColor="text1"/>
                <w:szCs w:val="18"/>
                <w:lang w:val="fr-FR"/>
              </w:rPr>
              <w:t xml:space="preserve"> Bridge voor </w:t>
            </w:r>
            <w:r w:rsidRPr="005B77E4">
              <w:rPr>
                <w:lang w:val="fr-FR"/>
              </w:rPr>
              <w:t>Microsoft</w:t>
            </w:r>
            <w:r w:rsidRPr="005B77E4">
              <w:rPr>
                <w:rFonts w:cs="Tahoma"/>
                <w:color w:val="000000" w:themeColor="text1"/>
                <w:szCs w:val="18"/>
                <w:lang w:val="fr-FR"/>
              </w:rPr>
              <w:t xml:space="preserve"> Intune</w:t>
            </w:r>
          </w:p>
        </w:tc>
      </w:tr>
      <w:tr w:rsidR="00332DA2" w:rsidRPr="00F821BA" w:rsidTr="00BB4819">
        <w:trPr>
          <w:trHeight w:val="247"/>
        </w:trPr>
        <w:tc>
          <w:tcPr>
            <w:tcW w:w="5355" w:type="dxa"/>
            <w:tcMar>
              <w:top w:w="0" w:type="dxa"/>
              <w:left w:w="108" w:type="dxa"/>
              <w:bottom w:w="0" w:type="dxa"/>
              <w:right w:w="108" w:type="dxa"/>
            </w:tcMar>
          </w:tcPr>
          <w:p w:rsidR="00332DA2" w:rsidRPr="005B77E4" w:rsidRDefault="00332DA2" w:rsidP="00067B4B">
            <w:pPr>
              <w:pStyle w:val="ProductList-Body"/>
              <w:rPr>
                <w:rFonts w:cs="Tahoma"/>
                <w:color w:val="000000" w:themeColor="text1"/>
                <w:szCs w:val="18"/>
                <w:lang w:val="fr-FR"/>
              </w:rPr>
            </w:pPr>
            <w:r w:rsidRPr="005B77E4">
              <w:rPr>
                <w:rFonts w:cs="Tahoma"/>
                <w:color w:val="000000" w:themeColor="text1"/>
                <w:szCs w:val="18"/>
                <w:lang w:val="fr-FR"/>
              </w:rPr>
              <w:t>Core CAL Suite</w:t>
            </w:r>
            <w:r>
              <w:fldChar w:fldCharType="begin"/>
            </w:r>
            <w:r w:rsidRPr="005B77E4">
              <w:rPr>
                <w:lang w:val="fr-FR"/>
              </w:rPr>
              <w:instrText>XE "Core CAL Suite"</w:instrText>
            </w:r>
            <w:r>
              <w:fldChar w:fldCharType="end"/>
            </w:r>
            <w:r w:rsidRPr="005B77E4">
              <w:rPr>
                <w:rFonts w:cs="Tahoma"/>
                <w:color w:val="000000" w:themeColor="text1"/>
                <w:szCs w:val="18"/>
                <w:lang w:val="fr-FR"/>
              </w:rPr>
              <w:t xml:space="preserve"> Bridge voor Office 365</w:t>
            </w:r>
            <w:r>
              <w:fldChar w:fldCharType="begin"/>
            </w:r>
            <w:r w:rsidRPr="005B77E4">
              <w:rPr>
                <w:lang w:val="fr-FR"/>
              </w:rPr>
              <w:instrText>XE "Core CAL Suite Bridge voor Office 365"</w:instrText>
            </w:r>
            <w:r>
              <w:fldChar w:fldCharType="end"/>
            </w:r>
            <w:r w:rsidRPr="005B77E4">
              <w:rPr>
                <w:rFonts w:cs="Tahoma"/>
                <w:color w:val="000000" w:themeColor="text1"/>
                <w:szCs w:val="18"/>
                <w:lang w:val="fr-FR"/>
              </w:rPr>
              <w:t xml:space="preserve"> en </w:t>
            </w:r>
            <w:r w:rsidRPr="005B77E4">
              <w:rPr>
                <w:lang w:val="fr-FR"/>
              </w:rPr>
              <w:t>Microsoft</w:t>
            </w:r>
            <w:r w:rsidRPr="005B77E4">
              <w:rPr>
                <w:rFonts w:cs="Tahoma"/>
                <w:color w:val="000000" w:themeColor="text1"/>
                <w:szCs w:val="18"/>
                <w:lang w:val="fr-FR"/>
              </w:rPr>
              <w:t xml:space="preserve"> Intune</w:t>
            </w:r>
          </w:p>
        </w:tc>
        <w:tc>
          <w:tcPr>
            <w:tcW w:w="5355" w:type="dxa"/>
            <w:tcMar>
              <w:top w:w="0" w:type="dxa"/>
              <w:left w:w="108" w:type="dxa"/>
              <w:bottom w:w="0" w:type="dxa"/>
              <w:right w:w="108" w:type="dxa"/>
            </w:tcMar>
          </w:tcPr>
          <w:p w:rsidR="00332DA2" w:rsidRPr="005B77E4" w:rsidRDefault="00332DA2" w:rsidP="00B608EC">
            <w:pPr>
              <w:pStyle w:val="ProductList-Body"/>
              <w:rPr>
                <w:rFonts w:cs="Tahoma"/>
                <w:color w:val="000000" w:themeColor="text1"/>
                <w:szCs w:val="18"/>
                <w:lang w:val="fr-FR"/>
              </w:rPr>
            </w:pPr>
            <w:r w:rsidRPr="005B77E4">
              <w:rPr>
                <w:rFonts w:eastAsia="Calibri" w:cs="Tahoma"/>
                <w:color w:val="000000" w:themeColor="text1"/>
                <w:szCs w:val="18"/>
                <w:lang w:val="fr-FR"/>
              </w:rPr>
              <w:t>Enterprise CAL Suite</w:t>
            </w:r>
            <w:r>
              <w:fldChar w:fldCharType="begin"/>
            </w:r>
            <w:r w:rsidRPr="005B77E4">
              <w:rPr>
                <w:lang w:val="fr-FR"/>
              </w:rPr>
              <w:instrText>XE "Enterprise CAL Suite"</w:instrText>
            </w:r>
            <w:r>
              <w:fldChar w:fldCharType="end"/>
            </w:r>
            <w:r w:rsidRPr="005B77E4">
              <w:rPr>
                <w:rFonts w:eastAsia="Calibri" w:cs="Tahoma"/>
                <w:color w:val="000000" w:themeColor="text1"/>
                <w:szCs w:val="18"/>
                <w:lang w:val="fr-FR"/>
              </w:rPr>
              <w:t xml:space="preserve"> Bridge voor Office 365</w:t>
            </w:r>
            <w:r>
              <w:fldChar w:fldCharType="begin"/>
            </w:r>
            <w:r w:rsidRPr="005B77E4">
              <w:rPr>
                <w:lang w:val="fr-FR"/>
              </w:rPr>
              <w:instrText>XE "Enterprise CAL Suite Bridge voor Office 365"</w:instrText>
            </w:r>
            <w:r>
              <w:fldChar w:fldCharType="end"/>
            </w:r>
            <w:r w:rsidRPr="005B77E4">
              <w:rPr>
                <w:rFonts w:eastAsia="Calibri" w:cs="Tahoma"/>
                <w:color w:val="000000" w:themeColor="text1"/>
                <w:szCs w:val="18"/>
                <w:lang w:val="fr-FR"/>
              </w:rPr>
              <w:t xml:space="preserve"> en </w:t>
            </w:r>
            <w:r w:rsidRPr="005B77E4">
              <w:rPr>
                <w:lang w:val="fr-FR"/>
              </w:rPr>
              <w:t>Microsoft</w:t>
            </w:r>
            <w:r w:rsidRPr="005B77E4">
              <w:rPr>
                <w:rFonts w:cs="Tahoma"/>
                <w:color w:val="000000" w:themeColor="text1"/>
                <w:szCs w:val="18"/>
                <w:vertAlign w:val="superscript"/>
                <w:lang w:val="fr-FR"/>
              </w:rPr>
              <w:t xml:space="preserve"> </w:t>
            </w:r>
            <w:r w:rsidRPr="005B77E4">
              <w:rPr>
                <w:rFonts w:eastAsia="Calibri" w:cs="Tahoma"/>
                <w:color w:val="000000" w:themeColor="text1"/>
                <w:szCs w:val="18"/>
                <w:lang w:val="fr-FR"/>
              </w:rPr>
              <w:t>Intune</w:t>
            </w:r>
          </w:p>
        </w:tc>
      </w:tr>
      <w:tr w:rsidR="00332DA2" w:rsidRPr="00F821BA" w:rsidTr="00BB4819">
        <w:trPr>
          <w:trHeight w:val="247"/>
        </w:trPr>
        <w:tc>
          <w:tcPr>
            <w:tcW w:w="5355" w:type="dxa"/>
            <w:tcMar>
              <w:top w:w="0" w:type="dxa"/>
              <w:left w:w="108" w:type="dxa"/>
              <w:bottom w:w="0" w:type="dxa"/>
              <w:right w:w="108" w:type="dxa"/>
            </w:tcMar>
            <w:hideMark/>
          </w:tcPr>
          <w:p w:rsidR="00332DA2" w:rsidRPr="005B77E4" w:rsidRDefault="00332DA2" w:rsidP="00332DA2">
            <w:pPr>
              <w:pStyle w:val="ProductList-Body"/>
              <w:rPr>
                <w:rFonts w:cs="Tahoma"/>
                <w:color w:val="000000" w:themeColor="text1"/>
                <w:szCs w:val="18"/>
                <w:lang w:val="fr-FR"/>
              </w:rPr>
            </w:pPr>
            <w:r w:rsidRPr="005B77E4">
              <w:rPr>
                <w:rFonts w:cs="Tahoma"/>
                <w:color w:val="000000" w:themeColor="text1"/>
                <w:szCs w:val="18"/>
                <w:lang w:val="fr-FR"/>
              </w:rPr>
              <w:t>Core Infrastructure Server Suite Standard</w:t>
            </w:r>
            <w:r>
              <w:fldChar w:fldCharType="begin"/>
            </w:r>
            <w:r w:rsidRPr="005B77E4">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5B77E4" w:rsidRDefault="00332DA2" w:rsidP="00332DA2">
            <w:pPr>
              <w:pStyle w:val="ProductList-Body"/>
              <w:rPr>
                <w:rFonts w:cs="Tahoma"/>
                <w:color w:val="000000" w:themeColor="text1"/>
                <w:szCs w:val="18"/>
                <w:lang w:val="fr-FR"/>
              </w:rPr>
            </w:pPr>
            <w:r w:rsidRPr="005B77E4">
              <w:rPr>
                <w:rFonts w:cs="Tahoma"/>
                <w:color w:val="000000" w:themeColor="text1"/>
                <w:szCs w:val="18"/>
                <w:lang w:val="fr-FR"/>
              </w:rPr>
              <w:t>Core Infrastructure Server Suite Datacenter</w:t>
            </w:r>
            <w:r>
              <w:fldChar w:fldCharType="begin"/>
            </w:r>
            <w:r w:rsidRPr="005B77E4">
              <w:rPr>
                <w:lang w:val="fr-FR"/>
              </w:rPr>
              <w:instrText>XE "Core Infrastructure Server Suite Datacenter"</w:instrText>
            </w:r>
            <w:r>
              <w:fldChar w:fldCharType="end"/>
            </w:r>
          </w:p>
        </w:tc>
      </w:tr>
      <w:tr w:rsidR="00332DA2" w:rsidRPr="00F821BA"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met Core CAL</w:t>
            </w:r>
          </w:p>
        </w:tc>
        <w:tc>
          <w:tcPr>
            <w:tcW w:w="5355" w:type="dxa"/>
            <w:tcMar>
              <w:top w:w="0" w:type="dxa"/>
              <w:left w:w="108" w:type="dxa"/>
              <w:bottom w:w="0" w:type="dxa"/>
              <w:right w:w="108" w:type="dxa"/>
            </w:tcMar>
            <w:hideMark/>
          </w:tcPr>
          <w:p w:rsidR="00332DA2" w:rsidRPr="005B77E4" w:rsidRDefault="00332DA2" w:rsidP="00332DA2">
            <w:pPr>
              <w:pStyle w:val="ProductList-Body"/>
              <w:rPr>
                <w:rFonts w:eastAsia="Calibri" w:cs="Tahoma"/>
                <w:color w:val="000000" w:themeColor="text1"/>
                <w:szCs w:val="18"/>
                <w:lang w:val="fr-FR"/>
              </w:rPr>
            </w:pPr>
            <w:r w:rsidRPr="005B77E4">
              <w:rPr>
                <w:rFonts w:cs="Tahoma"/>
                <w:color w:val="000000" w:themeColor="text1"/>
                <w:szCs w:val="18"/>
                <w:lang w:val="fr-FR"/>
              </w:rPr>
              <w:t>Desktop Education met Enterprise CAL Suite</w:t>
            </w:r>
            <w:r>
              <w:fldChar w:fldCharType="begin"/>
            </w:r>
            <w:r w:rsidRPr="005B77E4">
              <w:rPr>
                <w:lang w:val="fr-FR"/>
              </w:rPr>
              <w:instrText>XE "Enterprise CAL Suite"</w:instrText>
            </w:r>
            <w:r>
              <w:fldChar w:fldCharType="end"/>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met Enterprise CAL Suite</w:t>
            </w:r>
            <w:r>
              <w:fldChar w:fldCharType="begin"/>
            </w:r>
            <w:r>
              <w:instrText>XE "Enterprise CAL Suite"</w:instrText>
            </w:r>
            <w:r>
              <w:fldChar w:fldCharType="end"/>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BB4819">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F821BA" w:rsidTr="00BB4819">
        <w:tc>
          <w:tcPr>
            <w:tcW w:w="5355" w:type="dxa"/>
            <w:tcMar>
              <w:top w:w="0" w:type="dxa"/>
              <w:left w:w="108" w:type="dxa"/>
              <w:bottom w:w="0" w:type="dxa"/>
              <w:right w:w="108" w:type="dxa"/>
            </w:tcMar>
            <w:hideMark/>
          </w:tcPr>
          <w:p w:rsidR="00332DA2" w:rsidRPr="005B77E4" w:rsidRDefault="00332DA2" w:rsidP="00332DA2">
            <w:pPr>
              <w:pStyle w:val="ProductList-Body"/>
              <w:rPr>
                <w:rFonts w:eastAsia="Calibri" w:cs="Tahoma"/>
                <w:color w:val="000000" w:themeColor="text1"/>
                <w:szCs w:val="18"/>
                <w:lang w:val="en-US"/>
              </w:rPr>
            </w:pPr>
            <w:r w:rsidRPr="005B77E4">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rsidR="00332DA2" w:rsidRPr="005B77E4" w:rsidRDefault="00332DA2" w:rsidP="00332DA2">
            <w:pPr>
              <w:pStyle w:val="ProductList-Body"/>
              <w:rPr>
                <w:rFonts w:eastAsia="Calibri" w:cs="Tahoma"/>
                <w:color w:val="000000" w:themeColor="text1"/>
                <w:szCs w:val="18"/>
                <w:lang w:val="en-US"/>
              </w:rPr>
            </w:pPr>
            <w:r w:rsidRPr="005B77E4">
              <w:rPr>
                <w:rFonts w:cs="Tahoma"/>
                <w:color w:val="000000" w:themeColor="text1"/>
                <w:szCs w:val="18"/>
                <w:lang w:val="en-US"/>
              </w:rPr>
              <w:t>Internet Security and Acceleration (ISA) Enterprise Server</w:t>
            </w:r>
          </w:p>
        </w:tc>
      </w:tr>
      <w:tr w:rsidR="00332DA2" w:rsidRPr="00717EC0" w:rsidTr="00BB4819">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met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met Microsoft Desktop Optimization Pack</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BB4819">
        <w:tc>
          <w:tcPr>
            <w:tcW w:w="5355" w:type="dxa"/>
            <w:tcMar>
              <w:top w:w="0" w:type="dxa"/>
              <w:left w:w="108" w:type="dxa"/>
              <w:bottom w:w="0" w:type="dxa"/>
              <w:right w:w="108" w:type="dxa"/>
            </w:tcMar>
          </w:tcPr>
          <w:p w:rsidR="0083582D" w:rsidRPr="005B77E4" w:rsidRDefault="0083582D" w:rsidP="00B608EC">
            <w:pPr>
              <w:pStyle w:val="ProductList-Body"/>
              <w:rPr>
                <w:rFonts w:cs="Tahoma"/>
                <w:color w:val="000000" w:themeColor="text1"/>
                <w:szCs w:val="18"/>
                <w:lang w:val="en-US"/>
              </w:rPr>
            </w:pPr>
            <w:r w:rsidRPr="005B77E4">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BB481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BB4819">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BB4819">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met MSDN</w:t>
            </w:r>
          </w:p>
        </w:tc>
      </w:tr>
      <w:tr w:rsidR="00332DA2" w:rsidRPr="00717EC0" w:rsidTr="00BB4819">
        <w:tc>
          <w:tcPr>
            <w:tcW w:w="5355" w:type="dxa"/>
            <w:tcMar>
              <w:top w:w="0" w:type="dxa"/>
              <w:left w:w="108" w:type="dxa"/>
              <w:bottom w:w="0" w:type="dxa"/>
              <w:right w:w="108" w:type="dxa"/>
            </w:tcMar>
            <w:hideMark/>
          </w:tcPr>
          <w:p w:rsidR="00332DA2" w:rsidRPr="005B77E4" w:rsidRDefault="00332DA2" w:rsidP="00332DA2">
            <w:pPr>
              <w:pStyle w:val="ProductList-Body"/>
              <w:rPr>
                <w:rFonts w:eastAsia="Calibri" w:cs="Tahoma"/>
                <w:color w:val="000000" w:themeColor="text1"/>
                <w:szCs w:val="18"/>
                <w:lang w:val="en-US"/>
              </w:rPr>
            </w:pPr>
            <w:r w:rsidRPr="005B77E4">
              <w:rPr>
                <w:rFonts w:cs="Tahoma"/>
                <w:color w:val="000000" w:themeColor="text1"/>
                <w:szCs w:val="18"/>
                <w:lang w:val="en-US"/>
              </w:rPr>
              <w:t>Visual Studio Test Professional met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met MSDN</w:t>
            </w:r>
          </w:p>
        </w:tc>
      </w:tr>
      <w:tr w:rsidR="00332DA2" w:rsidRPr="00717EC0" w:rsidTr="00BB4819">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73325"/>
      <w:r>
        <w:t>Diensten</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In de onderstaande secties wordt een gedetailleerde beschrijving gegeven van de Diensten waarvoor klanten de rechten kunnen aanschaffen. </w:t>
      </w:r>
    </w:p>
    <w:p w:rsidR="00DB5001" w:rsidRDefault="00DB5001" w:rsidP="00DB5001">
      <w:pPr>
        <w:pStyle w:val="ProductList-Body"/>
      </w:pPr>
      <w: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73326"/>
      <w:r>
        <w:t>Microsoft Premier Support-producten</w:t>
      </w:r>
      <w:bookmarkEnd w:id="1659"/>
      <w:bookmarkEnd w:id="1660"/>
      <w:bookmarkEnd w:id="1661"/>
      <w:bookmarkEnd w:id="1662"/>
      <w:bookmarkEnd w:id="1663"/>
      <w:bookmarkEnd w:id="166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7C7859">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Gebied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7C7859">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7C7859">
        <w:tc>
          <w:tcPr>
            <w:tcW w:w="3690" w:type="dxa"/>
            <w:vAlign w:val="center"/>
          </w:tcPr>
          <w:p w:rsidR="00A41808" w:rsidRPr="00B40E4C" w:rsidRDefault="00A41808" w:rsidP="00A41808">
            <w:pPr>
              <w:pStyle w:val="ProductList-Body"/>
              <w:rPr>
                <w:color w:val="000000"/>
              </w:rPr>
            </w:pPr>
            <w:r>
              <w:rPr>
                <w:color w:val="000000"/>
              </w:rPr>
              <w:t>Account Profiling &amp; Reporting</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c>
          <w:tcPr>
            <w:tcW w:w="1710" w:type="dxa"/>
            <w:vAlign w:val="center"/>
          </w:tcPr>
          <w:p w:rsidR="00A41808" w:rsidRPr="00B40E4C" w:rsidRDefault="00A41808" w:rsidP="00A41808">
            <w:pPr>
              <w:pStyle w:val="ProductList-Body"/>
              <w:rPr>
                <w:color w:val="000000"/>
              </w:rPr>
            </w:pPr>
            <w:r>
              <w:rPr>
                <w:color w:val="000000"/>
              </w:rPr>
              <w:t>Maandelijks</w:t>
            </w:r>
          </w:p>
        </w:tc>
      </w:tr>
      <w:tr w:rsidR="00A41808" w:rsidRPr="00B40E4C" w:rsidTr="007C7859">
        <w:tc>
          <w:tcPr>
            <w:tcW w:w="3690" w:type="dxa"/>
            <w:vAlign w:val="center"/>
          </w:tcPr>
          <w:p w:rsidR="00A41808" w:rsidRPr="00B40E4C" w:rsidRDefault="00A41808" w:rsidP="00A41808">
            <w:pPr>
              <w:pStyle w:val="ProductList-Body"/>
              <w:rPr>
                <w:color w:val="000000"/>
              </w:rPr>
            </w:pPr>
            <w:r>
              <w:rPr>
                <w:color w:val="000000"/>
              </w:rPr>
              <w:t>Support Assistance (Jaarlijks toegewezen uren)</w:t>
            </w:r>
          </w:p>
        </w:tc>
        <w:tc>
          <w:tcPr>
            <w:tcW w:w="1710" w:type="dxa"/>
            <w:vAlign w:val="center"/>
          </w:tcPr>
          <w:p w:rsidR="00A41808" w:rsidRPr="00B40E4C" w:rsidRDefault="00A41808" w:rsidP="00A41808">
            <w:pPr>
              <w:pStyle w:val="ProductList-Body"/>
              <w:rPr>
                <w:color w:val="000000"/>
              </w:rPr>
            </w:pPr>
            <w:r>
              <w:rPr>
                <w:color w:val="000000"/>
              </w:rPr>
              <w:t>Tot 10 uur</w:t>
            </w:r>
          </w:p>
        </w:tc>
        <w:tc>
          <w:tcPr>
            <w:tcW w:w="1710" w:type="dxa"/>
          </w:tcPr>
          <w:p w:rsidR="00A41808" w:rsidRPr="00B40E4C" w:rsidRDefault="00A41808" w:rsidP="00A41808">
            <w:pPr>
              <w:pStyle w:val="ProductList-Body"/>
              <w:rPr>
                <w:color w:val="000000"/>
              </w:rPr>
            </w:pPr>
            <w:r>
              <w:rPr>
                <w:color w:val="000000"/>
              </w:rPr>
              <w:t>Tot 10 uur</w:t>
            </w:r>
            <w:r>
              <w:rPr>
                <w:color w:val="000000"/>
              </w:rPr>
              <w:br/>
              <w:t>+ 1 Statuscontrole</w:t>
            </w:r>
            <w:r>
              <w:rPr>
                <w:color w:val="000000"/>
              </w:rPr>
              <w:br/>
              <w:t>+ 1 Workshop</w:t>
            </w:r>
          </w:p>
        </w:tc>
        <w:tc>
          <w:tcPr>
            <w:tcW w:w="1710" w:type="dxa"/>
            <w:vAlign w:val="center"/>
          </w:tcPr>
          <w:p w:rsidR="00A41808" w:rsidRPr="00B40E4C" w:rsidRDefault="00A41808" w:rsidP="00A41808">
            <w:pPr>
              <w:pStyle w:val="ProductList-Body"/>
              <w:rPr>
                <w:color w:val="000000"/>
              </w:rPr>
            </w:pPr>
            <w:r>
              <w:rPr>
                <w:color w:val="000000"/>
              </w:rPr>
              <w:t>Tot 120 uur</w:t>
            </w:r>
          </w:p>
        </w:tc>
        <w:tc>
          <w:tcPr>
            <w:tcW w:w="1710" w:type="dxa"/>
            <w:vAlign w:val="center"/>
          </w:tcPr>
          <w:p w:rsidR="00A41808" w:rsidRPr="00B40E4C" w:rsidRDefault="00A41808" w:rsidP="00A41808">
            <w:pPr>
              <w:pStyle w:val="ProductList-Body"/>
              <w:rPr>
                <w:color w:val="000000"/>
              </w:rPr>
            </w:pPr>
            <w:r>
              <w:rPr>
                <w:color w:val="000000"/>
              </w:rPr>
              <w:t>Tot 160 uur</w:t>
            </w:r>
          </w:p>
        </w:tc>
      </w:tr>
      <w:tr w:rsidR="00A41808" w:rsidRPr="00B40E4C" w:rsidTr="007C7859">
        <w:tc>
          <w:tcPr>
            <w:tcW w:w="3690" w:type="dxa"/>
            <w:vAlign w:val="center"/>
          </w:tcPr>
          <w:p w:rsidR="00A41808" w:rsidRPr="00B40E4C" w:rsidRDefault="00A41808" w:rsidP="00A41808">
            <w:pPr>
              <w:pStyle w:val="ProductList-Body"/>
              <w:rPr>
                <w:color w:val="000000"/>
              </w:rPr>
            </w:pPr>
            <w:r>
              <w:rPr>
                <w:color w:val="000000"/>
              </w:rPr>
              <w:t>Problem Resolution Support (PRS) (jaarlijks toegewezen)</w:t>
            </w:r>
          </w:p>
        </w:tc>
        <w:tc>
          <w:tcPr>
            <w:tcW w:w="1710" w:type="dxa"/>
            <w:vAlign w:val="center"/>
          </w:tcPr>
          <w:p w:rsidR="00A41808" w:rsidRPr="00B40E4C" w:rsidRDefault="00A41808" w:rsidP="00A41808">
            <w:pPr>
              <w:pStyle w:val="ProductList-Body"/>
              <w:rPr>
                <w:color w:val="000000"/>
              </w:rPr>
            </w:pPr>
            <w:r>
              <w:rPr>
                <w:color w:val="000000"/>
              </w:rPr>
              <w:t>Tot 40 uur</w:t>
            </w:r>
          </w:p>
        </w:tc>
        <w:tc>
          <w:tcPr>
            <w:tcW w:w="1710" w:type="dxa"/>
          </w:tcPr>
          <w:p w:rsidR="00A41808" w:rsidRPr="00B40E4C" w:rsidRDefault="00A41808" w:rsidP="00A41808">
            <w:pPr>
              <w:pStyle w:val="ProductList-Body"/>
              <w:rPr>
                <w:color w:val="000000"/>
              </w:rPr>
            </w:pPr>
            <w:r>
              <w:rPr>
                <w:color w:val="000000"/>
              </w:rPr>
              <w:t>Tot 30 uur</w:t>
            </w:r>
          </w:p>
        </w:tc>
        <w:tc>
          <w:tcPr>
            <w:tcW w:w="1710" w:type="dxa"/>
            <w:vAlign w:val="center"/>
          </w:tcPr>
          <w:p w:rsidR="00A41808" w:rsidRPr="00B40E4C" w:rsidRDefault="00A41808" w:rsidP="00A41808">
            <w:pPr>
              <w:pStyle w:val="ProductList-Body"/>
              <w:rPr>
                <w:color w:val="000000"/>
              </w:rPr>
            </w:pPr>
            <w:r>
              <w:rPr>
                <w:color w:val="000000"/>
              </w:rPr>
              <w:t>Tot 80 uur</w:t>
            </w:r>
          </w:p>
        </w:tc>
        <w:tc>
          <w:tcPr>
            <w:tcW w:w="1710" w:type="dxa"/>
            <w:vAlign w:val="center"/>
          </w:tcPr>
          <w:p w:rsidR="00A41808" w:rsidRPr="00B40E4C" w:rsidRDefault="00A41808" w:rsidP="00A41808">
            <w:pPr>
              <w:pStyle w:val="ProductList-Body"/>
              <w:rPr>
                <w:color w:val="000000"/>
              </w:rPr>
            </w:pPr>
            <w:r>
              <w:rPr>
                <w:color w:val="000000"/>
              </w:rPr>
              <w:t>Tot 140 uur</w:t>
            </w:r>
          </w:p>
        </w:tc>
      </w:tr>
      <w:tr w:rsidR="004A3FA6" w:rsidRPr="00B40E4C" w:rsidTr="007C7859">
        <w:tc>
          <w:tcPr>
            <w:tcW w:w="3690" w:type="dxa"/>
            <w:vAlign w:val="center"/>
          </w:tcPr>
          <w:p w:rsidR="004A3FA6" w:rsidRPr="005B77E4" w:rsidRDefault="004A3FA6" w:rsidP="004A3FA6">
            <w:pPr>
              <w:pStyle w:val="ProductList-Body"/>
              <w:rPr>
                <w:color w:val="000000"/>
                <w:lang w:val="fr-FR"/>
              </w:rPr>
            </w:pPr>
            <w:r w:rsidRPr="005B77E4">
              <w:rPr>
                <w:color w:val="000000"/>
                <w:lang w:val="fr-FR"/>
              </w:rPr>
              <w:t>24x7 Critical Situation Escalation Management (Probleemniveau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C7859">
        <w:tc>
          <w:tcPr>
            <w:tcW w:w="3690"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C7859">
        <w:tc>
          <w:tcPr>
            <w:tcW w:w="3690" w:type="dxa"/>
            <w:vAlign w:val="center"/>
          </w:tcPr>
          <w:p w:rsidR="004A3FA6" w:rsidRPr="00B40E4C" w:rsidRDefault="004A3FA6" w:rsidP="004A3FA6">
            <w:pPr>
              <w:pStyle w:val="ProductList-Body"/>
              <w:rPr>
                <w:color w:val="000000"/>
              </w:rPr>
            </w:pPr>
            <w:r>
              <w:rPr>
                <w:color w:val="000000"/>
              </w:rPr>
              <w:t>Proactive Information Services</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7C7859">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7C7859">
        <w:tc>
          <w:tcPr>
            <w:tcW w:w="3690" w:type="dxa"/>
            <w:vAlign w:val="center"/>
          </w:tcPr>
          <w:p w:rsidR="00A41808" w:rsidRPr="00B40E4C" w:rsidRDefault="00A41808" w:rsidP="00A41808">
            <w:pPr>
              <w:pStyle w:val="ProductList-Body"/>
              <w:rPr>
                <w:color w:val="000000"/>
              </w:rPr>
            </w:pPr>
            <w:r>
              <w:rPr>
                <w:color w:val="000000"/>
              </w:rPr>
              <w:t xml:space="preserve">Extra uren </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c>
          <w:tcPr>
            <w:tcW w:w="1710" w:type="dxa"/>
            <w:vAlign w:val="center"/>
          </w:tcPr>
          <w:p w:rsidR="00A41808" w:rsidRPr="00B40E4C" w:rsidRDefault="00A41808" w:rsidP="00A41808">
            <w:pPr>
              <w:pStyle w:val="ProductList-Body"/>
              <w:rPr>
                <w:color w:val="000000"/>
              </w:rPr>
            </w:pPr>
            <w:r>
              <w:rPr>
                <w:color w:val="000000"/>
              </w:rPr>
              <w:t>Pakket van 20</w:t>
            </w:r>
          </w:p>
        </w:tc>
      </w:tr>
    </w:tbl>
    <w:p w:rsidR="00A41808" w:rsidRDefault="00A41808" w:rsidP="00A41808">
      <w:pPr>
        <w:pStyle w:val="ProductList-Body"/>
        <w:ind w:left="180"/>
      </w:pPr>
      <w:r>
        <w:rPr>
          <w:vertAlign w:val="superscript"/>
        </w:rPr>
        <w:t xml:space="preserve">1 </w:t>
      </w:r>
      <w:r>
        <w:rPr>
          <w:i/>
        </w:rPr>
        <w:t>Kantooruren worden plaatselijk bepaald.</w:t>
      </w:r>
    </w:p>
    <w:p w:rsidR="00A41808" w:rsidRDefault="00A41808" w:rsidP="00A41808">
      <w:pPr>
        <w:pStyle w:val="ProductList-Body"/>
      </w:pPr>
    </w:p>
    <w:p w:rsidR="00A41808" w:rsidRDefault="00A41808" w:rsidP="00A41808">
      <w:pPr>
        <w:pStyle w:val="ProductList-Body"/>
      </w:pPr>
      <w: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rsidR="00A41808" w:rsidRDefault="00A41808" w:rsidP="00A41808">
      <w:pPr>
        <w:pStyle w:val="ProductList-Body"/>
      </w:pPr>
    </w:p>
    <w:p w:rsidR="00A41808" w:rsidRDefault="00A41808" w:rsidP="00A41808">
      <w:pPr>
        <w:pStyle w:val="ProductList-Body"/>
      </w:pPr>
      <w: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Default="00A41808" w:rsidP="00A41808">
      <w:pPr>
        <w:pStyle w:val="ProductList-Body"/>
      </w:pPr>
    </w:p>
    <w:p w:rsidR="009A0C93" w:rsidRDefault="00A41808" w:rsidP="00A41808">
      <w:pPr>
        <w:pStyle w:val="ProductList-Body"/>
      </w:pPr>
      <w: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7C7859">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Probleemniveau</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ons</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Verwachte reactie van de klant</w:t>
            </w:r>
          </w:p>
        </w:tc>
      </w:tr>
      <w:tr w:rsidR="00A41808" w:rsidRPr="00B40E4C" w:rsidTr="007C785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Melding uitsluitend telefonisch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Catastrofale invloed op bedrijf </w:t>
            </w:r>
          </w:p>
          <w:p w:rsidR="00A41808" w:rsidRPr="00B40E4C" w:rsidRDefault="00A41808" w:rsidP="00A41808">
            <w:pPr>
              <w:pStyle w:val="ProductList-Body"/>
              <w:rPr>
                <w:color w:val="000000"/>
              </w:rPr>
            </w:pPr>
            <w:r>
              <w:rPr>
                <w:color w:val="000000"/>
              </w:rPr>
              <w:t>Volledig verlies van een kernbedrijfsproces (mission critical) en het werk kan redelijkerwijs niet worden voortgezet</w:t>
            </w:r>
          </w:p>
          <w:p w:rsidR="00A41808" w:rsidRPr="00B40E4C" w:rsidRDefault="00A41808" w:rsidP="00A41808">
            <w:pPr>
              <w:pStyle w:val="ProductList-Body"/>
              <w:rPr>
                <w:color w:val="000000"/>
              </w:rPr>
            </w:pPr>
            <w:r>
              <w:rPr>
                <w:color w:val="000000"/>
              </w:rPr>
              <w:t>Vereist onmiddellijke aandacht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rsidR="00A41808" w:rsidRPr="00B40E4C" w:rsidRDefault="00A41808" w:rsidP="00A41808">
            <w:pPr>
              <w:pStyle w:val="ProductList-Body"/>
              <w:rPr>
                <w:color w:val="000000"/>
              </w:rPr>
            </w:pPr>
            <w:r>
              <w:rPr>
                <w:color w:val="000000"/>
              </w:rPr>
              <w:t>Onze mensen zo spoedig mogelijk bij klant op uw locatie</w:t>
            </w:r>
          </w:p>
          <w:p w:rsidR="00A41808" w:rsidRPr="00B40E4C" w:rsidRDefault="00A41808" w:rsidP="00A41808">
            <w:pPr>
              <w:pStyle w:val="ProductList-Body"/>
              <w:rPr>
                <w:color w:val="000000"/>
              </w:rPr>
            </w:pPr>
            <w:r>
              <w:rPr>
                <w:color w:val="000000"/>
              </w:rPr>
              <w:t>Continue inspanning, 24 uur per dag, 7 dagen per week</w:t>
            </w:r>
          </w:p>
          <w:p w:rsidR="00A41808" w:rsidRPr="00B40E4C" w:rsidRDefault="00A41808" w:rsidP="00A41808">
            <w:pPr>
              <w:pStyle w:val="ProductList-Body"/>
              <w:rPr>
                <w:color w:val="000000"/>
              </w:rPr>
            </w:pPr>
            <w:r>
              <w:rPr>
                <w:color w:val="000000"/>
              </w:rPr>
              <w:t>Snelle doorverwijzing binnen Microsoft naar Productteams</w:t>
            </w:r>
          </w:p>
          <w:p w:rsidR="00A41808" w:rsidRPr="00B40E4C" w:rsidRDefault="00A41808" w:rsidP="00A41808">
            <w:pPr>
              <w:pStyle w:val="ProductList-Body"/>
              <w:rPr>
                <w:color w:val="000000"/>
              </w:rPr>
            </w:pPr>
            <w:r>
              <w:rPr>
                <w:color w:val="000000"/>
              </w:rPr>
              <w:t xml:space="preserve">Kennisgeving aan Senior Executives van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Kennisgeving aan Senior Executives van klant </w:t>
            </w:r>
          </w:p>
          <w:p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rsidR="00A41808" w:rsidRPr="00B40E4C" w:rsidRDefault="00A41808" w:rsidP="00A41808">
            <w:pPr>
              <w:pStyle w:val="ProductList-Body"/>
              <w:rPr>
                <w:color w:val="000000"/>
              </w:rPr>
            </w:pPr>
            <w:r>
              <w:rPr>
                <w:color w:val="000000"/>
              </w:rPr>
              <w:t>Snelle toegang en reactie van change control authority</w:t>
            </w:r>
          </w:p>
        </w:tc>
      </w:tr>
      <w:tr w:rsidR="00A41808" w:rsidRPr="00B40E4C" w:rsidTr="007C785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Melding uitsluitend telefonisch</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Kritieke invloed op het bedrijf </w:t>
            </w:r>
          </w:p>
          <w:p w:rsidR="00A41808" w:rsidRPr="00B40E4C" w:rsidRDefault="00A41808" w:rsidP="00A41808">
            <w:pPr>
              <w:pStyle w:val="ProductList-Body"/>
              <w:rPr>
                <w:color w:val="000000"/>
              </w:rPr>
            </w:pPr>
            <w:r>
              <w:rPr>
                <w:color w:val="000000"/>
              </w:rPr>
              <w:t>Aanzienlijk verlies of belemmering van diensten</w:t>
            </w:r>
          </w:p>
          <w:p w:rsidR="00A41808" w:rsidRPr="00B40E4C" w:rsidRDefault="00A41808" w:rsidP="00A41808">
            <w:pPr>
              <w:pStyle w:val="ProductList-Body"/>
              <w:rPr>
                <w:color w:val="000000"/>
              </w:rPr>
            </w:pPr>
            <w:r>
              <w:rPr>
                <w:color w:val="000000"/>
              </w:rPr>
              <w:t>Vereist aandacht binnen 1 uur</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1 uur</w:t>
            </w:r>
          </w:p>
          <w:p w:rsidR="00A41808" w:rsidRPr="00B40E4C" w:rsidRDefault="00A41808" w:rsidP="00A41808">
            <w:pPr>
              <w:pStyle w:val="ProductList-Body"/>
              <w:rPr>
                <w:color w:val="000000"/>
              </w:rPr>
            </w:pPr>
            <w:r>
              <w:rPr>
                <w:color w:val="000000"/>
              </w:rPr>
              <w:t>Onze mensen naa</w:t>
            </w:r>
            <w:r w:rsidR="0087328C">
              <w:rPr>
                <w:color w:val="000000"/>
              </w:rPr>
              <w:t>r locatie van klant, waar nodig</w:t>
            </w:r>
          </w:p>
          <w:p w:rsidR="00A41808" w:rsidRPr="00B40E4C" w:rsidRDefault="00A41808" w:rsidP="00A41808">
            <w:pPr>
              <w:pStyle w:val="ProductList-Body"/>
              <w:rPr>
                <w:color w:val="000000"/>
              </w:rPr>
            </w:pPr>
            <w:r>
              <w:rPr>
                <w:color w:val="000000"/>
              </w:rPr>
              <w:t>Continue inspanning, 24 uur per dag, 7 dagen per week</w:t>
            </w:r>
          </w:p>
          <w:p w:rsidR="00A41808" w:rsidRPr="00B40E4C" w:rsidRDefault="00A41808" w:rsidP="00A41808">
            <w:pPr>
              <w:pStyle w:val="ProductList-Body"/>
              <w:rPr>
                <w:color w:val="000000"/>
              </w:rPr>
            </w:pPr>
            <w:r>
              <w:rPr>
                <w:color w:val="000000"/>
              </w:rPr>
              <w:t>Kennisgeving aan Senior Managers van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Toewijzing van voldoende personeel voor doorlopende inspanning, 24 uur per dag, 7 dagen per week</w:t>
            </w:r>
            <w:r>
              <w:rPr>
                <w:color w:val="000000"/>
                <w:vertAlign w:val="superscript"/>
              </w:rPr>
              <w:t>2</w:t>
            </w:r>
          </w:p>
          <w:p w:rsidR="00A41808" w:rsidRPr="00B40E4C" w:rsidRDefault="00A41808" w:rsidP="00A41808">
            <w:pPr>
              <w:pStyle w:val="ProductList-Body"/>
              <w:rPr>
                <w:color w:val="000000"/>
              </w:rPr>
            </w:pPr>
            <w:r>
              <w:rPr>
                <w:color w:val="000000"/>
              </w:rPr>
              <w:t>Snelle toegang en reactie van change control authority</w:t>
            </w:r>
          </w:p>
          <w:p w:rsidR="00A41808" w:rsidRPr="00B40E4C" w:rsidRDefault="00A41808" w:rsidP="00A41808">
            <w:pPr>
              <w:pStyle w:val="ProductList-Body"/>
              <w:rPr>
                <w:color w:val="000000"/>
              </w:rPr>
            </w:pPr>
            <w:r>
              <w:rPr>
                <w:color w:val="000000"/>
              </w:rPr>
              <w:t>Kennisgeving aan management</w:t>
            </w:r>
          </w:p>
        </w:tc>
      </w:tr>
      <w:tr w:rsidR="00A41808" w:rsidRPr="00B40E4C" w:rsidTr="007C785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Melding telefonisch of via de website</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Gematigde invloed op bedrijf: </w:t>
            </w:r>
          </w:p>
          <w:p w:rsidR="00A41808" w:rsidRPr="00B40E4C" w:rsidRDefault="00A41808" w:rsidP="00A41808">
            <w:pPr>
              <w:pStyle w:val="ProductList-Body"/>
              <w:rPr>
                <w:color w:val="000000"/>
              </w:rPr>
            </w:pPr>
            <w:r>
              <w:rPr>
                <w:color w:val="000000"/>
              </w:rPr>
              <w:t xml:space="preserve">Enig verlies of belemmering van services, maar het werk kan redelijkerwijs worden </w:t>
            </w:r>
            <w:r w:rsidR="0097733C">
              <w:rPr>
                <w:color w:val="000000"/>
              </w:rPr>
              <w:t>voortgezet, al is het belemmerd</w:t>
            </w:r>
          </w:p>
          <w:p w:rsidR="00A41808" w:rsidRPr="00B40E4C" w:rsidRDefault="00A41808" w:rsidP="00A41808">
            <w:pPr>
              <w:pStyle w:val="ProductList-Body"/>
              <w:rPr>
                <w:color w:val="000000"/>
              </w:rPr>
            </w:pPr>
            <w:r>
              <w:rPr>
                <w:color w:val="000000"/>
              </w:rPr>
              <w:t>Vereist aandacht binnen 2 kantooruren</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2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Toewijzing van voldoende personeel voor doorlopende inspanningen tijdens kantooruren</w:t>
            </w:r>
            <w:r>
              <w:rPr>
                <w:color w:val="000000"/>
                <w:vertAlign w:val="superscript"/>
              </w:rPr>
              <w:t>1</w:t>
            </w:r>
          </w:p>
          <w:p w:rsidR="00A41808" w:rsidRPr="00B40E4C" w:rsidRDefault="00A41808" w:rsidP="00A41808">
            <w:pPr>
              <w:pStyle w:val="ProductList-Body"/>
              <w:rPr>
                <w:color w:val="000000"/>
              </w:rPr>
            </w:pPr>
            <w:r>
              <w:rPr>
                <w:color w:val="000000"/>
              </w:rPr>
              <w:t>Toegang en reactie van change control authority binnen 4 kantooruren</w:t>
            </w:r>
            <w:r>
              <w:rPr>
                <w:color w:val="000000"/>
                <w:vertAlign w:val="superscript"/>
              </w:rPr>
              <w:t>1</w:t>
            </w:r>
          </w:p>
        </w:tc>
      </w:tr>
      <w:tr w:rsidR="00A41808" w:rsidRPr="00B40E4C" w:rsidTr="007C7859">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Melding via telefoon of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Minimale invloed op bedrijf </w:t>
            </w:r>
          </w:p>
          <w:p w:rsidR="00A41808" w:rsidRPr="00B40E4C" w:rsidRDefault="00A41808" w:rsidP="00A41808">
            <w:pPr>
              <w:pStyle w:val="ProductList-Body"/>
              <w:rPr>
                <w:color w:val="000000"/>
              </w:rPr>
            </w:pPr>
            <w:r>
              <w:rPr>
                <w:color w:val="000000"/>
              </w:rPr>
              <w:t>Het bedrijf functioneert vrijwel normaal, met kleine o</w:t>
            </w:r>
            <w:r w:rsidR="007365EA">
              <w:rPr>
                <w:color w:val="000000"/>
              </w:rPr>
              <w:t>f geen belemmering van diensten</w:t>
            </w:r>
          </w:p>
          <w:p w:rsidR="00A41808" w:rsidRPr="00B40E4C" w:rsidRDefault="00A41808" w:rsidP="00A41808">
            <w:pPr>
              <w:pStyle w:val="ProductList-Body"/>
              <w:rPr>
                <w:color w:val="000000"/>
              </w:rPr>
            </w:pPr>
            <w:r>
              <w:rPr>
                <w:color w:val="000000"/>
              </w:rPr>
              <w:t>Vereist aandacht binnen 4 kantooruren</w:t>
            </w:r>
            <w:r>
              <w:rPr>
                <w:color w:val="000000"/>
                <w:vertAlign w:val="superscript"/>
              </w:rPr>
              <w:t>1</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e</w:t>
            </w:r>
            <w:r>
              <w:rPr>
                <w:color w:val="000000"/>
              </w:rPr>
              <w:t xml:space="preserve"> reactie op oproep binnen 4 uur</w:t>
            </w:r>
          </w:p>
          <w:p w:rsidR="00A41808" w:rsidRPr="00B40E4C" w:rsidRDefault="00A41808" w:rsidP="00A41808">
            <w:pPr>
              <w:pStyle w:val="ProductList-Body"/>
              <w:rPr>
                <w:color w:val="000000"/>
              </w:rPr>
            </w:pPr>
            <w:r>
              <w:rPr>
                <w:color w:val="000000"/>
              </w:rPr>
              <w:t>Inspanning alleen tijdens kantooruren</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Accurate gegevens contactpersoon inzake case owner</w:t>
            </w:r>
          </w:p>
          <w:p w:rsidR="00A41808" w:rsidRPr="00B40E4C" w:rsidRDefault="00A41808" w:rsidP="00A41808">
            <w:pPr>
              <w:pStyle w:val="ProductList-Body"/>
              <w:rPr>
                <w:color w:val="000000"/>
              </w:rPr>
            </w:pPr>
            <w:r>
              <w:rPr>
                <w:color w:val="000000"/>
              </w:rPr>
              <w:t>Reactie binnen 24 uur</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Kantooruren worden plaatselijk bepaald.</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Het kan nodig zijn dat wij het probleemniveau naar beneden bijstellen, indien de klant niet in staat is adequate middelen of reactiesnelheid te leveren om ons in staat te stellen probleemoplossingsinspanningen te verlenen.</w:t>
      </w:r>
    </w:p>
    <w:p w:rsidR="00A41808" w:rsidRDefault="00A41808" w:rsidP="00A41808">
      <w:pPr>
        <w:pStyle w:val="ProductList-Body"/>
      </w:pPr>
    </w:p>
    <w:p w:rsidR="00A41808" w:rsidRDefault="00A41808" w:rsidP="00A41808">
      <w:pPr>
        <w:pStyle w:val="ProductList-Body"/>
      </w:pPr>
      <w: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Default="00A41808" w:rsidP="00A41808">
      <w:pPr>
        <w:pStyle w:val="ProductList-Body"/>
      </w:pPr>
      <w:r>
        <w:t xml:space="preserve">Extra uren kunnen worden gebruikt voor Support Assistance of Problem Resolution Support. </w:t>
      </w:r>
    </w:p>
    <w:p w:rsidR="00A41808" w:rsidRDefault="00A41808" w:rsidP="00A41808">
      <w:pPr>
        <w:pStyle w:val="ProductList-Body"/>
      </w:pPr>
    </w:p>
    <w:p w:rsidR="00A41808" w:rsidRPr="00A41808" w:rsidRDefault="00A41808" w:rsidP="00A41808">
      <w:pPr>
        <w:pStyle w:val="ProductList-Body"/>
        <w:rPr>
          <w:b/>
        </w:rPr>
      </w:pPr>
      <w:r>
        <w:rPr>
          <w:b/>
          <w:color w:val="00188F"/>
        </w:rPr>
        <w:t>Toepasselijke uitvoeringsvoorwaarden</w:t>
      </w:r>
    </w:p>
    <w:p w:rsidR="00A41808" w:rsidRDefault="00A41808" w:rsidP="00A41808">
      <w:pPr>
        <w:pStyle w:val="ProductList-Body"/>
      </w:pPr>
      <w:r>
        <w:t>Alle diensten bieden ondersteuning voor commercieel op de markt gebrachte, algemeen verkrijgbare Microsoft-producten (tenzij specifiek uitgesloten op de Microsoft Premier Online-website of de Microso</w:t>
      </w:r>
      <w:r w:rsidR="008E0DE9">
        <w:t xml:space="preserve">ft Support Lifecycle-website). </w:t>
      </w:r>
      <w:r>
        <w:t>De kosten voor de diensten worden in het algemeen op uurbasis in rekening gebracht, op afstand verzorgd en in het Engels geleverd (tenzij ee</w:t>
      </w:r>
      <w:r w:rsidR="008E0DE9">
        <w:t xml:space="preserve">n andere taal beschikbaar is). </w:t>
      </w:r>
      <w:r>
        <w:t xml:space="preserve">De diensten worden geleverd in het land waarin de VL-overeenkomst is ondertekend. Bezoeken op locatie zijn niet vooruit betaald en vinden plaats onder voorbehoud van </w:t>
      </w:r>
      <w:r w:rsidR="008E0DE9">
        <w:t xml:space="preserve">beschikbaarheid van personeel. </w:t>
      </w:r>
      <w:r>
        <w:t>Alle diensten die gedurende het jaar niet worden</w:t>
      </w:r>
      <w:r w:rsidR="008E0DE9">
        <w:t xml:space="preserve"> gebruikt, komen te vervallen. </w:t>
      </w:r>
      <w:r>
        <w:t>Op verzoek van de klant kunnen we het systeem van de klant op afstand onderzoeken door in te bell</w:t>
      </w:r>
      <w:r w:rsidR="008E0DE9">
        <w:t xml:space="preserve">en om problemen te analyseren. </w:t>
      </w:r>
      <w:r>
        <w:t>Om gebruik te kunnen maken van op internet gebaseerde services dient de klant toegang te hebben tot internet.</w:t>
      </w:r>
    </w:p>
    <w:p w:rsidR="009A0C93" w:rsidRDefault="009A0C93" w:rsidP="004F3C6D">
      <w:pPr>
        <w:pStyle w:val="ProductList-Body"/>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73327"/>
      <w:r>
        <w:t>Microsoft Enterprise Strategy Program-producten</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Overzicht van Enterprise Strategy Program</w:t>
      </w:r>
    </w:p>
    <w:p w:rsidR="00DC7CDF" w:rsidRDefault="00DC7CDF" w:rsidP="00DC7CDF">
      <w:pPr>
        <w:pStyle w:val="ProductList-Body"/>
      </w:pPr>
      <w: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rsidR="00DC7CDF" w:rsidRDefault="00DC7CDF" w:rsidP="00DC7CDF">
      <w:pPr>
        <w:pStyle w:val="ProductList-Body"/>
      </w:pPr>
    </w:p>
    <w:p w:rsidR="00FA00BF" w:rsidRDefault="00DC7CDF" w:rsidP="00DC7CDF">
      <w:pPr>
        <w:pStyle w:val="ProductList-Body"/>
      </w:pPr>
      <w:r>
        <w:t>De Enterprise Strategy Program-producten bestaan uit de volgende componenten die voor elk jaar van Enterprise Overeenkomst van de Klant worden geleverd:</w:t>
      </w:r>
    </w:p>
    <w:p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071C6E">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Gebied</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071C6E">
        <w:tc>
          <w:tcPr>
            <w:tcW w:w="2632" w:type="dxa"/>
          </w:tcPr>
          <w:p w:rsidR="00D26892" w:rsidRDefault="00D26892" w:rsidP="00D26892">
            <w:pPr>
              <w:pStyle w:val="ProductList-Body"/>
            </w:pPr>
            <w:r>
              <w:rPr>
                <w:color w:val="000000" w:themeColor="text1"/>
              </w:rPr>
              <w:t>SKU Productfamilie</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071C6E">
        <w:tc>
          <w:tcPr>
            <w:tcW w:w="2632" w:type="dxa"/>
          </w:tcPr>
          <w:p w:rsidR="00DC7CDF" w:rsidRPr="00D64AED" w:rsidRDefault="00DC7CDF" w:rsidP="00D26892">
            <w:pPr>
              <w:pStyle w:val="ProductList-Body"/>
            </w:pPr>
            <w:r>
              <w:t>Service Delivery</w:t>
            </w:r>
          </w:p>
        </w:tc>
        <w:tc>
          <w:tcPr>
            <w:tcW w:w="2633" w:type="dxa"/>
          </w:tcPr>
          <w:p w:rsidR="00DC7CDF" w:rsidRPr="0025049C" w:rsidRDefault="00DC7CDF" w:rsidP="00D26892">
            <w:pPr>
              <w:pStyle w:val="ProductList-Body"/>
            </w:pPr>
            <w:r>
              <w:t xml:space="preserve">Tot in totaal 400 uur van een Microsoft Architect en het Enterprise Service Delivery Team </w:t>
            </w:r>
          </w:p>
        </w:tc>
        <w:tc>
          <w:tcPr>
            <w:tcW w:w="2632" w:type="dxa"/>
          </w:tcPr>
          <w:p w:rsidR="00DC7CDF" w:rsidRPr="00FB4825" w:rsidRDefault="00DC7CDF" w:rsidP="00D26892">
            <w:pPr>
              <w:pStyle w:val="ProductList-Body"/>
            </w:pPr>
            <w:r>
              <w:t xml:space="preserve">Tot in totaal 800 uur van een Microsoft Architect en het Enterprise Service Delivery Team </w:t>
            </w:r>
          </w:p>
        </w:tc>
        <w:tc>
          <w:tcPr>
            <w:tcW w:w="2633" w:type="dxa"/>
          </w:tcPr>
          <w:p w:rsidR="00DC7CDF" w:rsidRPr="009B47DA" w:rsidRDefault="00DC7CDF" w:rsidP="00A41808">
            <w:pPr>
              <w:pStyle w:val="ProductList-Body"/>
            </w:pPr>
            <w:r>
              <w:t>Tot in totaal 1</w:t>
            </w:r>
            <w:r w:rsidR="00071C6E">
              <w:t>.</w:t>
            </w:r>
            <w:r>
              <w:t xml:space="preserve">600 uur van een Microsoft Architect en het Enterprise Service Delivery Team </w:t>
            </w:r>
          </w:p>
        </w:tc>
      </w:tr>
      <w:tr w:rsidR="004A3FA6" w:rsidTr="00071C6E">
        <w:tc>
          <w:tcPr>
            <w:tcW w:w="2632" w:type="dxa"/>
          </w:tcPr>
          <w:p w:rsidR="004A3FA6" w:rsidRPr="00D64AED" w:rsidRDefault="004A3FA6" w:rsidP="004A3FA6">
            <w:pPr>
              <w:pStyle w:val="ProductList-Body"/>
            </w:pPr>
            <w:r>
              <w:t>Services Delivery Plan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71C6E">
        <w:tc>
          <w:tcPr>
            <w:tcW w:w="2632"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71C6E">
        <w:tc>
          <w:tcPr>
            <w:tcW w:w="2632"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071C6E">
        <w:tc>
          <w:tcPr>
            <w:tcW w:w="2632" w:type="dxa"/>
          </w:tcPr>
          <w:p w:rsidR="00D26892" w:rsidRPr="00D64AED" w:rsidRDefault="00D26892" w:rsidP="00A41808">
            <w:pPr>
              <w:pStyle w:val="ProductList-Body"/>
            </w:pPr>
            <w:r>
              <w:t>Enterprise Strategy Capacity (SKU Productfamilie: 9RS-xxxxx)</w:t>
            </w:r>
          </w:p>
        </w:tc>
        <w:tc>
          <w:tcPr>
            <w:tcW w:w="7898" w:type="dxa"/>
            <w:gridSpan w:val="3"/>
          </w:tcPr>
          <w:p w:rsidR="00D26892" w:rsidRDefault="00D26892" w:rsidP="00A41808">
            <w:pPr>
              <w:pStyle w:val="ProductList-Body"/>
            </w:pPr>
            <w:r>
              <w:t>200 uur (kan worden toegevoegd aan elk van de bovenstaande aanbiedingen)</w:t>
            </w:r>
          </w:p>
        </w:tc>
      </w:tr>
    </w:tbl>
    <w:p w:rsidR="00DC7CDF" w:rsidRDefault="00DC7CDF" w:rsidP="004F3C6D">
      <w:pPr>
        <w:pStyle w:val="ProductList-Body"/>
      </w:pPr>
    </w:p>
    <w:p w:rsidR="00DC7CDF" w:rsidRPr="00DC7CDF" w:rsidRDefault="008507CF" w:rsidP="00DC7CDF">
      <w:pPr>
        <w:pStyle w:val="ProductList-Body"/>
        <w:rPr>
          <w:b/>
        </w:rPr>
      </w:pPr>
      <w:r>
        <w:rPr>
          <w:b/>
          <w:color w:val="00188F"/>
        </w:rPr>
        <w:t>De Microsoft Architect</w:t>
      </w:r>
      <w:r>
        <w:rPr>
          <w:b/>
        </w:rPr>
        <w:t xml:space="preserve"> </w:t>
      </w:r>
    </w:p>
    <w:p w:rsidR="00DC7CDF" w:rsidRDefault="00DC7CDF" w:rsidP="00DC7CDF">
      <w:pPr>
        <w:pStyle w:val="ProductList-Body"/>
      </w:pPr>
      <w: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Default="00DC7CDF" w:rsidP="00DC7CDF">
      <w:pPr>
        <w:pStyle w:val="ProductList-Body"/>
      </w:pPr>
      <w:r>
        <w:t>biedt eveneens maandelijkse statusupdates van de voortgang met betrekking tot de planning</w:t>
      </w:r>
    </w:p>
    <w:p w:rsidR="00DC7CDF" w:rsidRDefault="00DC7CDF" w:rsidP="00DC7CDF">
      <w:pPr>
        <w:pStyle w:val="ProductList-Body"/>
      </w:pPr>
      <w:r>
        <w:t>beheert de Microsoft-resources (Enterprise Strategy Network en Service Delivery Team) die de uitvoering aanvullen.</w:t>
      </w:r>
    </w:p>
    <w:p w:rsidR="00DC7CDF" w:rsidRDefault="00DC7CDF" w:rsidP="00DC7CDF">
      <w:pPr>
        <w:pStyle w:val="ProductList-Body"/>
      </w:pPr>
    </w:p>
    <w:p w:rsidR="00DC7CDF" w:rsidRPr="005B77E4" w:rsidRDefault="00DC7CDF" w:rsidP="00DC7CDF">
      <w:pPr>
        <w:pStyle w:val="ProductList-Body"/>
        <w:rPr>
          <w:b/>
          <w:lang w:val="en-US"/>
        </w:rPr>
      </w:pPr>
      <w:r w:rsidRPr="005B77E4">
        <w:rPr>
          <w:b/>
          <w:color w:val="00188F"/>
          <w:lang w:val="en-US"/>
        </w:rPr>
        <w:t>Het Service Delivery Team</w:t>
      </w:r>
      <w:r w:rsidRPr="005B77E4">
        <w:rPr>
          <w:b/>
          <w:lang w:val="en-US"/>
        </w:rPr>
        <w:t xml:space="preserve"> </w:t>
      </w:r>
    </w:p>
    <w:p w:rsidR="00DC7CDF" w:rsidRPr="005B77E4" w:rsidRDefault="00D26892" w:rsidP="00DC7CDF">
      <w:pPr>
        <w:pStyle w:val="ProductList-Body"/>
        <w:rPr>
          <w:lang w:val="en-US"/>
        </w:rPr>
      </w:pPr>
      <w:r w:rsidRPr="005B77E4">
        <w:rPr>
          <w:lang w:val="en-US"/>
        </w:rPr>
        <w:t>architecten en consultants van Microsoft Services en Services Centers of Excellence;</w:t>
      </w:r>
    </w:p>
    <w:p w:rsidR="00DC7CDF" w:rsidRDefault="00D26892" w:rsidP="00DC7CDF">
      <w:pPr>
        <w:pStyle w:val="ProductList-Body"/>
      </w:pPr>
      <w:r>
        <w:t>aanvullende levering met kennis over het onderwerp;</w:t>
      </w:r>
    </w:p>
    <w:p w:rsidR="00DC7CDF" w:rsidRDefault="00DC7CDF" w:rsidP="00DC7CDF">
      <w:pPr>
        <w:pStyle w:val="ProductList-Body"/>
      </w:pPr>
      <w:r>
        <w:t xml:space="preserve">voorziet Klanten van advies met betrekking tot beproefde praktijken, specifieke begeleiding voor bepaalde Microsoft-technologieën en referentie-architecturen. </w:t>
      </w:r>
    </w:p>
    <w:p w:rsidR="00E1260A" w:rsidRDefault="00E1260A" w:rsidP="00DC7CDF">
      <w:pPr>
        <w:pStyle w:val="ProductList-Body"/>
        <w:rPr>
          <w:b/>
          <w:color w:val="00188F"/>
        </w:rPr>
      </w:pPr>
    </w:p>
    <w:p w:rsidR="00DC7CDF" w:rsidRDefault="00241D62" w:rsidP="00DC7CDF">
      <w:pPr>
        <w:pStyle w:val="ProductList-Body"/>
      </w:pPr>
      <w:r>
        <w:rPr>
          <w:b/>
          <w:color w:val="00188F"/>
        </w:rPr>
        <w:t>Services Delivery Plan (SDP)</w:t>
      </w:r>
      <w:r>
        <w:t xml:space="preserve"> </w:t>
      </w:r>
    </w:p>
    <w:p w:rsidR="00DC7CDF" w:rsidRDefault="00DC7CDF" w:rsidP="00DC7CDF">
      <w:pPr>
        <w:pStyle w:val="ProductList-Body"/>
      </w:pPr>
      <w:r>
        <w:t>een regelmatig bijgewerkt planningsdocument, opgesteld door de Microsoft-architect in overleg met de Customer Executive Sponsor (of een vertegenwoordiger daarvan), dat is bedoeld als algemene beschrijving van het proces voor uitvoering van de Diensten, met inbegrip van details met betrekking tot de omvang van het initiatief, de verwachte uitvoeringsplanning, de benodigde resources, rollen en verantwoordelijkheden en het beheerproces voor de implementatie.</w:t>
      </w:r>
    </w:p>
    <w:p w:rsidR="00DC7CDF" w:rsidRDefault="00DC7CDF" w:rsidP="00DC7CDF">
      <w:pPr>
        <w:pStyle w:val="ProductList-Body"/>
      </w:pPr>
    </w:p>
    <w:p w:rsidR="00DC7CDF" w:rsidRDefault="00DC7CDF" w:rsidP="00DC7CDF">
      <w:pPr>
        <w:pStyle w:val="ProductList-Body"/>
      </w:pPr>
      <w:r>
        <w:t>In het SDP worden tevens de belangrijkste aanbevelingen uit het Enterprise Strategy-overleg opgenomen die extra werk van de Enterprise Architect of andere resources vereisen om de ge</w:t>
      </w:r>
      <w:r w:rsidR="008E0DE9">
        <w:t xml:space="preserve">wenste uitkomst te realiseren. </w:t>
      </w:r>
      <w:r>
        <w:t>Alle tijdlijnen, datums en uitvoeringsplanningen in het SDP zijn slechts schattingen en kunnen variëren, afhankelijk van de samenwerking.</w:t>
      </w:r>
    </w:p>
    <w:p w:rsidR="00DC7CDF" w:rsidRDefault="00DC7CDF" w:rsidP="00DC7CDF">
      <w:pPr>
        <w:pStyle w:val="ProductList-Body"/>
      </w:pPr>
    </w:p>
    <w:p w:rsidR="00DC7CDF" w:rsidRPr="00DC7CDF" w:rsidRDefault="00DC7CDF" w:rsidP="00DC7CDF">
      <w:pPr>
        <w:pStyle w:val="ProductList-Body"/>
        <w:rPr>
          <w:b/>
        </w:rPr>
      </w:pPr>
      <w:r>
        <w:rPr>
          <w:b/>
          <w:color w:val="00188F"/>
        </w:rPr>
        <w:t>Programmavoorzieningen</w:t>
      </w:r>
    </w:p>
    <w:p w:rsidR="00DC7CDF" w:rsidRDefault="00DC7CDF" w:rsidP="00DC7CDF">
      <w:pPr>
        <w:pStyle w:val="ProductList-Body"/>
      </w:pPr>
      <w:r>
        <w:t xml:space="preserve">Gedurende de samenwerking zijn de volgende programmavoorzieningen beschikbaar: </w:t>
      </w:r>
    </w:p>
    <w:p w:rsidR="00DC7CDF" w:rsidRDefault="00DC7CDF" w:rsidP="00026DDE">
      <w:pPr>
        <w:pStyle w:val="ProductList-Body"/>
        <w:numPr>
          <w:ilvl w:val="0"/>
          <w:numId w:val="19"/>
        </w:numPr>
        <w:ind w:left="360" w:hanging="180"/>
      </w:pPr>
      <w:r>
        <w:rPr>
          <w:b/>
        </w:rPr>
        <w:t>Enterprise Strategy Network</w:t>
      </w:r>
      <w:r w:rsidRPr="00686960">
        <w:rPr>
          <w:b/>
          <w:bCs/>
        </w:rPr>
        <w:t>:</w:t>
      </w:r>
      <w:r>
        <w:t xml:space="preserve"> een integrale verbinding met research- en ontwikkelingsteams van Microsoft en inhoudelijke experts vanuit verschi</w:t>
      </w:r>
      <w:r w:rsidR="0010523F">
        <w:t>llende afdelingen van Microsoft.</w:t>
      </w:r>
    </w:p>
    <w:p w:rsidR="00DC7CDF" w:rsidRDefault="00DC7CDF" w:rsidP="00026DDE">
      <w:pPr>
        <w:pStyle w:val="ProductList-Body"/>
        <w:numPr>
          <w:ilvl w:val="0"/>
          <w:numId w:val="19"/>
        </w:numPr>
        <w:ind w:left="360" w:hanging="180"/>
      </w:pPr>
      <w:r>
        <w:rPr>
          <w:b/>
        </w:rPr>
        <w:t>Enterprise Strategy Library</w:t>
      </w:r>
      <w:r w:rsidRPr="00686960">
        <w:rPr>
          <w:b/>
          <w:bCs/>
        </w:rPr>
        <w:t>:</w:t>
      </w:r>
      <w:r>
        <w:t xml:space="preserve"> een brede selectie materialen, waaronder bedrijfstakkennis en hulpmiddelen voor benchmarking, enterprise- en technologie-architectuur en referentiemiddellen en -methoden.</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Service Modules</w:t>
      </w:r>
    </w:p>
    <w:p w:rsidR="00DC7CDF" w:rsidRDefault="00DC7CDF" w:rsidP="00DC7CDF">
      <w:pPr>
        <w:pStyle w:val="ProductList-Body"/>
      </w:pPr>
      <w:r>
        <w:t>De Enterprise Strategy-activiteiten omvatten een of meer van de volgende Enterprise Strategy-servicemodules, zoals gedocumenteerd in het Service Delivery Plan:</w:t>
      </w:r>
    </w:p>
    <w:p w:rsidR="00DC7CDF" w:rsidRDefault="00DC7CDF" w:rsidP="00026DDE">
      <w:pPr>
        <w:pStyle w:val="ProductList-Body"/>
        <w:numPr>
          <w:ilvl w:val="0"/>
          <w:numId w:val="20"/>
        </w:numPr>
        <w:ind w:left="450" w:hanging="270"/>
      </w:pPr>
      <w:r>
        <w:rPr>
          <w:b/>
        </w:rPr>
        <w:t>Workshop Waarderealisatie</w:t>
      </w:r>
      <w:r w:rsidRPr="00357359">
        <w:rPr>
          <w:b/>
          <w:bCs/>
        </w:rPr>
        <w:t>:</w:t>
      </w:r>
      <w:r>
        <w:t xml:space="preserve"> een workshop die belanghebbenden uit het business- en IT-segment laat kennismaken met processen voor het genereren van ideeën en innovatie om scenario´s te herkennen die waardevolle kansen bieden om het bedrijf te laten groeien en nieuwe klanten aan te trekken.</w:t>
      </w:r>
    </w:p>
    <w:p w:rsidR="00DC7CDF" w:rsidRDefault="00DC7CDF" w:rsidP="00026DDE">
      <w:pPr>
        <w:pStyle w:val="ProductList-Body"/>
        <w:numPr>
          <w:ilvl w:val="0"/>
          <w:numId w:val="20"/>
        </w:numPr>
        <w:ind w:left="450" w:hanging="270"/>
      </w:pPr>
      <w:r>
        <w:rPr>
          <w:b/>
        </w:rPr>
        <w:t>Waardeplanning Enterprise Overeenkomst</w:t>
      </w:r>
      <w:r w:rsidRPr="00357359">
        <w:rPr>
          <w:b/>
          <w:bCs/>
        </w:rPr>
        <w:t>:</w:t>
      </w:r>
      <w:r>
        <w:t xml:space="preserve"> 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rsidR="00DC7CDF" w:rsidRDefault="00AD53EA" w:rsidP="00026DDE">
      <w:pPr>
        <w:pStyle w:val="ProductList-Body"/>
        <w:numPr>
          <w:ilvl w:val="0"/>
          <w:numId w:val="20"/>
        </w:numPr>
        <w:ind w:left="450" w:hanging="270"/>
      </w:pPr>
      <w:r>
        <w:rPr>
          <w:b/>
        </w:rPr>
        <w:t>Optimalisatie van projectportfolio</w:t>
      </w:r>
      <w:r w:rsidRPr="00357359">
        <w:rPr>
          <w:b/>
          <w:bCs/>
        </w:rPr>
        <w:t>:</w:t>
      </w:r>
      <w:r>
        <w:t xml:space="preserve"> een rapport dat een evaluatie biedt van het IT-portfolio van de klant (met inbegrip van mogelijkheden, IT-diensten en het bestaande portfolio van programma</w:t>
      </w:r>
      <w:r w:rsidR="00EE2070">
        <w:t>’</w:t>
      </w:r>
      <w:r>
        <w:t>s/projecten) en mogelijkheden aanwijst waar apparaten en diensten van Microsoft kunnen helpen bij het rationaliseren van specifieke portfolio</w:t>
      </w:r>
      <w:r w:rsidR="00EE2070">
        <w:t>’</w:t>
      </w:r>
      <w:r>
        <w:t>s binnen de context van de bestaande bedrijfsstrategie van de klant.</w:t>
      </w:r>
    </w:p>
    <w:p w:rsidR="00AD53EA" w:rsidRPr="00276767" w:rsidRDefault="00AD53EA" w:rsidP="00AD53EA">
      <w:pPr>
        <w:pStyle w:val="ProductList-Body"/>
        <w:numPr>
          <w:ilvl w:val="0"/>
          <w:numId w:val="20"/>
        </w:numPr>
        <w:ind w:left="450" w:hanging="270"/>
      </w:pPr>
      <w:r>
        <w:rPr>
          <w:b/>
        </w:rPr>
        <w:t>Optimalisatie van toepassingsportfolio</w:t>
      </w:r>
      <w:r w:rsidRPr="00357359">
        <w:rPr>
          <w:b/>
          <w:bCs/>
        </w:rPr>
        <w:t>:</w:t>
      </w:r>
      <w:r>
        <w:t xml:space="preserve"> een rapport dat is gebaseerd op het portfolio van softwaretoepassingen van de klant, analyse van workloadkenmerken en oplossingsarchitectuur, en aanbevelingen voor toekomstige dispensatie van doeltoepassingen, met inbegrip van in de cloud gehoste toepassingsopties.</w:t>
      </w:r>
    </w:p>
    <w:p w:rsidR="00AD53EA" w:rsidRDefault="00AD53EA" w:rsidP="00AD53EA">
      <w:pPr>
        <w:pStyle w:val="ProductList-Body"/>
        <w:numPr>
          <w:ilvl w:val="0"/>
          <w:numId w:val="20"/>
        </w:numPr>
        <w:ind w:left="450" w:hanging="270"/>
      </w:pPr>
      <w:r>
        <w:rPr>
          <w:b/>
        </w:rPr>
        <w:t>Enterprise beveiligings- en identiteitsstrategie</w:t>
      </w:r>
      <w:r w:rsidRPr="00357359">
        <w:rPr>
          <w:b/>
          <w:bCs/>
        </w:rPr>
        <w:t>:</w:t>
      </w:r>
      <w:r>
        <w:t xml:space="preserve"> 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rsidR="00DC7CDF" w:rsidRDefault="00DC7CDF" w:rsidP="00AD53EA">
      <w:pPr>
        <w:pStyle w:val="ProductList-Body"/>
        <w:numPr>
          <w:ilvl w:val="0"/>
          <w:numId w:val="20"/>
        </w:numPr>
        <w:ind w:left="450" w:hanging="270"/>
      </w:pPr>
      <w:r>
        <w:rPr>
          <w:b/>
        </w:rPr>
        <w:t>Architectuuropties en -aanbevelingen</w:t>
      </w:r>
      <w:r w:rsidRPr="00357359">
        <w:rPr>
          <w:b/>
          <w:bCs/>
        </w:rPr>
        <w:t>:</w:t>
      </w:r>
      <w:r>
        <w:t xml:space="preserve"> een document met een beschrijving en aanbevelingen voor de architectuur van de gehele onderneming, waarin haalbare opties voor de architectuur worden behandeld, geëvalueerd aan de hand van het programmacharter, de architectuurbeginselen, zakelijke en IT-standaards en beperkende factoren van een klant. </w:t>
      </w:r>
    </w:p>
    <w:p w:rsidR="00AD53EA" w:rsidRDefault="00AD53EA" w:rsidP="00026DDE">
      <w:pPr>
        <w:pStyle w:val="ProductList-Body"/>
        <w:numPr>
          <w:ilvl w:val="0"/>
          <w:numId w:val="20"/>
        </w:numPr>
        <w:ind w:left="450" w:hanging="270"/>
      </w:pPr>
      <w:r>
        <w:rPr>
          <w:b/>
        </w:rPr>
        <w:t>Uitrusting mobiel personeelsbestand</w:t>
      </w:r>
      <w:r w:rsidRPr="00357359">
        <w:rPr>
          <w:b/>
          <w:bCs/>
        </w:rPr>
        <w:t>:</w:t>
      </w:r>
      <w:r>
        <w:t xml:space="preserve"> 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rsidR="00AD53EA" w:rsidRDefault="00AD53EA" w:rsidP="00026DDE">
      <w:pPr>
        <w:pStyle w:val="ProductList-Body"/>
        <w:numPr>
          <w:ilvl w:val="0"/>
          <w:numId w:val="20"/>
        </w:numPr>
        <w:ind w:left="450" w:hanging="270"/>
      </w:pPr>
      <w:r>
        <w:rPr>
          <w:b/>
        </w:rPr>
        <w:t>Modernisatie van datacenters</w:t>
      </w:r>
      <w:r w:rsidRPr="00357359">
        <w:rPr>
          <w:b/>
          <w:bCs/>
        </w:rPr>
        <w:t>:</w:t>
      </w:r>
      <w:r>
        <w:t xml:space="preserve"> strategieontwikkeling, definitie van infrastructuurarchitectuur en programmaplan voor modernisatie van datacenters, met inbegrip van hybride cloudopties en Infrastructure-as-a-Service-opties.</w:t>
      </w:r>
    </w:p>
    <w:p w:rsidR="00AD53EA" w:rsidRDefault="00AD53EA" w:rsidP="00026DDE">
      <w:pPr>
        <w:pStyle w:val="ProductList-Body"/>
        <w:numPr>
          <w:ilvl w:val="0"/>
          <w:numId w:val="20"/>
        </w:numPr>
        <w:ind w:left="450" w:hanging="270"/>
      </w:pPr>
      <w:r>
        <w:rPr>
          <w:b/>
        </w:rPr>
        <w:t>Modernisatie van gegevensplatforms</w:t>
      </w:r>
      <w:r w:rsidRPr="00357359">
        <w:rPr>
          <w:b/>
          <w:bCs/>
        </w:rPr>
        <w:t>:</w:t>
      </w:r>
      <w:r>
        <w:t xml:space="preserve"> strategieontwikkeling, informatiearchitectuur, gegevensclassificatie en programmaplan voor het realiseren van een moderne datawarehouseoplossing die overweg kan met data van alle grootten, typen en bronnen.</w:t>
      </w:r>
    </w:p>
    <w:p w:rsidR="00AD53EA" w:rsidRDefault="00AD53EA" w:rsidP="00AD53EA">
      <w:pPr>
        <w:pStyle w:val="ProductList-Body"/>
        <w:numPr>
          <w:ilvl w:val="0"/>
          <w:numId w:val="20"/>
        </w:numPr>
        <w:ind w:left="450" w:hanging="270"/>
      </w:pPr>
      <w:r>
        <w:rPr>
          <w:b/>
        </w:rPr>
        <w:t>Ontwikkeling van zakenplan</w:t>
      </w:r>
      <w:r w:rsidRPr="00357359">
        <w:rPr>
          <w:b/>
          <w:bCs/>
        </w:rPr>
        <w:t>:</w:t>
      </w:r>
      <w:r>
        <w:t xml:space="preserve"> een model van de zakelijke waarde op basis van financiële analyse van geraamde kosten en kwantificeerbare voordelen van het voorgestelde plan voor het initiatief.</w:t>
      </w:r>
    </w:p>
    <w:p w:rsidR="00DC7CDF" w:rsidRDefault="00DC7CDF" w:rsidP="00026DDE">
      <w:pPr>
        <w:pStyle w:val="ProductList-Body"/>
        <w:numPr>
          <w:ilvl w:val="0"/>
          <w:numId w:val="20"/>
        </w:numPr>
        <w:ind w:left="450" w:hanging="270"/>
      </w:pPr>
      <w:r>
        <w:rPr>
          <w:b/>
        </w:rPr>
        <w:t>Waardeplanning</w:t>
      </w:r>
      <w:r w:rsidRPr="00357359">
        <w:rPr>
          <w:b/>
          <w:bCs/>
        </w:rPr>
        <w:t>:</w:t>
      </w:r>
      <w:r>
        <w:t xml:space="preserve"> een gedetailleerd programmaplan, adoptie- en wijzigingsplan, scorekaart en bestuurplan ter ondersteuning van de hierboven beschreven aanbevelingen en roadmap (Architecture Options and Recommendations).</w:t>
      </w:r>
    </w:p>
    <w:p w:rsidR="00DC7CDF" w:rsidRDefault="00DC7CDF" w:rsidP="00026DDE">
      <w:pPr>
        <w:pStyle w:val="ProductList-Body"/>
        <w:numPr>
          <w:ilvl w:val="0"/>
          <w:numId w:val="20"/>
        </w:numPr>
        <w:ind w:left="450" w:hanging="270"/>
      </w:pPr>
      <w:r>
        <w:rPr>
          <w:b/>
        </w:rPr>
        <w:t>Adoptie- en wijzigingenbeheer</w:t>
      </w:r>
      <w:r w:rsidRPr="00357359">
        <w:rPr>
          <w:b/>
          <w:bCs/>
        </w:rPr>
        <w:t>:</w:t>
      </w:r>
      <w:r>
        <w:t xml:space="preserve"> uitvoering van het adoptie- en wijzigingsplan (met inbegrip van communicatieplan, readiness-/</w:t>
      </w:r>
      <w:r w:rsidR="0010523F">
        <w:br/>
      </w:r>
      <w:r>
        <w:t>trainingsplannen en ondersteuningsplannen) en toezicht op en rapportage en risicobeheersing omtrent de adoptie voor een of meerdere initiatieven.</w:t>
      </w:r>
    </w:p>
    <w:p w:rsidR="00DC7CDF" w:rsidRDefault="00DC7CDF" w:rsidP="00026DDE">
      <w:pPr>
        <w:pStyle w:val="ProductList-Body"/>
        <w:numPr>
          <w:ilvl w:val="0"/>
          <w:numId w:val="20"/>
        </w:numPr>
        <w:ind w:left="450" w:hanging="270"/>
      </w:pPr>
      <w:r>
        <w:rPr>
          <w:b/>
        </w:rPr>
        <w:t>Waardebeheer</w:t>
      </w:r>
      <w:r w:rsidRPr="00357359">
        <w:rPr>
          <w:b/>
          <w:bCs/>
        </w:rPr>
        <w:t>:</w:t>
      </w:r>
      <w:r>
        <w:t xml:space="preserve"> de voortgang van het initiatief meten en afzetten tegen de vastgestelde KPI</w:t>
      </w:r>
      <w:r w:rsidR="00EE2070">
        <w:t>’</w:t>
      </w:r>
      <w:r>
        <w:t>s en de interne meetsystemen van de klant (verplichtingen, scorekaarten en zakelijke evaluaties).</w:t>
      </w:r>
    </w:p>
    <w:p w:rsidR="00DC7CDF" w:rsidRDefault="00DC7CDF" w:rsidP="00026DDE">
      <w:pPr>
        <w:pStyle w:val="ProductList-Body"/>
        <w:numPr>
          <w:ilvl w:val="0"/>
          <w:numId w:val="20"/>
        </w:numPr>
        <w:ind w:left="450" w:hanging="270"/>
      </w:pPr>
      <w:r>
        <w:rPr>
          <w:b/>
        </w:rPr>
        <w:t>Beheer van programmabestuur, risico</w:t>
      </w:r>
      <w:r w:rsidR="00EE2070">
        <w:rPr>
          <w:b/>
        </w:rPr>
        <w:t>’</w:t>
      </w:r>
      <w:r>
        <w:rPr>
          <w:b/>
        </w:rPr>
        <w:t>s en naleving</w:t>
      </w:r>
      <w:r w:rsidRPr="00357359">
        <w:rPr>
          <w:b/>
          <w:bCs/>
        </w:rPr>
        <w:t>:</w:t>
      </w:r>
      <w:r>
        <w:t xml:space="preserve"> toezicht op de status van het programma en rapportage met betrekking tot vastgestelde bestuurstructuren (bijv. stuurcommissies, evaluatieraden) voor effectieve besluitvorming binnen de volledige lifecycle van</w:t>
      </w:r>
      <w:r w:rsidR="0010523F">
        <w:t> </w:t>
      </w:r>
      <w:r>
        <w:t>het</w:t>
      </w:r>
      <w:r w:rsidR="0010523F">
        <w:t> </w:t>
      </w:r>
      <w:r>
        <w:t>programma</w:t>
      </w:r>
      <w:r w:rsidR="0010523F">
        <w:t>.</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Capacity</w:t>
      </w:r>
    </w:p>
    <w:p w:rsidR="00DC7CDF" w:rsidRDefault="00DC7CDF" w:rsidP="00DC7CDF">
      <w:pPr>
        <w:pStyle w:val="ProductList-Body"/>
      </w:pPr>
      <w:r>
        <w:t xml:space="preserve">De Klant kan aanvullende blokken van 200 uur Microsoft Service Delivery Team-resources aankopen om de leveringscapaciteit voor Enterprise Strategy-activiteiten. </w:t>
      </w:r>
    </w:p>
    <w:p w:rsidR="00DC7CDF" w:rsidRDefault="00DC7CDF" w:rsidP="00DC7CDF">
      <w:pPr>
        <w:pStyle w:val="ProductList-Body"/>
      </w:pPr>
    </w:p>
    <w:p w:rsidR="00DC7CDF" w:rsidRDefault="00DC7CDF" w:rsidP="00DC7CDF">
      <w:pPr>
        <w:pStyle w:val="ProductList-Body"/>
      </w:pPr>
      <w:r>
        <w:rPr>
          <w:b/>
          <w:color w:val="00188F"/>
        </w:rPr>
        <w:t>Diensten buiten de scope</w:t>
      </w:r>
      <w:r w:rsidR="008E0DE9">
        <w:t xml:space="preserve"> </w:t>
      </w:r>
    </w:p>
    <w:p w:rsidR="00DC7CDF" w:rsidRDefault="00DC7CDF" w:rsidP="00DC7CDF">
      <w:pPr>
        <w:pStyle w:val="ProductList-Body"/>
      </w:pPr>
      <w:r>
        <w:t>Het Enterprise Strategy Program bestaat uitsluitend uit advies en begeleiding met betrekking tot de implementatie van Microsof</w:t>
      </w:r>
      <w:r w:rsidR="008E0DE9">
        <w:t xml:space="preserve">t-technologieën door de Klant. </w:t>
      </w:r>
      <w:r>
        <w:t>De keuze is geheel aan de Klant of deze de adviezen, begeleiding en aanbevelingen van</w:t>
      </w:r>
      <w:r w:rsidR="008E0DE9">
        <w:t xml:space="preserve"> Microsoft opvolgt of negeert. </w:t>
      </w:r>
      <w:r>
        <w:t>Microsoft stelt geen verklaringen of garanties met betrekking tot de resultaten die de Klant kan behalen als gevolg van het opvolgen van de adviezen, begeleiding of aanbevelingen van Mi</w:t>
      </w:r>
      <w:r w:rsidR="008E0DE9">
        <w:t xml:space="preserve">crosoft. </w:t>
      </w:r>
      <w:r>
        <w:t>Hierin zijn ge</w:t>
      </w:r>
      <w:r w:rsidR="008E0DE9">
        <w:t xml:space="preserve">en productlicenties opgenomen. </w:t>
      </w:r>
      <w: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EE2070">
        <w:t>‘</w:t>
      </w:r>
      <w:r>
        <w:t>process dump</w:t>
      </w:r>
      <w:r w:rsidR="00EE2070">
        <w:t>’</w:t>
      </w:r>
      <w:r>
        <w:t xml:space="preserve"> of </w:t>
      </w:r>
      <w:r w:rsidR="00EE2070">
        <w:t>‘</w:t>
      </w:r>
      <w:r>
        <w:t>network monitor trace</w:t>
      </w:r>
      <w:r w:rsidR="00EE2070">
        <w:t>’</w:t>
      </w:r>
      <w:r>
        <w:t>.</w:t>
      </w:r>
    </w:p>
    <w:p w:rsidR="00DC7CDF" w:rsidRDefault="00DC7CDF" w:rsidP="00DC7CDF">
      <w:pPr>
        <w:pStyle w:val="ProductList-Body"/>
      </w:pPr>
    </w:p>
    <w:p w:rsidR="00DC7CDF" w:rsidRDefault="00DC7CDF" w:rsidP="00DC7CDF">
      <w:pPr>
        <w:pStyle w:val="ProductList-Body"/>
      </w:pPr>
      <w:r>
        <w:rPr>
          <w:b/>
          <w:color w:val="00188F"/>
        </w:rPr>
        <w:t>Verantwoordelijkheden van de Klant</w:t>
      </w:r>
      <w:r w:rsidR="008E0DE9">
        <w:t xml:space="preserve"> </w:t>
      </w:r>
    </w:p>
    <w:p w:rsidR="00DC7CDF" w:rsidRDefault="00DC7CDF" w:rsidP="00DC7CDF">
      <w:pPr>
        <w:pStyle w:val="ProductList-Body"/>
      </w:pPr>
      <w:r>
        <w:t>Het succes van het Enterprise Strategy Program en de uitvoering van onze verplichtingen zijn afhankelijk van de betrokkenheid van de Klant gedurende het programma, inclusief maar niet beperkt tot:</w:t>
      </w:r>
    </w:p>
    <w:p w:rsidR="00DC7CDF" w:rsidRDefault="00DC7CDF" w:rsidP="00026DDE">
      <w:pPr>
        <w:pStyle w:val="ProductList-Body"/>
        <w:numPr>
          <w:ilvl w:val="0"/>
          <w:numId w:val="21"/>
        </w:numPr>
        <w:ind w:left="450" w:hanging="270"/>
      </w:pPr>
      <w:r>
        <w:t xml:space="preserve">de beschikbaarheid van de vertegenwoordigers van de Klant, IT-medewerkers en middelen, inclusief maar niet beperkt tot hardware, software, internetverbindingen en kantoorruimte; </w:t>
      </w:r>
    </w:p>
    <w:p w:rsidR="00DC7CDF" w:rsidRDefault="00DC7CDF" w:rsidP="00026DDE">
      <w:pPr>
        <w:pStyle w:val="ProductList-Body"/>
        <w:numPr>
          <w:ilvl w:val="0"/>
          <w:numId w:val="21"/>
        </w:numPr>
        <w:ind w:left="450" w:hanging="270"/>
      </w:pPr>
      <w:r>
        <w:t xml:space="preserve">het tijdig verschaffen van nauwkeurige en volledige informatie door de Klant; </w:t>
      </w:r>
    </w:p>
    <w:p w:rsidR="00DC7CDF" w:rsidRDefault="00DC7CDF" w:rsidP="00026DDE">
      <w:pPr>
        <w:pStyle w:val="ProductList-Body"/>
        <w:numPr>
          <w:ilvl w:val="0"/>
          <w:numId w:val="21"/>
        </w:numPr>
        <w:ind w:left="450" w:hanging="270"/>
      </w:pPr>
      <w:r>
        <w:t>toegang tot informatie over de organisatie van de Klant;</w:t>
      </w:r>
    </w:p>
    <w:p w:rsidR="00DC7CDF" w:rsidRDefault="00DC7CDF" w:rsidP="00026DDE">
      <w:pPr>
        <w:pStyle w:val="ProductList-Body"/>
        <w:numPr>
          <w:ilvl w:val="0"/>
          <w:numId w:val="21"/>
        </w:numPr>
        <w:ind w:left="450" w:hanging="270"/>
      </w:pPr>
      <w:r>
        <w:t>tijdige en effectieve realisering van aan de Klant toegewezen verantwoordelijkheden; en</w:t>
      </w:r>
    </w:p>
    <w:p w:rsidR="00DC7CDF" w:rsidRDefault="00DC7CDF" w:rsidP="00026DDE">
      <w:pPr>
        <w:pStyle w:val="ProductList-Body"/>
        <w:numPr>
          <w:ilvl w:val="0"/>
          <w:numId w:val="21"/>
        </w:numPr>
        <w:ind w:left="450" w:hanging="270"/>
      </w:pPr>
      <w:r>
        <w:t>tijdige beslissingen en goedkeuringen doo</w:t>
      </w:r>
      <w:r w:rsidR="008E0DE9">
        <w:t xml:space="preserve">r het management van de Klant. </w:t>
      </w:r>
    </w:p>
    <w:p w:rsidR="00DC7CDF" w:rsidRDefault="00DC7CDF" w:rsidP="004F3C6D">
      <w:pPr>
        <w:pStyle w:val="ProductList-Body"/>
      </w:pPr>
    </w:p>
    <w:p w:rsidR="00AD53EA" w:rsidRPr="00BA458D" w:rsidRDefault="00AD53EA" w:rsidP="00AD53EA">
      <w:pPr>
        <w:pStyle w:val="ProductList-Body"/>
      </w:pPr>
      <w:r>
        <w:rPr>
          <w:b/>
          <w:color w:val="00188F"/>
        </w:rPr>
        <w:t>Reiskosten en -uitgaven</w:t>
      </w:r>
      <w:r w:rsidR="008E0DE9">
        <w:t xml:space="preserve"> </w:t>
      </w:r>
    </w:p>
    <w:p w:rsidR="009A0C93" w:rsidRDefault="00AD53EA" w:rsidP="00AD53EA">
      <w:pPr>
        <w:pStyle w:val="ProductList-Body"/>
      </w:pPr>
      <w:r>
        <w:rPr>
          <w:szCs w:val="18"/>
        </w:rPr>
        <w:t>Waar een bezoek van Microsoft-architecten of leden van het Service Delivery Team op locatie is overeengekomen en niet is vooruitbetaald, worden redelijke reis- en verblijfskosten aan de Klant in rekening gebracht.</w:t>
      </w:r>
    </w:p>
    <w:p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rsidR="009A0C93" w:rsidRDefault="006B2591" w:rsidP="004F5E52">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73328"/>
      <w:r>
        <w:t xml:space="preserve">Bijlage A </w:t>
      </w:r>
      <w:r w:rsidR="004F5E52">
        <w:t>–</w:t>
      </w:r>
      <w:r>
        <w:t xml:space="preserve"> Aanvullende Voorwaarden voor Programmaovereenkomst</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73329"/>
      <w:r>
        <w:t>Aanvullende Voorwaarden voor Select Plus-programma</w:t>
      </w:r>
      <w:bookmarkEnd w:id="1678"/>
      <w:bookmarkEnd w:id="1679"/>
      <w:bookmarkEnd w:id="1680"/>
      <w:bookmarkEnd w:id="1681"/>
      <w:bookmarkEnd w:id="1682"/>
      <w:bookmarkEnd w:id="1683"/>
    </w:p>
    <w:p w:rsidR="006715C9" w:rsidRDefault="006715C9" w:rsidP="006715C9">
      <w:pPr>
        <w:pStyle w:val="ProductList-Body"/>
      </w:pPr>
      <w:r>
        <w:t>Bij Select Plus is per productgroep een minimale bestelling van 500 punten gedu</w:t>
      </w:r>
      <w:r w:rsidR="008E0DE9">
        <w:t xml:space="preserve">rende het eerste jaar vereist. </w:t>
      </w:r>
      <w:r>
        <w:t>Deze vereiste voor de eerste bestelling kan worden losgelaten indien een Kwalificerend Contract wordt verstrekt.</w:t>
      </w:r>
    </w:p>
    <w:p w:rsidR="006715C9" w:rsidRDefault="006715C9" w:rsidP="006715C9">
      <w:pPr>
        <w:pStyle w:val="ProductList-Body"/>
      </w:pPr>
    </w:p>
    <w:p w:rsidR="006715C9" w:rsidRPr="006715C9" w:rsidRDefault="006715C9" w:rsidP="006715C9">
      <w:pPr>
        <w:pStyle w:val="ProductList-Body"/>
        <w:rPr>
          <w:b/>
        </w:rPr>
      </w:pPr>
      <w:r>
        <w:rPr>
          <w:b/>
          <w:color w:val="00188F"/>
        </w:rPr>
        <w:t>Prijsniveaus in Select Plus</w:t>
      </w:r>
    </w:p>
    <w:p w:rsidR="006715C9" w:rsidRDefault="006715C9" w:rsidP="006715C9">
      <w:pPr>
        <w:pStyle w:val="ProductList-Body"/>
      </w:pPr>
      <w:r>
        <w:t>De prijzen voor de klant zijn gebaseerd op de overeenkomst tussen de Klan</w:t>
      </w:r>
      <w:r w:rsidR="008E0DE9">
        <w:t xml:space="preserve">t en de reseller van de Klant. </w:t>
      </w:r>
      <w:r>
        <w:t>Microsoft biedt de reseller echter de volgende criteria voor prijzen en punten voor het bepalen van de uiteindelijke prijzen voor de klant:</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BD4F31">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Prijsniveau Select Plus - commercieel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Jaarlijks minimumaantal punten per groep</w:t>
            </w:r>
          </w:p>
        </w:tc>
      </w:tr>
      <w:tr w:rsidR="002D3658" w:rsidTr="00BD4F31">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BD4F31">
        <w:tc>
          <w:tcPr>
            <w:tcW w:w="5310" w:type="dxa"/>
          </w:tcPr>
          <w:p w:rsidR="002D3658" w:rsidRDefault="002D3658" w:rsidP="004F3C6D">
            <w:pPr>
              <w:pStyle w:val="ProductList-Body"/>
            </w:pPr>
            <w:r>
              <w:t>B</w:t>
            </w:r>
          </w:p>
        </w:tc>
        <w:tc>
          <w:tcPr>
            <w:tcW w:w="5310" w:type="dxa"/>
          </w:tcPr>
          <w:p w:rsidR="002D3658" w:rsidRDefault="002D3658" w:rsidP="004F3C6D">
            <w:pPr>
              <w:pStyle w:val="ProductList-Body"/>
            </w:pPr>
            <w:r>
              <w:t>4</w:t>
            </w:r>
            <w:r w:rsidR="00F25E19">
              <w:rPr>
                <w:szCs w:val="18"/>
              </w:rPr>
              <w:t>.</w:t>
            </w:r>
            <w:r>
              <w:t>000</w:t>
            </w:r>
          </w:p>
        </w:tc>
      </w:tr>
      <w:tr w:rsidR="002D3658" w:rsidTr="00BD4F31">
        <w:tc>
          <w:tcPr>
            <w:tcW w:w="5310" w:type="dxa"/>
          </w:tcPr>
          <w:p w:rsidR="002D3658" w:rsidRDefault="002D3658" w:rsidP="004F3C6D">
            <w:pPr>
              <w:pStyle w:val="ProductList-Body"/>
            </w:pPr>
            <w:r>
              <w:t>C</w:t>
            </w:r>
          </w:p>
        </w:tc>
        <w:tc>
          <w:tcPr>
            <w:tcW w:w="5310" w:type="dxa"/>
          </w:tcPr>
          <w:p w:rsidR="002D3658" w:rsidRDefault="002D3658" w:rsidP="004F3C6D">
            <w:pPr>
              <w:pStyle w:val="ProductList-Body"/>
            </w:pPr>
            <w:r>
              <w:t>10</w:t>
            </w:r>
            <w:r w:rsidR="00F25E19">
              <w:rPr>
                <w:szCs w:val="18"/>
              </w:rPr>
              <w:t>.</w:t>
            </w:r>
            <w:r>
              <w:t>000</w:t>
            </w:r>
          </w:p>
        </w:tc>
      </w:tr>
      <w:tr w:rsidR="002D3658" w:rsidTr="00BD4F31">
        <w:tc>
          <w:tcPr>
            <w:tcW w:w="5310" w:type="dxa"/>
          </w:tcPr>
          <w:p w:rsidR="002D3658" w:rsidRDefault="009E2D49" w:rsidP="009E2D49">
            <w:pPr>
              <w:pStyle w:val="ProductList-Body"/>
            </w:pPr>
            <w:r>
              <w:t>D</w:t>
            </w:r>
          </w:p>
        </w:tc>
        <w:tc>
          <w:tcPr>
            <w:tcW w:w="5310" w:type="dxa"/>
          </w:tcPr>
          <w:p w:rsidR="002D3658" w:rsidRDefault="002D3658" w:rsidP="004F3C6D">
            <w:pPr>
              <w:pStyle w:val="ProductList-Body"/>
            </w:pPr>
            <w:r>
              <w:t>25</w:t>
            </w:r>
            <w:r w:rsidR="00F25E19">
              <w:rPr>
                <w:szCs w:val="18"/>
              </w:rPr>
              <w:t>.</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73330"/>
      <w:r>
        <w:t>Definitie van Beheer voor Kwalificerende Apparaten</w:t>
      </w:r>
      <w:bookmarkEnd w:id="1684"/>
      <w:bookmarkEnd w:id="1685"/>
      <w:bookmarkEnd w:id="1686"/>
      <w:bookmarkEnd w:id="1687"/>
      <w:bookmarkEnd w:id="1688"/>
      <w:bookmarkEnd w:id="1689"/>
    </w:p>
    <w:p w:rsidR="006715C9" w:rsidRDefault="006715C9" w:rsidP="006715C9">
      <w:pPr>
        <w:pStyle w:val="ProductList-Body"/>
      </w:pPr>
      <w:r>
        <w:t xml:space="preserve">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w:t>
      </w:r>
      <w:r w:rsidR="008E0DE9">
        <w:t xml:space="preserve">system-omgevingen. </w:t>
      </w:r>
      <w:r>
        <w:t xml:space="preserve">Een Volume Licensing-klant beheert bijvoorbeeld alle apparaten: </w:t>
      </w:r>
    </w:p>
    <w:p w:rsidR="006715C9" w:rsidRDefault="006715C9" w:rsidP="00026DDE">
      <w:pPr>
        <w:pStyle w:val="ProductList-Body"/>
        <w:numPr>
          <w:ilvl w:val="0"/>
          <w:numId w:val="18"/>
        </w:numPr>
        <w:ind w:left="450" w:hanging="270"/>
      </w:pPr>
      <w:r>
        <w:t>die mogen deelnemen aan het domein, of</w:t>
      </w:r>
    </w:p>
    <w:p w:rsidR="006715C9" w:rsidRDefault="006715C9" w:rsidP="00026DDE">
      <w:pPr>
        <w:pStyle w:val="ProductList-Body"/>
        <w:numPr>
          <w:ilvl w:val="0"/>
          <w:numId w:val="18"/>
        </w:numPr>
        <w:ind w:left="450" w:hanging="270"/>
      </w:pPr>
      <w:r>
        <w:t>die zijn geverifieerd als een vereiste om toepassingen te gebruiken op de locatie, of</w:t>
      </w:r>
    </w:p>
    <w:p w:rsidR="006715C9" w:rsidRDefault="006715C9" w:rsidP="00026DDE">
      <w:pPr>
        <w:pStyle w:val="ProductList-Body"/>
        <w:numPr>
          <w:ilvl w:val="0"/>
          <w:numId w:val="18"/>
        </w:numPr>
        <w:ind w:left="450" w:hanging="270"/>
      </w:pPr>
      <w:r>
        <w:t>waarop agents worden geïnstalleerd (bijvoorbeeld, antivirus, antimalware of andere agents die zijn verplicht door het beleid van de klant), of</w:t>
      </w:r>
    </w:p>
    <w:p w:rsidR="006715C9" w:rsidRDefault="006715C9" w:rsidP="00026DDE">
      <w:pPr>
        <w:pStyle w:val="ProductList-Body"/>
        <w:numPr>
          <w:ilvl w:val="0"/>
          <w:numId w:val="18"/>
        </w:numPr>
        <w:ind w:left="450" w:hanging="270"/>
      </w:pPr>
      <w:r>
        <w:t>waarvoor direct of indirect groepsbeleid wordt toegepast en afgedwongen, of</w:t>
      </w:r>
    </w:p>
    <w:p w:rsidR="006715C9" w:rsidRDefault="006715C9" w:rsidP="00026DDE">
      <w:pPr>
        <w:pStyle w:val="ProductList-Body"/>
        <w:numPr>
          <w:ilvl w:val="0"/>
          <w:numId w:val="18"/>
        </w:numPr>
        <w:ind w:left="450" w:hanging="270"/>
      </w:pPr>
      <w:r>
        <w:t>waarover gegevens worden gevraagd of ontvangen, en waarop instructies worden geconfigureerd of gegeven voor hardware of software die direct of indirect is gekoppeld aan een operating system-omgeving, of</w:t>
      </w:r>
    </w:p>
    <w:p w:rsidR="006715C9" w:rsidRDefault="006715C9" w:rsidP="00026DDE">
      <w:pPr>
        <w:pStyle w:val="ProductList-Body"/>
        <w:numPr>
          <w:ilvl w:val="0"/>
          <w:numId w:val="18"/>
        </w:numPr>
        <w:ind w:left="450" w:hanging="270"/>
      </w:pPr>
      <w:r>
        <w:t>waarvoor toegang is toegestaan tot een virtuele desktopinfrastructuur (VDI) buiten Roamingrechten voor Windows SA, Microsoft Intune</w:t>
      </w:r>
      <w:r>
        <w:fldChar w:fldCharType="begin"/>
      </w:r>
      <w:r>
        <w:instrText>XE "Microsoft Intune"</w:instrText>
      </w:r>
      <w:r>
        <w:fldChar w:fldCharType="end"/>
      </w:r>
      <w:r>
        <w:t xml:space="preserve"> (Apparaat) of Windows Virtual Desktop Access</w:t>
      </w:r>
      <w:r>
        <w:fldChar w:fldCharType="begin"/>
      </w:r>
      <w:r>
        <w:instrText>XE "Windows Virtual Desktop Access"</w:instrText>
      </w:r>
      <w:r>
        <w:fldChar w:fldCharType="end"/>
      </w:r>
      <w:r>
        <w:t>.</w:t>
      </w:r>
    </w:p>
    <w:p w:rsidR="006715C9" w:rsidRDefault="006715C9" w:rsidP="006715C9">
      <w:pPr>
        <w:pStyle w:val="ProductList-Body"/>
      </w:pPr>
    </w:p>
    <w:p w:rsidR="00FA00BF" w:rsidRDefault="006715C9" w:rsidP="006715C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73331"/>
      <w:r>
        <w:t>Aanvullende Voorwaarden voor Professionele Diensten – Legacy</w:t>
      </w:r>
      <w:bookmarkEnd w:id="1690"/>
      <w:bookmarkEnd w:id="1691"/>
      <w:r>
        <w:t xml:space="preserve"> Overeenkomsten</w:t>
      </w:r>
      <w:bookmarkEnd w:id="1692"/>
      <w:bookmarkEnd w:id="1693"/>
      <w:bookmarkEnd w:id="1694"/>
      <w:bookmarkEnd w:id="1695"/>
    </w:p>
    <w:p w:rsidR="00F3669D" w:rsidRDefault="00F3669D" w:rsidP="00F3669D">
      <w:pPr>
        <w:pStyle w:val="ProductList-Body"/>
      </w:pPr>
      <w: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w:t>
      </w:r>
      <w:r w:rsidR="0010523F">
        <w:t> </w:t>
      </w:r>
      <w:r>
        <w:t>het 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w:t>
      </w:r>
      <w:r w:rsidR="0010523F">
        <w:t> </w:t>
      </w:r>
      <w:r>
        <w:t>de Klant.</w:t>
      </w:r>
    </w:p>
    <w:p w:rsidR="00F3669D" w:rsidRDefault="00F3669D" w:rsidP="00F3669D">
      <w:pPr>
        <w:pStyle w:val="ProductList-Body"/>
      </w:pPr>
    </w:p>
    <w:p w:rsidR="00F3669D" w:rsidRPr="00F3669D" w:rsidRDefault="00F3669D" w:rsidP="00F3669D">
      <w:pPr>
        <w:pStyle w:val="ProductList-Body"/>
        <w:rPr>
          <w:b/>
        </w:rPr>
      </w:pPr>
      <w:r>
        <w:rPr>
          <w:b/>
          <w:color w:val="00188F"/>
        </w:rPr>
        <w:t>Gebruiks-, eigendoms- en licentierechten</w:t>
      </w:r>
    </w:p>
    <w:p w:rsidR="00F66A13" w:rsidRDefault="00F3669D" w:rsidP="005B2831">
      <w:pPr>
        <w:pStyle w:val="ProductList-Body"/>
        <w:ind w:left="180"/>
      </w:pPr>
      <w:r>
        <w:rPr>
          <w:b/>
          <w:color w:val="00188F"/>
        </w:rPr>
        <w:t>Fixes</w:t>
      </w:r>
    </w:p>
    <w:p w:rsidR="00F3669D" w:rsidRDefault="00F3669D" w:rsidP="005B2831">
      <w:pPr>
        <w:pStyle w:val="ProductList-Body"/>
        <w:ind w:left="180"/>
      </w:pPr>
      <w:r>
        <w:t>Indien Microsoft Fixes verstrekt aan de Klant tijdens het uitvoeren van Diensten, worden deze Fixes in licentie gegeven op grond van de licentievoorwaarden die gelden voor het product waar</w:t>
      </w:r>
      <w:r w:rsidR="008E0DE9">
        <w:t xml:space="preserve">op de Fixes betrekking hebben. </w:t>
      </w:r>
      <w: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w:t>
      </w:r>
      <w:r w:rsidR="008E0DE9">
        <w:t xml:space="preserve">tsluitend voor intern gebruik. </w:t>
      </w:r>
      <w:r>
        <w:t>Het is de Klant niet toegestaan Fixes aan te passen, de bestandsnaam ervan te wijzigen of Fixes te gebruiken in combinatie met computercode die niet van Microsoft afkomstig is.</w:t>
      </w:r>
    </w:p>
    <w:p w:rsidR="00F3669D" w:rsidRDefault="00F3669D" w:rsidP="005B2831">
      <w:pPr>
        <w:pStyle w:val="ProductList-Body"/>
        <w:ind w:left="180"/>
      </w:pPr>
    </w:p>
    <w:p w:rsidR="00CD7E84" w:rsidRDefault="00CD7E84" w:rsidP="005B2831">
      <w:pPr>
        <w:pStyle w:val="ProductList-Body"/>
        <w:ind w:left="180"/>
      </w:pPr>
    </w:p>
    <w:p w:rsidR="00F66A13" w:rsidRDefault="00F3669D" w:rsidP="005B2831">
      <w:pPr>
        <w:pStyle w:val="ProductList-Body"/>
        <w:ind w:left="180"/>
      </w:pPr>
      <w:r>
        <w:rPr>
          <w:b/>
          <w:color w:val="00188F"/>
        </w:rPr>
        <w:t>Reeds bestaand werk</w:t>
      </w:r>
    </w:p>
    <w:p w:rsidR="00F3669D" w:rsidRDefault="00F3669D" w:rsidP="005B2831">
      <w:pPr>
        <w:pStyle w:val="ProductList-Body"/>
        <w:ind w:left="180"/>
      </w:pPr>
      <w:r>
        <w:t xml:space="preserve">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w:t>
      </w:r>
      <w:r w:rsidR="008E0DE9">
        <w:t xml:space="preserve">Bestaand Werk heeft verstrekt. </w:t>
      </w:r>
      <w: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3669D" w:rsidRDefault="00F3669D" w:rsidP="005B2831">
      <w:pPr>
        <w:pStyle w:val="ProductList-Body"/>
        <w:ind w:left="180"/>
      </w:pPr>
    </w:p>
    <w:p w:rsidR="00F3669D" w:rsidRDefault="00F3669D" w:rsidP="005B2831">
      <w:pPr>
        <w:pStyle w:val="ProductList-Body"/>
        <w:ind w:left="180"/>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F3669D" w:rsidRDefault="00F3669D" w:rsidP="005B2831">
      <w:pPr>
        <w:pStyle w:val="ProductList-Body"/>
        <w:ind w:left="180"/>
      </w:pPr>
    </w:p>
    <w:p w:rsidR="00F66A13" w:rsidRDefault="00F3669D" w:rsidP="005B2831">
      <w:pPr>
        <w:pStyle w:val="ProductList-Body"/>
        <w:ind w:left="180"/>
      </w:pPr>
      <w:r>
        <w:rPr>
          <w:b/>
          <w:color w:val="00188F"/>
        </w:rPr>
        <w:t>Ontwikkelingen</w:t>
      </w:r>
    </w:p>
    <w:p w:rsidR="00F3669D" w:rsidRDefault="00F3669D" w:rsidP="005B7DFA">
      <w:pPr>
        <w:pStyle w:val="ProductList-Body"/>
        <w:ind w:left="180"/>
      </w:pPr>
      <w: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w:t>
      </w:r>
      <w:r w:rsidR="008E0DE9">
        <w:t>e Diensten (</w:t>
      </w:r>
      <w:r w:rsidR="005B7DFA">
        <w:t>“</w:t>
      </w:r>
      <w:r w:rsidR="008E0DE9">
        <w:t>Ontwikkelingen</w:t>
      </w:r>
      <w:r w:rsidR="005B7DFA">
        <w:t>”</w:t>
      </w:r>
      <w:r w:rsidR="008E0DE9">
        <w:t xml:space="preserve">). </w:t>
      </w:r>
      <w:r>
        <w:t>Iedere partij zal de uitsluitend eigenaar zijn van enige wijzigingen die deze partij maak</w:t>
      </w:r>
      <w:r w:rsidR="008E0DE9">
        <w:t xml:space="preserve">t op basis van Ontwikkelingen. </w:t>
      </w:r>
      <w:r>
        <w:t>De Klant stemt ermee in zijn rechten met betrekking tot Ontwikkelingen uitsluitend te gebruiken voor de interne bedrijfsvoering van de Klant en geen Ontwikkelingen te herverkopen of te distribueren aan een derde partij.</w:t>
      </w:r>
    </w:p>
    <w:p w:rsidR="00F3669D" w:rsidRDefault="00F3669D" w:rsidP="005B2831">
      <w:pPr>
        <w:pStyle w:val="ProductList-Body"/>
        <w:ind w:left="180"/>
      </w:pPr>
    </w:p>
    <w:p w:rsidR="00F66A13" w:rsidRDefault="00F3669D" w:rsidP="005B2831">
      <w:pPr>
        <w:pStyle w:val="ProductList-Body"/>
        <w:ind w:left="180"/>
      </w:pPr>
      <w:r>
        <w:rPr>
          <w:b/>
          <w:color w:val="00188F"/>
        </w:rPr>
        <w:t>Materialen</w:t>
      </w:r>
    </w:p>
    <w:p w:rsidR="00F3669D" w:rsidRDefault="00F3669D" w:rsidP="005B2831">
      <w:pPr>
        <w:pStyle w:val="ProductList-Body"/>
        <w:ind w:left="180"/>
      </w:pPr>
      <w:r>
        <w:t>Alle rechten met betrekking tot materialen die door ons zijn ontwikkeld (anders dan softwarecode) en materialen die aan de klant zijn geleverd in verband met de Professionele Diensten (“Materialen”), zijn ons eigendom tenzij deze Materialen Best</w:t>
      </w:r>
      <w:r w:rsidR="008E0DE9">
        <w:t xml:space="preserve">aand Werk van de klant vormen. </w:t>
      </w:r>
      <w:r>
        <w:t>Wij</w:t>
      </w:r>
      <w:r w:rsidR="0010523F">
        <w:t> </w:t>
      </w:r>
      <w:r>
        <w:t>verlenen klanten een niet-exclusieve, eeuwigdurende, volledig betaalde licentie voor het gebruiken, reproduceren en aanpassen van de Materialen, uitsluitend ten behoeve van hun interne bedrijfsactiviteiten en zonder verplichting tot het bijhouden van een administratie</w:t>
      </w:r>
      <w:r w:rsidR="008E0DE9">
        <w:t xml:space="preserve"> of het betalen van royalty</w:t>
      </w:r>
      <w:r w:rsidR="00EE2070">
        <w:t>’</w:t>
      </w:r>
      <w:r w:rsidR="008E0DE9">
        <w:t xml:space="preserve">s. </w:t>
      </w:r>
      <w:r>
        <w:t>Klanten mogen de hierin verleende rechten sublicentiëren aa</w:t>
      </w:r>
      <w:r w:rsidR="008E0DE9">
        <w:t xml:space="preserve">n hun Gelieerde Ondernemingen. </w:t>
      </w:r>
      <w:r>
        <w:t>Alle rechten die niet expliciet worden verleend, blijven voorbehouden.</w:t>
      </w:r>
    </w:p>
    <w:p w:rsidR="00F3669D" w:rsidRDefault="00F3669D" w:rsidP="005B2831">
      <w:pPr>
        <w:pStyle w:val="ProductList-Body"/>
        <w:ind w:left="180"/>
      </w:pPr>
    </w:p>
    <w:p w:rsidR="00F66A13" w:rsidRDefault="00F3669D" w:rsidP="005B2831">
      <w:pPr>
        <w:pStyle w:val="ProductList-Body"/>
        <w:ind w:left="180"/>
      </w:pPr>
      <w:r>
        <w:rPr>
          <w:b/>
          <w:color w:val="00188F"/>
        </w:rPr>
        <w:t>Voorbeeldcode</w:t>
      </w:r>
    </w:p>
    <w:p w:rsidR="00F3669D" w:rsidRDefault="00F3669D" w:rsidP="005B2831">
      <w:pPr>
        <w:pStyle w:val="ProductList-Body"/>
        <w:ind w:left="180"/>
      </w:pPr>
      <w: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w:t>
      </w:r>
      <w:r w:rsidR="0010523F">
        <w:t> </w:t>
      </w:r>
      <w:r>
        <w:t>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10523F">
        <w:t> </w:t>
      </w:r>
      <w: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F3669D" w:rsidRDefault="00F3669D" w:rsidP="005B2831">
      <w:pPr>
        <w:pStyle w:val="ProductList-Body"/>
        <w:ind w:left="180"/>
      </w:pPr>
    </w:p>
    <w:p w:rsidR="00F66A13" w:rsidRDefault="008507CF" w:rsidP="005B2831">
      <w:pPr>
        <w:pStyle w:val="ProductList-Body"/>
        <w:ind w:left="180"/>
      </w:pPr>
      <w:r>
        <w:rPr>
          <w:b/>
          <w:color w:val="00188F"/>
        </w:rPr>
        <w:t>Beperkingen bij Open Source-licenties</w:t>
      </w:r>
    </w:p>
    <w:p w:rsidR="00F3669D" w:rsidRDefault="00F3669D" w:rsidP="005B2831">
      <w:pPr>
        <w:pStyle w:val="ProductList-Body"/>
        <w:ind w:left="180"/>
      </w:pPr>
      <w:r>
        <w:t>Aangezien sommige licentievoorwaarden van derden vereisen dat computercode in het algemeen (i) in bronvorm dient te worden vrijgegeven aan derden; (ii) in licentie dient te worden gegeven aan derden ten einde afgeleide werken te maken; of (iii) kosteloos herdistribueerbaar dient te 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w:t>
      </w:r>
      <w:r w:rsidR="008E0DE9">
        <w:t xml:space="preserve">en Source-licentievoorwaarden. </w:t>
      </w:r>
      <w:r>
        <w:t>Verder garandeert iedere partij dat deze geen computercode die is onderworpen aan Open Source Licentievoorwaarden, aan de andere partij zal verschaffen of geven.</w:t>
      </w:r>
    </w:p>
    <w:p w:rsidR="00F3669D" w:rsidRDefault="00F3669D" w:rsidP="005B2831">
      <w:pPr>
        <w:pStyle w:val="ProductList-Body"/>
        <w:ind w:left="180"/>
      </w:pPr>
    </w:p>
    <w:p w:rsidR="00F66A13" w:rsidRDefault="008507CF" w:rsidP="005B2831">
      <w:pPr>
        <w:pStyle w:val="ProductList-Body"/>
        <w:ind w:left="180"/>
      </w:pPr>
      <w:r>
        <w:rPr>
          <w:b/>
          <w:color w:val="00188F"/>
        </w:rPr>
        <w:t>Rechten van Gelieerde Ondernemingen</w:t>
      </w:r>
    </w:p>
    <w:p w:rsidR="00F3669D" w:rsidRDefault="00F3669D" w:rsidP="005B2831">
      <w:pPr>
        <w:pStyle w:val="ProductList-Body"/>
        <w:ind w:left="180"/>
      </w:pPr>
      <w: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F3669D" w:rsidRDefault="00F3669D" w:rsidP="00F3669D">
      <w:pPr>
        <w:pStyle w:val="ProductList-Body"/>
      </w:pPr>
    </w:p>
    <w:p w:rsidR="00F66A13" w:rsidRDefault="008507CF" w:rsidP="00F3669D">
      <w:pPr>
        <w:pStyle w:val="ProductList-Body"/>
      </w:pPr>
      <w:r>
        <w:rPr>
          <w:b/>
          <w:color w:val="00188F"/>
        </w:rPr>
        <w:t>Voorbehoud van rechten</w:t>
      </w:r>
    </w:p>
    <w:p w:rsidR="00F3669D" w:rsidRDefault="00F3669D" w:rsidP="00F3669D">
      <w:pPr>
        <w:pStyle w:val="ProductList-Body"/>
      </w:pPr>
      <w:r>
        <w:t>Alle rechten die niet expliciet worden verleend, blijven voorbehouden.</w:t>
      </w:r>
    </w:p>
    <w:p w:rsidR="00F3669D" w:rsidRDefault="00F3669D" w:rsidP="00F3669D">
      <w:pPr>
        <w:pStyle w:val="ProductList-Body"/>
      </w:pPr>
    </w:p>
    <w:p w:rsidR="00F3669D" w:rsidRDefault="00F3669D" w:rsidP="00F3669D">
      <w:pPr>
        <w:pStyle w:val="ProductList-Body"/>
      </w:pPr>
      <w:r>
        <w:rPr>
          <w:b/>
          <w:color w:val="00188F"/>
        </w:rPr>
        <w:t>Garanties</w:t>
      </w:r>
      <w:r>
        <w:rPr>
          <w:color w:val="00188F"/>
        </w:rPr>
        <w:t xml:space="preserve">, </w:t>
      </w:r>
      <w:r>
        <w:rPr>
          <w:b/>
          <w:color w:val="00188F"/>
        </w:rPr>
        <w:t>vrijwaringen en aansprakelijkheidsbeperkingen</w:t>
      </w:r>
    </w:p>
    <w:p w:rsidR="00F66A13" w:rsidRDefault="00F3669D" w:rsidP="005B2831">
      <w:pPr>
        <w:pStyle w:val="ProductList-Body"/>
        <w:tabs>
          <w:tab w:val="clear" w:pos="158"/>
          <w:tab w:val="left" w:pos="180"/>
        </w:tabs>
        <w:ind w:left="180"/>
      </w:pPr>
      <w:r>
        <w:rPr>
          <w:b/>
          <w:color w:val="00188F"/>
        </w:rPr>
        <w:t>Garantie voor Diensten</w:t>
      </w:r>
    </w:p>
    <w:p w:rsidR="00F3669D" w:rsidRDefault="00F3669D" w:rsidP="005B2831">
      <w:pPr>
        <w:pStyle w:val="ProductList-Body"/>
        <w:tabs>
          <w:tab w:val="clear" w:pos="158"/>
          <w:tab w:val="left" w:pos="180"/>
        </w:tabs>
        <w:ind w:left="180"/>
      </w:pPr>
      <w:r>
        <w:t>Microsoft garandeert dat alle Diensten met vakkundige zorg en bekwaamheid zullen worden verleend.</w:t>
      </w:r>
    </w:p>
    <w:p w:rsidR="00F3669D" w:rsidRPr="003C14DC" w:rsidRDefault="00F3669D" w:rsidP="005B2831">
      <w:pPr>
        <w:pStyle w:val="ProductList-Body"/>
        <w:tabs>
          <w:tab w:val="clear" w:pos="158"/>
          <w:tab w:val="left" w:pos="180"/>
        </w:tabs>
        <w:ind w:left="180"/>
        <w:rPr>
          <w:sz w:val="14"/>
          <w:szCs w:val="20"/>
        </w:rPr>
      </w:pPr>
    </w:p>
    <w:p w:rsidR="00F66A13" w:rsidRDefault="00F3669D" w:rsidP="005B2831">
      <w:pPr>
        <w:pStyle w:val="ProductList-Body"/>
        <w:tabs>
          <w:tab w:val="clear" w:pos="158"/>
          <w:tab w:val="left" w:pos="180"/>
        </w:tabs>
        <w:ind w:left="180"/>
        <w:rPr>
          <w:b/>
        </w:rPr>
      </w:pPr>
      <w:r>
        <w:rPr>
          <w:b/>
          <w:color w:val="00188F"/>
        </w:rPr>
        <w:t>AFWIJZING VAN ANDERE GARANTIES</w:t>
      </w:r>
    </w:p>
    <w:p w:rsidR="00F3669D" w:rsidRPr="00F3669D" w:rsidRDefault="00F3669D" w:rsidP="005B2831">
      <w:pPr>
        <w:pStyle w:val="ProductList-Body"/>
        <w:tabs>
          <w:tab w:val="clear" w:pos="158"/>
          <w:tab w:val="left" w:pos="180"/>
        </w:tabs>
        <w:ind w:left="180"/>
        <w:rPr>
          <w:b/>
        </w:rPr>
      </w:pPr>
      <w:r>
        <w:rPr>
          <w:b/>
        </w:rPr>
        <w:t>VOOR ZOVER TOEGESTAAN DOOR HET TOEPASSELIJKE RECHT WIJST MICROSOFT ALLE VERKLARINGEN, GARANTIES EN VOORWAARDEN DIE NIET UITDRUKKELIJK IN DEZE OVEREENKOMST ZIJN OPGENOMEN AF, ONGEACHT OF DEZE EXPLICIET</w:t>
      </w:r>
      <w:r w:rsidR="008E0DE9">
        <w:rPr>
          <w:b/>
        </w:rPr>
        <w:t xml:space="preserve">, IMPLICIET OF WETTELIJK ZIJN. </w:t>
      </w:r>
      <w:r>
        <w:rPr>
          <w:b/>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w:t>
      </w:r>
      <w:r w:rsidR="008E0DE9">
        <w:rPr>
          <w:b/>
        </w:rPr>
        <w:t xml:space="preserve"> DE DIENSTEN.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Aansprakelijkheidsbeperking</w:t>
      </w:r>
    </w:p>
    <w:p w:rsidR="00F3669D" w:rsidRDefault="00F3669D" w:rsidP="005B2831">
      <w:pPr>
        <w:pStyle w:val="ProductList-Body"/>
        <w:tabs>
          <w:tab w:val="clear" w:pos="158"/>
          <w:tab w:val="left" w:pos="180"/>
        </w:tabs>
        <w:ind w:left="180"/>
      </w:pPr>
      <w:r>
        <w:t>De aansprakelijkheid van Microsoft voor directe schade is beperkt voor zover maximaal toegestaan op grond van het toepasselijke recht tot de bedragen die de Klant heeft betaald voor de Diensten die aanleiding hebben gegeven tot de vordering tijdens de 12 maanden</w:t>
      </w:r>
      <w:r w:rsidR="008E0DE9">
        <w:t xml:space="preserve"> voorafgaand aan de vordering. </w:t>
      </w: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GEEN AANSPRAKELIJKHEID VOOR BEPAALDE SCHADE</w:t>
      </w:r>
    </w:p>
    <w:p w:rsidR="00F3669D" w:rsidRPr="00F3669D" w:rsidRDefault="00F3669D" w:rsidP="005B2831">
      <w:pPr>
        <w:pStyle w:val="ProductList-Body"/>
        <w:tabs>
          <w:tab w:val="clear" w:pos="158"/>
          <w:tab w:val="left" w:pos="180"/>
        </w:tabs>
        <w:ind w:left="180"/>
        <w:rPr>
          <w:b/>
        </w:rPr>
      </w:pPr>
      <w:r>
        <w:rPr>
          <w:b/>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w:t>
      </w:r>
      <w:r w:rsidR="008E0DE9">
        <w:rPr>
          <w:b/>
        </w:rPr>
        <w:t xml:space="preserve">EDELIJKERWIJS TE VOORZIEN WAS. </w:t>
      </w:r>
      <w:r>
        <w:rPr>
          <w:b/>
        </w:rPr>
        <w:t>DEZE UITSLUITING VAN AANSPRAKELIJKHEID GELDT NIET VOOR DE AANSPRAKELIJKHEID VAN DE ENE PARTIJ JEGENS DE ANDERE VOOR SCHENDING VAN DE GEHEIMHOUDINGSPLICHT OF VAN DE INTELLECTUELE EIGENDOMSRECHTEN VAN DE ANDERE PARTIJ.</w:t>
      </w:r>
    </w:p>
    <w:p w:rsidR="00F3669D" w:rsidRDefault="00F3669D" w:rsidP="005B2831">
      <w:pPr>
        <w:pStyle w:val="ProductList-Body"/>
        <w:tabs>
          <w:tab w:val="clear" w:pos="158"/>
          <w:tab w:val="left" w:pos="180"/>
        </w:tabs>
        <w:ind w:left="180"/>
      </w:pPr>
    </w:p>
    <w:p w:rsidR="00F66A13" w:rsidRDefault="0090402E" w:rsidP="005B2831">
      <w:pPr>
        <w:pStyle w:val="ProductList-Body"/>
        <w:tabs>
          <w:tab w:val="clear" w:pos="158"/>
          <w:tab w:val="left" w:pos="180"/>
        </w:tabs>
        <w:ind w:left="180"/>
      </w:pPr>
      <w:r>
        <w:rPr>
          <w:b/>
          <w:color w:val="00188F"/>
        </w:rPr>
        <w:t>Aanvraag</w:t>
      </w:r>
    </w:p>
    <w:p w:rsidR="00FA00BF" w:rsidRDefault="00F3669D" w:rsidP="005B2831">
      <w:pPr>
        <w:pStyle w:val="ProductList-Body"/>
        <w:tabs>
          <w:tab w:val="clear" w:pos="158"/>
          <w:tab w:val="left" w:pos="180"/>
        </w:tabs>
        <w:ind w:left="180"/>
      </w:pPr>
      <w: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73332"/>
      <w:r>
        <w:t>Aanvullende Voorwaarden voor Online Diensten die worden gebruikt met Software – Legacy</w:t>
      </w:r>
      <w:bookmarkEnd w:id="1696"/>
      <w:bookmarkEnd w:id="1697"/>
      <w:r>
        <w:t xml:space="preserve"> Overeenkomsten</w:t>
      </w:r>
      <w:bookmarkEnd w:id="1698"/>
      <w:bookmarkEnd w:id="1699"/>
      <w:bookmarkEnd w:id="1700"/>
      <w:bookmarkEnd w:id="1701"/>
    </w:p>
    <w:p w:rsidR="00F3669D" w:rsidRDefault="009446CB" w:rsidP="00F3669D">
      <w:pPr>
        <w:pStyle w:val="ProductList-Body"/>
      </w:pPr>
      <w:r>
        <w:t xml:space="preserve">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 Aanvullende Voorwaarden voor Online Diensten niet via een Enrollment gedateerd na juli 2011 of anderszins heeft gekoppeld aan de Volume Licensing-overeenkomst, gelden de volgende aanvullende voorwaarden (“Aanvullende Voorwaarden”) voor de aankoop en het gebruik van dergelijke </w:t>
      </w:r>
      <w:r w:rsidR="008E0DE9">
        <w:t xml:space="preserve">Online Diensten door de klant. </w:t>
      </w:r>
    </w:p>
    <w:p w:rsidR="00F3669D" w:rsidRDefault="00F3669D" w:rsidP="00F3669D">
      <w:pPr>
        <w:pStyle w:val="ProductList-Body"/>
      </w:pPr>
    </w:p>
    <w:p w:rsidR="00F3669D" w:rsidRPr="00F3669D" w:rsidRDefault="00F3669D" w:rsidP="00F3669D">
      <w:pPr>
        <w:pStyle w:val="ProductList-Body"/>
        <w:rPr>
          <w:b/>
        </w:rPr>
      </w:pPr>
      <w:r>
        <w:rPr>
          <w:b/>
          <w:color w:val="00188F"/>
        </w:rPr>
        <w:t>Definities</w:t>
      </w:r>
    </w:p>
    <w:p w:rsidR="00F3669D" w:rsidRDefault="00F3669D" w:rsidP="00F3669D">
      <w:pPr>
        <w:pStyle w:val="ProductList-Body"/>
      </w:pPr>
      <w:r>
        <w:t>“Gegevens van de Klant” betekent alle gegevens, met inbegrip van alle tekst-, geluids-, software- en beeldbestanden, die aan Microsoft zijn gegeven door, of uit naam van, de klant door middel van het gebruik van de Online Diensten door de klant.</w:t>
      </w:r>
    </w:p>
    <w:p w:rsidR="006F1126" w:rsidRDefault="006C0B5E" w:rsidP="005B7DFA">
      <w:pPr>
        <w:pStyle w:val="ProductList-Body"/>
      </w:pPr>
      <w:r>
        <w:t>“Online Diensten</w:t>
      </w:r>
      <w:r w:rsidR="005B7DFA">
        <w:t>”</w:t>
      </w:r>
      <w:r>
        <w:t xml:space="preserve"> betekent de door Microsoft gehoste diensten die worden vermeld in het artikel Online Diensten van de Product List.</w:t>
      </w:r>
    </w:p>
    <w:p w:rsidR="00F3669D" w:rsidRDefault="00F3669D" w:rsidP="00F3669D">
      <w:pPr>
        <w:pStyle w:val="ProductList-Body"/>
      </w:pPr>
      <w:r>
        <w:t>“Service Level Overeenkomst” betekent het document waarin de normen worden gespecificeerd waaraan Microsoft belooft zich te houden, en aan de hand waarvan Microsoft het niveau van de dienstverlening van een Online Dienst bepaalt.</w:t>
      </w:r>
    </w:p>
    <w:p w:rsidR="00F3669D" w:rsidRDefault="00F3669D" w:rsidP="00F3669D">
      <w:pPr>
        <w:pStyle w:val="ProductList-Body"/>
      </w:pPr>
    </w:p>
    <w:p w:rsidR="00F3669D" w:rsidRPr="00F3669D" w:rsidRDefault="00F3669D" w:rsidP="00F3669D">
      <w:pPr>
        <w:pStyle w:val="ProductList-Body"/>
        <w:rPr>
          <w:b/>
        </w:rPr>
      </w:pPr>
      <w:r>
        <w:rPr>
          <w:b/>
          <w:color w:val="00188F"/>
        </w:rPr>
        <w:t>Toepasselijkheid van Aanvullende Voorwaarden</w:t>
      </w:r>
    </w:p>
    <w:p w:rsidR="00F3669D" w:rsidRDefault="00F3669D" w:rsidP="00F3669D">
      <w:pPr>
        <w:pStyle w:val="ProductList-Body"/>
      </w:pPr>
      <w:r>
        <w:t>Deze Aanvullende Voorwaarden gelden alleen voor de aankoop en het gebruik door de klant va</w:t>
      </w:r>
      <w:r w:rsidR="008E0DE9">
        <w:t xml:space="preserve">n Online Diensten en Diensten. </w:t>
      </w:r>
      <w:r>
        <w:t>In geval van tegenstrijdigheden tussen deze Aanvullende Voorwaarden en de voorwaarden van de Hoofdovereenkomst of Overeenkomst die niet uitdrukkelijk in de voorwaarden worden opgelost, hebben deze Aanvullende Voorwaarden voorrang.</w:t>
      </w:r>
    </w:p>
    <w:p w:rsidR="00F3669D" w:rsidRDefault="00F3669D" w:rsidP="00F3669D">
      <w:pPr>
        <w:pStyle w:val="ProductList-Body"/>
      </w:pPr>
    </w:p>
    <w:p w:rsidR="00F3669D" w:rsidRPr="00F3669D" w:rsidRDefault="008507CF" w:rsidP="00F3669D">
      <w:pPr>
        <w:pStyle w:val="ProductList-Body"/>
        <w:rPr>
          <w:b/>
        </w:rPr>
      </w:pPr>
      <w:r>
        <w:rPr>
          <w:b/>
          <w:color w:val="00188F"/>
        </w:rPr>
        <w:t>Beperkte Garantie voor Online Diensten</w:t>
      </w:r>
    </w:p>
    <w:p w:rsidR="00F3669D" w:rsidRDefault="00F3669D" w:rsidP="00F3669D">
      <w:pPr>
        <w:pStyle w:val="ProductList-Body"/>
      </w:pPr>
      <w:r>
        <w:t>Microsoft garandeert dat de Online Diensten worden uitgevoerd overeenkomstig de toepasselij</w:t>
      </w:r>
      <w:r w:rsidR="008E0DE9">
        <w:t xml:space="preserve">ke Service Level Overeenkomst. </w:t>
      </w:r>
      <w:r>
        <w:t>Deze beperkte garantie geldt voor de duur van het gebruik door de klant van de Online Dienst, onderworpen aan de vereisten voor mededeling in de toepasselijke Service Level Overeenkomst.</w:t>
      </w:r>
    </w:p>
    <w:p w:rsidR="00F3669D" w:rsidRDefault="00F3669D" w:rsidP="00F3669D">
      <w:pPr>
        <w:pStyle w:val="ProductList-Body"/>
      </w:pPr>
    </w:p>
    <w:p w:rsidR="00F3669D" w:rsidRDefault="00F3669D" w:rsidP="00F3669D">
      <w:pPr>
        <w:pStyle w:val="ProductList-Body"/>
      </w:pPr>
      <w:r>
        <w:t>Indien Microsoft zich niet aan deze beperkte garantie houdt en de klant Microsoft hiervan binnen de garantietermijn op de hoogte stelt, biedt Microsoft de rechtsmiddelen die in de Service Level Overeenkomst worden geïdentificeerd voor de</w:t>
      </w:r>
      <w:r w:rsidR="008E0DE9">
        <w:t xml:space="preserve"> desbetreffende Online Dienst. </w:t>
      </w:r>
      <w:r>
        <w:t>Dit zijn de enige rechtsmiddelen van de klant voor schending van de beperkte garantie, tenzij het bieden van rechtsmiddelen op een andere wijze vereist is op grond van toepasselijk recht.</w:t>
      </w:r>
    </w:p>
    <w:p w:rsidR="00F3669D" w:rsidRDefault="00F3669D" w:rsidP="00F3669D">
      <w:pPr>
        <w:pStyle w:val="ProductList-Body"/>
      </w:pPr>
      <w:r>
        <w:t>Voor deze beperkte garantie gelden de volgende beperkingen:</w:t>
      </w:r>
    </w:p>
    <w:p w:rsidR="00F3669D" w:rsidRDefault="00F3669D" w:rsidP="00026DDE">
      <w:pPr>
        <w:pStyle w:val="ProductList-Body"/>
        <w:numPr>
          <w:ilvl w:val="0"/>
          <w:numId w:val="15"/>
        </w:numPr>
        <w:ind w:left="450" w:hanging="270"/>
      </w:pPr>
      <w: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Default="00F3669D" w:rsidP="00026DDE">
      <w:pPr>
        <w:pStyle w:val="ProductList-Body"/>
        <w:numPr>
          <w:ilvl w:val="0"/>
          <w:numId w:val="15"/>
        </w:numPr>
        <w:ind w:left="450" w:hanging="270"/>
      </w:pPr>
      <w:r>
        <w:t>de beperkte garantie geldt niet voor gratis versies, evaluatie-, pre-release- of bèta-versies van de Online Diensten; en</w:t>
      </w:r>
    </w:p>
    <w:p w:rsidR="00F3669D" w:rsidRDefault="00F3669D" w:rsidP="00026DDE">
      <w:pPr>
        <w:pStyle w:val="ProductList-Body"/>
        <w:numPr>
          <w:ilvl w:val="0"/>
          <w:numId w:val="15"/>
        </w:numPr>
        <w:ind w:left="450" w:hanging="270"/>
      </w:pPr>
      <w:r>
        <w:t>de beperkte garantie geldt niet voor problemen die worden veroorzaakt doordat niet wordt voldaan aan de minimum vereisten aan het systeem.</w:t>
      </w:r>
    </w:p>
    <w:p w:rsidR="006C0B5E" w:rsidRDefault="00F3669D" w:rsidP="006C0B5E">
      <w:pPr>
        <w:pStyle w:val="ProductList-Body"/>
        <w:numPr>
          <w:ilvl w:val="0"/>
          <w:numId w:val="15"/>
        </w:numPr>
        <w:ind w:left="450" w:hanging="270"/>
      </w:pPr>
      <w:r>
        <w:rPr>
          <w:b/>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w:t>
      </w:r>
      <w:r w:rsidR="008E0DE9">
        <w:rPr>
          <w:b/>
        </w:rPr>
        <w:t xml:space="preserve">ET INBREUK MAKEN, VAN DE HAND. </w:t>
      </w:r>
      <w:r>
        <w:rPr>
          <w:b/>
        </w:rPr>
        <w:t>DEZE AFWIJZINGEN ZIJN VAN TOEPASSING TENZIJ HET TOEPASSELIJK RECHT DEZE NIET TOESTAAT.</w:t>
      </w:r>
      <w:r>
        <w:t xml:space="preserve"> Eventuele impliciete garanties of voorwaarden die niet volgens de wet kunnen worden afgewezen, gelden gedurende een jaar vanaf het begin van de beperkte garantie.</w:t>
      </w:r>
    </w:p>
    <w:p w:rsidR="00F3669D" w:rsidRDefault="00F3669D" w:rsidP="00F3669D">
      <w:pPr>
        <w:pStyle w:val="ProductList-Body"/>
      </w:pPr>
    </w:p>
    <w:p w:rsidR="00F3669D" w:rsidRPr="00F3669D" w:rsidRDefault="00F3669D" w:rsidP="00F3669D">
      <w:pPr>
        <w:pStyle w:val="ProductList-Body"/>
        <w:rPr>
          <w:b/>
        </w:rPr>
      </w:pPr>
      <w:r>
        <w:rPr>
          <w:b/>
          <w:color w:val="00188F"/>
        </w:rPr>
        <w:t>Privacy en beveiliging</w:t>
      </w:r>
    </w:p>
    <w:p w:rsidR="00F3669D" w:rsidRDefault="00F3669D" w:rsidP="00F3669D">
      <w:pPr>
        <w:pStyle w:val="ProductList-Body"/>
      </w:pPr>
      <w:r>
        <w:t xml:space="preserve">Microsoft en de klant voldoen aan alle toepasselijke wetten en voorschriften (waaronder toepasselijke wetgeving voor kennisgeving van </w:t>
      </w:r>
      <w:r w:rsidR="008E0DE9">
        <w:t xml:space="preserve">schending van de beveiliging). </w:t>
      </w:r>
      <w:r>
        <w:t xml:space="preserve">Microsoft is echter niet verantwoordelijk voor naleving van wetten en voorschriften die van toepassing zijn op de klant of de bedrijfstak van de klant, maar niet algemeen van toepassing zijn op leveranciers van </w:t>
      </w:r>
      <w:r w:rsidR="008E0DE9">
        <w:t xml:space="preserve">informatietechnologiediensten. </w:t>
      </w:r>
      <w:r>
        <w:t>De klant stemt in met het verwerken van persoonsgegevens door Microsoft en haar agenten ten behoeve van de Overeenkomst, met inbegrip van deze Aanvullende Voorwaarden.</w:t>
      </w:r>
    </w:p>
    <w:p w:rsidR="00F3669D" w:rsidRDefault="00F3669D" w:rsidP="00F3669D">
      <w:pPr>
        <w:pStyle w:val="ProductList-Body"/>
      </w:pPr>
    </w:p>
    <w:p w:rsidR="00F3669D" w:rsidRDefault="00F3669D" w:rsidP="00F3669D">
      <w:pPr>
        <w:pStyle w:val="ProductList-Body"/>
      </w:pPr>
      <w:r>
        <w:t>De klant kan ervoor kiezen persoonlijke informatie te verstekken aan Microsoft van derden (met inbegrip van contactpersonen, resellers, distributeurs, beheerders en werknemers van de klant) in verband met het gebruik van de Online Diensten of in he</w:t>
      </w:r>
      <w:r w:rsidR="008E0DE9">
        <w:t xml:space="preserve">t kader van deze Overeenkomst. </w:t>
      </w:r>
      <w:r>
        <w:t>De klant dient de benodigde toestemming van derden te verkrijgen op grond van toepasselijk recht op het gebied van privacy- en gegevensbescherming voordat de persoonlijke gegevens aan Microsoft worden verstrekt.</w:t>
      </w:r>
    </w:p>
    <w:p w:rsidR="006C0B5E" w:rsidRDefault="006C0B5E" w:rsidP="00F3669D">
      <w:pPr>
        <w:pStyle w:val="ProductList-Body"/>
      </w:pPr>
    </w:p>
    <w:p w:rsidR="00F3669D" w:rsidRDefault="00F3669D" w:rsidP="00F3669D">
      <w:pPr>
        <w:pStyle w:val="ProductList-Body"/>
      </w:pPr>
      <w:r>
        <w:t xml:space="preserve">De persoonlijke gegevens die de klant verstrekt in verband met de Overeenkomst of het gebruik van de Online Diensten, worden verwerkt conform de privacyverklaring die beschikbaar is op </w:t>
      </w:r>
      <w:hyperlink r:id="rId78" w:history="1">
        <w:r>
          <w:rPr>
            <w:rStyle w:val="Hyperlink"/>
          </w:rPr>
          <w:t>https://www.microsoft.com/licensing/servicecenter</w:t>
        </w:r>
      </w:hyperlink>
      <w: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w:t>
      </w:r>
      <w:r w:rsidR="008E0DE9">
        <w:t xml:space="preserve">ouden. </w:t>
      </w:r>
      <w:r>
        <w:t>Door de Online Diensten of Diensten te gebruiken, stem</w:t>
      </w:r>
      <w:r w:rsidR="008E0DE9">
        <w:t xml:space="preserve">t klant in met het voorgaande. </w:t>
      </w:r>
      <w:r>
        <w:t>Microsoft houdt zich aan de Safe Harbor-normen voor de EU en Zwitserland die zijn opgesteld door het Ministerie van Handel in de Verenigde Staten met betrekking tot het verzamelen, gebruiken en bewaren van gegevens uit de Europese Unie, de Europese Econ</w:t>
      </w:r>
      <w:r w:rsidR="008E0DE9">
        <w:t xml:space="preserve">omische Ruimte en Zwitserland. </w:t>
      </w:r>
    </w:p>
    <w:p w:rsidR="00F3669D" w:rsidRDefault="00F3669D" w:rsidP="00F3669D">
      <w:pPr>
        <w:pStyle w:val="ProductList-Body"/>
      </w:pPr>
    </w:p>
    <w:p w:rsidR="00F3669D" w:rsidRPr="00F3669D" w:rsidRDefault="008507CF" w:rsidP="00F3669D">
      <w:pPr>
        <w:pStyle w:val="ProductList-Body"/>
        <w:rPr>
          <w:b/>
        </w:rPr>
      </w:pPr>
      <w:r>
        <w:rPr>
          <w:b/>
          <w:color w:val="00188F"/>
        </w:rPr>
        <w:t>Overeenkomst door Klant ter Bescherming</w:t>
      </w:r>
    </w:p>
    <w:p w:rsidR="00F3669D" w:rsidRDefault="00F3669D" w:rsidP="00F3669D">
      <w:pPr>
        <w:pStyle w:val="ProductList-Body"/>
      </w:pPr>
      <w:r>
        <w:t>De klant zal Microsoft verdedigen tegen vorderingen van ongelieerde derden:</w:t>
      </w:r>
    </w:p>
    <w:p w:rsidR="00F3669D" w:rsidRDefault="00F3669D" w:rsidP="00026DDE">
      <w:pPr>
        <w:pStyle w:val="ProductList-Body"/>
        <w:numPr>
          <w:ilvl w:val="0"/>
          <w:numId w:val="16"/>
        </w:numPr>
        <w:ind w:left="450" w:hanging="270"/>
      </w:pPr>
      <w: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Default="00F3669D" w:rsidP="00026DDE">
      <w:pPr>
        <w:pStyle w:val="ProductList-Body"/>
        <w:numPr>
          <w:ilvl w:val="0"/>
          <w:numId w:val="16"/>
        </w:numPr>
        <w:ind w:left="450" w:hanging="270"/>
      </w:pPr>
      <w:r>
        <w:t>die voortvloeien uit schending van de voorwaarden van het Beleid voor Aanvaardbaar Gebruik, dat is beschreven in de Product Use Rights.</w:t>
      </w:r>
    </w:p>
    <w:p w:rsidR="00F3669D" w:rsidRDefault="00F3669D" w:rsidP="00F3669D">
      <w:pPr>
        <w:pStyle w:val="ProductList-Body"/>
      </w:pPr>
    </w:p>
    <w:p w:rsidR="00F3669D" w:rsidRDefault="00F3669D" w:rsidP="00F3669D">
      <w:pPr>
        <w:pStyle w:val="ProductList-Body"/>
      </w:pPr>
      <w:r>
        <w:t xml:space="preserve">De klant moet tevens het bedrag betalen dat op grond van een eventueel nadelig onherroepelijk vonnis (of schikking waarmee de klant akkoord </w:t>
      </w:r>
      <w:r w:rsidR="008E0DE9">
        <w:t xml:space="preserve">gaat) dient te worden betaald. </w:t>
      </w:r>
      <w:r>
        <w:t>Dit artikel beschrijft de enige verhaalsmogelijkheid van Microsoft voor deze vorderingen.</w:t>
      </w:r>
    </w:p>
    <w:p w:rsidR="00F3669D" w:rsidRDefault="00F3669D" w:rsidP="00F3669D">
      <w:pPr>
        <w:pStyle w:val="ProductList-Body"/>
      </w:pPr>
    </w:p>
    <w:p w:rsidR="00F3669D" w:rsidRDefault="00F3669D" w:rsidP="00F3669D">
      <w:pPr>
        <w:pStyle w:val="ProductList-Body"/>
      </w:pPr>
      <w:r>
        <w:t>Microsoft moet de klant onmiddellijk schriftelijk op de hoogte stellen van een vordering m</w:t>
      </w:r>
      <w:r w:rsidR="008E0DE9">
        <w:t xml:space="preserve">et betrekking tot dit artikel. </w:t>
      </w:r>
      <w:r>
        <w:t>Microsoft dient (1) de klant de exclusieve zeggenschap te geven over het verweer of een eventuele schikking bij een dergelijke vordering en (2) redelijke assistentie te bieden bij het voeren van verweer tegen de v</w:t>
      </w:r>
      <w:r w:rsidR="008E0DE9">
        <w:t xml:space="preserve">ordering. </w:t>
      </w:r>
      <w:r>
        <w:t>De Klant zal Microsoft de redelijke onkosten van Microsoft in verband met het verstrekken van deze assistentie vergoeden.</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Aansprakelijkheidsbeperking</w:t>
      </w:r>
    </w:p>
    <w:p w:rsidR="00F3669D" w:rsidRDefault="00F3669D" w:rsidP="00F3669D">
      <w:pPr>
        <w:pStyle w:val="ProductList-Body"/>
      </w:pPr>
      <w: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w:t>
      </w:r>
      <w:r w:rsidR="008E0DE9">
        <w:t xml:space="preserve">komst. </w:t>
      </w:r>
      <w:r>
        <w:t>Deze beperking is van toepassing ongeacht of de aansprakelijkheid is gebaseerd op wanprestatie, onrechtmatige daad (waaronder nalatigheid), risicoaansprakelijkheid, niet-nakoming van garantiebepalinge</w:t>
      </w:r>
      <w:r w:rsidR="008E0DE9">
        <w:t xml:space="preserve">n of enige andere rechtsgrond. </w:t>
      </w:r>
      <w:r>
        <w:t>Deze monetaire beperkingen gelden echter niet voor:</w:t>
      </w:r>
    </w:p>
    <w:p w:rsidR="00F3669D" w:rsidRDefault="00F3669D" w:rsidP="00026DDE">
      <w:pPr>
        <w:pStyle w:val="ProductList-Body"/>
        <w:numPr>
          <w:ilvl w:val="0"/>
          <w:numId w:val="17"/>
        </w:numPr>
        <w:ind w:left="450" w:hanging="270"/>
      </w:pPr>
      <w: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Default="00F3669D" w:rsidP="00026DDE">
      <w:pPr>
        <w:pStyle w:val="ProductList-Body"/>
        <w:numPr>
          <w:ilvl w:val="0"/>
          <w:numId w:val="17"/>
        </w:numPr>
        <w:ind w:left="450" w:hanging="270"/>
      </w:pPr>
      <w: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Default="00F3669D" w:rsidP="00026DDE">
      <w:pPr>
        <w:pStyle w:val="ProductList-Body"/>
        <w:numPr>
          <w:ilvl w:val="0"/>
          <w:numId w:val="17"/>
        </w:numPr>
        <w:ind w:left="450" w:hanging="270"/>
      </w:pPr>
      <w:r>
        <w:t>schending door een van de partijen van de intellectuele eigendomsrechten van de andere partij.</w:t>
      </w:r>
    </w:p>
    <w:p w:rsidR="00F3669D" w:rsidRDefault="00F3669D" w:rsidP="00F3669D">
      <w:pPr>
        <w:pStyle w:val="ProductList-Body"/>
      </w:pPr>
    </w:p>
    <w:p w:rsidR="00F3669D" w:rsidRDefault="00F3669D" w:rsidP="00F3669D">
      <w:pPr>
        <w:pStyle w:val="ProductList-Body"/>
      </w:pPr>
      <w: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w:t>
      </w:r>
      <w:r w:rsidR="008E0DE9">
        <w:t xml:space="preserve">JS HAD KUNNEN WORDEN VOORZIEN. </w:t>
      </w:r>
      <w: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F3669D" w:rsidRDefault="00F3669D" w:rsidP="00F3669D">
      <w:pPr>
        <w:pStyle w:val="ProductList-Body"/>
      </w:pPr>
    </w:p>
    <w:p w:rsidR="00F3669D" w:rsidRPr="00F3669D" w:rsidRDefault="00F3669D" w:rsidP="00F3669D">
      <w:pPr>
        <w:pStyle w:val="ProductList-Body"/>
        <w:rPr>
          <w:b/>
        </w:rPr>
      </w:pPr>
      <w:r>
        <w:rPr>
          <w:b/>
          <w:color w:val="00188F"/>
        </w:rPr>
        <w:t>Onderaannemers</w:t>
      </w:r>
    </w:p>
    <w:p w:rsidR="00FA00BF" w:rsidRDefault="00F3669D" w:rsidP="00F3669D">
      <w:pPr>
        <w:pStyle w:val="ProductList-Body"/>
      </w:pPr>
      <w:r>
        <w:t>Microsoft kan Onderaannemers gebruiken om On</w:t>
      </w:r>
      <w:r w:rsidR="008E0DE9">
        <w:t xml:space="preserve">line Diensten te ondersteunen. </w:t>
      </w:r>
      <w:r>
        <w:t>Microsoft draagt de verantwoordelijkheid voor prestaties in het kader van de voorwaarden van de Volume Licensing-overeenkomst van de Klant.</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rsidR="006B2591" w:rsidRDefault="006B2591" w:rsidP="004F5E52">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73333"/>
      <w:r>
        <w:t xml:space="preserve">Bijlage B </w:t>
      </w:r>
      <w:r w:rsidR="004F5E52">
        <w:t>–</w:t>
      </w:r>
      <w:r>
        <w:t xml:space="preserve"> Productpromoties</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73334"/>
      <w:r>
        <w:t>Azure Consumption Incentive-promotie</w:t>
      </w:r>
      <w:bookmarkEnd w:id="1709"/>
    </w:p>
    <w:p w:rsidR="00D74656" w:rsidRPr="000B0114" w:rsidRDefault="00D74656" w:rsidP="00D74656">
      <w:pPr>
        <w:pStyle w:val="ProductList-Body"/>
        <w:rPr>
          <w:b/>
          <w:color w:val="00188F"/>
        </w:rPr>
      </w:pPr>
      <w:r>
        <w:rPr>
          <w:b/>
          <w:color w:val="00188F"/>
        </w:rPr>
        <w:t xml:space="preserve">Nieuwe klanten </w:t>
      </w:r>
    </w:p>
    <w:p w:rsidR="00D74656" w:rsidRPr="000B0114" w:rsidRDefault="00D74656" w:rsidP="00D74656">
      <w:pPr>
        <w:pStyle w:val="ProductList-Body"/>
      </w:pPr>
      <w:r>
        <w:t>Klanten die voor de eerste keer via Volume Licensing een kwalificerende bestelling plaatsen voor Azure Monetaire Verplichting (“MV”), met een begindatum voor Azure-dekking tussen 1 september 2014 en 1 januari 2015, ontvangen een MV-tegoed dat gelijk is aan 100% van hun verbruikte MV-eenheden gedurende de eerste 3 maanden van hun dekkingsperiode, tot een maximum van 25% van de bestelde MV. Voor een bestelling gelden de volgende criteria:</w:t>
      </w:r>
    </w:p>
    <w:p w:rsidR="00D74656" w:rsidRPr="000B0114" w:rsidRDefault="00D74656" w:rsidP="00D74656">
      <w:pPr>
        <w:pStyle w:val="ProductList-Body"/>
        <w:numPr>
          <w:ilvl w:val="0"/>
          <w:numId w:val="58"/>
        </w:numPr>
        <w:ind w:left="450" w:hanging="270"/>
      </w:pPr>
      <w:r>
        <w:t>Dient te zijn geplaatst binnen 6 maanden na de begindatum van de enrollment of de meest recente enrollment-verjaardag; en</w:t>
      </w:r>
    </w:p>
    <w:p w:rsidR="00D74656" w:rsidRPr="000B0114" w:rsidRDefault="00D74656" w:rsidP="00D74656">
      <w:pPr>
        <w:pStyle w:val="ProductList-Body"/>
        <w:numPr>
          <w:ilvl w:val="0"/>
          <w:numId w:val="58"/>
        </w:numPr>
        <w:ind w:left="450" w:hanging="270"/>
      </w:pPr>
      <w:r>
        <w:t>Dient een MV te omvatten die is bepaald door het aantal MV-eenheden te vermenigvuldigen met het aantal maanden resterend tot aan de volgende periode van een jaar. Het resultaat hiervan moet 504 of meer zijn.</w:t>
      </w:r>
    </w:p>
    <w:p w:rsidR="00D74656" w:rsidRPr="000B0114" w:rsidRDefault="00D74656" w:rsidP="00D74656">
      <w:pPr>
        <w:pStyle w:val="ProductList-Body"/>
      </w:pPr>
    </w:p>
    <w:p w:rsidR="00D74656" w:rsidRPr="000B0114" w:rsidRDefault="00D74656" w:rsidP="00D74656">
      <w:pPr>
        <w:pStyle w:val="ProductList-Body"/>
      </w:pPr>
      <w:r>
        <w:t xml:space="preserve">Aanvullende bestellingen die binnen de promotieperiode zijn gemaakt op grond van afzonderlijke enrollments kunnen in aanmerking komen voor een eigen MV-tegoed. Voor elke afzonderlijke enrollment dient aan de promotievereisten te worden voldaan.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Bestaande klanten</w:t>
      </w:r>
    </w:p>
    <w:p w:rsidR="00D74656" w:rsidRPr="000B0114" w:rsidRDefault="00D74656" w:rsidP="00E54535">
      <w:pPr>
        <w:pStyle w:val="ProductList-Body"/>
      </w:pPr>
      <w:r>
        <w:t>Bestaande Azure-klanten die een kwalificerende bestelling plaatsen waarvan de begindatum voor dekking valt tussen 1 september 2014 en 1</w:t>
      </w:r>
      <w:r w:rsidR="00E54535">
        <w:t> </w:t>
      </w:r>
      <w:r>
        <w:t xml:space="preserve">januari 2015, waarmee hun Jaarlijkse Verplichting (vanaf het vorige jaar met inbegrip van aanvullende bestellingen die in het vorige jaar zijn geplaatst) met 50% wordt verhoogd, ontvangen gedurende de eerste 3 maanden vanaf de periode van een jaar een MV-tegoed dat gelijk is aan 100% van het Nieuwe verbruik, tot een maximum van 25% van hun jaarlijkse verplichting. Voor een bestelling gelden de volgende criteria: </w:t>
      </w:r>
    </w:p>
    <w:p w:rsidR="00D74656" w:rsidRPr="000B0114" w:rsidRDefault="00D74656" w:rsidP="00D74656">
      <w:pPr>
        <w:pStyle w:val="ProductList-Body"/>
        <w:numPr>
          <w:ilvl w:val="0"/>
          <w:numId w:val="59"/>
        </w:numPr>
        <w:ind w:left="450" w:hanging="270"/>
      </w:pPr>
      <w:r>
        <w:t xml:space="preserve">Dient te zijn geplaatst binnen 6 maanden na de begindatum van de enrollment of de meest recente enrollment-periode van een jaar; en </w:t>
      </w:r>
    </w:p>
    <w:p w:rsidR="00D74656" w:rsidRPr="000B0114" w:rsidRDefault="00D74656" w:rsidP="00D74656">
      <w:pPr>
        <w:pStyle w:val="ProductList-Body"/>
        <w:numPr>
          <w:ilvl w:val="0"/>
          <w:numId w:val="59"/>
        </w:numPr>
        <w:ind w:left="450" w:hanging="270"/>
      </w:pPr>
      <w:r>
        <w:t>Dient te zijn geplaatst op grond van een enrollment waarvoor de Klant een Jaarlijkse Verplichting heeft verbruikt van meer dan 84 MV-eenheden (“MV”) voor het verplichtingsjaar.</w:t>
      </w:r>
    </w:p>
    <w:p w:rsidR="00D74656" w:rsidRPr="000B0114" w:rsidRDefault="00D74656" w:rsidP="00D74656">
      <w:pPr>
        <w:pStyle w:val="ProductList-Body"/>
      </w:pPr>
    </w:p>
    <w:p w:rsidR="00D74656" w:rsidRPr="000B0114" w:rsidRDefault="00D74656" w:rsidP="00D74656">
      <w:pPr>
        <w:pStyle w:val="ProductList-Body"/>
      </w:pPr>
      <w:r>
        <w:t>Voor het doel van de aanbieding verwijst Nieuw verbruik naar verbruik dat meer is dan 3 vermenigvuldigd met de hoeveelheid verbruikte service op grond van de enrollment gedurende de laatste maand van het vorige jaar.</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Aanvullende voorwaarden</w:t>
      </w:r>
    </w:p>
    <w:p w:rsidR="00D74656" w:rsidRPr="000B0114" w:rsidRDefault="00D74656" w:rsidP="00D74656">
      <w:pPr>
        <w:pStyle w:val="ProductList-Body"/>
      </w:pPr>
      <w:r>
        <w:t>Het tegoed voor Monetaire Verplichting verloopt op de enrollment-periode van een jaar.</w:t>
      </w:r>
    </w:p>
    <w:p w:rsidR="00D74656" w:rsidRPr="000B0114" w:rsidRDefault="00D74656" w:rsidP="00D74656">
      <w:pPr>
        <w:pStyle w:val="ProductList-Body"/>
      </w:pPr>
      <w:r>
        <w:t>Deze aanbieding kan niet worden gecombineerd met andere aanbiedingen.</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rsidR="006B2591" w:rsidRPr="0029721C" w:rsidRDefault="00EF0970" w:rsidP="00472FC6">
      <w:pPr>
        <w:pStyle w:val="ProductList-SectionHeading"/>
        <w:spacing w:after="0"/>
        <w:outlineLvl w:val="0"/>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73335"/>
      <w:r w:rsidRPr="0029721C">
        <w:t>Productindex</w:t>
      </w:r>
      <w:bookmarkEnd w:id="1710"/>
      <w:bookmarkEnd w:id="1711"/>
      <w:bookmarkEnd w:id="1712"/>
      <w:bookmarkEnd w:id="1713"/>
      <w:bookmarkEnd w:id="1714"/>
      <w:bookmarkEnd w:id="1715"/>
      <w:bookmarkEnd w:id="1716"/>
    </w:p>
    <w:p w:rsidR="009448DC" w:rsidRDefault="007B07E8" w:rsidP="00956AFC">
      <w:pPr>
        <w:pStyle w:val="ProductList-Body"/>
        <w:rPr>
          <w:noProof/>
          <w:color w:val="000000" w:themeColor="text1"/>
        </w:rPr>
        <w:sectPr w:rsidR="009448DC" w:rsidSect="009448DC">
          <w:footerReference w:type="default" r:id="rId8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9448DC" w:rsidRDefault="009448DC">
      <w:pPr>
        <w:pStyle w:val="Index1"/>
        <w:tabs>
          <w:tab w:val="right" w:pos="5030"/>
        </w:tabs>
        <w:rPr>
          <w:noProof/>
        </w:rPr>
      </w:pPr>
      <w:r>
        <w:rPr>
          <w:noProof/>
        </w:rPr>
        <w:t>Aanvullende CAL voor Microsoft Dynamics AX 2012 R3 Enterprise, 18</w:t>
      </w:r>
    </w:p>
    <w:p w:rsidR="009448DC" w:rsidRDefault="009448DC">
      <w:pPr>
        <w:pStyle w:val="Index1"/>
        <w:tabs>
          <w:tab w:val="right" w:pos="5030"/>
        </w:tabs>
        <w:rPr>
          <w:noProof/>
        </w:rPr>
      </w:pPr>
      <w:r>
        <w:rPr>
          <w:noProof/>
        </w:rPr>
        <w:t>Aanvullende Functional CAL voor Microsoft Dynamics AX 2012 R3, 18</w:t>
      </w:r>
    </w:p>
    <w:p w:rsidR="009448DC" w:rsidRDefault="009448DC">
      <w:pPr>
        <w:pStyle w:val="Index1"/>
        <w:tabs>
          <w:tab w:val="right" w:pos="5030"/>
        </w:tabs>
        <w:rPr>
          <w:noProof/>
        </w:rPr>
      </w:pPr>
      <w:r>
        <w:rPr>
          <w:noProof/>
        </w:rPr>
        <w:t>Aanvullende SL voor Microsoft Dynamics CRM Online Extra Storage, 51</w:t>
      </w:r>
    </w:p>
    <w:p w:rsidR="009448DC" w:rsidRDefault="009448DC">
      <w:pPr>
        <w:pStyle w:val="Index1"/>
        <w:tabs>
          <w:tab w:val="right" w:pos="5030"/>
        </w:tabs>
        <w:rPr>
          <w:noProof/>
        </w:rPr>
      </w:pPr>
      <w:r>
        <w:rPr>
          <w:noProof/>
        </w:rPr>
        <w:t>Aanvullende Task CAL voor Microsoft Dynamics AX 2012 R3, 18</w:t>
      </w:r>
    </w:p>
    <w:p w:rsidR="009448DC" w:rsidRDefault="009448DC">
      <w:pPr>
        <w:pStyle w:val="Index1"/>
        <w:tabs>
          <w:tab w:val="right" w:pos="5030"/>
        </w:tabs>
        <w:rPr>
          <w:noProof/>
        </w:rPr>
      </w:pPr>
      <w:r>
        <w:rPr>
          <w:noProof/>
        </w:rPr>
        <w:t>Access 2013, 22, 69</w:t>
      </w:r>
    </w:p>
    <w:p w:rsidR="009448DC" w:rsidRDefault="009448DC">
      <w:pPr>
        <w:pStyle w:val="Index1"/>
        <w:tabs>
          <w:tab w:val="right" w:pos="5030"/>
        </w:tabs>
        <w:rPr>
          <w:noProof/>
        </w:rPr>
      </w:pPr>
      <w:r>
        <w:rPr>
          <w:noProof/>
        </w:rPr>
        <w:t>Antigen, 17</w:t>
      </w:r>
    </w:p>
    <w:p w:rsidR="009448DC" w:rsidRDefault="009448DC">
      <w:pPr>
        <w:pStyle w:val="Index1"/>
        <w:tabs>
          <w:tab w:val="right" w:pos="5030"/>
        </w:tabs>
        <w:rPr>
          <w:noProof/>
        </w:rPr>
      </w:pPr>
      <w:r>
        <w:rPr>
          <w:noProof/>
        </w:rPr>
        <w:t>AutoRoute 2013, 12</w:t>
      </w:r>
    </w:p>
    <w:p w:rsidR="009448DC" w:rsidRDefault="009448DC">
      <w:pPr>
        <w:pStyle w:val="Index1"/>
        <w:tabs>
          <w:tab w:val="right" w:pos="5030"/>
        </w:tabs>
        <w:rPr>
          <w:noProof/>
        </w:rPr>
      </w:pPr>
      <w:r>
        <w:rPr>
          <w:noProof/>
        </w:rPr>
        <w:t>Azure Active Directory Basic, 50</w:t>
      </w:r>
    </w:p>
    <w:p w:rsidR="009448DC" w:rsidRDefault="009448DC">
      <w:pPr>
        <w:pStyle w:val="Index1"/>
        <w:tabs>
          <w:tab w:val="right" w:pos="5030"/>
        </w:tabs>
        <w:rPr>
          <w:noProof/>
        </w:rPr>
      </w:pPr>
      <w:r>
        <w:rPr>
          <w:noProof/>
        </w:rPr>
        <w:t>Azure Active Directory Premium, 50</w:t>
      </w:r>
    </w:p>
    <w:p w:rsidR="009448DC" w:rsidRDefault="009448DC">
      <w:pPr>
        <w:pStyle w:val="Index1"/>
        <w:tabs>
          <w:tab w:val="right" w:pos="5030"/>
        </w:tabs>
        <w:rPr>
          <w:noProof/>
        </w:rPr>
      </w:pPr>
      <w:r>
        <w:rPr>
          <w:noProof/>
        </w:rPr>
        <w:t>Azure Rights Management, 50, 59</w:t>
      </w:r>
    </w:p>
    <w:p w:rsidR="009448DC" w:rsidRDefault="009448DC">
      <w:pPr>
        <w:pStyle w:val="Index1"/>
        <w:tabs>
          <w:tab w:val="right" w:pos="5030"/>
        </w:tabs>
        <w:rPr>
          <w:noProof/>
        </w:rPr>
      </w:pPr>
      <w:r>
        <w:rPr>
          <w:noProof/>
        </w:rPr>
        <w:t>Azure Rights Management A, 50</w:t>
      </w:r>
    </w:p>
    <w:p w:rsidR="009448DC" w:rsidRDefault="009448DC">
      <w:pPr>
        <w:pStyle w:val="Index1"/>
        <w:tabs>
          <w:tab w:val="right" w:pos="5030"/>
        </w:tabs>
        <w:rPr>
          <w:noProof/>
        </w:rPr>
      </w:pPr>
      <w:r>
        <w:rPr>
          <w:noProof/>
        </w:rPr>
        <w:t>Azure Rights Management Add-on, 50</w:t>
      </w:r>
    </w:p>
    <w:p w:rsidR="009448DC" w:rsidRDefault="009448DC">
      <w:pPr>
        <w:pStyle w:val="Index1"/>
        <w:tabs>
          <w:tab w:val="right" w:pos="5030"/>
        </w:tabs>
        <w:rPr>
          <w:noProof/>
        </w:rPr>
      </w:pPr>
      <w:r>
        <w:rPr>
          <w:noProof/>
        </w:rPr>
        <w:t>Basic CAL voor Microsoft Dynamics CRM, 20</w:t>
      </w:r>
    </w:p>
    <w:p w:rsidR="009448DC" w:rsidRDefault="009448DC">
      <w:pPr>
        <w:pStyle w:val="Index1"/>
        <w:tabs>
          <w:tab w:val="right" w:pos="5030"/>
        </w:tabs>
        <w:rPr>
          <w:noProof/>
        </w:rPr>
      </w:pPr>
      <w:r>
        <w:rPr>
          <w:noProof/>
        </w:rPr>
        <w:t>Bing Maps Mobile Asset Management Europa, 63</w:t>
      </w:r>
    </w:p>
    <w:p w:rsidR="009448DC" w:rsidRDefault="009448DC">
      <w:pPr>
        <w:pStyle w:val="Index1"/>
        <w:tabs>
          <w:tab w:val="right" w:pos="5030"/>
        </w:tabs>
        <w:rPr>
          <w:noProof/>
        </w:rPr>
      </w:pPr>
      <w:r>
        <w:rPr>
          <w:noProof/>
        </w:rPr>
        <w:t>BizTalk Server 2010, 12, 13</w:t>
      </w:r>
    </w:p>
    <w:p w:rsidR="009448DC" w:rsidRDefault="009448DC">
      <w:pPr>
        <w:pStyle w:val="Index1"/>
        <w:tabs>
          <w:tab w:val="right" w:pos="5030"/>
        </w:tabs>
        <w:rPr>
          <w:noProof/>
        </w:rPr>
      </w:pPr>
      <w:r>
        <w:rPr>
          <w:noProof/>
        </w:rPr>
        <w:t>BizTalk Server 2013 R2 Branch Edition, 12</w:t>
      </w:r>
    </w:p>
    <w:p w:rsidR="009448DC" w:rsidRDefault="009448DC">
      <w:pPr>
        <w:pStyle w:val="Index1"/>
        <w:tabs>
          <w:tab w:val="right" w:pos="5030"/>
        </w:tabs>
        <w:rPr>
          <w:noProof/>
        </w:rPr>
      </w:pPr>
      <w:r>
        <w:rPr>
          <w:noProof/>
        </w:rPr>
        <w:t>BizTalk Server 2013 R2 Branch IDC, 12</w:t>
      </w:r>
    </w:p>
    <w:p w:rsidR="009448DC" w:rsidRDefault="009448DC">
      <w:pPr>
        <w:pStyle w:val="Index1"/>
        <w:tabs>
          <w:tab w:val="right" w:pos="5030"/>
        </w:tabs>
        <w:rPr>
          <w:noProof/>
        </w:rPr>
      </w:pPr>
      <w:r>
        <w:rPr>
          <w:noProof/>
        </w:rPr>
        <w:t>BizTalk Server 2013 R2 Developer, 12</w:t>
      </w:r>
    </w:p>
    <w:p w:rsidR="009448DC" w:rsidRDefault="009448DC">
      <w:pPr>
        <w:pStyle w:val="Index1"/>
        <w:tabs>
          <w:tab w:val="right" w:pos="5030"/>
        </w:tabs>
        <w:rPr>
          <w:noProof/>
        </w:rPr>
      </w:pPr>
      <w:r>
        <w:rPr>
          <w:noProof/>
        </w:rPr>
        <w:t>BizTalk Server 2013 R2 Enterprise Edition, 12</w:t>
      </w:r>
    </w:p>
    <w:p w:rsidR="009448DC" w:rsidRDefault="009448DC">
      <w:pPr>
        <w:pStyle w:val="Index1"/>
        <w:tabs>
          <w:tab w:val="right" w:pos="5030"/>
        </w:tabs>
        <w:rPr>
          <w:noProof/>
        </w:rPr>
      </w:pPr>
      <w:r>
        <w:rPr>
          <w:noProof/>
        </w:rPr>
        <w:t>BizTalk Server 2013 R2 Standard Edition, 12</w:t>
      </w:r>
    </w:p>
    <w:p w:rsidR="009448DC" w:rsidRDefault="009448DC">
      <w:pPr>
        <w:pStyle w:val="Index1"/>
        <w:tabs>
          <w:tab w:val="right" w:pos="5030"/>
        </w:tabs>
        <w:rPr>
          <w:noProof/>
        </w:rPr>
      </w:pPr>
      <w:r>
        <w:rPr>
          <w:noProof/>
        </w:rPr>
        <w:t>BizTalk Server 2013 R2 Standard Edition IDC, 12</w:t>
      </w:r>
    </w:p>
    <w:p w:rsidR="009448DC" w:rsidRDefault="009448DC">
      <w:pPr>
        <w:pStyle w:val="Index1"/>
        <w:tabs>
          <w:tab w:val="right" w:pos="5030"/>
        </w:tabs>
        <w:rPr>
          <w:noProof/>
        </w:rPr>
      </w:pPr>
      <w:r>
        <w:rPr>
          <w:noProof/>
        </w:rPr>
        <w:t>Business Intelligence Appliance 2012, 28</w:t>
      </w:r>
    </w:p>
    <w:p w:rsidR="009448DC" w:rsidRDefault="009448DC">
      <w:pPr>
        <w:pStyle w:val="Index1"/>
        <w:tabs>
          <w:tab w:val="right" w:pos="5030"/>
        </w:tabs>
        <w:rPr>
          <w:noProof/>
        </w:rPr>
      </w:pPr>
      <w:r>
        <w:rPr>
          <w:noProof/>
        </w:rPr>
        <w:t>Business Intelligence Appliance 2013, 28</w:t>
      </w:r>
    </w:p>
    <w:p w:rsidR="009448DC" w:rsidRDefault="009448DC">
      <w:pPr>
        <w:pStyle w:val="Index1"/>
        <w:tabs>
          <w:tab w:val="right" w:pos="5030"/>
        </w:tabs>
        <w:rPr>
          <w:noProof/>
        </w:rPr>
      </w:pPr>
      <w:r>
        <w:rPr>
          <w:noProof/>
        </w:rPr>
        <w:t>CAL voor Exchange Server Standard 2013, 24</w:t>
      </w:r>
    </w:p>
    <w:p w:rsidR="009448DC" w:rsidRDefault="009448DC">
      <w:pPr>
        <w:pStyle w:val="Index1"/>
        <w:tabs>
          <w:tab w:val="right" w:pos="5030"/>
        </w:tabs>
        <w:rPr>
          <w:noProof/>
        </w:rPr>
      </w:pPr>
      <w:r>
        <w:rPr>
          <w:noProof/>
        </w:rPr>
        <w:t>CAL voor Forefront Identity Manager 2010 R2, 16</w:t>
      </w:r>
    </w:p>
    <w:p w:rsidR="009448DC" w:rsidRDefault="009448DC">
      <w:pPr>
        <w:pStyle w:val="Index1"/>
        <w:tabs>
          <w:tab w:val="right" w:pos="5030"/>
        </w:tabs>
        <w:rPr>
          <w:noProof/>
        </w:rPr>
      </w:pPr>
      <w:r>
        <w:rPr>
          <w:noProof/>
        </w:rPr>
        <w:t>CAL voor Microsoft Dynamics CRM Essentials, 20</w:t>
      </w:r>
    </w:p>
    <w:p w:rsidR="009448DC" w:rsidRDefault="009448DC">
      <w:pPr>
        <w:pStyle w:val="Index1"/>
        <w:tabs>
          <w:tab w:val="right" w:pos="5030"/>
        </w:tabs>
        <w:rPr>
          <w:noProof/>
        </w:rPr>
      </w:pPr>
      <w:r>
        <w:rPr>
          <w:noProof/>
        </w:rPr>
        <w:t>CAL voor Project Server 2013, 25</w:t>
      </w:r>
    </w:p>
    <w:p w:rsidR="009448DC" w:rsidRDefault="009448DC">
      <w:pPr>
        <w:pStyle w:val="Index1"/>
        <w:tabs>
          <w:tab w:val="right" w:pos="5030"/>
        </w:tabs>
        <w:rPr>
          <w:noProof/>
        </w:rPr>
      </w:pPr>
      <w:r>
        <w:rPr>
          <w:noProof/>
        </w:rPr>
        <w:t>CAL voor SharePoint Server 2013 Enterprise, 25</w:t>
      </w:r>
    </w:p>
    <w:p w:rsidR="009448DC" w:rsidRDefault="009448DC">
      <w:pPr>
        <w:pStyle w:val="Index1"/>
        <w:tabs>
          <w:tab w:val="right" w:pos="5030"/>
        </w:tabs>
        <w:rPr>
          <w:noProof/>
        </w:rPr>
      </w:pPr>
      <w:r>
        <w:rPr>
          <w:noProof/>
        </w:rPr>
        <w:t>CAL voor SharePoint Server 2013 Standard, 15, 26</w:t>
      </w:r>
    </w:p>
    <w:p w:rsidR="009448DC" w:rsidRDefault="009448DC">
      <w:pPr>
        <w:pStyle w:val="Index1"/>
        <w:tabs>
          <w:tab w:val="right" w:pos="5030"/>
        </w:tabs>
        <w:rPr>
          <w:noProof/>
        </w:rPr>
      </w:pPr>
      <w:r>
        <w:rPr>
          <w:noProof/>
        </w:rPr>
        <w:t>CAL voor SQL Server 2014, 28</w:t>
      </w:r>
    </w:p>
    <w:p w:rsidR="009448DC" w:rsidRDefault="009448DC">
      <w:pPr>
        <w:pStyle w:val="Index1"/>
        <w:tabs>
          <w:tab w:val="right" w:pos="5030"/>
        </w:tabs>
        <w:rPr>
          <w:noProof/>
        </w:rPr>
      </w:pPr>
      <w:r>
        <w:rPr>
          <w:noProof/>
        </w:rPr>
        <w:t>CAL voor Visual Studio Team Foundation Server 2013, 34</w:t>
      </w:r>
    </w:p>
    <w:p w:rsidR="009448DC" w:rsidRDefault="009448DC">
      <w:pPr>
        <w:pStyle w:val="Index1"/>
        <w:tabs>
          <w:tab w:val="right" w:pos="5030"/>
        </w:tabs>
        <w:rPr>
          <w:noProof/>
        </w:rPr>
      </w:pPr>
      <w:r>
        <w:rPr>
          <w:noProof/>
        </w:rPr>
        <w:t>CAL voor Windows MultiPoint Server 2012 Premium met Windows MultiPoint Server, 42</w:t>
      </w:r>
    </w:p>
    <w:p w:rsidR="009448DC" w:rsidRDefault="009448DC">
      <w:pPr>
        <w:pStyle w:val="Index1"/>
        <w:tabs>
          <w:tab w:val="right" w:pos="5030"/>
        </w:tabs>
        <w:rPr>
          <w:noProof/>
        </w:rPr>
      </w:pPr>
      <w:r>
        <w:rPr>
          <w:noProof/>
        </w:rPr>
        <w:t>CAL voor Windows Server 2010 Active Directory Rights Management Services, 42</w:t>
      </w:r>
    </w:p>
    <w:p w:rsidR="009448DC" w:rsidRDefault="009448DC">
      <w:pPr>
        <w:pStyle w:val="Index1"/>
        <w:tabs>
          <w:tab w:val="right" w:pos="5030"/>
        </w:tabs>
        <w:rPr>
          <w:noProof/>
        </w:rPr>
      </w:pPr>
      <w:r>
        <w:rPr>
          <w:noProof/>
        </w:rPr>
        <w:t>Clientbeheerlicentie (Client-ML) per Gebruiker voor System Center Service Manager 2010, 33</w:t>
      </w:r>
    </w:p>
    <w:p w:rsidR="009448DC" w:rsidRDefault="009448DC">
      <w:pPr>
        <w:pStyle w:val="Index1"/>
        <w:tabs>
          <w:tab w:val="right" w:pos="5030"/>
        </w:tabs>
        <w:rPr>
          <w:noProof/>
        </w:rPr>
      </w:pPr>
      <w:r>
        <w:rPr>
          <w:noProof/>
        </w:rPr>
        <w:t>Clientbeheerlicentie (Client-ML) per OSE voor System Center Service Manager 2010, 33</w:t>
      </w:r>
    </w:p>
    <w:p w:rsidR="009448DC" w:rsidRDefault="009448DC">
      <w:pPr>
        <w:pStyle w:val="Index1"/>
        <w:tabs>
          <w:tab w:val="right" w:pos="5030"/>
        </w:tabs>
        <w:rPr>
          <w:noProof/>
        </w:rPr>
      </w:pPr>
      <w:r>
        <w:rPr>
          <w:noProof/>
        </w:rPr>
        <w:t>Clientbeheerlicentie per Gebruiker voor System Center 2012 R2 Configuration Manager, 30</w:t>
      </w:r>
    </w:p>
    <w:p w:rsidR="009448DC" w:rsidRDefault="009448DC">
      <w:pPr>
        <w:pStyle w:val="Index1"/>
        <w:tabs>
          <w:tab w:val="right" w:pos="5030"/>
        </w:tabs>
        <w:rPr>
          <w:noProof/>
        </w:rPr>
      </w:pPr>
      <w:r>
        <w:rPr>
          <w:noProof/>
        </w:rPr>
        <w:t>Clientbeheerlicentie per Gebruiker voor System Center Operations Manager 2007 R2, 31</w:t>
      </w:r>
    </w:p>
    <w:p w:rsidR="009448DC" w:rsidRDefault="009448DC">
      <w:pPr>
        <w:pStyle w:val="Index1"/>
        <w:tabs>
          <w:tab w:val="right" w:pos="5030"/>
        </w:tabs>
        <w:rPr>
          <w:noProof/>
        </w:rPr>
      </w:pPr>
      <w:r>
        <w:rPr>
          <w:noProof/>
        </w:rPr>
        <w:t>Clientbeheerlicentie per OSE voor System Center 2012 R2 Configuration Manager, 30</w:t>
      </w:r>
    </w:p>
    <w:p w:rsidR="009448DC" w:rsidRDefault="009448DC">
      <w:pPr>
        <w:pStyle w:val="Index1"/>
        <w:tabs>
          <w:tab w:val="right" w:pos="5030"/>
        </w:tabs>
        <w:rPr>
          <w:noProof/>
        </w:rPr>
      </w:pPr>
      <w:r>
        <w:rPr>
          <w:noProof/>
        </w:rPr>
        <w:t>Clientbeheerlicentie per OSE voor System Center Operations Manager 2007 R2, 31</w:t>
      </w:r>
    </w:p>
    <w:p w:rsidR="009448DC" w:rsidRDefault="009448DC">
      <w:pPr>
        <w:pStyle w:val="Index1"/>
        <w:tabs>
          <w:tab w:val="right" w:pos="5030"/>
        </w:tabs>
        <w:rPr>
          <w:noProof/>
        </w:rPr>
      </w:pPr>
      <w:r>
        <w:rPr>
          <w:noProof/>
        </w:rPr>
        <w:t>Clientbeheerlicentie voor System Center 2012 R2 Configuration Manager, 30</w:t>
      </w:r>
    </w:p>
    <w:p w:rsidR="009448DC" w:rsidRDefault="009448DC">
      <w:pPr>
        <w:pStyle w:val="Index1"/>
        <w:tabs>
          <w:tab w:val="right" w:pos="5030"/>
        </w:tabs>
        <w:rPr>
          <w:noProof/>
        </w:rPr>
      </w:pPr>
      <w:r>
        <w:rPr>
          <w:noProof/>
        </w:rPr>
        <w:t>Communicator voor Mac 2011, 24</w:t>
      </w:r>
    </w:p>
    <w:p w:rsidR="009448DC" w:rsidRDefault="009448DC">
      <w:pPr>
        <w:pStyle w:val="Index1"/>
        <w:tabs>
          <w:tab w:val="right" w:pos="5030"/>
        </w:tabs>
        <w:rPr>
          <w:noProof/>
        </w:rPr>
      </w:pPr>
      <w:r>
        <w:rPr>
          <w:noProof/>
        </w:rPr>
        <w:t>Configuration Manager 2007 R3, 32, 33</w:t>
      </w:r>
    </w:p>
    <w:p w:rsidR="009448DC" w:rsidRDefault="009448DC">
      <w:pPr>
        <w:pStyle w:val="Index1"/>
        <w:tabs>
          <w:tab w:val="right" w:pos="5030"/>
        </w:tabs>
        <w:rPr>
          <w:noProof/>
        </w:rPr>
      </w:pPr>
      <w:r>
        <w:rPr>
          <w:noProof/>
        </w:rPr>
        <w:t>Core CAL Suite, 9, 15, 16, 70, 71, 82</w:t>
      </w:r>
    </w:p>
    <w:p w:rsidR="009448DC" w:rsidRDefault="009448DC">
      <w:pPr>
        <w:pStyle w:val="Index1"/>
        <w:tabs>
          <w:tab w:val="right" w:pos="5030"/>
        </w:tabs>
        <w:rPr>
          <w:noProof/>
        </w:rPr>
      </w:pPr>
      <w:r>
        <w:rPr>
          <w:noProof/>
        </w:rPr>
        <w:t>Core CAL Suite Bridge voor Office 365, 15, 16, 82</w:t>
      </w:r>
    </w:p>
    <w:p w:rsidR="009448DC" w:rsidRDefault="009448DC">
      <w:pPr>
        <w:pStyle w:val="Index1"/>
        <w:tabs>
          <w:tab w:val="right" w:pos="5030"/>
        </w:tabs>
        <w:rPr>
          <w:noProof/>
        </w:rPr>
      </w:pPr>
      <w:r>
        <w:rPr>
          <w:noProof/>
        </w:rPr>
        <w:t>Core CAL Suite Bridge voor Office 365 en Microsoft Intune, 15, 16</w:t>
      </w:r>
    </w:p>
    <w:p w:rsidR="009448DC" w:rsidRDefault="009448DC">
      <w:pPr>
        <w:pStyle w:val="Index1"/>
        <w:tabs>
          <w:tab w:val="right" w:pos="5030"/>
        </w:tabs>
        <w:rPr>
          <w:noProof/>
        </w:rPr>
      </w:pPr>
      <w:r>
        <w:rPr>
          <w:noProof/>
        </w:rPr>
        <w:t>Core CAL Suite voor Microsoft Intune, 15</w:t>
      </w:r>
    </w:p>
    <w:p w:rsidR="009448DC" w:rsidRDefault="009448DC">
      <w:pPr>
        <w:pStyle w:val="Index1"/>
        <w:tabs>
          <w:tab w:val="right" w:pos="5030"/>
        </w:tabs>
        <w:rPr>
          <w:noProof/>
        </w:rPr>
      </w:pPr>
      <w:r w:rsidRPr="00370F20">
        <w:rPr>
          <w:noProof/>
          <w:lang w:val="fr-FR"/>
        </w:rPr>
        <w:t>Core Infrastructure Server Suite Datacenter</w:t>
      </w:r>
      <w:r>
        <w:rPr>
          <w:noProof/>
        </w:rPr>
        <w:t>, 13, 82</w:t>
      </w:r>
    </w:p>
    <w:p w:rsidR="009448DC" w:rsidRDefault="009448DC">
      <w:pPr>
        <w:pStyle w:val="Index1"/>
        <w:tabs>
          <w:tab w:val="right" w:pos="5030"/>
        </w:tabs>
        <w:rPr>
          <w:noProof/>
        </w:rPr>
      </w:pPr>
      <w:r w:rsidRPr="00370F20">
        <w:rPr>
          <w:noProof/>
          <w:lang w:val="fr-FR"/>
        </w:rPr>
        <w:t>Core Infrastructure Server Suite Enterprise</w:t>
      </w:r>
      <w:r>
        <w:rPr>
          <w:noProof/>
        </w:rPr>
        <w:t>, 13, 14</w:t>
      </w:r>
    </w:p>
    <w:p w:rsidR="009448DC" w:rsidRDefault="009448DC">
      <w:pPr>
        <w:pStyle w:val="Index1"/>
        <w:tabs>
          <w:tab w:val="right" w:pos="5030"/>
        </w:tabs>
        <w:rPr>
          <w:noProof/>
        </w:rPr>
      </w:pPr>
      <w:r w:rsidRPr="00370F20">
        <w:rPr>
          <w:noProof/>
          <w:lang w:val="fr-FR"/>
        </w:rPr>
        <w:t>Core Infrastructure Server Suite Standard</w:t>
      </w:r>
      <w:r>
        <w:rPr>
          <w:noProof/>
        </w:rPr>
        <w:t>, 13, 14, 82</w:t>
      </w:r>
    </w:p>
    <w:p w:rsidR="009448DC" w:rsidRDefault="009448DC">
      <w:pPr>
        <w:pStyle w:val="Index1"/>
        <w:tabs>
          <w:tab w:val="right" w:pos="5030"/>
        </w:tabs>
        <w:rPr>
          <w:noProof/>
        </w:rPr>
      </w:pPr>
      <w:r>
        <w:rPr>
          <w:noProof/>
        </w:rPr>
        <w:t>Data Protection Manager 2010, 31, 33</w:t>
      </w:r>
    </w:p>
    <w:p w:rsidR="009448DC" w:rsidRDefault="009448DC">
      <w:pPr>
        <w:pStyle w:val="Index1"/>
        <w:tabs>
          <w:tab w:val="right" w:pos="5030"/>
        </w:tabs>
        <w:rPr>
          <w:noProof/>
        </w:rPr>
      </w:pPr>
      <w:r>
        <w:rPr>
          <w:noProof/>
        </w:rPr>
        <w:t>Enterprise CAL Suite, 9, 15, 16, 50, 54, 55, 70, 71, 82</w:t>
      </w:r>
    </w:p>
    <w:p w:rsidR="009448DC" w:rsidRDefault="009448DC">
      <w:pPr>
        <w:pStyle w:val="Index1"/>
        <w:tabs>
          <w:tab w:val="right" w:pos="5030"/>
        </w:tabs>
        <w:rPr>
          <w:noProof/>
        </w:rPr>
      </w:pPr>
      <w:r>
        <w:rPr>
          <w:noProof/>
        </w:rPr>
        <w:t>Enterprise CAL Suite Bridge voor Microsoft Intune, 15, 16</w:t>
      </w:r>
    </w:p>
    <w:p w:rsidR="009448DC" w:rsidRDefault="009448DC">
      <w:pPr>
        <w:pStyle w:val="Index1"/>
        <w:tabs>
          <w:tab w:val="right" w:pos="5030"/>
        </w:tabs>
        <w:rPr>
          <w:noProof/>
        </w:rPr>
      </w:pPr>
      <w:r>
        <w:rPr>
          <w:noProof/>
        </w:rPr>
        <w:t>Enterprise CAL Suite Bridge voor Office 365, 15, 16, 82</w:t>
      </w:r>
    </w:p>
    <w:p w:rsidR="009448DC" w:rsidRDefault="009448DC">
      <w:pPr>
        <w:pStyle w:val="Index1"/>
        <w:tabs>
          <w:tab w:val="right" w:pos="5030"/>
        </w:tabs>
        <w:rPr>
          <w:noProof/>
        </w:rPr>
      </w:pPr>
      <w:r>
        <w:rPr>
          <w:noProof/>
        </w:rPr>
        <w:t>Enterprise CAL Suite Bridge voor Office 365 en Microsoft Intune, 15, 16</w:t>
      </w:r>
    </w:p>
    <w:p w:rsidR="009448DC" w:rsidRDefault="009448DC">
      <w:pPr>
        <w:pStyle w:val="Index1"/>
        <w:tabs>
          <w:tab w:val="right" w:pos="5030"/>
        </w:tabs>
        <w:rPr>
          <w:noProof/>
        </w:rPr>
      </w:pPr>
      <w:r>
        <w:rPr>
          <w:noProof/>
        </w:rPr>
        <w:t>Enterprise Mobility Suite, 48, 49</w:t>
      </w:r>
    </w:p>
    <w:p w:rsidR="009448DC" w:rsidRDefault="009448DC">
      <w:pPr>
        <w:pStyle w:val="Index1"/>
        <w:tabs>
          <w:tab w:val="right" w:pos="5030"/>
        </w:tabs>
        <w:rPr>
          <w:noProof/>
        </w:rPr>
      </w:pPr>
      <w:r>
        <w:rPr>
          <w:noProof/>
        </w:rPr>
        <w:t>Enterprise Sideloading voor Windows Embedded 8.1, 72</w:t>
      </w:r>
    </w:p>
    <w:p w:rsidR="009448DC" w:rsidRDefault="009448DC">
      <w:pPr>
        <w:pStyle w:val="Index1"/>
        <w:tabs>
          <w:tab w:val="right" w:pos="5030"/>
        </w:tabs>
        <w:rPr>
          <w:noProof/>
        </w:rPr>
      </w:pPr>
      <w:r>
        <w:rPr>
          <w:noProof/>
        </w:rPr>
        <w:t>Excel 2013, 22, 69</w:t>
      </w:r>
    </w:p>
    <w:p w:rsidR="009448DC" w:rsidRDefault="009448DC">
      <w:pPr>
        <w:pStyle w:val="Index1"/>
        <w:tabs>
          <w:tab w:val="right" w:pos="5030"/>
        </w:tabs>
        <w:rPr>
          <w:noProof/>
        </w:rPr>
      </w:pPr>
      <w:r>
        <w:rPr>
          <w:noProof/>
        </w:rPr>
        <w:t>Excel voor Mac 2011, 23, 69</w:t>
      </w:r>
    </w:p>
    <w:p w:rsidR="009448DC" w:rsidRDefault="009448DC">
      <w:pPr>
        <w:pStyle w:val="Index1"/>
        <w:tabs>
          <w:tab w:val="right" w:pos="5030"/>
        </w:tabs>
        <w:rPr>
          <w:noProof/>
        </w:rPr>
      </w:pPr>
      <w:r>
        <w:rPr>
          <w:noProof/>
        </w:rPr>
        <w:t>Exchange Hosted Archive, 54</w:t>
      </w:r>
    </w:p>
    <w:p w:rsidR="009448DC" w:rsidRDefault="009448DC">
      <w:pPr>
        <w:pStyle w:val="Index1"/>
        <w:tabs>
          <w:tab w:val="right" w:pos="5030"/>
        </w:tabs>
        <w:rPr>
          <w:noProof/>
        </w:rPr>
      </w:pPr>
      <w:r>
        <w:rPr>
          <w:noProof/>
        </w:rPr>
        <w:t>Exchange Online Archiving for Exchange Online, 54</w:t>
      </w:r>
    </w:p>
    <w:p w:rsidR="009448DC" w:rsidRDefault="009448DC">
      <w:pPr>
        <w:pStyle w:val="Index1"/>
        <w:tabs>
          <w:tab w:val="right" w:pos="5030"/>
        </w:tabs>
        <w:rPr>
          <w:noProof/>
        </w:rPr>
      </w:pPr>
      <w:r>
        <w:rPr>
          <w:noProof/>
        </w:rPr>
        <w:t>Exchange Online Archiving for Exchange Online A, 54</w:t>
      </w:r>
    </w:p>
    <w:p w:rsidR="009448DC" w:rsidRDefault="009448DC">
      <w:pPr>
        <w:pStyle w:val="Index1"/>
        <w:tabs>
          <w:tab w:val="right" w:pos="5030"/>
        </w:tabs>
        <w:rPr>
          <w:noProof/>
        </w:rPr>
      </w:pPr>
      <w:r>
        <w:rPr>
          <w:noProof/>
        </w:rPr>
        <w:t>Exchange Online Archiving for Exchange Online G, 54</w:t>
      </w:r>
    </w:p>
    <w:p w:rsidR="009448DC" w:rsidRDefault="009448DC">
      <w:pPr>
        <w:pStyle w:val="Index1"/>
        <w:tabs>
          <w:tab w:val="right" w:pos="5030"/>
        </w:tabs>
        <w:rPr>
          <w:noProof/>
        </w:rPr>
      </w:pPr>
      <w:r>
        <w:rPr>
          <w:noProof/>
        </w:rPr>
        <w:t>Exchange Online Archiving for Exchange Server, 15, 44, 54</w:t>
      </w:r>
    </w:p>
    <w:p w:rsidR="009448DC" w:rsidRDefault="009448DC">
      <w:pPr>
        <w:pStyle w:val="Index1"/>
        <w:tabs>
          <w:tab w:val="right" w:pos="5030"/>
        </w:tabs>
        <w:rPr>
          <w:noProof/>
        </w:rPr>
      </w:pPr>
      <w:r>
        <w:rPr>
          <w:noProof/>
        </w:rPr>
        <w:t>Exchange Online Archiving for Exchange Server A, 54</w:t>
      </w:r>
    </w:p>
    <w:p w:rsidR="009448DC" w:rsidRDefault="009448DC">
      <w:pPr>
        <w:pStyle w:val="Index1"/>
        <w:tabs>
          <w:tab w:val="right" w:pos="5030"/>
        </w:tabs>
        <w:rPr>
          <w:noProof/>
        </w:rPr>
      </w:pPr>
      <w:r>
        <w:rPr>
          <w:noProof/>
        </w:rPr>
        <w:t>Exchange Online Archiving for Exchange Server G, 54</w:t>
      </w:r>
    </w:p>
    <w:p w:rsidR="009448DC" w:rsidRDefault="009448DC">
      <w:pPr>
        <w:pStyle w:val="Index1"/>
        <w:tabs>
          <w:tab w:val="right" w:pos="5030"/>
        </w:tabs>
        <w:rPr>
          <w:noProof/>
        </w:rPr>
      </w:pPr>
      <w:r>
        <w:rPr>
          <w:noProof/>
        </w:rPr>
        <w:t>Exchange Online Kiosk, 44, 54</w:t>
      </w:r>
    </w:p>
    <w:p w:rsidR="009448DC" w:rsidRDefault="009448DC">
      <w:pPr>
        <w:pStyle w:val="Index1"/>
        <w:tabs>
          <w:tab w:val="right" w:pos="5030"/>
        </w:tabs>
        <w:rPr>
          <w:noProof/>
        </w:rPr>
      </w:pPr>
      <w:r>
        <w:rPr>
          <w:noProof/>
        </w:rPr>
        <w:t>Exchange Online Kiosk G, 54</w:t>
      </w:r>
    </w:p>
    <w:p w:rsidR="009448DC" w:rsidRDefault="009448DC">
      <w:pPr>
        <w:pStyle w:val="Index1"/>
        <w:tabs>
          <w:tab w:val="right" w:pos="5030"/>
        </w:tabs>
        <w:rPr>
          <w:noProof/>
        </w:rPr>
      </w:pPr>
      <w:r>
        <w:rPr>
          <w:noProof/>
        </w:rPr>
        <w:t>Exchange Online Plan 1, 54, 59</w:t>
      </w:r>
    </w:p>
    <w:p w:rsidR="009448DC" w:rsidRDefault="009448DC">
      <w:pPr>
        <w:pStyle w:val="Index1"/>
        <w:tabs>
          <w:tab w:val="right" w:pos="5030"/>
        </w:tabs>
        <w:rPr>
          <w:noProof/>
        </w:rPr>
      </w:pPr>
      <w:r>
        <w:rPr>
          <w:noProof/>
        </w:rPr>
        <w:t>Exchange Online Plan 1 A, 54</w:t>
      </w:r>
    </w:p>
    <w:p w:rsidR="009448DC" w:rsidRDefault="009448DC">
      <w:pPr>
        <w:pStyle w:val="Index1"/>
        <w:tabs>
          <w:tab w:val="right" w:pos="5030"/>
        </w:tabs>
        <w:rPr>
          <w:noProof/>
        </w:rPr>
      </w:pPr>
      <w:r>
        <w:rPr>
          <w:noProof/>
        </w:rPr>
        <w:t>Exchange Online Plan 1 A voor Alumni, 54</w:t>
      </w:r>
    </w:p>
    <w:p w:rsidR="009448DC" w:rsidRDefault="009448DC">
      <w:pPr>
        <w:pStyle w:val="Index1"/>
        <w:tabs>
          <w:tab w:val="right" w:pos="5030"/>
        </w:tabs>
        <w:rPr>
          <w:noProof/>
        </w:rPr>
      </w:pPr>
      <w:r>
        <w:rPr>
          <w:noProof/>
        </w:rPr>
        <w:t>Exchange Online Plan 1 Add-on, 54, 59</w:t>
      </w:r>
    </w:p>
    <w:p w:rsidR="009448DC" w:rsidRDefault="009448DC">
      <w:pPr>
        <w:pStyle w:val="Index1"/>
        <w:tabs>
          <w:tab w:val="right" w:pos="5030"/>
        </w:tabs>
        <w:rPr>
          <w:noProof/>
        </w:rPr>
      </w:pPr>
      <w:r>
        <w:rPr>
          <w:noProof/>
        </w:rPr>
        <w:t>Exchange Online Plan 1G, 54</w:t>
      </w:r>
    </w:p>
    <w:p w:rsidR="009448DC" w:rsidRDefault="009448DC">
      <w:pPr>
        <w:pStyle w:val="Index1"/>
        <w:tabs>
          <w:tab w:val="right" w:pos="5030"/>
        </w:tabs>
        <w:rPr>
          <w:noProof/>
        </w:rPr>
      </w:pPr>
      <w:r>
        <w:rPr>
          <w:noProof/>
        </w:rPr>
        <w:t>Exchange Online Plan 2, 54</w:t>
      </w:r>
    </w:p>
    <w:p w:rsidR="009448DC" w:rsidRDefault="009448DC">
      <w:pPr>
        <w:pStyle w:val="Index1"/>
        <w:tabs>
          <w:tab w:val="right" w:pos="5030"/>
        </w:tabs>
        <w:rPr>
          <w:noProof/>
        </w:rPr>
      </w:pPr>
      <w:r>
        <w:rPr>
          <w:noProof/>
        </w:rPr>
        <w:t>Exchange Online Plan 2A, 54</w:t>
      </w:r>
    </w:p>
    <w:p w:rsidR="009448DC" w:rsidRDefault="009448DC">
      <w:pPr>
        <w:pStyle w:val="Index1"/>
        <w:tabs>
          <w:tab w:val="right" w:pos="5030"/>
        </w:tabs>
        <w:rPr>
          <w:noProof/>
        </w:rPr>
      </w:pPr>
      <w:r>
        <w:rPr>
          <w:noProof/>
        </w:rPr>
        <w:t>Exchange Online Plan 2G, 54</w:t>
      </w:r>
    </w:p>
    <w:p w:rsidR="009448DC" w:rsidRDefault="009448DC">
      <w:pPr>
        <w:pStyle w:val="Index1"/>
        <w:tabs>
          <w:tab w:val="right" w:pos="5030"/>
        </w:tabs>
        <w:rPr>
          <w:noProof/>
        </w:rPr>
      </w:pPr>
      <w:r>
        <w:rPr>
          <w:noProof/>
        </w:rPr>
        <w:t>Exchange Online Protection, 15, 24, 54, 55</w:t>
      </w:r>
    </w:p>
    <w:p w:rsidR="009448DC" w:rsidRDefault="009448DC">
      <w:pPr>
        <w:pStyle w:val="Index1"/>
        <w:tabs>
          <w:tab w:val="right" w:pos="5030"/>
        </w:tabs>
        <w:rPr>
          <w:noProof/>
        </w:rPr>
      </w:pPr>
      <w:r>
        <w:rPr>
          <w:noProof/>
        </w:rPr>
        <w:t>Exchange Online Protection A, 54</w:t>
      </w:r>
    </w:p>
    <w:p w:rsidR="009448DC" w:rsidRDefault="009448DC">
      <w:pPr>
        <w:pStyle w:val="Index1"/>
        <w:tabs>
          <w:tab w:val="right" w:pos="5030"/>
        </w:tabs>
        <w:rPr>
          <w:noProof/>
        </w:rPr>
      </w:pPr>
      <w:r>
        <w:rPr>
          <w:noProof/>
        </w:rPr>
        <w:t>Exchange Online Protection G, 54</w:t>
      </w:r>
    </w:p>
    <w:p w:rsidR="009448DC" w:rsidRDefault="009448DC">
      <w:pPr>
        <w:pStyle w:val="Index1"/>
        <w:tabs>
          <w:tab w:val="right" w:pos="5030"/>
        </w:tabs>
        <w:rPr>
          <w:noProof/>
        </w:rPr>
      </w:pPr>
      <w:r>
        <w:rPr>
          <w:noProof/>
        </w:rPr>
        <w:t>Exchange Server Enterprise 2013, 24</w:t>
      </w:r>
    </w:p>
    <w:p w:rsidR="009448DC" w:rsidRDefault="009448DC">
      <w:pPr>
        <w:pStyle w:val="Index1"/>
        <w:tabs>
          <w:tab w:val="right" w:pos="5030"/>
        </w:tabs>
        <w:rPr>
          <w:noProof/>
        </w:rPr>
      </w:pPr>
      <w:r>
        <w:rPr>
          <w:noProof/>
        </w:rPr>
        <w:t>Exchange Server Enterprise 2013 CAL, 24</w:t>
      </w:r>
    </w:p>
    <w:p w:rsidR="009448DC" w:rsidRDefault="009448DC">
      <w:pPr>
        <w:pStyle w:val="Index1"/>
        <w:tabs>
          <w:tab w:val="right" w:pos="5030"/>
        </w:tabs>
        <w:rPr>
          <w:noProof/>
        </w:rPr>
      </w:pPr>
      <w:r>
        <w:rPr>
          <w:noProof/>
        </w:rPr>
        <w:t>Exchange Server Standard 2013, 24</w:t>
      </w:r>
    </w:p>
    <w:p w:rsidR="009448DC" w:rsidRDefault="009448DC">
      <w:pPr>
        <w:pStyle w:val="Index1"/>
        <w:tabs>
          <w:tab w:val="right" w:pos="5030"/>
        </w:tabs>
        <w:rPr>
          <w:noProof/>
        </w:rPr>
      </w:pPr>
      <w:r>
        <w:rPr>
          <w:noProof/>
        </w:rPr>
        <w:t>Expression Studio Ultimate 4, 34</w:t>
      </w:r>
    </w:p>
    <w:p w:rsidR="009448DC" w:rsidRDefault="009448DC">
      <w:pPr>
        <w:pStyle w:val="Index1"/>
        <w:tabs>
          <w:tab w:val="right" w:pos="5030"/>
        </w:tabs>
        <w:rPr>
          <w:noProof/>
        </w:rPr>
      </w:pPr>
      <w:r>
        <w:rPr>
          <w:noProof/>
        </w:rPr>
        <w:t>External Connector-licentie voor Exchange Server 2010, 24</w:t>
      </w:r>
    </w:p>
    <w:p w:rsidR="009448DC" w:rsidRDefault="009448DC">
      <w:pPr>
        <w:pStyle w:val="Index1"/>
        <w:tabs>
          <w:tab w:val="right" w:pos="5030"/>
        </w:tabs>
        <w:rPr>
          <w:noProof/>
        </w:rPr>
      </w:pPr>
      <w:r>
        <w:rPr>
          <w:noProof/>
        </w:rPr>
        <w:t>FAST Search Server, 26</w:t>
      </w:r>
    </w:p>
    <w:p w:rsidR="009448DC" w:rsidRDefault="009448DC">
      <w:pPr>
        <w:pStyle w:val="Index1"/>
        <w:tabs>
          <w:tab w:val="right" w:pos="5030"/>
        </w:tabs>
        <w:rPr>
          <w:noProof/>
        </w:rPr>
      </w:pPr>
      <w:r>
        <w:rPr>
          <w:noProof/>
        </w:rPr>
        <w:t>Forefront Identity Manager 2010 – Windows Live Edition, 17</w:t>
      </w:r>
    </w:p>
    <w:p w:rsidR="009448DC" w:rsidRDefault="009448DC">
      <w:pPr>
        <w:pStyle w:val="Index1"/>
        <w:tabs>
          <w:tab w:val="right" w:pos="5030"/>
        </w:tabs>
        <w:rPr>
          <w:noProof/>
        </w:rPr>
      </w:pPr>
      <w:r>
        <w:rPr>
          <w:noProof/>
        </w:rPr>
        <w:t>Forefront Identity Manager 2010 R2 External Connector, 16</w:t>
      </w:r>
    </w:p>
    <w:p w:rsidR="009448DC" w:rsidRDefault="009448DC">
      <w:pPr>
        <w:pStyle w:val="Index1"/>
        <w:tabs>
          <w:tab w:val="right" w:pos="5030"/>
        </w:tabs>
        <w:rPr>
          <w:noProof/>
        </w:rPr>
      </w:pPr>
      <w:r>
        <w:rPr>
          <w:noProof/>
        </w:rPr>
        <w:t>Forefront Identity Manager 2010 R2 Server, 16</w:t>
      </w:r>
    </w:p>
    <w:p w:rsidR="009448DC" w:rsidRDefault="009448DC">
      <w:pPr>
        <w:pStyle w:val="Index1"/>
        <w:tabs>
          <w:tab w:val="right" w:pos="5030"/>
        </w:tabs>
        <w:rPr>
          <w:noProof/>
        </w:rPr>
      </w:pPr>
      <w:r>
        <w:rPr>
          <w:noProof/>
        </w:rPr>
        <w:t>Forefront Identity Manager 2012 R2 Windows Live Edition, 17</w:t>
      </w:r>
    </w:p>
    <w:p w:rsidR="009448DC" w:rsidRDefault="009448DC">
      <w:pPr>
        <w:pStyle w:val="Index1"/>
        <w:tabs>
          <w:tab w:val="right" w:pos="5030"/>
        </w:tabs>
        <w:rPr>
          <w:noProof/>
        </w:rPr>
      </w:pPr>
      <w:r>
        <w:rPr>
          <w:noProof/>
        </w:rPr>
        <w:t>Forefront Protection 2010 for Exchange Server, 17</w:t>
      </w:r>
    </w:p>
    <w:p w:rsidR="009448DC" w:rsidRDefault="009448DC">
      <w:pPr>
        <w:pStyle w:val="Index1"/>
        <w:tabs>
          <w:tab w:val="right" w:pos="5030"/>
        </w:tabs>
        <w:rPr>
          <w:noProof/>
        </w:rPr>
      </w:pPr>
      <w:r>
        <w:rPr>
          <w:noProof/>
        </w:rPr>
        <w:t>Forefront Protection 2010 for Internet Sites, 17</w:t>
      </w:r>
    </w:p>
    <w:p w:rsidR="009448DC" w:rsidRDefault="009448DC">
      <w:pPr>
        <w:pStyle w:val="Index1"/>
        <w:tabs>
          <w:tab w:val="right" w:pos="5030"/>
        </w:tabs>
        <w:rPr>
          <w:noProof/>
        </w:rPr>
      </w:pPr>
      <w:r>
        <w:rPr>
          <w:noProof/>
        </w:rPr>
        <w:t>Forefront Protection 2010 for SharePoint, 17, 63</w:t>
      </w:r>
    </w:p>
    <w:p w:rsidR="009448DC" w:rsidRDefault="009448DC">
      <w:pPr>
        <w:pStyle w:val="Index1"/>
        <w:tabs>
          <w:tab w:val="right" w:pos="5030"/>
        </w:tabs>
        <w:rPr>
          <w:noProof/>
        </w:rPr>
      </w:pPr>
      <w:r>
        <w:rPr>
          <w:noProof/>
        </w:rPr>
        <w:t>Forefront Protection 2010 for SharePoint for Internet Sites, 63</w:t>
      </w:r>
    </w:p>
    <w:p w:rsidR="009448DC" w:rsidRDefault="009448DC">
      <w:pPr>
        <w:pStyle w:val="Index1"/>
        <w:tabs>
          <w:tab w:val="right" w:pos="5030"/>
        </w:tabs>
        <w:rPr>
          <w:noProof/>
        </w:rPr>
      </w:pPr>
      <w:r>
        <w:rPr>
          <w:noProof/>
        </w:rPr>
        <w:t>Forefront Unified Access Gateway, 16, 17</w:t>
      </w:r>
    </w:p>
    <w:p w:rsidR="009448DC" w:rsidRDefault="009448DC">
      <w:pPr>
        <w:pStyle w:val="Index1"/>
        <w:tabs>
          <w:tab w:val="right" w:pos="5030"/>
        </w:tabs>
        <w:rPr>
          <w:noProof/>
        </w:rPr>
      </w:pPr>
      <w:r>
        <w:rPr>
          <w:noProof/>
        </w:rPr>
        <w:t>Functional CAL voor Microsoft Dynamics AX 2012 R3, 18</w:t>
      </w:r>
    </w:p>
    <w:p w:rsidR="009448DC" w:rsidRDefault="009448DC">
      <w:pPr>
        <w:pStyle w:val="Index1"/>
        <w:tabs>
          <w:tab w:val="right" w:pos="5030"/>
        </w:tabs>
        <w:rPr>
          <w:noProof/>
        </w:rPr>
      </w:pPr>
      <w:r>
        <w:rPr>
          <w:noProof/>
        </w:rPr>
        <w:t>HPC Pack 2008 R2 Enterprise, 43</w:t>
      </w:r>
    </w:p>
    <w:p w:rsidR="009448DC" w:rsidRDefault="009448DC">
      <w:pPr>
        <w:pStyle w:val="Index1"/>
        <w:tabs>
          <w:tab w:val="right" w:pos="5030"/>
        </w:tabs>
        <w:rPr>
          <w:noProof/>
        </w:rPr>
      </w:pPr>
      <w:r>
        <w:rPr>
          <w:noProof/>
        </w:rPr>
        <w:t>Huurrechten voor Office Professional, 26</w:t>
      </w:r>
    </w:p>
    <w:p w:rsidR="009448DC" w:rsidRDefault="009448DC">
      <w:pPr>
        <w:pStyle w:val="Index1"/>
        <w:tabs>
          <w:tab w:val="right" w:pos="5030"/>
        </w:tabs>
        <w:rPr>
          <w:noProof/>
        </w:rPr>
      </w:pPr>
      <w:r>
        <w:rPr>
          <w:noProof/>
        </w:rPr>
        <w:t>Huurrechten voor Office Standard, 26, 27</w:t>
      </w:r>
    </w:p>
    <w:p w:rsidR="009448DC" w:rsidRDefault="009448DC">
      <w:pPr>
        <w:pStyle w:val="Index1"/>
        <w:tabs>
          <w:tab w:val="right" w:pos="5030"/>
        </w:tabs>
        <w:rPr>
          <w:noProof/>
        </w:rPr>
      </w:pPr>
      <w:r>
        <w:rPr>
          <w:noProof/>
        </w:rPr>
        <w:t>Huurrechten voor Windows, 26, 27</w:t>
      </w:r>
    </w:p>
    <w:p w:rsidR="009448DC" w:rsidRDefault="009448DC">
      <w:pPr>
        <w:pStyle w:val="Index1"/>
        <w:tabs>
          <w:tab w:val="right" w:pos="5030"/>
        </w:tabs>
        <w:rPr>
          <w:noProof/>
        </w:rPr>
      </w:pPr>
      <w:r>
        <w:rPr>
          <w:noProof/>
        </w:rPr>
        <w:t>Identity Lifecycle Manager 2007 – Windows Live Edition, 17</w:t>
      </w:r>
    </w:p>
    <w:p w:rsidR="009448DC" w:rsidRDefault="009448DC">
      <w:pPr>
        <w:pStyle w:val="Index1"/>
        <w:tabs>
          <w:tab w:val="right" w:pos="5030"/>
        </w:tabs>
        <w:rPr>
          <w:noProof/>
        </w:rPr>
      </w:pPr>
      <w:r>
        <w:rPr>
          <w:noProof/>
        </w:rPr>
        <w:t>InfoPath 2013, 22, 69</w:t>
      </w:r>
    </w:p>
    <w:p w:rsidR="009448DC" w:rsidRDefault="009448DC">
      <w:pPr>
        <w:pStyle w:val="Index1"/>
        <w:tabs>
          <w:tab w:val="right" w:pos="5030"/>
        </w:tabs>
        <w:rPr>
          <w:noProof/>
        </w:rPr>
      </w:pPr>
      <w:r>
        <w:rPr>
          <w:noProof/>
        </w:rPr>
        <w:t>Lync 2013, 22, 55, 58, 69</w:t>
      </w:r>
    </w:p>
    <w:p w:rsidR="009448DC" w:rsidRDefault="009448DC">
      <w:pPr>
        <w:pStyle w:val="Index1"/>
        <w:tabs>
          <w:tab w:val="right" w:pos="5030"/>
        </w:tabs>
        <w:rPr>
          <w:noProof/>
        </w:rPr>
      </w:pPr>
      <w:r>
        <w:rPr>
          <w:noProof/>
        </w:rPr>
        <w:t>Lync Online Plan 1, 55, 58, 59</w:t>
      </w:r>
    </w:p>
    <w:p w:rsidR="009448DC" w:rsidRDefault="009448DC">
      <w:pPr>
        <w:pStyle w:val="Index1"/>
        <w:tabs>
          <w:tab w:val="right" w:pos="5030"/>
        </w:tabs>
        <w:rPr>
          <w:noProof/>
        </w:rPr>
      </w:pPr>
      <w:r>
        <w:rPr>
          <w:noProof/>
        </w:rPr>
        <w:t>Lync Online Plan 1 Add-on, 55, 59</w:t>
      </w:r>
    </w:p>
    <w:p w:rsidR="009448DC" w:rsidRDefault="009448DC">
      <w:pPr>
        <w:pStyle w:val="Index1"/>
        <w:tabs>
          <w:tab w:val="right" w:pos="5030"/>
        </w:tabs>
        <w:rPr>
          <w:noProof/>
        </w:rPr>
      </w:pPr>
      <w:r>
        <w:rPr>
          <w:noProof/>
        </w:rPr>
        <w:t>Lync Online Plan 1G, 55</w:t>
      </w:r>
    </w:p>
    <w:p w:rsidR="009448DC" w:rsidRDefault="009448DC">
      <w:pPr>
        <w:pStyle w:val="Index1"/>
        <w:tabs>
          <w:tab w:val="right" w:pos="5030"/>
        </w:tabs>
        <w:rPr>
          <w:noProof/>
        </w:rPr>
      </w:pPr>
      <w:r>
        <w:rPr>
          <w:noProof/>
        </w:rPr>
        <w:t>Lync Online Plan 2, 55</w:t>
      </w:r>
    </w:p>
    <w:p w:rsidR="009448DC" w:rsidRDefault="009448DC">
      <w:pPr>
        <w:pStyle w:val="Index1"/>
        <w:tabs>
          <w:tab w:val="right" w:pos="5030"/>
        </w:tabs>
        <w:rPr>
          <w:noProof/>
        </w:rPr>
      </w:pPr>
      <w:r>
        <w:rPr>
          <w:noProof/>
        </w:rPr>
        <w:t>Lync Online Plan 2G, 55</w:t>
      </w:r>
    </w:p>
    <w:p w:rsidR="009448DC" w:rsidRDefault="009448DC">
      <w:pPr>
        <w:pStyle w:val="Index1"/>
        <w:tabs>
          <w:tab w:val="right" w:pos="5030"/>
        </w:tabs>
        <w:rPr>
          <w:noProof/>
        </w:rPr>
      </w:pPr>
      <w:r>
        <w:rPr>
          <w:noProof/>
        </w:rPr>
        <w:t>Lync Server 2010, 25</w:t>
      </w:r>
    </w:p>
    <w:p w:rsidR="009448DC" w:rsidRDefault="009448DC">
      <w:pPr>
        <w:pStyle w:val="Index1"/>
        <w:tabs>
          <w:tab w:val="right" w:pos="5030"/>
        </w:tabs>
        <w:rPr>
          <w:noProof/>
        </w:rPr>
      </w:pPr>
      <w:r>
        <w:rPr>
          <w:noProof/>
        </w:rPr>
        <w:t>Lync Server 2013, 15, 25</w:t>
      </w:r>
    </w:p>
    <w:p w:rsidR="009448DC" w:rsidRDefault="009448DC">
      <w:pPr>
        <w:pStyle w:val="Index1"/>
        <w:tabs>
          <w:tab w:val="right" w:pos="5030"/>
        </w:tabs>
        <w:rPr>
          <w:noProof/>
        </w:rPr>
      </w:pPr>
      <w:r>
        <w:rPr>
          <w:noProof/>
        </w:rPr>
        <w:t>Lync Server 2013 Enterprise CAL, 25</w:t>
      </w:r>
    </w:p>
    <w:p w:rsidR="009448DC" w:rsidRDefault="009448DC">
      <w:pPr>
        <w:pStyle w:val="Index1"/>
        <w:tabs>
          <w:tab w:val="right" w:pos="5030"/>
        </w:tabs>
        <w:rPr>
          <w:noProof/>
        </w:rPr>
      </w:pPr>
      <w:r>
        <w:rPr>
          <w:noProof/>
        </w:rPr>
        <w:t>Lync Server 2013 Plus CAL, 25</w:t>
      </w:r>
    </w:p>
    <w:p w:rsidR="009448DC" w:rsidRDefault="009448DC">
      <w:pPr>
        <w:pStyle w:val="Index1"/>
        <w:tabs>
          <w:tab w:val="right" w:pos="5030"/>
        </w:tabs>
        <w:rPr>
          <w:noProof/>
        </w:rPr>
      </w:pPr>
      <w:r>
        <w:rPr>
          <w:noProof/>
        </w:rPr>
        <w:t>Lync Server 2013 Standard CAL, 25</w:t>
      </w:r>
    </w:p>
    <w:p w:rsidR="009448DC" w:rsidRDefault="009448DC">
      <w:pPr>
        <w:pStyle w:val="Index1"/>
        <w:tabs>
          <w:tab w:val="right" w:pos="5030"/>
        </w:tabs>
        <w:rPr>
          <w:noProof/>
        </w:rPr>
      </w:pPr>
      <w:r>
        <w:rPr>
          <w:noProof/>
        </w:rPr>
        <w:t>Lync voor Mac 2011, 23, 24, 55, 58, 69</w:t>
      </w:r>
    </w:p>
    <w:p w:rsidR="009448DC" w:rsidRDefault="009448DC">
      <w:pPr>
        <w:pStyle w:val="Index1"/>
        <w:tabs>
          <w:tab w:val="right" w:pos="5030"/>
        </w:tabs>
        <w:rPr>
          <w:noProof/>
        </w:rPr>
      </w:pPr>
      <w:r>
        <w:rPr>
          <w:noProof/>
        </w:rPr>
        <w:t>Maandabonnement voor aankoop van Bing Maps Mobile Asset Management Platform, 63</w:t>
      </w:r>
    </w:p>
    <w:p w:rsidR="009448DC" w:rsidRDefault="009448DC">
      <w:pPr>
        <w:pStyle w:val="Index1"/>
        <w:tabs>
          <w:tab w:val="right" w:pos="5030"/>
        </w:tabs>
        <w:rPr>
          <w:noProof/>
        </w:rPr>
      </w:pPr>
      <w:r>
        <w:rPr>
          <w:noProof/>
        </w:rPr>
        <w:t>Maandabonnement voor Bing Maps Enterprise, 62</w:t>
      </w:r>
    </w:p>
    <w:p w:rsidR="009448DC" w:rsidRDefault="009448DC">
      <w:pPr>
        <w:pStyle w:val="Index1"/>
        <w:tabs>
          <w:tab w:val="right" w:pos="5030"/>
        </w:tabs>
        <w:rPr>
          <w:noProof/>
        </w:rPr>
      </w:pPr>
      <w:r>
        <w:rPr>
          <w:noProof/>
        </w:rPr>
        <w:t>Maandabonnement voor Bing Maps Known User, bundel van 5000, 62</w:t>
      </w:r>
    </w:p>
    <w:p w:rsidR="009448DC" w:rsidRDefault="009448DC">
      <w:pPr>
        <w:pStyle w:val="Index1"/>
        <w:tabs>
          <w:tab w:val="right" w:pos="5030"/>
        </w:tabs>
        <w:rPr>
          <w:noProof/>
        </w:rPr>
      </w:pPr>
      <w:r>
        <w:rPr>
          <w:noProof/>
        </w:rPr>
        <w:t>Maandabonnement voor Bing Maps Light Known User, bundel van 5000, 62</w:t>
      </w:r>
    </w:p>
    <w:p w:rsidR="009448DC" w:rsidRDefault="009448DC">
      <w:pPr>
        <w:pStyle w:val="Index1"/>
        <w:tabs>
          <w:tab w:val="right" w:pos="5030"/>
        </w:tabs>
        <w:rPr>
          <w:noProof/>
        </w:rPr>
      </w:pPr>
      <w:r>
        <w:rPr>
          <w:noProof/>
        </w:rPr>
        <w:t>Maandabonnement voor Bing Maps Light Per Known User, 62</w:t>
      </w:r>
    </w:p>
    <w:p w:rsidR="009448DC" w:rsidRDefault="009448DC">
      <w:pPr>
        <w:pStyle w:val="Index1"/>
        <w:tabs>
          <w:tab w:val="right" w:pos="5030"/>
        </w:tabs>
        <w:rPr>
          <w:noProof/>
        </w:rPr>
      </w:pPr>
      <w:r>
        <w:rPr>
          <w:noProof/>
        </w:rPr>
        <w:t>Maandabonnement voor Bing Maps Per Known User, 62</w:t>
      </w:r>
    </w:p>
    <w:p w:rsidR="009448DC" w:rsidRDefault="009448DC">
      <w:pPr>
        <w:pStyle w:val="Index1"/>
        <w:tabs>
          <w:tab w:val="right" w:pos="5030"/>
        </w:tabs>
        <w:rPr>
          <w:noProof/>
        </w:rPr>
      </w:pPr>
      <w:r>
        <w:rPr>
          <w:noProof/>
        </w:rPr>
        <w:t>Maandabonnement voor Bing Maps voor het per kenmerk traceren van consumenten, 62</w:t>
      </w:r>
    </w:p>
    <w:p w:rsidR="009448DC" w:rsidRDefault="009448DC">
      <w:pPr>
        <w:pStyle w:val="Index1"/>
        <w:tabs>
          <w:tab w:val="right" w:pos="5030"/>
        </w:tabs>
        <w:rPr>
          <w:noProof/>
        </w:rPr>
      </w:pPr>
      <w:r>
        <w:rPr>
          <w:noProof/>
        </w:rPr>
        <w:t>Maandabonnement voor gebruik van Bing Maps op interne websites, 62, 63</w:t>
      </w:r>
    </w:p>
    <w:p w:rsidR="009448DC" w:rsidRDefault="009448DC">
      <w:pPr>
        <w:pStyle w:val="Index1"/>
        <w:tabs>
          <w:tab w:val="right" w:pos="5030"/>
        </w:tabs>
        <w:rPr>
          <w:noProof/>
        </w:rPr>
      </w:pPr>
      <w:r>
        <w:rPr>
          <w:noProof/>
        </w:rPr>
        <w:t>Maandabonnement voor gebruik van Bing Maps op openbare websites voor 100.000 transacties, 63</w:t>
      </w:r>
    </w:p>
    <w:p w:rsidR="009448DC" w:rsidRDefault="009448DC">
      <w:pPr>
        <w:pStyle w:val="Index1"/>
        <w:tabs>
          <w:tab w:val="right" w:pos="5030"/>
        </w:tabs>
        <w:rPr>
          <w:noProof/>
        </w:rPr>
      </w:pPr>
      <w:r>
        <w:rPr>
          <w:noProof/>
        </w:rPr>
        <w:t>Maandabonnement voor gebruik van Bing Maps op openbare websites voor 420.000 transacties (en meer), 63</w:t>
      </w:r>
    </w:p>
    <w:p w:rsidR="009448DC" w:rsidRDefault="009448DC">
      <w:pPr>
        <w:pStyle w:val="Index1"/>
        <w:tabs>
          <w:tab w:val="right" w:pos="5030"/>
        </w:tabs>
        <w:rPr>
          <w:noProof/>
        </w:rPr>
      </w:pPr>
      <w:r>
        <w:rPr>
          <w:noProof/>
        </w:rPr>
        <w:t>MapPoint 2013 voor Windows, 17</w:t>
      </w:r>
    </w:p>
    <w:p w:rsidR="009448DC" w:rsidRDefault="009448DC">
      <w:pPr>
        <w:pStyle w:val="Index1"/>
        <w:tabs>
          <w:tab w:val="right" w:pos="5030"/>
        </w:tabs>
        <w:rPr>
          <w:noProof/>
        </w:rPr>
      </w:pPr>
      <w:r>
        <w:rPr>
          <w:noProof/>
        </w:rPr>
        <w:t>MapPoint Fleet Edition 2013, 17</w:t>
      </w:r>
    </w:p>
    <w:p w:rsidR="009448DC" w:rsidRDefault="009448DC">
      <w:pPr>
        <w:pStyle w:val="Index1"/>
        <w:tabs>
          <w:tab w:val="right" w:pos="5030"/>
        </w:tabs>
        <w:rPr>
          <w:noProof/>
        </w:rPr>
      </w:pPr>
      <w:r>
        <w:rPr>
          <w:noProof/>
        </w:rPr>
        <w:t>MDOP, 9, 18, 33, 35, 50, 69, 82</w:t>
      </w:r>
    </w:p>
    <w:p w:rsidR="009448DC" w:rsidRDefault="009448DC">
      <w:pPr>
        <w:pStyle w:val="Index1"/>
        <w:tabs>
          <w:tab w:val="right" w:pos="5030"/>
        </w:tabs>
        <w:rPr>
          <w:noProof/>
        </w:rPr>
      </w:pPr>
      <w:r>
        <w:rPr>
          <w:noProof/>
        </w:rPr>
        <w:t>Microsoft Azure Backup, 48</w:t>
      </w:r>
    </w:p>
    <w:p w:rsidR="009448DC" w:rsidRDefault="009448DC">
      <w:pPr>
        <w:pStyle w:val="Index1"/>
        <w:tabs>
          <w:tab w:val="right" w:pos="5030"/>
        </w:tabs>
        <w:rPr>
          <w:noProof/>
        </w:rPr>
      </w:pPr>
      <w:r>
        <w:rPr>
          <w:noProof/>
        </w:rPr>
        <w:t>Microsoft Azure Professional Direct Support, 48</w:t>
      </w:r>
    </w:p>
    <w:p w:rsidR="009448DC" w:rsidRDefault="009448DC">
      <w:pPr>
        <w:pStyle w:val="Index1"/>
        <w:tabs>
          <w:tab w:val="right" w:pos="5030"/>
        </w:tabs>
        <w:rPr>
          <w:noProof/>
        </w:rPr>
      </w:pPr>
      <w:r>
        <w:rPr>
          <w:noProof/>
        </w:rPr>
        <w:t>Microsoft Azure Services, 45, 47</w:t>
      </w:r>
    </w:p>
    <w:p w:rsidR="009448DC" w:rsidRDefault="009448DC">
      <w:pPr>
        <w:pStyle w:val="Index1"/>
        <w:tabs>
          <w:tab w:val="right" w:pos="5030"/>
        </w:tabs>
        <w:rPr>
          <w:noProof/>
        </w:rPr>
      </w:pPr>
      <w:r>
        <w:rPr>
          <w:noProof/>
        </w:rPr>
        <w:t>Microsoft Azure Site Recovery, 48</w:t>
      </w:r>
    </w:p>
    <w:p w:rsidR="009448DC" w:rsidRDefault="009448DC">
      <w:pPr>
        <w:pStyle w:val="Index1"/>
        <w:tabs>
          <w:tab w:val="right" w:pos="5030"/>
        </w:tabs>
        <w:rPr>
          <w:noProof/>
        </w:rPr>
      </w:pPr>
      <w:r>
        <w:rPr>
          <w:noProof/>
        </w:rPr>
        <w:t>Microsoft Azure Standard Support, 48</w:t>
      </w:r>
    </w:p>
    <w:p w:rsidR="009448DC" w:rsidRDefault="009448DC">
      <w:pPr>
        <w:pStyle w:val="Index1"/>
        <w:tabs>
          <w:tab w:val="right" w:pos="5030"/>
        </w:tabs>
        <w:rPr>
          <w:noProof/>
        </w:rPr>
      </w:pPr>
      <w:r>
        <w:rPr>
          <w:noProof/>
        </w:rPr>
        <w:t>Microsoft Desktop Optimization Pack voor SA, 18, 82</w:t>
      </w:r>
    </w:p>
    <w:p w:rsidR="009448DC" w:rsidRDefault="009448DC">
      <w:pPr>
        <w:pStyle w:val="Index1"/>
        <w:tabs>
          <w:tab w:val="right" w:pos="5030"/>
        </w:tabs>
        <w:rPr>
          <w:noProof/>
        </w:rPr>
      </w:pPr>
      <w:r>
        <w:rPr>
          <w:noProof/>
        </w:rPr>
        <w:t>Microsoft Dynamics AX 2012 R3 Enterprise CAL, 18</w:t>
      </w:r>
    </w:p>
    <w:p w:rsidR="009448DC" w:rsidRDefault="009448DC">
      <w:pPr>
        <w:pStyle w:val="Index1"/>
        <w:tabs>
          <w:tab w:val="right" w:pos="5030"/>
        </w:tabs>
        <w:rPr>
          <w:noProof/>
        </w:rPr>
      </w:pPr>
      <w:r w:rsidRPr="00370F20">
        <w:rPr>
          <w:noProof/>
          <w:lang w:val="pt-BR"/>
        </w:rPr>
        <w:t>Microsoft Dynamics AX 2012 R3 Server</w:t>
      </w:r>
      <w:r>
        <w:rPr>
          <w:noProof/>
        </w:rPr>
        <w:t>, 18</w:t>
      </w:r>
    </w:p>
    <w:p w:rsidR="009448DC" w:rsidRDefault="009448DC">
      <w:pPr>
        <w:pStyle w:val="Index1"/>
        <w:tabs>
          <w:tab w:val="right" w:pos="5030"/>
        </w:tabs>
        <w:rPr>
          <w:noProof/>
        </w:rPr>
      </w:pPr>
      <w:r w:rsidRPr="00370F20">
        <w:rPr>
          <w:noProof/>
          <w:lang w:val="fr-FR"/>
        </w:rPr>
        <w:t>Microsoft Dynamics AX 2012 R3 Standard Commerce Server Core (2 Core-licenties)</w:t>
      </w:r>
      <w:r>
        <w:rPr>
          <w:noProof/>
        </w:rPr>
        <w:t>, 18</w:t>
      </w:r>
    </w:p>
    <w:p w:rsidR="009448DC" w:rsidRDefault="009448DC">
      <w:pPr>
        <w:pStyle w:val="Index1"/>
        <w:tabs>
          <w:tab w:val="right" w:pos="5030"/>
        </w:tabs>
        <w:rPr>
          <w:noProof/>
        </w:rPr>
      </w:pPr>
      <w:r>
        <w:rPr>
          <w:noProof/>
        </w:rPr>
        <w:t>Microsoft Dynamics AX 2012 R3 Store Server, 18, 19</w:t>
      </w:r>
    </w:p>
    <w:p w:rsidR="009448DC" w:rsidRDefault="009448DC">
      <w:pPr>
        <w:pStyle w:val="Index1"/>
        <w:tabs>
          <w:tab w:val="right" w:pos="5030"/>
        </w:tabs>
        <w:rPr>
          <w:noProof/>
        </w:rPr>
      </w:pPr>
      <w:r>
        <w:rPr>
          <w:noProof/>
        </w:rPr>
        <w:t>Microsoft Dynamics CRM 2011 External Connector, 20</w:t>
      </w:r>
    </w:p>
    <w:p w:rsidR="009448DC" w:rsidRDefault="009448DC">
      <w:pPr>
        <w:pStyle w:val="Index1"/>
        <w:tabs>
          <w:tab w:val="right" w:pos="5030"/>
        </w:tabs>
        <w:rPr>
          <w:noProof/>
        </w:rPr>
      </w:pPr>
      <w:r>
        <w:rPr>
          <w:noProof/>
        </w:rPr>
        <w:t>Microsoft Dynamics CRM Online Basic, 51</w:t>
      </w:r>
    </w:p>
    <w:p w:rsidR="009448DC" w:rsidRDefault="009448DC">
      <w:pPr>
        <w:pStyle w:val="Index1"/>
        <w:tabs>
          <w:tab w:val="right" w:pos="5030"/>
        </w:tabs>
        <w:rPr>
          <w:noProof/>
        </w:rPr>
      </w:pPr>
      <w:r>
        <w:rPr>
          <w:noProof/>
        </w:rPr>
        <w:t>Microsoft Dynamics CRM Online Basic voor SA, 51</w:t>
      </w:r>
    </w:p>
    <w:p w:rsidR="009448DC" w:rsidRDefault="009448DC">
      <w:pPr>
        <w:pStyle w:val="Index1"/>
        <w:tabs>
          <w:tab w:val="right" w:pos="5030"/>
        </w:tabs>
        <w:rPr>
          <w:noProof/>
        </w:rPr>
      </w:pPr>
      <w:r>
        <w:rPr>
          <w:noProof/>
        </w:rPr>
        <w:t>Microsoft Dynamics CRM Online Enhanced Support, 51</w:t>
      </w:r>
    </w:p>
    <w:p w:rsidR="009448DC" w:rsidRDefault="009448DC">
      <w:pPr>
        <w:pStyle w:val="Index1"/>
        <w:tabs>
          <w:tab w:val="right" w:pos="5030"/>
        </w:tabs>
        <w:rPr>
          <w:noProof/>
        </w:rPr>
      </w:pPr>
      <w:r>
        <w:rPr>
          <w:noProof/>
        </w:rPr>
        <w:t>Microsoft Dynamics CRM Online Essential, 51</w:t>
      </w:r>
    </w:p>
    <w:p w:rsidR="009448DC" w:rsidRDefault="009448DC">
      <w:pPr>
        <w:pStyle w:val="Index1"/>
        <w:tabs>
          <w:tab w:val="right" w:pos="5030"/>
        </w:tabs>
        <w:rPr>
          <w:noProof/>
        </w:rPr>
      </w:pPr>
      <w:r>
        <w:rPr>
          <w:noProof/>
        </w:rPr>
        <w:t>Microsoft Dynamics CRM Online Essential voor SA, 51</w:t>
      </w:r>
    </w:p>
    <w:p w:rsidR="009448DC" w:rsidRDefault="009448DC">
      <w:pPr>
        <w:pStyle w:val="Index1"/>
        <w:tabs>
          <w:tab w:val="right" w:pos="5030"/>
        </w:tabs>
        <w:rPr>
          <w:noProof/>
        </w:rPr>
      </w:pPr>
      <w:r>
        <w:rPr>
          <w:noProof/>
        </w:rPr>
        <w:t>Microsoft Dynamics CRM Online Extra Production Instance, 51</w:t>
      </w:r>
    </w:p>
    <w:p w:rsidR="009448DC" w:rsidRDefault="009448DC">
      <w:pPr>
        <w:pStyle w:val="Index1"/>
        <w:tabs>
          <w:tab w:val="right" w:pos="5030"/>
        </w:tabs>
        <w:rPr>
          <w:noProof/>
        </w:rPr>
      </w:pPr>
      <w:r>
        <w:rPr>
          <w:noProof/>
        </w:rPr>
        <w:t>Microsoft Dynamics CRM Online Professional, 51, 53</w:t>
      </w:r>
    </w:p>
    <w:p w:rsidR="009448DC" w:rsidRDefault="009448DC">
      <w:pPr>
        <w:pStyle w:val="Index1"/>
        <w:tabs>
          <w:tab w:val="right" w:pos="5030"/>
        </w:tabs>
        <w:rPr>
          <w:noProof/>
        </w:rPr>
      </w:pPr>
      <w:r>
        <w:rPr>
          <w:noProof/>
        </w:rPr>
        <w:t>Microsoft Dynamics CRM Online Professional Direct Support, 51</w:t>
      </w:r>
    </w:p>
    <w:p w:rsidR="009448DC" w:rsidRDefault="009448DC">
      <w:pPr>
        <w:pStyle w:val="Index1"/>
        <w:tabs>
          <w:tab w:val="right" w:pos="5030"/>
        </w:tabs>
        <w:rPr>
          <w:noProof/>
        </w:rPr>
      </w:pPr>
      <w:r>
        <w:rPr>
          <w:noProof/>
        </w:rPr>
        <w:t>Microsoft Dynamics CRM Online Professional voor SA, 51, 53</w:t>
      </w:r>
    </w:p>
    <w:p w:rsidR="009448DC" w:rsidRDefault="009448DC">
      <w:pPr>
        <w:pStyle w:val="Index1"/>
        <w:tabs>
          <w:tab w:val="right" w:pos="5030"/>
        </w:tabs>
        <w:rPr>
          <w:noProof/>
        </w:rPr>
      </w:pPr>
      <w:r>
        <w:rPr>
          <w:noProof/>
        </w:rPr>
        <w:t>Microsoft Dynamics CRM Server 2013, 20, 70, 71</w:t>
      </w:r>
    </w:p>
    <w:p w:rsidR="009448DC" w:rsidRDefault="009448DC">
      <w:pPr>
        <w:pStyle w:val="Index1"/>
        <w:tabs>
          <w:tab w:val="right" w:pos="5030"/>
        </w:tabs>
        <w:rPr>
          <w:noProof/>
        </w:rPr>
      </w:pPr>
      <w:r>
        <w:rPr>
          <w:noProof/>
        </w:rPr>
        <w:t>Microsoft Dynamics CRM Workgroup Server 2013, 20</w:t>
      </w:r>
    </w:p>
    <w:p w:rsidR="009448DC" w:rsidRDefault="009448DC">
      <w:pPr>
        <w:pStyle w:val="Index1"/>
        <w:tabs>
          <w:tab w:val="right" w:pos="5030"/>
        </w:tabs>
        <w:rPr>
          <w:noProof/>
        </w:rPr>
      </w:pPr>
      <w:r>
        <w:rPr>
          <w:noProof/>
        </w:rPr>
        <w:t>Microsoft Dynamics CRM, Aanvullende CAL voor basisgebruik, 20</w:t>
      </w:r>
    </w:p>
    <w:p w:rsidR="009448DC" w:rsidRDefault="009448DC">
      <w:pPr>
        <w:pStyle w:val="Index1"/>
        <w:tabs>
          <w:tab w:val="right" w:pos="5030"/>
        </w:tabs>
        <w:rPr>
          <w:noProof/>
        </w:rPr>
      </w:pPr>
      <w:r>
        <w:rPr>
          <w:noProof/>
        </w:rPr>
        <w:t>Microsoft Dynamics CRM, Aanvullende CAL voor professioneel gebruik, 20</w:t>
      </w:r>
    </w:p>
    <w:p w:rsidR="009448DC" w:rsidRDefault="009448DC">
      <w:pPr>
        <w:pStyle w:val="Index1"/>
        <w:tabs>
          <w:tab w:val="right" w:pos="5030"/>
        </w:tabs>
        <w:rPr>
          <w:noProof/>
        </w:rPr>
      </w:pPr>
      <w:r>
        <w:rPr>
          <w:noProof/>
        </w:rPr>
        <w:t>Microsoft Dynamics Marketing Enterprise (Gebruikers-SL), 52</w:t>
      </w:r>
    </w:p>
    <w:p w:rsidR="009448DC" w:rsidRDefault="009448DC">
      <w:pPr>
        <w:pStyle w:val="Index1"/>
        <w:tabs>
          <w:tab w:val="right" w:pos="5030"/>
        </w:tabs>
        <w:rPr>
          <w:noProof/>
        </w:rPr>
      </w:pPr>
      <w:r>
        <w:rPr>
          <w:noProof/>
        </w:rPr>
        <w:t>Microsoft Dynamics Marketing Enterprise Education (Gebruikers-SL), 52</w:t>
      </w:r>
    </w:p>
    <w:p w:rsidR="009448DC" w:rsidRDefault="009448DC">
      <w:pPr>
        <w:pStyle w:val="Index1"/>
        <w:tabs>
          <w:tab w:val="right" w:pos="5030"/>
        </w:tabs>
        <w:rPr>
          <w:noProof/>
        </w:rPr>
      </w:pPr>
      <w:r>
        <w:rPr>
          <w:noProof/>
        </w:rPr>
        <w:t>Microsoft Dynamics Marketing Enterprise Education Extra Messages (Aanvullende SL), 52</w:t>
      </w:r>
    </w:p>
    <w:p w:rsidR="009448DC" w:rsidRDefault="009448DC">
      <w:pPr>
        <w:pStyle w:val="Index1"/>
        <w:tabs>
          <w:tab w:val="right" w:pos="5030"/>
        </w:tabs>
        <w:rPr>
          <w:noProof/>
        </w:rPr>
      </w:pPr>
      <w:r>
        <w:rPr>
          <w:noProof/>
        </w:rPr>
        <w:t>Microsoft Dynamics Marketing Enterprise Enhanced Support, 52</w:t>
      </w:r>
    </w:p>
    <w:p w:rsidR="009448DC" w:rsidRDefault="009448DC">
      <w:pPr>
        <w:pStyle w:val="Index1"/>
        <w:tabs>
          <w:tab w:val="right" w:pos="5030"/>
        </w:tabs>
        <w:rPr>
          <w:noProof/>
        </w:rPr>
      </w:pPr>
      <w:r>
        <w:rPr>
          <w:noProof/>
        </w:rPr>
        <w:t>Microsoft Dynamics Marketing Enterprise Extra Messages (Aanvullende SL), 52</w:t>
      </w:r>
    </w:p>
    <w:p w:rsidR="009448DC" w:rsidRDefault="009448DC">
      <w:pPr>
        <w:pStyle w:val="Index1"/>
        <w:tabs>
          <w:tab w:val="right" w:pos="5030"/>
        </w:tabs>
        <w:rPr>
          <w:noProof/>
        </w:rPr>
      </w:pPr>
      <w:r>
        <w:rPr>
          <w:noProof/>
        </w:rPr>
        <w:t>Microsoft Dynamics Marketing Enterprise extra niet-productie-instance (Aanvullende SL), 52</w:t>
      </w:r>
    </w:p>
    <w:p w:rsidR="009448DC" w:rsidRDefault="009448DC">
      <w:pPr>
        <w:pStyle w:val="Index1"/>
        <w:tabs>
          <w:tab w:val="right" w:pos="5030"/>
        </w:tabs>
        <w:rPr>
          <w:noProof/>
        </w:rPr>
      </w:pPr>
      <w:r>
        <w:rPr>
          <w:noProof/>
        </w:rPr>
        <w:t>Microsoft Dynamics Marketing Enterprise extra productie-instance (Aanvullende SL), 52</w:t>
      </w:r>
    </w:p>
    <w:p w:rsidR="009448DC" w:rsidRDefault="009448DC">
      <w:pPr>
        <w:pStyle w:val="Index1"/>
        <w:tabs>
          <w:tab w:val="right" w:pos="5030"/>
        </w:tabs>
        <w:rPr>
          <w:noProof/>
        </w:rPr>
      </w:pPr>
      <w:r>
        <w:rPr>
          <w:noProof/>
        </w:rPr>
        <w:t>Microsoft Dynamics Marketing Enterprise Extra Storage (Aanvullende SL), 52</w:t>
      </w:r>
    </w:p>
    <w:p w:rsidR="009448DC" w:rsidRDefault="009448DC">
      <w:pPr>
        <w:pStyle w:val="Index1"/>
        <w:tabs>
          <w:tab w:val="right" w:pos="5030"/>
        </w:tabs>
        <w:rPr>
          <w:noProof/>
        </w:rPr>
      </w:pPr>
      <w:r>
        <w:rPr>
          <w:noProof/>
        </w:rPr>
        <w:t>Microsoft Dynamics Marketing Enterprise Professional Direct Support, 52</w:t>
      </w:r>
    </w:p>
    <w:p w:rsidR="009448DC" w:rsidRDefault="009448DC">
      <w:pPr>
        <w:pStyle w:val="Index1"/>
        <w:tabs>
          <w:tab w:val="right" w:pos="5030"/>
        </w:tabs>
        <w:rPr>
          <w:noProof/>
        </w:rPr>
      </w:pPr>
      <w:r>
        <w:rPr>
          <w:noProof/>
        </w:rPr>
        <w:t>Microsoft Intune, 16, 45, 50, 88</w:t>
      </w:r>
    </w:p>
    <w:p w:rsidR="009448DC" w:rsidRDefault="009448DC">
      <w:pPr>
        <w:pStyle w:val="Index1"/>
        <w:tabs>
          <w:tab w:val="right" w:pos="5030"/>
        </w:tabs>
        <w:rPr>
          <w:noProof/>
        </w:rPr>
      </w:pPr>
      <w:r>
        <w:rPr>
          <w:noProof/>
        </w:rPr>
        <w:t>Microsoft Intune Add-on, 50</w:t>
      </w:r>
    </w:p>
    <w:p w:rsidR="009448DC" w:rsidRDefault="009448DC">
      <w:pPr>
        <w:pStyle w:val="Index1"/>
        <w:tabs>
          <w:tab w:val="right" w:pos="5030"/>
        </w:tabs>
        <w:rPr>
          <w:noProof/>
        </w:rPr>
      </w:pPr>
      <w:r>
        <w:rPr>
          <w:noProof/>
        </w:rPr>
        <w:t>Microsoft Intune Add-on voor System Center Configuration Manager en System Center Endpoint Protection, 50</w:t>
      </w:r>
    </w:p>
    <w:p w:rsidR="009448DC" w:rsidRDefault="009448DC">
      <w:pPr>
        <w:pStyle w:val="Index1"/>
        <w:tabs>
          <w:tab w:val="right" w:pos="5030"/>
        </w:tabs>
        <w:rPr>
          <w:noProof/>
        </w:rPr>
      </w:pPr>
      <w:r>
        <w:rPr>
          <w:noProof/>
        </w:rPr>
        <w:t>Microsoft Intune USL Add-on Extra Storage 1 GB, 50</w:t>
      </w:r>
    </w:p>
    <w:p w:rsidR="009448DC" w:rsidRDefault="009448DC">
      <w:pPr>
        <w:pStyle w:val="Index1"/>
        <w:tabs>
          <w:tab w:val="right" w:pos="5030"/>
        </w:tabs>
        <w:rPr>
          <w:noProof/>
        </w:rPr>
      </w:pPr>
      <w:r>
        <w:rPr>
          <w:noProof/>
        </w:rPr>
        <w:t>Microsoft Learning E-Reference Library, 63</w:t>
      </w:r>
    </w:p>
    <w:p w:rsidR="009448DC" w:rsidRDefault="009448DC">
      <w:pPr>
        <w:pStyle w:val="Index1"/>
        <w:tabs>
          <w:tab w:val="right" w:pos="5030"/>
        </w:tabs>
        <w:rPr>
          <w:noProof/>
        </w:rPr>
      </w:pPr>
      <w:r>
        <w:rPr>
          <w:noProof/>
        </w:rPr>
        <w:t>Microsoft Learning IT Academy, 63</w:t>
      </w:r>
    </w:p>
    <w:p w:rsidR="009448DC" w:rsidRDefault="009448DC">
      <w:pPr>
        <w:pStyle w:val="Index1"/>
        <w:tabs>
          <w:tab w:val="right" w:pos="5030"/>
        </w:tabs>
        <w:rPr>
          <w:noProof/>
        </w:rPr>
      </w:pPr>
      <w:r>
        <w:rPr>
          <w:noProof/>
        </w:rPr>
        <w:t>Microsoft Learning MCP, 64</w:t>
      </w:r>
    </w:p>
    <w:p w:rsidR="009448DC" w:rsidRDefault="009448DC">
      <w:pPr>
        <w:pStyle w:val="Index1"/>
        <w:tabs>
          <w:tab w:val="right" w:pos="5030"/>
        </w:tabs>
        <w:rPr>
          <w:noProof/>
        </w:rPr>
      </w:pPr>
      <w:r>
        <w:rPr>
          <w:noProof/>
        </w:rPr>
        <w:t>Microsoft Learning MOS, 64</w:t>
      </w:r>
    </w:p>
    <w:p w:rsidR="009448DC" w:rsidRDefault="009448DC">
      <w:pPr>
        <w:pStyle w:val="Index1"/>
        <w:tabs>
          <w:tab w:val="right" w:pos="5030"/>
        </w:tabs>
        <w:rPr>
          <w:noProof/>
        </w:rPr>
      </w:pPr>
      <w:r>
        <w:rPr>
          <w:noProof/>
        </w:rPr>
        <w:t>Microsoft Learning MTA, 64</w:t>
      </w:r>
    </w:p>
    <w:p w:rsidR="009448DC" w:rsidRDefault="009448DC">
      <w:pPr>
        <w:pStyle w:val="Index1"/>
        <w:tabs>
          <w:tab w:val="right" w:pos="5030"/>
        </w:tabs>
        <w:rPr>
          <w:noProof/>
        </w:rPr>
      </w:pPr>
      <w:r>
        <w:rPr>
          <w:noProof/>
        </w:rPr>
        <w:t>Microsoft Office Audit and Control Management Server, 25</w:t>
      </w:r>
    </w:p>
    <w:p w:rsidR="009448DC" w:rsidRDefault="009448DC">
      <w:pPr>
        <w:pStyle w:val="Index1"/>
        <w:tabs>
          <w:tab w:val="right" w:pos="5030"/>
        </w:tabs>
        <w:rPr>
          <w:noProof/>
        </w:rPr>
      </w:pPr>
      <w:r>
        <w:rPr>
          <w:noProof/>
        </w:rPr>
        <w:t>Microsoft Social Listening Professional (Gebruikers-SL), 53</w:t>
      </w:r>
    </w:p>
    <w:p w:rsidR="009448DC" w:rsidRDefault="009448DC">
      <w:pPr>
        <w:pStyle w:val="Index1"/>
        <w:tabs>
          <w:tab w:val="right" w:pos="5030"/>
        </w:tabs>
        <w:rPr>
          <w:noProof/>
        </w:rPr>
      </w:pPr>
      <w:r>
        <w:rPr>
          <w:noProof/>
        </w:rPr>
        <w:t>Microsoft Social Listening Professional Direct Support, 53</w:t>
      </w:r>
    </w:p>
    <w:p w:rsidR="009448DC" w:rsidRDefault="009448DC">
      <w:pPr>
        <w:pStyle w:val="Index1"/>
        <w:tabs>
          <w:tab w:val="right" w:pos="5030"/>
        </w:tabs>
        <w:rPr>
          <w:noProof/>
        </w:rPr>
      </w:pPr>
      <w:r>
        <w:rPr>
          <w:noProof/>
        </w:rPr>
        <w:t>Microsoft Social Listening Professional Education (Gebruikers-SL), 53</w:t>
      </w:r>
    </w:p>
    <w:p w:rsidR="009448DC" w:rsidRDefault="009448DC">
      <w:pPr>
        <w:pStyle w:val="Index1"/>
        <w:tabs>
          <w:tab w:val="right" w:pos="5030"/>
        </w:tabs>
        <w:rPr>
          <w:noProof/>
        </w:rPr>
      </w:pPr>
      <w:r>
        <w:rPr>
          <w:noProof/>
        </w:rPr>
        <w:t>Microsoft Social Listening Professional Education Add-on (Gebruikers-SL), 53</w:t>
      </w:r>
    </w:p>
    <w:p w:rsidR="009448DC" w:rsidRDefault="009448DC">
      <w:pPr>
        <w:pStyle w:val="Index1"/>
        <w:tabs>
          <w:tab w:val="right" w:pos="5030"/>
        </w:tabs>
        <w:rPr>
          <w:noProof/>
        </w:rPr>
      </w:pPr>
      <w:r>
        <w:rPr>
          <w:noProof/>
        </w:rPr>
        <w:t>Microsoft Social Listening Professional Education, additionele inzendingen (Aanvullende SL), 53</w:t>
      </w:r>
    </w:p>
    <w:p w:rsidR="009448DC" w:rsidRDefault="009448DC">
      <w:pPr>
        <w:pStyle w:val="Index1"/>
        <w:tabs>
          <w:tab w:val="right" w:pos="5030"/>
        </w:tabs>
        <w:rPr>
          <w:noProof/>
        </w:rPr>
      </w:pPr>
      <w:r>
        <w:rPr>
          <w:noProof/>
        </w:rPr>
        <w:t>Microsoft Social Listening Professional Enhanced Support, 53</w:t>
      </w:r>
    </w:p>
    <w:p w:rsidR="009448DC" w:rsidRDefault="009448DC">
      <w:pPr>
        <w:pStyle w:val="Index1"/>
        <w:tabs>
          <w:tab w:val="right" w:pos="5030"/>
        </w:tabs>
        <w:rPr>
          <w:noProof/>
        </w:rPr>
      </w:pPr>
      <w:r>
        <w:rPr>
          <w:noProof/>
        </w:rPr>
        <w:t>Microsoft Social Listening Professional, additionele inzendingen (Aanvullende SL), 53</w:t>
      </w:r>
    </w:p>
    <w:p w:rsidR="009448DC" w:rsidRDefault="009448DC">
      <w:pPr>
        <w:pStyle w:val="Index1"/>
        <w:tabs>
          <w:tab w:val="right" w:pos="5030"/>
        </w:tabs>
        <w:rPr>
          <w:noProof/>
        </w:rPr>
      </w:pPr>
      <w:r>
        <w:rPr>
          <w:noProof/>
        </w:rPr>
        <w:t>Microsoft Translator API, 64</w:t>
      </w:r>
    </w:p>
    <w:p w:rsidR="009448DC" w:rsidRDefault="009448DC">
      <w:pPr>
        <w:pStyle w:val="Index1"/>
        <w:tabs>
          <w:tab w:val="right" w:pos="5030"/>
        </w:tabs>
        <w:rPr>
          <w:noProof/>
        </w:rPr>
      </w:pPr>
      <w:r>
        <w:rPr>
          <w:noProof/>
        </w:rPr>
        <w:t>MSDN-besturingssystemen, 33, 34</w:t>
      </w:r>
    </w:p>
    <w:p w:rsidR="009448DC" w:rsidRDefault="009448DC">
      <w:pPr>
        <w:pStyle w:val="Index1"/>
        <w:tabs>
          <w:tab w:val="right" w:pos="5030"/>
        </w:tabs>
        <w:rPr>
          <w:noProof/>
        </w:rPr>
      </w:pPr>
      <w:r>
        <w:rPr>
          <w:noProof/>
        </w:rPr>
        <w:t>MSDN-platforms, 33, 34</w:t>
      </w:r>
    </w:p>
    <w:p w:rsidR="009448DC" w:rsidRDefault="009448DC">
      <w:pPr>
        <w:pStyle w:val="Index1"/>
        <w:tabs>
          <w:tab w:val="right" w:pos="5030"/>
        </w:tabs>
        <w:rPr>
          <w:noProof/>
        </w:rPr>
      </w:pPr>
      <w:r>
        <w:rPr>
          <w:noProof/>
        </w:rPr>
        <w:t>Non-production instance van Microsoft Dynamics CRM Online, 51</w:t>
      </w:r>
    </w:p>
    <w:p w:rsidR="009448DC" w:rsidRDefault="009448DC">
      <w:pPr>
        <w:pStyle w:val="Index1"/>
        <w:tabs>
          <w:tab w:val="right" w:pos="5030"/>
        </w:tabs>
        <w:rPr>
          <w:noProof/>
        </w:rPr>
      </w:pPr>
      <w:r>
        <w:rPr>
          <w:noProof/>
        </w:rPr>
        <w:t>Office 365 Business, 55</w:t>
      </w:r>
    </w:p>
    <w:p w:rsidR="009448DC" w:rsidRDefault="009448DC">
      <w:pPr>
        <w:pStyle w:val="Index1"/>
        <w:tabs>
          <w:tab w:val="right" w:pos="5030"/>
        </w:tabs>
        <w:rPr>
          <w:noProof/>
        </w:rPr>
      </w:pPr>
      <w:r>
        <w:rPr>
          <w:noProof/>
        </w:rPr>
        <w:t>Office 365 Business Essentials, 57</w:t>
      </w:r>
    </w:p>
    <w:p w:rsidR="009448DC" w:rsidRDefault="009448DC">
      <w:pPr>
        <w:pStyle w:val="Index1"/>
        <w:tabs>
          <w:tab w:val="right" w:pos="5030"/>
        </w:tabs>
        <w:rPr>
          <w:noProof/>
        </w:rPr>
      </w:pPr>
      <w:r>
        <w:rPr>
          <w:noProof/>
        </w:rPr>
        <w:t>Office 365 Education A2, 57, 58</w:t>
      </w:r>
    </w:p>
    <w:p w:rsidR="009448DC" w:rsidRDefault="009448DC">
      <w:pPr>
        <w:pStyle w:val="Index1"/>
        <w:tabs>
          <w:tab w:val="right" w:pos="5030"/>
        </w:tabs>
        <w:rPr>
          <w:noProof/>
        </w:rPr>
      </w:pPr>
      <w:r>
        <w:rPr>
          <w:noProof/>
        </w:rPr>
        <w:t>Office 365 Education A3, 57, 59</w:t>
      </w:r>
    </w:p>
    <w:p w:rsidR="009448DC" w:rsidRDefault="009448DC">
      <w:pPr>
        <w:pStyle w:val="Index1"/>
        <w:tabs>
          <w:tab w:val="right" w:pos="5030"/>
        </w:tabs>
        <w:rPr>
          <w:noProof/>
        </w:rPr>
      </w:pPr>
      <w:r>
        <w:rPr>
          <w:noProof/>
        </w:rPr>
        <w:t>Office 365 Education A3, A4 Add-on, 57</w:t>
      </w:r>
    </w:p>
    <w:p w:rsidR="009448DC" w:rsidRDefault="009448DC">
      <w:pPr>
        <w:pStyle w:val="Index1"/>
        <w:tabs>
          <w:tab w:val="right" w:pos="5030"/>
        </w:tabs>
        <w:rPr>
          <w:noProof/>
        </w:rPr>
      </w:pPr>
      <w:r>
        <w:rPr>
          <w:noProof/>
        </w:rPr>
        <w:t>Office 365 Education A4, 57</w:t>
      </w:r>
    </w:p>
    <w:p w:rsidR="009448DC" w:rsidRDefault="009448DC">
      <w:pPr>
        <w:pStyle w:val="Index1"/>
        <w:tabs>
          <w:tab w:val="right" w:pos="5030"/>
        </w:tabs>
        <w:rPr>
          <w:noProof/>
        </w:rPr>
      </w:pPr>
      <w:r>
        <w:rPr>
          <w:noProof/>
        </w:rPr>
        <w:t>Office 365 Enterprise A2, A3, A4 zonder Office Pro Plus Add-on, 57</w:t>
      </w:r>
    </w:p>
    <w:p w:rsidR="009448DC" w:rsidRDefault="009448DC">
      <w:pPr>
        <w:pStyle w:val="Index1"/>
        <w:tabs>
          <w:tab w:val="right" w:pos="5030"/>
        </w:tabs>
        <w:rPr>
          <w:noProof/>
        </w:rPr>
      </w:pPr>
      <w:r>
        <w:rPr>
          <w:noProof/>
        </w:rPr>
        <w:t>Office 365 Enterprise E1, 16, 57, 58, 59</w:t>
      </w:r>
    </w:p>
    <w:p w:rsidR="009448DC" w:rsidRDefault="009448DC">
      <w:pPr>
        <w:pStyle w:val="Index1"/>
        <w:tabs>
          <w:tab w:val="right" w:pos="5030"/>
        </w:tabs>
        <w:rPr>
          <w:noProof/>
        </w:rPr>
      </w:pPr>
      <w:r>
        <w:rPr>
          <w:noProof/>
        </w:rPr>
        <w:t>Office 365 Enterprise E1 vanuit SA (Gebruikers-SL), 57</w:t>
      </w:r>
    </w:p>
    <w:p w:rsidR="009448DC" w:rsidRDefault="009448DC">
      <w:pPr>
        <w:pStyle w:val="Index1"/>
        <w:tabs>
          <w:tab w:val="right" w:pos="5030"/>
        </w:tabs>
        <w:rPr>
          <w:noProof/>
        </w:rPr>
      </w:pPr>
      <w:r>
        <w:rPr>
          <w:noProof/>
        </w:rPr>
        <w:t>Office 365 Enterprise E1, E3, E4 Add-on, 57</w:t>
      </w:r>
    </w:p>
    <w:p w:rsidR="009448DC" w:rsidRDefault="009448DC">
      <w:pPr>
        <w:pStyle w:val="Index1"/>
        <w:tabs>
          <w:tab w:val="right" w:pos="5030"/>
        </w:tabs>
        <w:rPr>
          <w:noProof/>
        </w:rPr>
      </w:pPr>
      <w:r>
        <w:rPr>
          <w:noProof/>
        </w:rPr>
        <w:t>Office 365 Enterprise E1, E3, E4 zonder Office Pro Plus Add-on, 58</w:t>
      </w:r>
    </w:p>
    <w:p w:rsidR="009448DC" w:rsidRDefault="009448DC">
      <w:pPr>
        <w:pStyle w:val="Index1"/>
        <w:tabs>
          <w:tab w:val="right" w:pos="5030"/>
        </w:tabs>
        <w:rPr>
          <w:noProof/>
        </w:rPr>
      </w:pPr>
      <w:r>
        <w:rPr>
          <w:noProof/>
        </w:rPr>
        <w:t>Office 365 Enterprise E3, 16, 57, 59</w:t>
      </w:r>
    </w:p>
    <w:p w:rsidR="009448DC" w:rsidRDefault="009448DC">
      <w:pPr>
        <w:pStyle w:val="Index1"/>
        <w:tabs>
          <w:tab w:val="right" w:pos="5030"/>
        </w:tabs>
        <w:rPr>
          <w:noProof/>
        </w:rPr>
      </w:pPr>
      <w:r>
        <w:rPr>
          <w:noProof/>
        </w:rPr>
        <w:t>Office 365 Enterprise E3 vanuit SA (Gebruikers-SL), 57</w:t>
      </w:r>
    </w:p>
    <w:p w:rsidR="009448DC" w:rsidRDefault="009448DC">
      <w:pPr>
        <w:pStyle w:val="Index1"/>
        <w:tabs>
          <w:tab w:val="right" w:pos="5030"/>
        </w:tabs>
        <w:rPr>
          <w:noProof/>
        </w:rPr>
      </w:pPr>
      <w:r>
        <w:rPr>
          <w:noProof/>
        </w:rPr>
        <w:t>Office 365 Enterprise E4, 16, 57, 59</w:t>
      </w:r>
    </w:p>
    <w:p w:rsidR="009448DC" w:rsidRDefault="009448DC">
      <w:pPr>
        <w:pStyle w:val="Index1"/>
        <w:tabs>
          <w:tab w:val="right" w:pos="5030"/>
        </w:tabs>
        <w:rPr>
          <w:noProof/>
        </w:rPr>
      </w:pPr>
      <w:r>
        <w:rPr>
          <w:noProof/>
        </w:rPr>
        <w:t>Office 365 Enterprise E4 vanuit SA (Gebruikers-SL), 57</w:t>
      </w:r>
    </w:p>
    <w:p w:rsidR="009448DC" w:rsidRDefault="009448DC">
      <w:pPr>
        <w:pStyle w:val="Index1"/>
        <w:tabs>
          <w:tab w:val="right" w:pos="5030"/>
        </w:tabs>
        <w:rPr>
          <w:noProof/>
        </w:rPr>
      </w:pPr>
      <w:r>
        <w:rPr>
          <w:noProof/>
        </w:rPr>
        <w:t>Office 365 Enterprise K1, 44, 58, 60</w:t>
      </w:r>
    </w:p>
    <w:p w:rsidR="009448DC" w:rsidRDefault="009448DC">
      <w:pPr>
        <w:pStyle w:val="Index1"/>
        <w:tabs>
          <w:tab w:val="right" w:pos="5030"/>
        </w:tabs>
        <w:rPr>
          <w:noProof/>
        </w:rPr>
      </w:pPr>
      <w:r>
        <w:rPr>
          <w:noProof/>
        </w:rPr>
        <w:t>Office 365 Government G1, G3, G4, 58</w:t>
      </w:r>
    </w:p>
    <w:p w:rsidR="009448DC" w:rsidRDefault="009448DC">
      <w:pPr>
        <w:pStyle w:val="Index1"/>
        <w:tabs>
          <w:tab w:val="right" w:pos="5030"/>
        </w:tabs>
        <w:rPr>
          <w:noProof/>
        </w:rPr>
      </w:pPr>
      <w:r>
        <w:rPr>
          <w:noProof/>
        </w:rPr>
        <w:t>Office 365 Government G1, G3, G4 Add-on, 58</w:t>
      </w:r>
    </w:p>
    <w:p w:rsidR="009448DC" w:rsidRDefault="009448DC">
      <w:pPr>
        <w:pStyle w:val="Index1"/>
        <w:tabs>
          <w:tab w:val="right" w:pos="5030"/>
        </w:tabs>
        <w:rPr>
          <w:noProof/>
        </w:rPr>
      </w:pPr>
      <w:r>
        <w:rPr>
          <w:noProof/>
        </w:rPr>
        <w:t>Office 365 Government G1, G3, G4 vanuit SA, 58</w:t>
      </w:r>
    </w:p>
    <w:p w:rsidR="009448DC" w:rsidRDefault="009448DC">
      <w:pPr>
        <w:pStyle w:val="Index1"/>
        <w:tabs>
          <w:tab w:val="right" w:pos="5030"/>
        </w:tabs>
        <w:rPr>
          <w:noProof/>
        </w:rPr>
      </w:pPr>
      <w:r>
        <w:rPr>
          <w:noProof/>
        </w:rPr>
        <w:t>Office 365 Government G1, G3, G4 zonder Office Pro Plus Add-on, 58</w:t>
      </w:r>
    </w:p>
    <w:p w:rsidR="009448DC" w:rsidRDefault="009448DC">
      <w:pPr>
        <w:pStyle w:val="Index1"/>
        <w:tabs>
          <w:tab w:val="right" w:pos="5030"/>
        </w:tabs>
        <w:rPr>
          <w:noProof/>
        </w:rPr>
      </w:pPr>
      <w:r>
        <w:rPr>
          <w:noProof/>
        </w:rPr>
        <w:t>Office 365 Midsize Business, 58, 59</w:t>
      </w:r>
    </w:p>
    <w:p w:rsidR="009448DC" w:rsidRDefault="009448DC">
      <w:pPr>
        <w:pStyle w:val="Index1"/>
        <w:tabs>
          <w:tab w:val="right" w:pos="5030"/>
        </w:tabs>
        <w:rPr>
          <w:noProof/>
        </w:rPr>
      </w:pPr>
      <w:r>
        <w:rPr>
          <w:noProof/>
        </w:rPr>
        <w:t>Office 365 Premium, 57</w:t>
      </w:r>
    </w:p>
    <w:p w:rsidR="009448DC" w:rsidRDefault="009448DC">
      <w:pPr>
        <w:pStyle w:val="Index1"/>
        <w:tabs>
          <w:tab w:val="right" w:pos="5030"/>
        </w:tabs>
        <w:rPr>
          <w:noProof/>
        </w:rPr>
      </w:pPr>
      <w:r>
        <w:rPr>
          <w:noProof/>
        </w:rPr>
        <w:t>Office 365 ProPlus, 55, 56, 58, 60</w:t>
      </w:r>
    </w:p>
    <w:p w:rsidR="009448DC" w:rsidRDefault="009448DC">
      <w:pPr>
        <w:pStyle w:val="Index1"/>
        <w:tabs>
          <w:tab w:val="right" w:pos="5030"/>
        </w:tabs>
        <w:rPr>
          <w:noProof/>
        </w:rPr>
      </w:pPr>
      <w:r>
        <w:rPr>
          <w:noProof/>
        </w:rPr>
        <w:t>Office 365 ProPlus A, 55</w:t>
      </w:r>
    </w:p>
    <w:p w:rsidR="009448DC" w:rsidRDefault="009448DC">
      <w:pPr>
        <w:pStyle w:val="Index1"/>
        <w:tabs>
          <w:tab w:val="right" w:pos="5030"/>
        </w:tabs>
        <w:rPr>
          <w:noProof/>
        </w:rPr>
      </w:pPr>
      <w:r>
        <w:rPr>
          <w:noProof/>
        </w:rPr>
        <w:t>Office 365 ProPlus Government G, 55</w:t>
      </w:r>
    </w:p>
    <w:p w:rsidR="009448DC" w:rsidRDefault="009448DC">
      <w:pPr>
        <w:pStyle w:val="Index1"/>
        <w:tabs>
          <w:tab w:val="right" w:pos="5030"/>
        </w:tabs>
        <w:rPr>
          <w:noProof/>
        </w:rPr>
      </w:pPr>
      <w:r>
        <w:rPr>
          <w:noProof/>
        </w:rPr>
        <w:t>Office Multi Language Pack 2013, 22</w:t>
      </w:r>
    </w:p>
    <w:p w:rsidR="009448DC" w:rsidRDefault="009448DC">
      <w:pPr>
        <w:pStyle w:val="Index1"/>
        <w:tabs>
          <w:tab w:val="right" w:pos="5030"/>
        </w:tabs>
        <w:rPr>
          <w:noProof/>
        </w:rPr>
      </w:pPr>
      <w:r>
        <w:rPr>
          <w:noProof/>
        </w:rPr>
        <w:t>Office Professional 2010, 23</w:t>
      </w:r>
    </w:p>
    <w:p w:rsidR="009448DC" w:rsidRDefault="009448DC">
      <w:pPr>
        <w:pStyle w:val="Index1"/>
        <w:tabs>
          <w:tab w:val="right" w:pos="5030"/>
        </w:tabs>
        <w:rPr>
          <w:noProof/>
        </w:rPr>
      </w:pPr>
      <w:r>
        <w:rPr>
          <w:noProof/>
        </w:rPr>
        <w:t>Office Professional Plus 2010, 23, 27, 56, 75</w:t>
      </w:r>
    </w:p>
    <w:p w:rsidR="009448DC" w:rsidRDefault="009448DC">
      <w:pPr>
        <w:pStyle w:val="Index1"/>
        <w:tabs>
          <w:tab w:val="right" w:pos="5030"/>
        </w:tabs>
        <w:rPr>
          <w:noProof/>
        </w:rPr>
      </w:pPr>
      <w:r>
        <w:rPr>
          <w:noProof/>
        </w:rPr>
        <w:t>Office Professional Plus 2013, 22, 23, 27, 56, 58, 69, 75</w:t>
      </w:r>
    </w:p>
    <w:p w:rsidR="009448DC" w:rsidRDefault="009448DC">
      <w:pPr>
        <w:pStyle w:val="Index1"/>
        <w:tabs>
          <w:tab w:val="right" w:pos="5030"/>
        </w:tabs>
        <w:rPr>
          <w:noProof/>
        </w:rPr>
      </w:pPr>
      <w:r>
        <w:rPr>
          <w:noProof/>
        </w:rPr>
        <w:t>Office Standard 2013, 22, 23, 27, 66, 69, 70</w:t>
      </w:r>
    </w:p>
    <w:p w:rsidR="009448DC" w:rsidRDefault="009448DC">
      <w:pPr>
        <w:pStyle w:val="Index1"/>
        <w:tabs>
          <w:tab w:val="right" w:pos="5030"/>
        </w:tabs>
        <w:rPr>
          <w:noProof/>
        </w:rPr>
      </w:pPr>
      <w:r>
        <w:rPr>
          <w:noProof/>
        </w:rPr>
        <w:t>Office voor Mac Standard 2011, 23, 24, 56, 69, 70, 75</w:t>
      </w:r>
    </w:p>
    <w:p w:rsidR="009448DC" w:rsidRDefault="009448DC">
      <w:pPr>
        <w:pStyle w:val="Index1"/>
        <w:tabs>
          <w:tab w:val="right" w:pos="5030"/>
        </w:tabs>
        <w:rPr>
          <w:noProof/>
        </w:rPr>
      </w:pPr>
      <w:r>
        <w:rPr>
          <w:noProof/>
        </w:rPr>
        <w:t>Office voor Thuisgebruik en Studenten RT 2013, commercieel gebruik, 22, 23, 24</w:t>
      </w:r>
    </w:p>
    <w:p w:rsidR="009448DC" w:rsidRDefault="009448DC">
      <w:pPr>
        <w:pStyle w:val="Index1"/>
        <w:tabs>
          <w:tab w:val="right" w:pos="5030"/>
        </w:tabs>
        <w:rPr>
          <w:noProof/>
        </w:rPr>
      </w:pPr>
      <w:r>
        <w:rPr>
          <w:noProof/>
        </w:rPr>
        <w:t>Office Web Apps Server 2013, 22, 23</w:t>
      </w:r>
    </w:p>
    <w:p w:rsidR="009448DC" w:rsidRDefault="009448DC">
      <w:pPr>
        <w:pStyle w:val="Index1"/>
        <w:tabs>
          <w:tab w:val="right" w:pos="5030"/>
        </w:tabs>
        <w:rPr>
          <w:noProof/>
        </w:rPr>
      </w:pPr>
      <w:r>
        <w:rPr>
          <w:noProof/>
        </w:rPr>
        <w:t>OneDrive for Business, 61</w:t>
      </w:r>
    </w:p>
    <w:p w:rsidR="009448DC" w:rsidRDefault="009448DC">
      <w:pPr>
        <w:pStyle w:val="Index1"/>
        <w:tabs>
          <w:tab w:val="right" w:pos="5030"/>
        </w:tabs>
        <w:rPr>
          <w:noProof/>
        </w:rPr>
      </w:pPr>
      <w:r>
        <w:rPr>
          <w:noProof/>
        </w:rPr>
        <w:t>OneDrive for Business met Office Online (Gebruikers-SL), 61</w:t>
      </w:r>
    </w:p>
    <w:p w:rsidR="009448DC" w:rsidRDefault="009448DC">
      <w:pPr>
        <w:pStyle w:val="Index1"/>
        <w:tabs>
          <w:tab w:val="right" w:pos="5030"/>
        </w:tabs>
        <w:rPr>
          <w:noProof/>
        </w:rPr>
      </w:pPr>
      <w:r>
        <w:rPr>
          <w:noProof/>
        </w:rPr>
        <w:t>OneDrive for Business met Office Online G (Gebruikers-SL), 61</w:t>
      </w:r>
    </w:p>
    <w:p w:rsidR="009448DC" w:rsidRDefault="009448DC">
      <w:pPr>
        <w:pStyle w:val="Index1"/>
        <w:tabs>
          <w:tab w:val="right" w:pos="5030"/>
        </w:tabs>
        <w:rPr>
          <w:noProof/>
        </w:rPr>
      </w:pPr>
      <w:r>
        <w:rPr>
          <w:noProof/>
        </w:rPr>
        <w:t>OneNote 2013, 22, 69</w:t>
      </w:r>
    </w:p>
    <w:p w:rsidR="009448DC" w:rsidRDefault="009448DC">
      <w:pPr>
        <w:pStyle w:val="Index1"/>
        <w:tabs>
          <w:tab w:val="right" w:pos="5030"/>
        </w:tabs>
        <w:rPr>
          <w:noProof/>
        </w:rPr>
      </w:pPr>
      <w:r>
        <w:rPr>
          <w:noProof/>
        </w:rPr>
        <w:t>Operations Manager 2007 R2, 31, 32, 33</w:t>
      </w:r>
    </w:p>
    <w:p w:rsidR="009448DC" w:rsidRDefault="009448DC">
      <w:pPr>
        <w:pStyle w:val="Index1"/>
        <w:tabs>
          <w:tab w:val="right" w:pos="5030"/>
        </w:tabs>
        <w:rPr>
          <w:noProof/>
        </w:rPr>
      </w:pPr>
      <w:r>
        <w:rPr>
          <w:noProof/>
        </w:rPr>
        <w:t>Outlook 2013, 22, 69</w:t>
      </w:r>
    </w:p>
    <w:p w:rsidR="009448DC" w:rsidRDefault="009448DC">
      <w:pPr>
        <w:pStyle w:val="Index1"/>
        <w:tabs>
          <w:tab w:val="right" w:pos="5030"/>
        </w:tabs>
        <w:rPr>
          <w:noProof/>
        </w:rPr>
      </w:pPr>
      <w:r>
        <w:rPr>
          <w:noProof/>
        </w:rPr>
        <w:t>Outlook voor Mac 2011, 23, 24, 69</w:t>
      </w:r>
    </w:p>
    <w:p w:rsidR="009448DC" w:rsidRDefault="009448DC">
      <w:pPr>
        <w:pStyle w:val="Index1"/>
        <w:tabs>
          <w:tab w:val="right" w:pos="5030"/>
        </w:tabs>
        <w:rPr>
          <w:noProof/>
        </w:rPr>
      </w:pPr>
      <w:r>
        <w:rPr>
          <w:noProof/>
        </w:rPr>
        <w:t>Power BI voor Office 365, 64</w:t>
      </w:r>
    </w:p>
    <w:p w:rsidR="009448DC" w:rsidRDefault="009448DC">
      <w:pPr>
        <w:pStyle w:val="Index1"/>
        <w:tabs>
          <w:tab w:val="right" w:pos="5030"/>
        </w:tabs>
        <w:rPr>
          <w:noProof/>
        </w:rPr>
      </w:pPr>
      <w:r>
        <w:rPr>
          <w:noProof/>
        </w:rPr>
        <w:t>Power BI voor Office 365 A, 64</w:t>
      </w:r>
    </w:p>
    <w:p w:rsidR="009448DC" w:rsidRDefault="009448DC">
      <w:pPr>
        <w:pStyle w:val="Index1"/>
        <w:tabs>
          <w:tab w:val="right" w:pos="5030"/>
        </w:tabs>
        <w:rPr>
          <w:noProof/>
        </w:rPr>
      </w:pPr>
      <w:r>
        <w:rPr>
          <w:noProof/>
        </w:rPr>
        <w:t>PowerPoint 2013, 22, 69</w:t>
      </w:r>
    </w:p>
    <w:p w:rsidR="009448DC" w:rsidRDefault="009448DC">
      <w:pPr>
        <w:pStyle w:val="Index1"/>
        <w:tabs>
          <w:tab w:val="right" w:pos="5030"/>
        </w:tabs>
        <w:rPr>
          <w:noProof/>
        </w:rPr>
      </w:pPr>
      <w:r>
        <w:rPr>
          <w:noProof/>
        </w:rPr>
        <w:t>PowerPoint voor Mac 2011, 24, 69</w:t>
      </w:r>
    </w:p>
    <w:p w:rsidR="009448DC" w:rsidRDefault="009448DC">
      <w:pPr>
        <w:pStyle w:val="Index1"/>
        <w:tabs>
          <w:tab w:val="right" w:pos="5030"/>
        </w:tabs>
        <w:rPr>
          <w:noProof/>
        </w:rPr>
      </w:pPr>
      <w:r>
        <w:rPr>
          <w:noProof/>
        </w:rPr>
        <w:t>Professional CAL voor Microsoft Dynamics CRM, 20</w:t>
      </w:r>
    </w:p>
    <w:p w:rsidR="009448DC" w:rsidRDefault="009448DC">
      <w:pPr>
        <w:pStyle w:val="Index1"/>
        <w:tabs>
          <w:tab w:val="right" w:pos="5030"/>
        </w:tabs>
        <w:rPr>
          <w:noProof/>
        </w:rPr>
      </w:pPr>
      <w:r>
        <w:rPr>
          <w:noProof/>
        </w:rPr>
        <w:t>Project Lite, 61</w:t>
      </w:r>
    </w:p>
    <w:p w:rsidR="009448DC" w:rsidRDefault="009448DC">
      <w:pPr>
        <w:pStyle w:val="Index1"/>
        <w:tabs>
          <w:tab w:val="right" w:pos="5030"/>
        </w:tabs>
        <w:rPr>
          <w:noProof/>
        </w:rPr>
      </w:pPr>
      <w:r>
        <w:rPr>
          <w:noProof/>
        </w:rPr>
        <w:t>Project Online, 61, 62</w:t>
      </w:r>
    </w:p>
    <w:p w:rsidR="009448DC" w:rsidRDefault="009448DC">
      <w:pPr>
        <w:pStyle w:val="Index1"/>
        <w:tabs>
          <w:tab w:val="right" w:pos="5030"/>
        </w:tabs>
        <w:rPr>
          <w:noProof/>
        </w:rPr>
      </w:pPr>
      <w:r>
        <w:rPr>
          <w:noProof/>
        </w:rPr>
        <w:t>Project Online A, 61</w:t>
      </w:r>
    </w:p>
    <w:p w:rsidR="009448DC" w:rsidRDefault="009448DC">
      <w:pPr>
        <w:pStyle w:val="Index1"/>
        <w:tabs>
          <w:tab w:val="right" w:pos="5030"/>
        </w:tabs>
        <w:rPr>
          <w:noProof/>
        </w:rPr>
      </w:pPr>
      <w:r>
        <w:rPr>
          <w:noProof/>
        </w:rPr>
        <w:t>Project Online met Project Pro for Office 365, 55</w:t>
      </w:r>
    </w:p>
    <w:p w:rsidR="009448DC" w:rsidRDefault="009448DC">
      <w:pPr>
        <w:pStyle w:val="Index1"/>
        <w:tabs>
          <w:tab w:val="right" w:pos="5030"/>
        </w:tabs>
        <w:rPr>
          <w:noProof/>
        </w:rPr>
      </w:pPr>
      <w:r>
        <w:rPr>
          <w:noProof/>
        </w:rPr>
        <w:t>Project Online met Project Pro for Office 365 vanuit SA, 55</w:t>
      </w:r>
    </w:p>
    <w:p w:rsidR="009448DC" w:rsidRDefault="009448DC">
      <w:pPr>
        <w:pStyle w:val="Index1"/>
        <w:tabs>
          <w:tab w:val="right" w:pos="5030"/>
        </w:tabs>
        <w:rPr>
          <w:noProof/>
        </w:rPr>
      </w:pPr>
      <w:r>
        <w:rPr>
          <w:noProof/>
        </w:rPr>
        <w:t>Project Pro for Office 365, 55</w:t>
      </w:r>
    </w:p>
    <w:p w:rsidR="009448DC" w:rsidRDefault="009448DC">
      <w:pPr>
        <w:pStyle w:val="Index1"/>
        <w:tabs>
          <w:tab w:val="right" w:pos="5030"/>
        </w:tabs>
        <w:rPr>
          <w:noProof/>
        </w:rPr>
      </w:pPr>
      <w:r>
        <w:rPr>
          <w:noProof/>
        </w:rPr>
        <w:t>Project Pro for Office 365 A, 55</w:t>
      </w:r>
    </w:p>
    <w:p w:rsidR="009448DC" w:rsidRDefault="009448DC">
      <w:pPr>
        <w:pStyle w:val="Index1"/>
        <w:tabs>
          <w:tab w:val="right" w:pos="5030"/>
        </w:tabs>
        <w:rPr>
          <w:noProof/>
        </w:rPr>
      </w:pPr>
      <w:r>
        <w:rPr>
          <w:noProof/>
        </w:rPr>
        <w:t>Project Pro for Office 365 vanuit SA, 55</w:t>
      </w:r>
    </w:p>
    <w:p w:rsidR="009448DC" w:rsidRDefault="009448DC">
      <w:pPr>
        <w:pStyle w:val="Index1"/>
        <w:tabs>
          <w:tab w:val="right" w:pos="5030"/>
        </w:tabs>
        <w:rPr>
          <w:noProof/>
        </w:rPr>
      </w:pPr>
      <w:r>
        <w:rPr>
          <w:noProof/>
        </w:rPr>
        <w:t>Project Professional 2013, 22, 23, 69</w:t>
      </w:r>
    </w:p>
    <w:p w:rsidR="009448DC" w:rsidRDefault="009448DC">
      <w:pPr>
        <w:pStyle w:val="Index1"/>
        <w:tabs>
          <w:tab w:val="right" w:pos="5030"/>
        </w:tabs>
        <w:rPr>
          <w:noProof/>
        </w:rPr>
      </w:pPr>
      <w:r>
        <w:rPr>
          <w:noProof/>
        </w:rPr>
        <w:t>Project Server 2013, 23, 25</w:t>
      </w:r>
    </w:p>
    <w:p w:rsidR="009448DC" w:rsidRDefault="009448DC">
      <w:pPr>
        <w:pStyle w:val="Index1"/>
        <w:tabs>
          <w:tab w:val="right" w:pos="5030"/>
        </w:tabs>
        <w:rPr>
          <w:noProof/>
        </w:rPr>
      </w:pPr>
      <w:r>
        <w:rPr>
          <w:noProof/>
        </w:rPr>
        <w:t>Project Standard 2013, 22, 23, 69, 75</w:t>
      </w:r>
    </w:p>
    <w:p w:rsidR="009448DC" w:rsidRDefault="009448DC">
      <w:pPr>
        <w:pStyle w:val="Index1"/>
        <w:tabs>
          <w:tab w:val="right" w:pos="5030"/>
        </w:tabs>
        <w:rPr>
          <w:noProof/>
        </w:rPr>
      </w:pPr>
      <w:r>
        <w:rPr>
          <w:noProof/>
        </w:rPr>
        <w:t>Publisher 2013, 22, 69</w:t>
      </w:r>
    </w:p>
    <w:p w:rsidR="009448DC" w:rsidRDefault="009448DC">
      <w:pPr>
        <w:pStyle w:val="Index1"/>
        <w:tabs>
          <w:tab w:val="right" w:pos="5030"/>
        </w:tabs>
        <w:rPr>
          <w:noProof/>
        </w:rPr>
      </w:pPr>
      <w:r>
        <w:rPr>
          <w:noProof/>
        </w:rPr>
        <w:t>R2 voor SQL Server 2008, 28, 29</w:t>
      </w:r>
    </w:p>
    <w:p w:rsidR="009448DC" w:rsidRDefault="009448DC">
      <w:pPr>
        <w:pStyle w:val="Index1"/>
        <w:tabs>
          <w:tab w:val="right" w:pos="5030"/>
        </w:tabs>
        <w:rPr>
          <w:noProof/>
        </w:rPr>
      </w:pPr>
      <w:r>
        <w:rPr>
          <w:noProof/>
        </w:rPr>
        <w:t>Search Server, 26</w:t>
      </w:r>
    </w:p>
    <w:p w:rsidR="009448DC" w:rsidRDefault="009448DC">
      <w:pPr>
        <w:pStyle w:val="Index1"/>
        <w:tabs>
          <w:tab w:val="right" w:pos="5030"/>
        </w:tabs>
        <w:rPr>
          <w:noProof/>
        </w:rPr>
      </w:pPr>
      <w:r>
        <w:rPr>
          <w:noProof/>
        </w:rPr>
        <w:t>Self-Serve CAL voor Microsoft Dynamics AX 2012 R3, 18</w:t>
      </w:r>
    </w:p>
    <w:p w:rsidR="009448DC" w:rsidRDefault="009448DC">
      <w:pPr>
        <w:pStyle w:val="Index1"/>
        <w:tabs>
          <w:tab w:val="right" w:pos="5030"/>
        </w:tabs>
        <w:rPr>
          <w:noProof/>
        </w:rPr>
      </w:pPr>
      <w:r>
        <w:rPr>
          <w:noProof/>
        </w:rPr>
        <w:t>Serverbeheerlicentie (Server-ML) per OSE voor System Center Service Manager 2010, 33</w:t>
      </w:r>
    </w:p>
    <w:p w:rsidR="009448DC" w:rsidRDefault="009448DC">
      <w:pPr>
        <w:pStyle w:val="Index1"/>
        <w:tabs>
          <w:tab w:val="right" w:pos="5030"/>
        </w:tabs>
        <w:rPr>
          <w:noProof/>
        </w:rPr>
      </w:pPr>
      <w:r>
        <w:rPr>
          <w:noProof/>
        </w:rPr>
        <w:t>Serverbeheerlicentie voor System Center 2012 R2 Standard, 32</w:t>
      </w:r>
    </w:p>
    <w:p w:rsidR="009448DC" w:rsidRDefault="009448DC">
      <w:pPr>
        <w:pStyle w:val="Index1"/>
        <w:tabs>
          <w:tab w:val="right" w:pos="5030"/>
        </w:tabs>
        <w:rPr>
          <w:noProof/>
        </w:rPr>
      </w:pPr>
      <w:r>
        <w:rPr>
          <w:noProof/>
        </w:rPr>
        <w:t>Serverbeheerlicentie voor System Center Configuration Manager 2007 R3 Enterprise, 30</w:t>
      </w:r>
    </w:p>
    <w:p w:rsidR="009448DC" w:rsidRDefault="009448DC">
      <w:pPr>
        <w:pStyle w:val="Index1"/>
        <w:tabs>
          <w:tab w:val="right" w:pos="5030"/>
        </w:tabs>
        <w:rPr>
          <w:noProof/>
        </w:rPr>
      </w:pPr>
      <w:r>
        <w:rPr>
          <w:noProof/>
        </w:rPr>
        <w:t>Serverbeheerlicentie voor System Center Configuration Manager 2007 R3 Standard, 30</w:t>
      </w:r>
    </w:p>
    <w:p w:rsidR="009448DC" w:rsidRDefault="009448DC">
      <w:pPr>
        <w:pStyle w:val="Index1"/>
        <w:tabs>
          <w:tab w:val="right" w:pos="5030"/>
        </w:tabs>
        <w:rPr>
          <w:noProof/>
        </w:rPr>
      </w:pPr>
      <w:r>
        <w:rPr>
          <w:noProof/>
        </w:rPr>
        <w:t>Serverbeheerlicentie voor System Center Data Protection Manager 2010 Enterprise, 31</w:t>
      </w:r>
    </w:p>
    <w:p w:rsidR="009448DC" w:rsidRDefault="009448DC">
      <w:pPr>
        <w:pStyle w:val="Index1"/>
        <w:tabs>
          <w:tab w:val="right" w:pos="5030"/>
        </w:tabs>
        <w:rPr>
          <w:noProof/>
        </w:rPr>
      </w:pPr>
      <w:r>
        <w:rPr>
          <w:noProof/>
        </w:rPr>
        <w:t>Serverbeheerlicentie voor System Center Data Protection Manager 2010 Standard, 31</w:t>
      </w:r>
    </w:p>
    <w:p w:rsidR="009448DC" w:rsidRDefault="009448DC">
      <w:pPr>
        <w:pStyle w:val="Index1"/>
        <w:tabs>
          <w:tab w:val="right" w:pos="5030"/>
        </w:tabs>
        <w:rPr>
          <w:noProof/>
        </w:rPr>
      </w:pPr>
      <w:r>
        <w:rPr>
          <w:noProof/>
        </w:rPr>
        <w:t>Serverbeheerlicentie voor System Center Operations Manager 2007 R2 Enterprise, 31</w:t>
      </w:r>
    </w:p>
    <w:p w:rsidR="009448DC" w:rsidRDefault="009448DC">
      <w:pPr>
        <w:pStyle w:val="Index1"/>
        <w:tabs>
          <w:tab w:val="right" w:pos="5030"/>
        </w:tabs>
        <w:rPr>
          <w:noProof/>
        </w:rPr>
      </w:pPr>
      <w:r>
        <w:rPr>
          <w:noProof/>
        </w:rPr>
        <w:t>Serverbeheerlicentie voor System Center Operations Manager 2007 R2 Standard, 31</w:t>
      </w:r>
    </w:p>
    <w:p w:rsidR="009448DC" w:rsidRDefault="009448DC">
      <w:pPr>
        <w:pStyle w:val="Index1"/>
        <w:tabs>
          <w:tab w:val="right" w:pos="5030"/>
        </w:tabs>
        <w:rPr>
          <w:noProof/>
        </w:rPr>
      </w:pPr>
      <w:r>
        <w:rPr>
          <w:noProof/>
        </w:rPr>
        <w:t>Service Manager 2010, 33</w:t>
      </w:r>
    </w:p>
    <w:p w:rsidR="009448DC" w:rsidRDefault="009448DC">
      <w:pPr>
        <w:pStyle w:val="Index1"/>
        <w:tabs>
          <w:tab w:val="right" w:pos="5030"/>
        </w:tabs>
        <w:rPr>
          <w:noProof/>
        </w:rPr>
      </w:pPr>
      <w:r>
        <w:rPr>
          <w:noProof/>
        </w:rPr>
        <w:t>SharePoint Online Extra Storage 1 GB, 62</w:t>
      </w:r>
    </w:p>
    <w:p w:rsidR="009448DC" w:rsidRDefault="009448DC">
      <w:pPr>
        <w:pStyle w:val="Index1"/>
        <w:tabs>
          <w:tab w:val="right" w:pos="5030"/>
        </w:tabs>
        <w:rPr>
          <w:noProof/>
        </w:rPr>
      </w:pPr>
      <w:r>
        <w:rPr>
          <w:noProof/>
        </w:rPr>
        <w:t>SharePoint Online Extra Storage 1 GB A, 62</w:t>
      </w:r>
    </w:p>
    <w:p w:rsidR="009448DC" w:rsidRDefault="009448DC">
      <w:pPr>
        <w:pStyle w:val="Index1"/>
        <w:tabs>
          <w:tab w:val="right" w:pos="5030"/>
        </w:tabs>
        <w:rPr>
          <w:noProof/>
        </w:rPr>
      </w:pPr>
      <w:r>
        <w:rPr>
          <w:noProof/>
        </w:rPr>
        <w:t>SharePoint Online Plan 1, 59, 62</w:t>
      </w:r>
    </w:p>
    <w:p w:rsidR="009448DC" w:rsidRDefault="009448DC">
      <w:pPr>
        <w:pStyle w:val="Index1"/>
        <w:tabs>
          <w:tab w:val="right" w:pos="5030"/>
        </w:tabs>
        <w:rPr>
          <w:noProof/>
        </w:rPr>
      </w:pPr>
      <w:r>
        <w:rPr>
          <w:noProof/>
        </w:rPr>
        <w:t>SharePoint Online Plan 1 Add-on, 62</w:t>
      </w:r>
    </w:p>
    <w:p w:rsidR="009448DC" w:rsidRDefault="009448DC">
      <w:pPr>
        <w:pStyle w:val="Index1"/>
        <w:tabs>
          <w:tab w:val="right" w:pos="5030"/>
        </w:tabs>
        <w:rPr>
          <w:noProof/>
        </w:rPr>
      </w:pPr>
      <w:r>
        <w:rPr>
          <w:noProof/>
        </w:rPr>
        <w:t>SharePoint Online Plan 1G, 62</w:t>
      </w:r>
    </w:p>
    <w:p w:rsidR="009448DC" w:rsidRDefault="009448DC">
      <w:pPr>
        <w:pStyle w:val="Index1"/>
        <w:tabs>
          <w:tab w:val="right" w:pos="5030"/>
        </w:tabs>
        <w:rPr>
          <w:noProof/>
        </w:rPr>
      </w:pPr>
      <w:r>
        <w:rPr>
          <w:noProof/>
        </w:rPr>
        <w:t>SharePoint Online Plan 2, 62</w:t>
      </w:r>
    </w:p>
    <w:p w:rsidR="009448DC" w:rsidRDefault="009448DC">
      <w:pPr>
        <w:pStyle w:val="Index1"/>
        <w:tabs>
          <w:tab w:val="right" w:pos="5030"/>
        </w:tabs>
        <w:rPr>
          <w:noProof/>
        </w:rPr>
      </w:pPr>
      <w:r>
        <w:rPr>
          <w:noProof/>
        </w:rPr>
        <w:t>SharePoint Online Plan 2G, 62</w:t>
      </w:r>
    </w:p>
    <w:p w:rsidR="009448DC" w:rsidRDefault="009448DC">
      <w:pPr>
        <w:pStyle w:val="Index1"/>
        <w:tabs>
          <w:tab w:val="right" w:pos="5030"/>
        </w:tabs>
        <w:rPr>
          <w:noProof/>
        </w:rPr>
      </w:pPr>
      <w:r>
        <w:rPr>
          <w:noProof/>
        </w:rPr>
        <w:t>SharePoint Server 2010, 26, 28</w:t>
      </w:r>
    </w:p>
    <w:p w:rsidR="009448DC" w:rsidRDefault="009448DC">
      <w:pPr>
        <w:pStyle w:val="Index1"/>
        <w:tabs>
          <w:tab w:val="right" w:pos="5030"/>
        </w:tabs>
        <w:rPr>
          <w:noProof/>
        </w:rPr>
      </w:pPr>
      <w:r>
        <w:rPr>
          <w:noProof/>
        </w:rPr>
        <w:t>SharePoint Server 2013, 15, 25, 26</w:t>
      </w:r>
    </w:p>
    <w:p w:rsidR="009448DC" w:rsidRDefault="009448DC">
      <w:pPr>
        <w:pStyle w:val="Index1"/>
        <w:tabs>
          <w:tab w:val="right" w:pos="5030"/>
        </w:tabs>
        <w:rPr>
          <w:noProof/>
        </w:rPr>
      </w:pPr>
      <w:r>
        <w:rPr>
          <w:noProof/>
        </w:rPr>
        <w:t>SharePoint Server for Internet Sites, 26</w:t>
      </w:r>
    </w:p>
    <w:p w:rsidR="009448DC" w:rsidRDefault="009448DC">
      <w:pPr>
        <w:pStyle w:val="Index1"/>
        <w:tabs>
          <w:tab w:val="right" w:pos="5030"/>
        </w:tabs>
        <w:rPr>
          <w:noProof/>
        </w:rPr>
      </w:pPr>
      <w:r>
        <w:rPr>
          <w:noProof/>
        </w:rPr>
        <w:t>SQL Server 2012 Parallel Data Warehouse, 28, 29, 30, 34</w:t>
      </w:r>
    </w:p>
    <w:p w:rsidR="009448DC" w:rsidRDefault="009448DC">
      <w:pPr>
        <w:pStyle w:val="Index1"/>
        <w:tabs>
          <w:tab w:val="right" w:pos="5030"/>
        </w:tabs>
        <w:rPr>
          <w:noProof/>
        </w:rPr>
      </w:pPr>
      <w:r>
        <w:rPr>
          <w:noProof/>
        </w:rPr>
        <w:t>SQL Server 2012 Parallel Data Warehouse Developer, 28, 34</w:t>
      </w:r>
    </w:p>
    <w:p w:rsidR="009448DC" w:rsidRDefault="009448DC">
      <w:pPr>
        <w:pStyle w:val="Index1"/>
        <w:tabs>
          <w:tab w:val="right" w:pos="5030"/>
        </w:tabs>
        <w:rPr>
          <w:noProof/>
        </w:rPr>
      </w:pPr>
      <w:r>
        <w:rPr>
          <w:noProof/>
        </w:rPr>
        <w:t>SQL Server 2014 Business Intelligence, 28</w:t>
      </w:r>
    </w:p>
    <w:p w:rsidR="009448DC" w:rsidRDefault="009448DC">
      <w:pPr>
        <w:pStyle w:val="Index1"/>
        <w:tabs>
          <w:tab w:val="right" w:pos="5030"/>
        </w:tabs>
        <w:rPr>
          <w:noProof/>
        </w:rPr>
      </w:pPr>
      <w:r>
        <w:rPr>
          <w:noProof/>
        </w:rPr>
        <w:t>SQL Server 2014 Developer, 28</w:t>
      </w:r>
    </w:p>
    <w:p w:rsidR="009448DC" w:rsidRDefault="009448DC">
      <w:pPr>
        <w:pStyle w:val="Index1"/>
        <w:tabs>
          <w:tab w:val="right" w:pos="5030"/>
        </w:tabs>
        <w:rPr>
          <w:noProof/>
        </w:rPr>
      </w:pPr>
      <w:r>
        <w:rPr>
          <w:noProof/>
        </w:rPr>
        <w:t>SQL Server 2014 Enterprise, 28</w:t>
      </w:r>
    </w:p>
    <w:p w:rsidR="009448DC" w:rsidRDefault="009448DC">
      <w:pPr>
        <w:pStyle w:val="Index1"/>
        <w:tabs>
          <w:tab w:val="right" w:pos="5030"/>
        </w:tabs>
        <w:rPr>
          <w:noProof/>
        </w:rPr>
      </w:pPr>
      <w:r>
        <w:rPr>
          <w:noProof/>
        </w:rPr>
        <w:t>SQL Server 2014 Enterprise Core, 28</w:t>
      </w:r>
    </w:p>
    <w:p w:rsidR="009448DC" w:rsidRDefault="009448DC">
      <w:pPr>
        <w:pStyle w:val="Index1"/>
        <w:tabs>
          <w:tab w:val="right" w:pos="5030"/>
        </w:tabs>
        <w:rPr>
          <w:noProof/>
        </w:rPr>
      </w:pPr>
      <w:r>
        <w:rPr>
          <w:noProof/>
        </w:rPr>
        <w:t>SQL Server 2014 Standard, 28</w:t>
      </w:r>
    </w:p>
    <w:p w:rsidR="009448DC" w:rsidRDefault="009448DC">
      <w:pPr>
        <w:pStyle w:val="Index1"/>
        <w:tabs>
          <w:tab w:val="right" w:pos="5030"/>
        </w:tabs>
        <w:rPr>
          <w:noProof/>
        </w:rPr>
      </w:pPr>
      <w:r>
        <w:rPr>
          <w:noProof/>
        </w:rPr>
        <w:t>SQL Server 2014 Standard Core, 28</w:t>
      </w:r>
    </w:p>
    <w:p w:rsidR="009448DC" w:rsidRDefault="009448DC">
      <w:pPr>
        <w:pStyle w:val="Index1"/>
        <w:tabs>
          <w:tab w:val="right" w:pos="5030"/>
        </w:tabs>
        <w:rPr>
          <w:noProof/>
        </w:rPr>
      </w:pPr>
      <w:r>
        <w:rPr>
          <w:noProof/>
        </w:rPr>
        <w:t>Street and Trips 2013, 30</w:t>
      </w:r>
    </w:p>
    <w:p w:rsidR="009448DC" w:rsidRDefault="009448DC">
      <w:pPr>
        <w:pStyle w:val="Index1"/>
        <w:tabs>
          <w:tab w:val="right" w:pos="5030"/>
        </w:tabs>
        <w:rPr>
          <w:noProof/>
        </w:rPr>
      </w:pPr>
      <w:r>
        <w:rPr>
          <w:noProof/>
        </w:rPr>
        <w:t>System Center 2012 Datacenter, 70, 71</w:t>
      </w:r>
    </w:p>
    <w:p w:rsidR="009448DC" w:rsidRDefault="009448DC">
      <w:pPr>
        <w:pStyle w:val="Index1"/>
        <w:tabs>
          <w:tab w:val="right" w:pos="5030"/>
        </w:tabs>
        <w:rPr>
          <w:noProof/>
        </w:rPr>
      </w:pPr>
      <w:r>
        <w:rPr>
          <w:noProof/>
        </w:rPr>
        <w:t>System Center 2012 Endpoint Protection, 15, 64, 65</w:t>
      </w:r>
    </w:p>
    <w:p w:rsidR="009448DC" w:rsidRDefault="009448DC">
      <w:pPr>
        <w:pStyle w:val="Index1"/>
        <w:tabs>
          <w:tab w:val="right" w:pos="5030"/>
        </w:tabs>
        <w:rPr>
          <w:noProof/>
        </w:rPr>
      </w:pPr>
      <w:r>
        <w:rPr>
          <w:noProof/>
        </w:rPr>
        <w:t>System Center 2012 R2 Client Management Suite (Client-ML) per Gebruiker, 30</w:t>
      </w:r>
    </w:p>
    <w:p w:rsidR="009448DC" w:rsidRDefault="009448DC">
      <w:pPr>
        <w:pStyle w:val="Index1"/>
        <w:tabs>
          <w:tab w:val="right" w:pos="5030"/>
        </w:tabs>
        <w:rPr>
          <w:noProof/>
        </w:rPr>
      </w:pPr>
      <w:r w:rsidRPr="00370F20">
        <w:rPr>
          <w:noProof/>
          <w:lang w:val="fr-FR"/>
        </w:rPr>
        <w:t>System Center 2012 R2 Client Management Suite (Client-ML) per OSE</w:t>
      </w:r>
      <w:r>
        <w:rPr>
          <w:noProof/>
        </w:rPr>
        <w:t>, 30</w:t>
      </w:r>
    </w:p>
    <w:p w:rsidR="009448DC" w:rsidRDefault="009448DC">
      <w:pPr>
        <w:pStyle w:val="Index1"/>
        <w:tabs>
          <w:tab w:val="right" w:pos="5030"/>
        </w:tabs>
        <w:rPr>
          <w:noProof/>
        </w:rPr>
      </w:pPr>
      <w:r>
        <w:rPr>
          <w:noProof/>
        </w:rPr>
        <w:t>System Center 2012 R2 Datacenter Server Management License, 32</w:t>
      </w:r>
    </w:p>
    <w:p w:rsidR="009448DC" w:rsidRDefault="009448DC">
      <w:pPr>
        <w:pStyle w:val="Index1"/>
        <w:tabs>
          <w:tab w:val="right" w:pos="5030"/>
        </w:tabs>
        <w:rPr>
          <w:noProof/>
        </w:rPr>
      </w:pPr>
      <w:r>
        <w:rPr>
          <w:noProof/>
        </w:rPr>
        <w:t>System Center 2012 R2 Endpoint Protection, 64, 65</w:t>
      </w:r>
    </w:p>
    <w:p w:rsidR="009448DC" w:rsidRDefault="009448DC">
      <w:pPr>
        <w:pStyle w:val="Index1"/>
        <w:tabs>
          <w:tab w:val="right" w:pos="5030"/>
        </w:tabs>
        <w:rPr>
          <w:noProof/>
        </w:rPr>
      </w:pPr>
      <w:r>
        <w:rPr>
          <w:noProof/>
        </w:rPr>
        <w:t>System Center 2012 Standard, 14, 29, 70, 71, 81</w:t>
      </w:r>
    </w:p>
    <w:p w:rsidR="009448DC" w:rsidRDefault="009448DC">
      <w:pPr>
        <w:pStyle w:val="Index1"/>
        <w:tabs>
          <w:tab w:val="right" w:pos="5030"/>
        </w:tabs>
        <w:rPr>
          <w:noProof/>
        </w:rPr>
      </w:pPr>
      <w:r>
        <w:rPr>
          <w:noProof/>
        </w:rPr>
        <w:t>System Center Configuration Manager 2007 R3, 30, 31, 33</w:t>
      </w:r>
    </w:p>
    <w:p w:rsidR="009448DC" w:rsidRDefault="009448DC">
      <w:pPr>
        <w:pStyle w:val="Index1"/>
        <w:tabs>
          <w:tab w:val="right" w:pos="5030"/>
        </w:tabs>
        <w:rPr>
          <w:noProof/>
        </w:rPr>
      </w:pPr>
      <w:r>
        <w:rPr>
          <w:noProof/>
        </w:rPr>
        <w:t>System Center Essentials 2010, 32</w:t>
      </w:r>
    </w:p>
    <w:p w:rsidR="009448DC" w:rsidRDefault="009448DC">
      <w:pPr>
        <w:pStyle w:val="Index1"/>
        <w:tabs>
          <w:tab w:val="right" w:pos="5030"/>
        </w:tabs>
        <w:rPr>
          <w:noProof/>
        </w:rPr>
      </w:pPr>
      <w:r>
        <w:rPr>
          <w:noProof/>
        </w:rPr>
        <w:t>System Center Reporting Manager 2006, 32</w:t>
      </w:r>
    </w:p>
    <w:p w:rsidR="009448DC" w:rsidRDefault="009448DC">
      <w:pPr>
        <w:pStyle w:val="Index1"/>
        <w:tabs>
          <w:tab w:val="right" w:pos="5030"/>
        </w:tabs>
        <w:rPr>
          <w:noProof/>
        </w:rPr>
      </w:pPr>
      <w:r>
        <w:rPr>
          <w:noProof/>
        </w:rPr>
        <w:t>System Center Server Management Suite Datacenter, 32, 33</w:t>
      </w:r>
    </w:p>
    <w:p w:rsidR="009448DC" w:rsidRDefault="009448DC">
      <w:pPr>
        <w:pStyle w:val="Index1"/>
        <w:tabs>
          <w:tab w:val="right" w:pos="5030"/>
        </w:tabs>
        <w:rPr>
          <w:noProof/>
        </w:rPr>
      </w:pPr>
      <w:r>
        <w:rPr>
          <w:noProof/>
        </w:rPr>
        <w:t>System Center Server Management Suite Enterprise, 32</w:t>
      </w:r>
    </w:p>
    <w:p w:rsidR="009448DC" w:rsidRDefault="009448DC">
      <w:pPr>
        <w:pStyle w:val="Index1"/>
        <w:tabs>
          <w:tab w:val="right" w:pos="5030"/>
        </w:tabs>
        <w:rPr>
          <w:noProof/>
        </w:rPr>
      </w:pPr>
      <w:r>
        <w:rPr>
          <w:noProof/>
        </w:rPr>
        <w:t>Task CAL voor Microsoft Dynamics AX 2012 R3, 18</w:t>
      </w:r>
    </w:p>
    <w:p w:rsidR="009448DC" w:rsidRDefault="009448DC">
      <w:pPr>
        <w:pStyle w:val="Index1"/>
        <w:tabs>
          <w:tab w:val="right" w:pos="5030"/>
        </w:tabs>
        <w:rPr>
          <w:noProof/>
        </w:rPr>
      </w:pPr>
      <w:r>
        <w:rPr>
          <w:noProof/>
        </w:rPr>
        <w:t>VDI Suite, 33</w:t>
      </w:r>
    </w:p>
    <w:p w:rsidR="009448DC" w:rsidRDefault="009448DC">
      <w:pPr>
        <w:pStyle w:val="Index1"/>
        <w:tabs>
          <w:tab w:val="right" w:pos="5030"/>
        </w:tabs>
        <w:rPr>
          <w:noProof/>
        </w:rPr>
      </w:pPr>
      <w:r>
        <w:rPr>
          <w:noProof/>
        </w:rPr>
        <w:t>VDI Suite met MDOP, 33</w:t>
      </w:r>
    </w:p>
    <w:p w:rsidR="009448DC" w:rsidRDefault="009448DC">
      <w:pPr>
        <w:pStyle w:val="Index1"/>
        <w:tabs>
          <w:tab w:val="right" w:pos="5030"/>
        </w:tabs>
        <w:rPr>
          <w:noProof/>
        </w:rPr>
      </w:pPr>
      <w:r>
        <w:rPr>
          <w:noProof/>
        </w:rPr>
        <w:t>Virtual Machine Manager 2008 R2, 33</w:t>
      </w:r>
    </w:p>
    <w:p w:rsidR="009448DC" w:rsidRDefault="009448DC">
      <w:pPr>
        <w:pStyle w:val="Index1"/>
        <w:tabs>
          <w:tab w:val="right" w:pos="5030"/>
        </w:tabs>
        <w:rPr>
          <w:noProof/>
        </w:rPr>
      </w:pPr>
      <w:r>
        <w:rPr>
          <w:noProof/>
        </w:rPr>
        <w:t>Visio 2013 Professional, 22</w:t>
      </w:r>
    </w:p>
    <w:p w:rsidR="009448DC" w:rsidRDefault="009448DC">
      <w:pPr>
        <w:pStyle w:val="Index1"/>
        <w:tabs>
          <w:tab w:val="right" w:pos="5030"/>
        </w:tabs>
        <w:rPr>
          <w:noProof/>
        </w:rPr>
      </w:pPr>
      <w:r>
        <w:rPr>
          <w:noProof/>
        </w:rPr>
        <w:t>Visio 2013 Standard, 22</w:t>
      </w:r>
    </w:p>
    <w:p w:rsidR="009448DC" w:rsidRDefault="009448DC">
      <w:pPr>
        <w:pStyle w:val="Index1"/>
        <w:tabs>
          <w:tab w:val="right" w:pos="5030"/>
        </w:tabs>
        <w:rPr>
          <w:noProof/>
        </w:rPr>
      </w:pPr>
      <w:r>
        <w:rPr>
          <w:noProof/>
        </w:rPr>
        <w:t>Visio Premium 2010, 23</w:t>
      </w:r>
    </w:p>
    <w:p w:rsidR="009448DC" w:rsidRDefault="009448DC">
      <w:pPr>
        <w:pStyle w:val="Index1"/>
        <w:tabs>
          <w:tab w:val="right" w:pos="5030"/>
        </w:tabs>
        <w:rPr>
          <w:noProof/>
        </w:rPr>
      </w:pPr>
      <w:r>
        <w:rPr>
          <w:noProof/>
        </w:rPr>
        <w:t>Visio Pro for Office 365, 55, 56</w:t>
      </w:r>
    </w:p>
    <w:p w:rsidR="009448DC" w:rsidRDefault="009448DC">
      <w:pPr>
        <w:pStyle w:val="Index1"/>
        <w:tabs>
          <w:tab w:val="right" w:pos="5030"/>
        </w:tabs>
        <w:rPr>
          <w:noProof/>
        </w:rPr>
      </w:pPr>
      <w:r>
        <w:rPr>
          <w:noProof/>
        </w:rPr>
        <w:t>Visio Pro for Office 365 A, 56</w:t>
      </w:r>
    </w:p>
    <w:p w:rsidR="009448DC" w:rsidRDefault="009448DC">
      <w:pPr>
        <w:pStyle w:val="Index1"/>
        <w:tabs>
          <w:tab w:val="right" w:pos="5030"/>
        </w:tabs>
        <w:rPr>
          <w:noProof/>
        </w:rPr>
      </w:pPr>
      <w:r>
        <w:rPr>
          <w:noProof/>
        </w:rPr>
        <w:t>Visio Pro for Office 365 vanuit SA, 56</w:t>
      </w:r>
    </w:p>
    <w:p w:rsidR="009448DC" w:rsidRDefault="009448DC">
      <w:pPr>
        <w:pStyle w:val="Index1"/>
        <w:tabs>
          <w:tab w:val="right" w:pos="5030"/>
        </w:tabs>
        <w:rPr>
          <w:noProof/>
        </w:rPr>
      </w:pPr>
      <w:r>
        <w:rPr>
          <w:noProof/>
        </w:rPr>
        <w:t>Visio Professional 2013, 23, 69, 75</w:t>
      </w:r>
    </w:p>
    <w:p w:rsidR="009448DC" w:rsidRDefault="009448DC">
      <w:pPr>
        <w:pStyle w:val="Index1"/>
        <w:tabs>
          <w:tab w:val="right" w:pos="5030"/>
        </w:tabs>
        <w:rPr>
          <w:noProof/>
        </w:rPr>
      </w:pPr>
      <w:r>
        <w:rPr>
          <w:noProof/>
        </w:rPr>
        <w:t>Visio Standard 2013, 23, 69</w:t>
      </w:r>
    </w:p>
    <w:p w:rsidR="009448DC" w:rsidRDefault="009448DC">
      <w:pPr>
        <w:pStyle w:val="Index1"/>
        <w:tabs>
          <w:tab w:val="right" w:pos="5030"/>
        </w:tabs>
        <w:rPr>
          <w:noProof/>
        </w:rPr>
      </w:pPr>
      <w:r>
        <w:rPr>
          <w:noProof/>
        </w:rPr>
        <w:t>Visual Studio Deployment 2013 Datacenter, 34</w:t>
      </w:r>
    </w:p>
    <w:p w:rsidR="009448DC" w:rsidRDefault="009448DC">
      <w:pPr>
        <w:pStyle w:val="Index1"/>
        <w:tabs>
          <w:tab w:val="right" w:pos="5030"/>
        </w:tabs>
        <w:rPr>
          <w:noProof/>
        </w:rPr>
      </w:pPr>
      <w:r>
        <w:rPr>
          <w:noProof/>
        </w:rPr>
        <w:t>Visual Studio Deployment 2013 Standard, 34</w:t>
      </w:r>
    </w:p>
    <w:p w:rsidR="009448DC" w:rsidRDefault="009448DC">
      <w:pPr>
        <w:pStyle w:val="Index1"/>
        <w:tabs>
          <w:tab w:val="right" w:pos="5030"/>
        </w:tabs>
        <w:rPr>
          <w:noProof/>
        </w:rPr>
      </w:pPr>
      <w:r>
        <w:rPr>
          <w:noProof/>
        </w:rPr>
        <w:t>Visual Studio LightSwitch 2011, 34</w:t>
      </w:r>
    </w:p>
    <w:p w:rsidR="009448DC" w:rsidRDefault="009448DC">
      <w:pPr>
        <w:pStyle w:val="Index1"/>
        <w:tabs>
          <w:tab w:val="right" w:pos="5030"/>
        </w:tabs>
        <w:rPr>
          <w:noProof/>
        </w:rPr>
      </w:pPr>
      <w:r>
        <w:rPr>
          <w:noProof/>
        </w:rPr>
        <w:t>Visual Studio Premium 2013 met MSDN, 33, 34</w:t>
      </w:r>
    </w:p>
    <w:p w:rsidR="009448DC" w:rsidRDefault="009448DC">
      <w:pPr>
        <w:pStyle w:val="Index1"/>
        <w:tabs>
          <w:tab w:val="right" w:pos="5030"/>
        </w:tabs>
        <w:rPr>
          <w:noProof/>
        </w:rPr>
      </w:pPr>
      <w:r>
        <w:rPr>
          <w:noProof/>
        </w:rPr>
        <w:t>Visual Studio Professional 2012, 34</w:t>
      </w:r>
    </w:p>
    <w:p w:rsidR="009448DC" w:rsidRDefault="009448DC">
      <w:pPr>
        <w:pStyle w:val="Index1"/>
        <w:tabs>
          <w:tab w:val="right" w:pos="5030"/>
        </w:tabs>
        <w:rPr>
          <w:noProof/>
        </w:rPr>
      </w:pPr>
      <w:r>
        <w:rPr>
          <w:noProof/>
        </w:rPr>
        <w:t>Visual Studio Professional 2013, 33</w:t>
      </w:r>
    </w:p>
    <w:p w:rsidR="009448DC" w:rsidRDefault="009448DC">
      <w:pPr>
        <w:pStyle w:val="Index1"/>
        <w:tabs>
          <w:tab w:val="right" w:pos="5030"/>
        </w:tabs>
        <w:rPr>
          <w:noProof/>
        </w:rPr>
      </w:pPr>
      <w:r>
        <w:rPr>
          <w:noProof/>
        </w:rPr>
        <w:t>Visual Studio Professional 2013 met MSDN, 33</w:t>
      </w:r>
    </w:p>
    <w:p w:rsidR="009448DC" w:rsidRDefault="009448DC">
      <w:pPr>
        <w:pStyle w:val="Index1"/>
        <w:tabs>
          <w:tab w:val="right" w:pos="5030"/>
        </w:tabs>
        <w:rPr>
          <w:noProof/>
        </w:rPr>
      </w:pPr>
      <w:r>
        <w:rPr>
          <w:noProof/>
        </w:rPr>
        <w:t>Visual Studio Team Foundation Server 2013 met SQL Server 2010-technologie, 34</w:t>
      </w:r>
    </w:p>
    <w:p w:rsidR="009448DC" w:rsidRDefault="009448DC">
      <w:pPr>
        <w:pStyle w:val="Index1"/>
        <w:tabs>
          <w:tab w:val="right" w:pos="5030"/>
        </w:tabs>
        <w:rPr>
          <w:noProof/>
        </w:rPr>
      </w:pPr>
      <w:r>
        <w:rPr>
          <w:noProof/>
        </w:rPr>
        <w:t>Visual Studio Test Professional 2013 met MSDN, 33, 34</w:t>
      </w:r>
    </w:p>
    <w:p w:rsidR="009448DC" w:rsidRDefault="009448DC">
      <w:pPr>
        <w:pStyle w:val="Index1"/>
        <w:tabs>
          <w:tab w:val="right" w:pos="5030"/>
        </w:tabs>
        <w:rPr>
          <w:noProof/>
        </w:rPr>
      </w:pPr>
      <w:r>
        <w:rPr>
          <w:noProof/>
        </w:rPr>
        <w:t>Visual Studio Ultimate 2013 met MSDN, 33, 34</w:t>
      </w:r>
    </w:p>
    <w:p w:rsidR="009448DC" w:rsidRDefault="009448DC">
      <w:pPr>
        <w:pStyle w:val="Index1"/>
        <w:tabs>
          <w:tab w:val="right" w:pos="5030"/>
        </w:tabs>
        <w:rPr>
          <w:noProof/>
        </w:rPr>
      </w:pPr>
      <w:r>
        <w:rPr>
          <w:noProof/>
        </w:rPr>
        <w:t>Windows 8.1 Enterprise Sideloading, 35</w:t>
      </w:r>
    </w:p>
    <w:p w:rsidR="009448DC" w:rsidRDefault="009448DC">
      <w:pPr>
        <w:pStyle w:val="Index1"/>
        <w:tabs>
          <w:tab w:val="right" w:pos="5030"/>
        </w:tabs>
        <w:rPr>
          <w:noProof/>
        </w:rPr>
      </w:pPr>
      <w:r>
        <w:rPr>
          <w:noProof/>
        </w:rPr>
        <w:t>Windows 8.1 Enterprise Upgrade, 35</w:t>
      </w:r>
    </w:p>
    <w:p w:rsidR="009448DC" w:rsidRDefault="009448DC">
      <w:pPr>
        <w:pStyle w:val="Index1"/>
        <w:tabs>
          <w:tab w:val="right" w:pos="5030"/>
        </w:tabs>
        <w:rPr>
          <w:noProof/>
        </w:rPr>
      </w:pPr>
      <w:r>
        <w:rPr>
          <w:noProof/>
        </w:rPr>
        <w:t>Windows 8.1 Enterprise Upgrade en SA, 35</w:t>
      </w:r>
    </w:p>
    <w:p w:rsidR="009448DC" w:rsidRDefault="009448DC">
      <w:pPr>
        <w:pStyle w:val="Index1"/>
        <w:tabs>
          <w:tab w:val="right" w:pos="5030"/>
        </w:tabs>
        <w:rPr>
          <w:noProof/>
        </w:rPr>
      </w:pPr>
      <w:r>
        <w:rPr>
          <w:noProof/>
        </w:rPr>
        <w:t>Windows 8.1 Enterprise Upgrade en SA met MDOP, 35</w:t>
      </w:r>
    </w:p>
    <w:p w:rsidR="009448DC" w:rsidRDefault="009448DC">
      <w:pPr>
        <w:pStyle w:val="Index1"/>
        <w:tabs>
          <w:tab w:val="right" w:pos="5030"/>
        </w:tabs>
        <w:rPr>
          <w:noProof/>
        </w:rPr>
      </w:pPr>
      <w:r>
        <w:rPr>
          <w:noProof/>
        </w:rPr>
        <w:t>Windows 8.1 Pro, 41</w:t>
      </w:r>
    </w:p>
    <w:p w:rsidR="009448DC" w:rsidRDefault="009448DC">
      <w:pPr>
        <w:pStyle w:val="Index1"/>
        <w:tabs>
          <w:tab w:val="right" w:pos="5030"/>
        </w:tabs>
        <w:rPr>
          <w:noProof/>
        </w:rPr>
      </w:pPr>
      <w:r>
        <w:rPr>
          <w:noProof/>
        </w:rPr>
        <w:t>Windows 8.1 Pro Upgrade, 35</w:t>
      </w:r>
    </w:p>
    <w:p w:rsidR="009448DC" w:rsidRDefault="009448DC">
      <w:pPr>
        <w:pStyle w:val="Index1"/>
        <w:tabs>
          <w:tab w:val="right" w:pos="5030"/>
        </w:tabs>
        <w:rPr>
          <w:noProof/>
        </w:rPr>
      </w:pPr>
      <w:r>
        <w:rPr>
          <w:noProof/>
        </w:rPr>
        <w:t>Windows Companion Abonnement, 35, 68, 72, 82</w:t>
      </w:r>
    </w:p>
    <w:p w:rsidR="009448DC" w:rsidRDefault="009448DC">
      <w:pPr>
        <w:pStyle w:val="Index1"/>
        <w:tabs>
          <w:tab w:val="right" w:pos="5030"/>
        </w:tabs>
        <w:rPr>
          <w:noProof/>
        </w:rPr>
      </w:pPr>
      <w:r>
        <w:rPr>
          <w:noProof/>
        </w:rPr>
        <w:t>Windows Embedded 8 Standard Enterprise Kit, 39, 40</w:t>
      </w:r>
    </w:p>
    <w:p w:rsidR="009448DC" w:rsidRDefault="009448DC">
      <w:pPr>
        <w:pStyle w:val="Index1"/>
        <w:tabs>
          <w:tab w:val="right" w:pos="5030"/>
        </w:tabs>
        <w:rPr>
          <w:noProof/>
        </w:rPr>
      </w:pPr>
      <w:r>
        <w:rPr>
          <w:noProof/>
        </w:rPr>
        <w:t>Windows Embedded 8.1 Industry Enterprise Upgrade, 39</w:t>
      </w:r>
    </w:p>
    <w:p w:rsidR="009448DC" w:rsidRDefault="009448DC">
      <w:pPr>
        <w:pStyle w:val="Index1"/>
        <w:tabs>
          <w:tab w:val="right" w:pos="5030"/>
        </w:tabs>
        <w:rPr>
          <w:noProof/>
        </w:rPr>
      </w:pPr>
      <w:r>
        <w:rPr>
          <w:noProof/>
        </w:rPr>
        <w:t>Windows Embedded 8.1 Industry Enterprise Upgrade (Std, POSR, Ind Retail), 39</w:t>
      </w:r>
    </w:p>
    <w:p w:rsidR="009448DC" w:rsidRDefault="009448DC">
      <w:pPr>
        <w:pStyle w:val="Index1"/>
        <w:tabs>
          <w:tab w:val="right" w:pos="5030"/>
        </w:tabs>
        <w:rPr>
          <w:noProof/>
        </w:rPr>
      </w:pPr>
      <w:r>
        <w:rPr>
          <w:noProof/>
        </w:rPr>
        <w:t>Windows Embedded 8.1 Industry Enterprise voor SA, 39</w:t>
      </w:r>
    </w:p>
    <w:p w:rsidR="009448DC" w:rsidRDefault="009448DC">
      <w:pPr>
        <w:pStyle w:val="Index1"/>
        <w:tabs>
          <w:tab w:val="right" w:pos="5030"/>
        </w:tabs>
        <w:rPr>
          <w:noProof/>
        </w:rPr>
      </w:pPr>
      <w:r>
        <w:rPr>
          <w:noProof/>
        </w:rPr>
        <w:t>Windows Embedded 8.1 Industry Enterprise voor SA (Std, POSR, Ind Retail), 39</w:t>
      </w:r>
    </w:p>
    <w:p w:rsidR="009448DC" w:rsidRDefault="009448DC">
      <w:pPr>
        <w:pStyle w:val="Index1"/>
        <w:tabs>
          <w:tab w:val="right" w:pos="5030"/>
        </w:tabs>
        <w:rPr>
          <w:noProof/>
        </w:rPr>
      </w:pPr>
      <w:r>
        <w:rPr>
          <w:noProof/>
        </w:rPr>
        <w:t>Windows Embedded 8.1 Industry Pro, 39, 40, 41, 72</w:t>
      </w:r>
    </w:p>
    <w:p w:rsidR="009448DC" w:rsidRDefault="009448DC">
      <w:pPr>
        <w:pStyle w:val="Index1"/>
        <w:tabs>
          <w:tab w:val="right" w:pos="5030"/>
        </w:tabs>
        <w:rPr>
          <w:noProof/>
        </w:rPr>
      </w:pPr>
      <w:r>
        <w:rPr>
          <w:noProof/>
        </w:rPr>
        <w:t>Windows Embedded Device Manager 2011, 32</w:t>
      </w:r>
    </w:p>
    <w:p w:rsidR="009448DC" w:rsidRDefault="009448DC">
      <w:pPr>
        <w:pStyle w:val="Index1"/>
        <w:tabs>
          <w:tab w:val="right" w:pos="5030"/>
        </w:tabs>
        <w:rPr>
          <w:noProof/>
        </w:rPr>
      </w:pPr>
      <w:r>
        <w:rPr>
          <w:noProof/>
        </w:rPr>
        <w:t>Windows Enterprise Upgrade en SA voor Partners in Learning, 35</w:t>
      </w:r>
    </w:p>
    <w:p w:rsidR="009448DC" w:rsidRDefault="009448DC">
      <w:pPr>
        <w:pStyle w:val="Index1"/>
        <w:tabs>
          <w:tab w:val="right" w:pos="5030"/>
        </w:tabs>
        <w:rPr>
          <w:noProof/>
        </w:rPr>
      </w:pPr>
      <w:r>
        <w:rPr>
          <w:noProof/>
        </w:rPr>
        <w:t>Windows HPC Server 2008 R2 Suite, 43</w:t>
      </w:r>
    </w:p>
    <w:p w:rsidR="009448DC" w:rsidRDefault="009448DC">
      <w:pPr>
        <w:pStyle w:val="Index1"/>
        <w:tabs>
          <w:tab w:val="right" w:pos="5030"/>
        </w:tabs>
        <w:rPr>
          <w:noProof/>
        </w:rPr>
      </w:pPr>
      <w:r>
        <w:rPr>
          <w:noProof/>
        </w:rPr>
        <w:t>Windows MultiPoint Server 2012 CAL, 42</w:t>
      </w:r>
    </w:p>
    <w:p w:rsidR="009448DC" w:rsidRDefault="009448DC">
      <w:pPr>
        <w:pStyle w:val="Index1"/>
        <w:tabs>
          <w:tab w:val="right" w:pos="5030"/>
        </w:tabs>
        <w:rPr>
          <w:noProof/>
        </w:rPr>
      </w:pPr>
      <w:r>
        <w:rPr>
          <w:noProof/>
        </w:rPr>
        <w:t>Windows MultiPoint Server 2012 CAL met Windows Server 2012 CAL, 42</w:t>
      </w:r>
    </w:p>
    <w:p w:rsidR="009448DC" w:rsidRDefault="009448DC">
      <w:pPr>
        <w:pStyle w:val="Index1"/>
        <w:tabs>
          <w:tab w:val="right" w:pos="5030"/>
        </w:tabs>
        <w:rPr>
          <w:noProof/>
        </w:rPr>
      </w:pPr>
      <w:r>
        <w:rPr>
          <w:noProof/>
        </w:rPr>
        <w:t>Windows MultiPoint Server 2012 Premium, 42</w:t>
      </w:r>
    </w:p>
    <w:p w:rsidR="009448DC" w:rsidRDefault="009448DC">
      <w:pPr>
        <w:pStyle w:val="Index1"/>
        <w:tabs>
          <w:tab w:val="right" w:pos="5030"/>
        </w:tabs>
        <w:rPr>
          <w:noProof/>
        </w:rPr>
      </w:pPr>
      <w:r>
        <w:rPr>
          <w:noProof/>
        </w:rPr>
        <w:t>Windows MultiPoint Server 2012 Premium met CAL voor Windows MultiPoint Server CAL (5 clients) met CAL voor Windows Server 2010, 42</w:t>
      </w:r>
    </w:p>
    <w:p w:rsidR="009448DC" w:rsidRDefault="009448DC">
      <w:pPr>
        <w:pStyle w:val="Index1"/>
        <w:tabs>
          <w:tab w:val="right" w:pos="5030"/>
        </w:tabs>
        <w:rPr>
          <w:noProof/>
        </w:rPr>
      </w:pPr>
      <w:r>
        <w:rPr>
          <w:noProof/>
        </w:rPr>
        <w:t>Windows MultiPoint Server 2012 Standard, 42</w:t>
      </w:r>
    </w:p>
    <w:p w:rsidR="009448DC" w:rsidRDefault="009448DC">
      <w:pPr>
        <w:pStyle w:val="Index1"/>
        <w:tabs>
          <w:tab w:val="right" w:pos="5030"/>
        </w:tabs>
        <w:rPr>
          <w:noProof/>
        </w:rPr>
      </w:pPr>
      <w:r>
        <w:rPr>
          <w:noProof/>
        </w:rPr>
        <w:t>Windows Server 2008 R2, 14, 43</w:t>
      </w:r>
    </w:p>
    <w:p w:rsidR="009448DC" w:rsidRDefault="009448DC">
      <w:pPr>
        <w:pStyle w:val="Index1"/>
        <w:tabs>
          <w:tab w:val="right" w:pos="5030"/>
        </w:tabs>
        <w:rPr>
          <w:noProof/>
        </w:rPr>
      </w:pPr>
      <w:r>
        <w:rPr>
          <w:noProof/>
        </w:rPr>
        <w:t>Windows Server 2010 CAL, 42</w:t>
      </w:r>
    </w:p>
    <w:p w:rsidR="009448DC" w:rsidRDefault="009448DC">
      <w:pPr>
        <w:pStyle w:val="Index1"/>
        <w:tabs>
          <w:tab w:val="right" w:pos="5030"/>
        </w:tabs>
        <w:rPr>
          <w:noProof/>
        </w:rPr>
      </w:pPr>
      <w:r>
        <w:rPr>
          <w:noProof/>
        </w:rPr>
        <w:t>Windows Server 2012 Active Directory Rights Management Services External Connectors, 42</w:t>
      </w:r>
    </w:p>
    <w:p w:rsidR="009448DC" w:rsidRDefault="009448DC">
      <w:pPr>
        <w:pStyle w:val="Index1"/>
        <w:tabs>
          <w:tab w:val="right" w:pos="5030"/>
        </w:tabs>
        <w:rPr>
          <w:noProof/>
        </w:rPr>
      </w:pPr>
      <w:r>
        <w:rPr>
          <w:noProof/>
        </w:rPr>
        <w:t>Windows Server 2012 CAL, 15</w:t>
      </w:r>
    </w:p>
    <w:p w:rsidR="009448DC" w:rsidRDefault="009448DC">
      <w:pPr>
        <w:pStyle w:val="Index1"/>
        <w:tabs>
          <w:tab w:val="right" w:pos="5030"/>
        </w:tabs>
        <w:rPr>
          <w:noProof/>
        </w:rPr>
      </w:pPr>
      <w:r>
        <w:rPr>
          <w:noProof/>
        </w:rPr>
        <w:t>Windows Server 2012 External Connector, 43</w:t>
      </w:r>
    </w:p>
    <w:p w:rsidR="009448DC" w:rsidRDefault="009448DC">
      <w:pPr>
        <w:pStyle w:val="Index1"/>
        <w:tabs>
          <w:tab w:val="right" w:pos="5030"/>
        </w:tabs>
        <w:rPr>
          <w:noProof/>
        </w:rPr>
      </w:pPr>
      <w:r>
        <w:rPr>
          <w:noProof/>
        </w:rPr>
        <w:t>Windows Server 2012 R2 Datacenter, 42</w:t>
      </w:r>
    </w:p>
    <w:p w:rsidR="009448DC" w:rsidRDefault="009448DC">
      <w:pPr>
        <w:pStyle w:val="Index1"/>
        <w:tabs>
          <w:tab w:val="right" w:pos="5030"/>
        </w:tabs>
        <w:rPr>
          <w:noProof/>
        </w:rPr>
      </w:pPr>
      <w:r>
        <w:rPr>
          <w:noProof/>
        </w:rPr>
        <w:t>Windows Server 2012 R2 Essentials, 42</w:t>
      </w:r>
    </w:p>
    <w:p w:rsidR="009448DC" w:rsidRDefault="009448DC">
      <w:pPr>
        <w:pStyle w:val="Index1"/>
        <w:tabs>
          <w:tab w:val="right" w:pos="5030"/>
        </w:tabs>
        <w:rPr>
          <w:noProof/>
        </w:rPr>
      </w:pPr>
      <w:r>
        <w:rPr>
          <w:noProof/>
        </w:rPr>
        <w:t>Windows Server 2012 R2 Standard, 42</w:t>
      </w:r>
    </w:p>
    <w:p w:rsidR="009448DC" w:rsidRDefault="009448DC">
      <w:pPr>
        <w:pStyle w:val="Index1"/>
        <w:tabs>
          <w:tab w:val="right" w:pos="5030"/>
        </w:tabs>
        <w:rPr>
          <w:noProof/>
        </w:rPr>
      </w:pPr>
      <w:r>
        <w:rPr>
          <w:noProof/>
        </w:rPr>
        <w:t>Windows Server 2012 Remote Desktop Services CAL, 42</w:t>
      </w:r>
    </w:p>
    <w:p w:rsidR="009448DC" w:rsidRDefault="009448DC">
      <w:pPr>
        <w:pStyle w:val="Index1"/>
        <w:tabs>
          <w:tab w:val="right" w:pos="5030"/>
        </w:tabs>
        <w:rPr>
          <w:noProof/>
        </w:rPr>
      </w:pPr>
      <w:r>
        <w:rPr>
          <w:noProof/>
        </w:rPr>
        <w:t>Windows Server 2012 Remote Desktop Services External Connector, 42</w:t>
      </w:r>
    </w:p>
    <w:p w:rsidR="009448DC" w:rsidRDefault="009448DC">
      <w:pPr>
        <w:pStyle w:val="Index1"/>
        <w:tabs>
          <w:tab w:val="right" w:pos="5030"/>
        </w:tabs>
        <w:rPr>
          <w:noProof/>
        </w:rPr>
      </w:pPr>
      <w:r>
        <w:rPr>
          <w:noProof/>
        </w:rPr>
        <w:t>Windows Server 2012 Standard, 14</w:t>
      </w:r>
    </w:p>
    <w:p w:rsidR="009448DC" w:rsidRDefault="009448DC">
      <w:pPr>
        <w:pStyle w:val="Index1"/>
        <w:tabs>
          <w:tab w:val="right" w:pos="5030"/>
        </w:tabs>
        <w:rPr>
          <w:noProof/>
        </w:rPr>
      </w:pPr>
      <w:r>
        <w:rPr>
          <w:noProof/>
        </w:rPr>
        <w:t>Windows Small Business Server 2008, 43</w:t>
      </w:r>
    </w:p>
    <w:p w:rsidR="009448DC" w:rsidRDefault="009448DC">
      <w:pPr>
        <w:pStyle w:val="Index1"/>
        <w:tabs>
          <w:tab w:val="right" w:pos="5030"/>
        </w:tabs>
        <w:rPr>
          <w:noProof/>
        </w:rPr>
      </w:pPr>
      <w:r>
        <w:rPr>
          <w:noProof/>
        </w:rPr>
        <w:t>Windows Small Business Server 2011, 43</w:t>
      </w:r>
    </w:p>
    <w:p w:rsidR="009448DC" w:rsidRDefault="009448DC">
      <w:pPr>
        <w:pStyle w:val="Index1"/>
        <w:tabs>
          <w:tab w:val="right" w:pos="5030"/>
        </w:tabs>
        <w:rPr>
          <w:noProof/>
        </w:rPr>
      </w:pPr>
      <w:r>
        <w:rPr>
          <w:noProof/>
        </w:rPr>
        <w:t>Windows Small Business Server 2011 CAL Suite, 43</w:t>
      </w:r>
    </w:p>
    <w:p w:rsidR="009448DC" w:rsidRDefault="009448DC">
      <w:pPr>
        <w:pStyle w:val="Index1"/>
        <w:tabs>
          <w:tab w:val="right" w:pos="5030"/>
        </w:tabs>
        <w:rPr>
          <w:noProof/>
        </w:rPr>
      </w:pPr>
      <w:r>
        <w:rPr>
          <w:noProof/>
        </w:rPr>
        <w:t>Windows Small Business Server 2011 Premium Add-on CAL Suite, 43</w:t>
      </w:r>
    </w:p>
    <w:p w:rsidR="009448DC" w:rsidRDefault="009448DC">
      <w:pPr>
        <w:pStyle w:val="Index1"/>
        <w:tabs>
          <w:tab w:val="right" w:pos="5030"/>
        </w:tabs>
        <w:rPr>
          <w:noProof/>
        </w:rPr>
      </w:pPr>
      <w:r>
        <w:rPr>
          <w:noProof/>
        </w:rPr>
        <w:t>Windows Virtual Desktop Access, 18, 35, 69, 82, 88</w:t>
      </w:r>
    </w:p>
    <w:p w:rsidR="009448DC" w:rsidRDefault="009448DC">
      <w:pPr>
        <w:pStyle w:val="Index1"/>
        <w:tabs>
          <w:tab w:val="right" w:pos="5030"/>
        </w:tabs>
        <w:rPr>
          <w:noProof/>
        </w:rPr>
      </w:pPr>
      <w:r>
        <w:rPr>
          <w:noProof/>
        </w:rPr>
        <w:t>Word 2013, 22, 69</w:t>
      </w:r>
    </w:p>
    <w:p w:rsidR="009448DC" w:rsidRDefault="009448DC">
      <w:pPr>
        <w:pStyle w:val="Index1"/>
        <w:tabs>
          <w:tab w:val="right" w:pos="5030"/>
        </w:tabs>
        <w:rPr>
          <w:noProof/>
        </w:rPr>
      </w:pPr>
      <w:r>
        <w:rPr>
          <w:noProof/>
        </w:rPr>
        <w:t>Word voor Mac 2011, 24, 69</w:t>
      </w:r>
    </w:p>
    <w:p w:rsidR="009448DC" w:rsidRDefault="009448DC">
      <w:pPr>
        <w:pStyle w:val="Index1"/>
        <w:tabs>
          <w:tab w:val="right" w:pos="5030"/>
        </w:tabs>
        <w:rPr>
          <w:noProof/>
        </w:rPr>
      </w:pPr>
      <w:r>
        <w:rPr>
          <w:noProof/>
        </w:rPr>
        <w:t>Work at Home voor Mac 2011, 24</w:t>
      </w:r>
    </w:p>
    <w:p w:rsidR="009448DC" w:rsidRDefault="009448DC">
      <w:pPr>
        <w:pStyle w:val="Index1"/>
        <w:tabs>
          <w:tab w:val="right" w:pos="5030"/>
        </w:tabs>
        <w:rPr>
          <w:noProof/>
        </w:rPr>
      </w:pPr>
      <w:r>
        <w:rPr>
          <w:noProof/>
        </w:rPr>
        <w:t>Work At Home voor Office Professional Plus 2013, 22</w:t>
      </w:r>
    </w:p>
    <w:p w:rsidR="009448DC" w:rsidRDefault="009448DC">
      <w:pPr>
        <w:pStyle w:val="Index1"/>
        <w:tabs>
          <w:tab w:val="right" w:pos="5030"/>
        </w:tabs>
        <w:rPr>
          <w:noProof/>
        </w:rPr>
      </w:pPr>
      <w:r>
        <w:rPr>
          <w:noProof/>
        </w:rPr>
        <w:t>Work at Home voor Office Standard 2013, 22</w:t>
      </w:r>
    </w:p>
    <w:p w:rsidR="009448DC" w:rsidRDefault="009448DC">
      <w:pPr>
        <w:pStyle w:val="Index1"/>
        <w:tabs>
          <w:tab w:val="right" w:pos="5030"/>
        </w:tabs>
        <w:rPr>
          <w:noProof/>
        </w:rPr>
      </w:pPr>
      <w:r>
        <w:rPr>
          <w:noProof/>
        </w:rPr>
        <w:t>Yammer Enterprise, 22, 65</w:t>
      </w:r>
    </w:p>
    <w:p w:rsidR="009448DC" w:rsidRDefault="009448DC" w:rsidP="00956AFC">
      <w:pPr>
        <w:pStyle w:val="ProductList-Body"/>
        <w:rPr>
          <w:noProof/>
          <w:color w:val="000000" w:themeColor="text1"/>
        </w:rPr>
        <w:sectPr w:rsidR="009448DC" w:rsidSect="009448DC">
          <w:type w:val="continuous"/>
          <w:pgSz w:w="12240" w:h="15840"/>
          <w:pgMar w:top="1440" w:right="720" w:bottom="1440" w:left="720" w:header="720" w:footer="720" w:gutter="0"/>
          <w:cols w:num="2" w:space="720"/>
          <w:docGrid w:linePitch="360"/>
        </w:sectPr>
      </w:pPr>
    </w:p>
    <w:p w:rsidR="00956AFC" w:rsidRDefault="007B07E8" w:rsidP="00956AFC">
      <w:pPr>
        <w:pStyle w:val="ProductList-Body"/>
      </w:pPr>
      <w:r>
        <w:fldChar w:fldCharType="end"/>
      </w:r>
    </w:p>
    <w:p w:rsidR="00956AFC" w:rsidRPr="00956AFC" w:rsidRDefault="00956AFC" w:rsidP="00956AFC">
      <w:pPr>
        <w:pStyle w:val="ProductList-Body"/>
      </w:pPr>
    </w:p>
    <w:sectPr w:rsidR="00956AFC" w:rsidRPr="00956AFC" w:rsidSect="009448D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3C3" w:rsidRDefault="003A63C3" w:rsidP="009A573F">
      <w:pPr>
        <w:spacing w:after="0" w:line="240" w:lineRule="auto"/>
      </w:pPr>
      <w:r>
        <w:separator/>
      </w:r>
    </w:p>
  </w:endnote>
  <w:endnote w:type="continuationSeparator" w:id="0">
    <w:p w:rsidR="003A63C3" w:rsidRDefault="003A63C3" w:rsidP="009A573F">
      <w:pPr>
        <w:spacing w:after="0" w:line="240" w:lineRule="auto"/>
      </w:pPr>
      <w:r>
        <w:continuationSeparator/>
      </w:r>
    </w:p>
  </w:endnote>
  <w:endnote w:type="continuationNotice" w:id="1">
    <w:p w:rsidR="003A63C3" w:rsidRDefault="003A63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DB6" w:rsidRDefault="00547D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173" w:rsidRDefault="00052173">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DB6" w:rsidRDefault="00547DB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52173" w:rsidRPr="00C76DF3" w:rsidTr="001834A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2173" w:rsidRPr="00C76DF3" w:rsidRDefault="003A63C3" w:rsidP="002203AF">
          <w:pPr>
            <w:pStyle w:val="ProductList-OfferingBody"/>
            <w:ind w:left="-77" w:right="-73"/>
            <w:jc w:val="center"/>
            <w:rPr>
              <w:color w:val="808080" w:themeColor="background1" w:themeShade="80"/>
              <w:sz w:val="14"/>
              <w:szCs w:val="14"/>
            </w:rPr>
          </w:pPr>
          <w:hyperlink w:anchor="ToC" w:history="1">
            <w:r w:rsidR="0005217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74"/>
            <w:jc w:val="center"/>
            <w:rPr>
              <w:color w:val="808080" w:themeColor="background1" w:themeShade="80"/>
              <w:sz w:val="14"/>
              <w:szCs w:val="14"/>
            </w:rPr>
          </w:pPr>
          <w:hyperlink w:anchor="Introduction" w:history="1">
            <w:r w:rsidR="0005217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3B4047">
          <w:pPr>
            <w:pStyle w:val="ProductList-OfferingBody"/>
            <w:ind w:left="-72" w:right="-75"/>
            <w:jc w:val="center"/>
            <w:rPr>
              <w:color w:val="808080" w:themeColor="background1" w:themeShade="80"/>
              <w:sz w:val="14"/>
              <w:szCs w:val="14"/>
            </w:rPr>
          </w:pPr>
          <w:hyperlink w:anchor="SoftwareProducts" w:history="1">
            <w:r w:rsidR="0005217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77"/>
            <w:jc w:val="center"/>
            <w:rPr>
              <w:color w:val="808080" w:themeColor="background1" w:themeShade="80"/>
              <w:sz w:val="14"/>
              <w:szCs w:val="14"/>
            </w:rPr>
          </w:pPr>
          <w:hyperlink w:anchor="OnlineServices" w:history="1">
            <w:r w:rsidR="0005217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77"/>
            <w:jc w:val="center"/>
            <w:rPr>
              <w:color w:val="808080" w:themeColor="background1" w:themeShade="80"/>
              <w:sz w:val="14"/>
              <w:szCs w:val="14"/>
            </w:rPr>
          </w:pPr>
          <w:hyperlink w:anchor="SoftwareAssurance" w:history="1">
            <w:r w:rsidR="0005217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76"/>
            <w:jc w:val="center"/>
            <w:rPr>
              <w:color w:val="808080" w:themeColor="background1" w:themeShade="80"/>
              <w:sz w:val="14"/>
              <w:szCs w:val="14"/>
            </w:rPr>
          </w:pPr>
          <w:hyperlink w:anchor="Services" w:history="1">
            <w:r w:rsidR="0005217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74"/>
            <w:jc w:val="center"/>
            <w:rPr>
              <w:color w:val="808080" w:themeColor="background1" w:themeShade="80"/>
              <w:sz w:val="14"/>
              <w:szCs w:val="14"/>
            </w:rPr>
          </w:pPr>
          <w:hyperlink w:anchor="AppendixA" w:history="1">
            <w:r w:rsidR="0005217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52173" w:rsidRPr="00C76DF3" w:rsidRDefault="0005217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2173" w:rsidRPr="00C76DF3" w:rsidRDefault="003A63C3" w:rsidP="002203AF">
          <w:pPr>
            <w:pStyle w:val="ProductList-OfferingBody"/>
            <w:ind w:left="-72" w:right="-87"/>
            <w:jc w:val="center"/>
            <w:rPr>
              <w:color w:val="808080" w:themeColor="background1" w:themeShade="80"/>
              <w:sz w:val="14"/>
              <w:szCs w:val="14"/>
            </w:rPr>
          </w:pPr>
          <w:hyperlink w:anchor="Index" w:history="1">
            <w:r w:rsidR="00052173">
              <w:rPr>
                <w:rStyle w:val="Hyperlink"/>
                <w:color w:val="023160" w:themeColor="hyperlink" w:themeShade="80"/>
                <w:sz w:val="14"/>
                <w:szCs w:val="14"/>
              </w:rPr>
              <w:t>Index</w:t>
            </w:r>
          </w:hyperlink>
        </w:p>
      </w:tc>
    </w:tr>
  </w:tbl>
  <w:p w:rsidR="00052173" w:rsidRPr="00FF08DB" w:rsidRDefault="0005217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37A49" w:rsidRPr="00C76DF3" w:rsidTr="00237A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7" w:right="-73"/>
            <w:jc w:val="center"/>
            <w:rPr>
              <w:color w:val="808080" w:themeColor="background1" w:themeShade="80"/>
              <w:sz w:val="14"/>
              <w:szCs w:val="14"/>
            </w:rPr>
          </w:pPr>
          <w:hyperlink w:anchor="ToC" w:history="1">
            <w:r w:rsidR="00237A49">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Introduction" w:history="1">
            <w:r w:rsidR="00237A49">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237A4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237A49">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237A4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6"/>
            <w:jc w:val="center"/>
            <w:rPr>
              <w:color w:val="808080" w:themeColor="background1" w:themeShade="80"/>
              <w:sz w:val="14"/>
              <w:szCs w:val="14"/>
            </w:rPr>
          </w:pPr>
          <w:hyperlink w:anchor="Services" w:history="1">
            <w:r w:rsidR="00237A49">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AppendixA" w:history="1">
            <w:r w:rsidR="00237A49">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87"/>
            <w:jc w:val="center"/>
            <w:rPr>
              <w:color w:val="808080" w:themeColor="background1" w:themeShade="80"/>
              <w:sz w:val="14"/>
              <w:szCs w:val="14"/>
            </w:rPr>
          </w:pPr>
          <w:hyperlink w:anchor="Index" w:history="1">
            <w:r w:rsidR="00237A49">
              <w:rPr>
                <w:rStyle w:val="Hyperlink"/>
                <w:color w:val="023160" w:themeColor="hyperlink" w:themeShade="80"/>
                <w:sz w:val="14"/>
                <w:szCs w:val="14"/>
              </w:rPr>
              <w:t>Index</w:t>
            </w:r>
          </w:hyperlink>
        </w:p>
      </w:tc>
    </w:tr>
  </w:tbl>
  <w:p w:rsidR="00237A49" w:rsidRPr="00FF08DB" w:rsidRDefault="00237A49" w:rsidP="00237A49">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37A49" w:rsidRPr="00C76DF3" w:rsidTr="00237A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7" w:right="-73"/>
            <w:jc w:val="center"/>
            <w:rPr>
              <w:color w:val="808080" w:themeColor="background1" w:themeShade="80"/>
              <w:sz w:val="14"/>
              <w:szCs w:val="14"/>
            </w:rPr>
          </w:pPr>
          <w:hyperlink w:anchor="ToC" w:history="1">
            <w:r w:rsidR="00237A49">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Introduction" w:history="1">
            <w:r w:rsidR="00237A49">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37A49"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237A4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237A49">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237A4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6"/>
            <w:jc w:val="center"/>
            <w:rPr>
              <w:color w:val="808080" w:themeColor="background1" w:themeShade="80"/>
              <w:sz w:val="14"/>
              <w:szCs w:val="14"/>
            </w:rPr>
          </w:pPr>
          <w:hyperlink w:anchor="Services" w:history="1">
            <w:r w:rsidR="00237A49">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AppendixA" w:history="1">
            <w:r w:rsidR="00237A49">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87"/>
            <w:jc w:val="center"/>
            <w:rPr>
              <w:color w:val="808080" w:themeColor="background1" w:themeShade="80"/>
              <w:sz w:val="14"/>
              <w:szCs w:val="14"/>
            </w:rPr>
          </w:pPr>
          <w:hyperlink w:anchor="Index" w:history="1">
            <w:r w:rsidR="00237A49">
              <w:rPr>
                <w:rStyle w:val="Hyperlink"/>
                <w:color w:val="023160" w:themeColor="hyperlink" w:themeShade="80"/>
                <w:sz w:val="14"/>
                <w:szCs w:val="14"/>
              </w:rPr>
              <w:t>Index</w:t>
            </w:r>
          </w:hyperlink>
        </w:p>
      </w:tc>
    </w:tr>
  </w:tbl>
  <w:p w:rsidR="00237A49" w:rsidRPr="00FF08DB" w:rsidRDefault="00237A49" w:rsidP="00237A49">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37A49" w:rsidRPr="00C76DF3" w:rsidTr="00237A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7" w:right="-73"/>
            <w:jc w:val="center"/>
            <w:rPr>
              <w:color w:val="808080" w:themeColor="background1" w:themeShade="80"/>
              <w:sz w:val="14"/>
              <w:szCs w:val="14"/>
            </w:rPr>
          </w:pPr>
          <w:hyperlink w:anchor="ToC" w:history="1">
            <w:r w:rsidR="00237A49">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Introduction" w:history="1">
            <w:r w:rsidR="00237A49">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237A4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237A49">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237A4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6"/>
            <w:jc w:val="center"/>
            <w:rPr>
              <w:color w:val="808080" w:themeColor="background1" w:themeShade="80"/>
              <w:sz w:val="14"/>
              <w:szCs w:val="14"/>
            </w:rPr>
          </w:pPr>
          <w:hyperlink w:anchor="Services" w:history="1">
            <w:r w:rsidR="00237A49">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74"/>
            <w:jc w:val="center"/>
            <w:rPr>
              <w:color w:val="808080" w:themeColor="background1" w:themeShade="80"/>
              <w:sz w:val="14"/>
              <w:szCs w:val="14"/>
            </w:rPr>
          </w:pPr>
          <w:hyperlink w:anchor="AppendixA" w:history="1">
            <w:r w:rsidR="00237A49">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37A49" w:rsidRPr="00C76DF3" w:rsidRDefault="00237A49"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37A49" w:rsidRPr="00C76DF3" w:rsidRDefault="003A63C3" w:rsidP="005B7656">
          <w:pPr>
            <w:pStyle w:val="ProductList-OfferingBody"/>
            <w:ind w:left="-72" w:right="-87"/>
            <w:jc w:val="center"/>
            <w:rPr>
              <w:color w:val="808080" w:themeColor="background1" w:themeShade="80"/>
              <w:sz w:val="14"/>
              <w:szCs w:val="14"/>
            </w:rPr>
          </w:pPr>
          <w:hyperlink w:anchor="Index" w:history="1">
            <w:r w:rsidR="00237A49">
              <w:rPr>
                <w:rStyle w:val="Hyperlink"/>
                <w:color w:val="023160" w:themeColor="hyperlink" w:themeShade="80"/>
                <w:sz w:val="14"/>
                <w:szCs w:val="14"/>
              </w:rPr>
              <w:t>Index</w:t>
            </w:r>
          </w:hyperlink>
        </w:p>
      </w:tc>
    </w:tr>
  </w:tbl>
  <w:p w:rsidR="00237A49" w:rsidRPr="00FF08DB" w:rsidRDefault="00237A49" w:rsidP="00237A4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156" w:rsidRPr="00C76DF3" w:rsidTr="009D615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7" w:right="-73"/>
            <w:jc w:val="center"/>
            <w:rPr>
              <w:color w:val="808080" w:themeColor="background1" w:themeShade="80"/>
              <w:sz w:val="14"/>
              <w:szCs w:val="14"/>
            </w:rPr>
          </w:pPr>
          <w:hyperlink w:anchor="ToC" w:history="1">
            <w:r w:rsidR="009D615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Introduction" w:history="1">
            <w:r w:rsidR="009D615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9D615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9D615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9D615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6"/>
            <w:jc w:val="center"/>
            <w:rPr>
              <w:color w:val="808080" w:themeColor="background1" w:themeShade="80"/>
              <w:sz w:val="14"/>
              <w:szCs w:val="14"/>
            </w:rPr>
          </w:pPr>
          <w:hyperlink w:anchor="Services" w:history="1">
            <w:r w:rsidR="009D615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AppendixA" w:history="1">
            <w:r w:rsidR="009D615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87"/>
            <w:jc w:val="center"/>
            <w:rPr>
              <w:color w:val="808080" w:themeColor="background1" w:themeShade="80"/>
              <w:sz w:val="14"/>
              <w:szCs w:val="14"/>
            </w:rPr>
          </w:pPr>
          <w:hyperlink w:anchor="Index" w:history="1">
            <w:r w:rsidR="009D6156">
              <w:rPr>
                <w:rStyle w:val="Hyperlink"/>
                <w:color w:val="023160" w:themeColor="hyperlink" w:themeShade="80"/>
                <w:sz w:val="14"/>
                <w:szCs w:val="14"/>
              </w:rPr>
              <w:t>Index</w:t>
            </w:r>
          </w:hyperlink>
        </w:p>
      </w:tc>
    </w:tr>
  </w:tbl>
  <w:p w:rsidR="009D6156" w:rsidRPr="00FF08DB" w:rsidRDefault="009D6156" w:rsidP="009D6156">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156" w:rsidRPr="00C76DF3" w:rsidTr="009D615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7" w:right="-73"/>
            <w:jc w:val="center"/>
            <w:rPr>
              <w:color w:val="808080" w:themeColor="background1" w:themeShade="80"/>
              <w:sz w:val="14"/>
              <w:szCs w:val="14"/>
            </w:rPr>
          </w:pPr>
          <w:hyperlink w:anchor="ToC" w:history="1">
            <w:r w:rsidR="009D615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Introduction" w:history="1">
            <w:r w:rsidR="009D615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9D615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9D615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9D615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D6156" w:rsidRPr="00C76DF3" w:rsidRDefault="003A63C3" w:rsidP="005B7656">
          <w:pPr>
            <w:pStyle w:val="ProductList-OfferingBody"/>
            <w:ind w:left="-72" w:right="-76"/>
            <w:jc w:val="center"/>
            <w:rPr>
              <w:color w:val="808080" w:themeColor="background1" w:themeShade="80"/>
              <w:sz w:val="14"/>
              <w:szCs w:val="14"/>
            </w:rPr>
          </w:pPr>
          <w:hyperlink w:anchor="Services" w:history="1">
            <w:r w:rsidR="009D615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AppendixA" w:history="1">
            <w:r w:rsidR="009D615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87"/>
            <w:jc w:val="center"/>
            <w:rPr>
              <w:color w:val="808080" w:themeColor="background1" w:themeShade="80"/>
              <w:sz w:val="14"/>
              <w:szCs w:val="14"/>
            </w:rPr>
          </w:pPr>
          <w:hyperlink w:anchor="Index" w:history="1">
            <w:r w:rsidR="009D6156">
              <w:rPr>
                <w:rStyle w:val="Hyperlink"/>
                <w:color w:val="023160" w:themeColor="hyperlink" w:themeShade="80"/>
                <w:sz w:val="14"/>
                <w:szCs w:val="14"/>
              </w:rPr>
              <w:t>Index</w:t>
            </w:r>
          </w:hyperlink>
        </w:p>
      </w:tc>
    </w:tr>
  </w:tbl>
  <w:p w:rsidR="009D6156" w:rsidRPr="00FF08DB" w:rsidRDefault="009D6156" w:rsidP="009D615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156" w:rsidRPr="00C76DF3" w:rsidTr="009D615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7" w:right="-73"/>
            <w:jc w:val="center"/>
            <w:rPr>
              <w:color w:val="808080" w:themeColor="background1" w:themeShade="80"/>
              <w:sz w:val="14"/>
              <w:szCs w:val="14"/>
            </w:rPr>
          </w:pPr>
          <w:hyperlink w:anchor="ToC" w:history="1">
            <w:r w:rsidR="009D615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Introduction" w:history="1">
            <w:r w:rsidR="009D615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9D615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9D615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9D615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6"/>
            <w:jc w:val="center"/>
            <w:rPr>
              <w:color w:val="808080" w:themeColor="background1" w:themeShade="80"/>
              <w:sz w:val="14"/>
              <w:szCs w:val="14"/>
            </w:rPr>
          </w:pPr>
          <w:hyperlink w:anchor="Services" w:history="1">
            <w:r w:rsidR="009D615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AppendixA" w:history="1">
            <w:r w:rsidR="009D615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87"/>
            <w:jc w:val="center"/>
            <w:rPr>
              <w:color w:val="808080" w:themeColor="background1" w:themeShade="80"/>
              <w:sz w:val="14"/>
              <w:szCs w:val="14"/>
            </w:rPr>
          </w:pPr>
          <w:hyperlink w:anchor="Index" w:history="1">
            <w:r w:rsidR="009D6156">
              <w:rPr>
                <w:rStyle w:val="Hyperlink"/>
                <w:color w:val="023160" w:themeColor="hyperlink" w:themeShade="80"/>
                <w:sz w:val="14"/>
                <w:szCs w:val="14"/>
              </w:rPr>
              <w:t>Index</w:t>
            </w:r>
          </w:hyperlink>
        </w:p>
      </w:tc>
    </w:tr>
  </w:tbl>
  <w:p w:rsidR="009D6156" w:rsidRPr="00FF08DB" w:rsidRDefault="009D6156" w:rsidP="009D6156">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156" w:rsidRPr="00C76DF3" w:rsidTr="005B765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7" w:right="-73"/>
            <w:jc w:val="center"/>
            <w:rPr>
              <w:color w:val="808080" w:themeColor="background1" w:themeShade="80"/>
              <w:sz w:val="14"/>
              <w:szCs w:val="14"/>
            </w:rPr>
          </w:pPr>
          <w:hyperlink w:anchor="ToC" w:history="1">
            <w:r w:rsidR="009D615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Introduction" w:history="1">
            <w:r w:rsidR="009D615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9D615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9D615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9D615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6"/>
            <w:jc w:val="center"/>
            <w:rPr>
              <w:color w:val="808080" w:themeColor="background1" w:themeShade="80"/>
              <w:sz w:val="14"/>
              <w:szCs w:val="14"/>
            </w:rPr>
          </w:pPr>
          <w:hyperlink w:anchor="Services" w:history="1">
            <w:r w:rsidR="009D615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AppendixA" w:history="1">
            <w:r w:rsidR="009D615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87"/>
            <w:jc w:val="center"/>
            <w:rPr>
              <w:color w:val="808080" w:themeColor="background1" w:themeShade="80"/>
              <w:sz w:val="14"/>
              <w:szCs w:val="14"/>
            </w:rPr>
          </w:pPr>
          <w:hyperlink w:anchor="Index" w:history="1">
            <w:r w:rsidR="009D6156">
              <w:rPr>
                <w:rStyle w:val="Hyperlink"/>
                <w:color w:val="023160" w:themeColor="hyperlink" w:themeShade="80"/>
                <w:sz w:val="14"/>
                <w:szCs w:val="14"/>
              </w:rPr>
              <w:t>Index</w:t>
            </w:r>
          </w:hyperlink>
        </w:p>
      </w:tc>
    </w:tr>
  </w:tbl>
  <w:p w:rsidR="009D6156" w:rsidRPr="00FF08DB" w:rsidRDefault="009D6156" w:rsidP="009D6156">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D6156" w:rsidRPr="00C76DF3" w:rsidTr="009D615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7" w:right="-73"/>
            <w:jc w:val="center"/>
            <w:rPr>
              <w:color w:val="808080" w:themeColor="background1" w:themeShade="80"/>
              <w:sz w:val="14"/>
              <w:szCs w:val="14"/>
            </w:rPr>
          </w:pPr>
          <w:hyperlink w:anchor="ToC" w:history="1">
            <w:r w:rsidR="009D6156">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Introduction" w:history="1">
            <w:r w:rsidR="009D6156">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5"/>
            <w:jc w:val="center"/>
            <w:rPr>
              <w:color w:val="808080" w:themeColor="background1" w:themeShade="80"/>
              <w:sz w:val="14"/>
              <w:szCs w:val="14"/>
            </w:rPr>
          </w:pPr>
          <w:hyperlink w:anchor="SoftwareProducts" w:history="1">
            <w:r w:rsidR="009D6156">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OnlineServices" w:history="1">
            <w:r w:rsidR="009D6156">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7"/>
            <w:jc w:val="center"/>
            <w:rPr>
              <w:color w:val="808080" w:themeColor="background1" w:themeShade="80"/>
              <w:sz w:val="14"/>
              <w:szCs w:val="14"/>
            </w:rPr>
          </w:pPr>
          <w:hyperlink w:anchor="SoftwareAssurance" w:history="1">
            <w:r w:rsidR="009D6156">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6"/>
            <w:jc w:val="center"/>
            <w:rPr>
              <w:color w:val="808080" w:themeColor="background1" w:themeShade="80"/>
              <w:sz w:val="14"/>
              <w:szCs w:val="14"/>
            </w:rPr>
          </w:pPr>
          <w:hyperlink w:anchor="Services" w:history="1">
            <w:r w:rsidR="009D6156">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D6156" w:rsidRPr="00C76DF3" w:rsidRDefault="003A63C3" w:rsidP="005B7656">
          <w:pPr>
            <w:pStyle w:val="ProductList-OfferingBody"/>
            <w:ind w:left="-72" w:right="-74"/>
            <w:jc w:val="center"/>
            <w:rPr>
              <w:color w:val="808080" w:themeColor="background1" w:themeShade="80"/>
              <w:sz w:val="14"/>
              <w:szCs w:val="14"/>
            </w:rPr>
          </w:pPr>
          <w:hyperlink w:anchor="AppendixA" w:history="1">
            <w:r w:rsidR="009D6156">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D6156" w:rsidRPr="00C76DF3" w:rsidRDefault="009D6156" w:rsidP="005B765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D6156" w:rsidRPr="00C76DF3" w:rsidRDefault="003A63C3" w:rsidP="005B7656">
          <w:pPr>
            <w:pStyle w:val="ProductList-OfferingBody"/>
            <w:ind w:left="-72" w:right="-87"/>
            <w:jc w:val="center"/>
            <w:rPr>
              <w:color w:val="808080" w:themeColor="background1" w:themeShade="80"/>
              <w:sz w:val="14"/>
              <w:szCs w:val="14"/>
            </w:rPr>
          </w:pPr>
          <w:hyperlink w:anchor="Index" w:history="1">
            <w:r w:rsidR="009D6156">
              <w:rPr>
                <w:rStyle w:val="Hyperlink"/>
                <w:color w:val="023160" w:themeColor="hyperlink" w:themeShade="80"/>
                <w:sz w:val="14"/>
                <w:szCs w:val="14"/>
              </w:rPr>
              <w:t>Index</w:t>
            </w:r>
          </w:hyperlink>
        </w:p>
      </w:tc>
    </w:tr>
  </w:tbl>
  <w:p w:rsidR="009D6156" w:rsidRPr="00FF08DB" w:rsidRDefault="009D6156" w:rsidP="009D615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3C3" w:rsidRDefault="003A63C3" w:rsidP="009A573F">
      <w:pPr>
        <w:spacing w:after="0" w:line="240" w:lineRule="auto"/>
      </w:pPr>
      <w:r>
        <w:separator/>
      </w:r>
    </w:p>
  </w:footnote>
  <w:footnote w:type="continuationSeparator" w:id="0">
    <w:p w:rsidR="003A63C3" w:rsidRDefault="003A63C3" w:rsidP="009A573F">
      <w:pPr>
        <w:spacing w:after="0" w:line="240" w:lineRule="auto"/>
      </w:pPr>
      <w:r>
        <w:continuationSeparator/>
      </w:r>
    </w:p>
  </w:footnote>
  <w:footnote w:type="continuationNotice" w:id="1">
    <w:p w:rsidR="003A63C3" w:rsidRDefault="003A63C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DB6" w:rsidRDefault="00547D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DB6" w:rsidRDefault="00547D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7DB6" w:rsidRDefault="00547DB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052173" w:rsidRPr="00E3770D" w:rsidRDefault="00052173" w:rsidP="005D3C89">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november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47DB6">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OLJHfmWEO0gPynqeHu7vnu7Ia7eyA0LcpxgM6yx0F23djXmxup1To/RkG3R431VHhzttrNttsidOHSwOP64GXA==" w:salt="mj5fV6IYXpLiIi3HF8VYJ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696"/>
    <w:rsid w:val="00004BE2"/>
    <w:rsid w:val="000056F6"/>
    <w:rsid w:val="0000793E"/>
    <w:rsid w:val="00007E40"/>
    <w:rsid w:val="000106A8"/>
    <w:rsid w:val="00011885"/>
    <w:rsid w:val="00012831"/>
    <w:rsid w:val="000137E9"/>
    <w:rsid w:val="00022227"/>
    <w:rsid w:val="00024B72"/>
    <w:rsid w:val="0002605D"/>
    <w:rsid w:val="00026DDE"/>
    <w:rsid w:val="0002719C"/>
    <w:rsid w:val="00031223"/>
    <w:rsid w:val="00032614"/>
    <w:rsid w:val="000346AC"/>
    <w:rsid w:val="00035F22"/>
    <w:rsid w:val="00036242"/>
    <w:rsid w:val="0003651D"/>
    <w:rsid w:val="00043BAC"/>
    <w:rsid w:val="000469DE"/>
    <w:rsid w:val="00046A39"/>
    <w:rsid w:val="000476AA"/>
    <w:rsid w:val="00050BC6"/>
    <w:rsid w:val="00052173"/>
    <w:rsid w:val="00052207"/>
    <w:rsid w:val="00055772"/>
    <w:rsid w:val="00056522"/>
    <w:rsid w:val="00056FAF"/>
    <w:rsid w:val="00061F6E"/>
    <w:rsid w:val="0006447B"/>
    <w:rsid w:val="000649A6"/>
    <w:rsid w:val="00067B4B"/>
    <w:rsid w:val="00071A79"/>
    <w:rsid w:val="00071C2C"/>
    <w:rsid w:val="00071C6E"/>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164C"/>
    <w:rsid w:val="00094CD2"/>
    <w:rsid w:val="000953A4"/>
    <w:rsid w:val="0009588E"/>
    <w:rsid w:val="000A03D2"/>
    <w:rsid w:val="000A0CD9"/>
    <w:rsid w:val="000A2E8E"/>
    <w:rsid w:val="000A5DC6"/>
    <w:rsid w:val="000A5FA1"/>
    <w:rsid w:val="000A7422"/>
    <w:rsid w:val="000B0114"/>
    <w:rsid w:val="000B02C9"/>
    <w:rsid w:val="000B0EE9"/>
    <w:rsid w:val="000B1561"/>
    <w:rsid w:val="000B45D8"/>
    <w:rsid w:val="000C0ACA"/>
    <w:rsid w:val="000C1AEC"/>
    <w:rsid w:val="000C421E"/>
    <w:rsid w:val="000C457F"/>
    <w:rsid w:val="000C4BD0"/>
    <w:rsid w:val="000C567D"/>
    <w:rsid w:val="000C6732"/>
    <w:rsid w:val="000D1551"/>
    <w:rsid w:val="000D1B93"/>
    <w:rsid w:val="000D5752"/>
    <w:rsid w:val="000D6060"/>
    <w:rsid w:val="000D635C"/>
    <w:rsid w:val="000D71D4"/>
    <w:rsid w:val="000E08C0"/>
    <w:rsid w:val="000E1B72"/>
    <w:rsid w:val="000E1DEC"/>
    <w:rsid w:val="000E4E7D"/>
    <w:rsid w:val="000E65C7"/>
    <w:rsid w:val="000F0057"/>
    <w:rsid w:val="000F032B"/>
    <w:rsid w:val="000F0C5D"/>
    <w:rsid w:val="000F0F28"/>
    <w:rsid w:val="000F1869"/>
    <w:rsid w:val="000F2371"/>
    <w:rsid w:val="000F47E6"/>
    <w:rsid w:val="000F4EE7"/>
    <w:rsid w:val="000F56C8"/>
    <w:rsid w:val="000F6ECF"/>
    <w:rsid w:val="000F6F70"/>
    <w:rsid w:val="00104DBC"/>
    <w:rsid w:val="0010523F"/>
    <w:rsid w:val="0010587C"/>
    <w:rsid w:val="00105B4C"/>
    <w:rsid w:val="00106F23"/>
    <w:rsid w:val="00107F31"/>
    <w:rsid w:val="001130E8"/>
    <w:rsid w:val="00113A89"/>
    <w:rsid w:val="00116618"/>
    <w:rsid w:val="001216CB"/>
    <w:rsid w:val="001242BA"/>
    <w:rsid w:val="001250CC"/>
    <w:rsid w:val="00125581"/>
    <w:rsid w:val="00125CBE"/>
    <w:rsid w:val="001269CA"/>
    <w:rsid w:val="00127C5F"/>
    <w:rsid w:val="001320C2"/>
    <w:rsid w:val="001326FD"/>
    <w:rsid w:val="00132A99"/>
    <w:rsid w:val="00134DA1"/>
    <w:rsid w:val="00134EF8"/>
    <w:rsid w:val="00135786"/>
    <w:rsid w:val="00135ABF"/>
    <w:rsid w:val="00136452"/>
    <w:rsid w:val="00137E59"/>
    <w:rsid w:val="00140900"/>
    <w:rsid w:val="00140A95"/>
    <w:rsid w:val="0014192B"/>
    <w:rsid w:val="00141936"/>
    <w:rsid w:val="00142022"/>
    <w:rsid w:val="001472FC"/>
    <w:rsid w:val="00150F54"/>
    <w:rsid w:val="001517E0"/>
    <w:rsid w:val="0015563C"/>
    <w:rsid w:val="00156B5C"/>
    <w:rsid w:val="00156C1C"/>
    <w:rsid w:val="0015746B"/>
    <w:rsid w:val="001602AC"/>
    <w:rsid w:val="001602F8"/>
    <w:rsid w:val="001606C9"/>
    <w:rsid w:val="00164A44"/>
    <w:rsid w:val="00165F81"/>
    <w:rsid w:val="00166039"/>
    <w:rsid w:val="00167128"/>
    <w:rsid w:val="00167443"/>
    <w:rsid w:val="00173A9F"/>
    <w:rsid w:val="00174C82"/>
    <w:rsid w:val="0017786C"/>
    <w:rsid w:val="00181F28"/>
    <w:rsid w:val="0018257C"/>
    <w:rsid w:val="00183408"/>
    <w:rsid w:val="001834AA"/>
    <w:rsid w:val="001838D6"/>
    <w:rsid w:val="00184B48"/>
    <w:rsid w:val="001864DD"/>
    <w:rsid w:val="00190630"/>
    <w:rsid w:val="00190781"/>
    <w:rsid w:val="00190B18"/>
    <w:rsid w:val="00197FAD"/>
    <w:rsid w:val="001A0977"/>
    <w:rsid w:val="001A136E"/>
    <w:rsid w:val="001A5E18"/>
    <w:rsid w:val="001B02CF"/>
    <w:rsid w:val="001B07B6"/>
    <w:rsid w:val="001B0E2E"/>
    <w:rsid w:val="001B16F3"/>
    <w:rsid w:val="001B25E0"/>
    <w:rsid w:val="001B351E"/>
    <w:rsid w:val="001B44F9"/>
    <w:rsid w:val="001B4F20"/>
    <w:rsid w:val="001C09BD"/>
    <w:rsid w:val="001C30A6"/>
    <w:rsid w:val="001C3EDC"/>
    <w:rsid w:val="001C3F2C"/>
    <w:rsid w:val="001C7533"/>
    <w:rsid w:val="001D0765"/>
    <w:rsid w:val="001D0B44"/>
    <w:rsid w:val="001D1AA6"/>
    <w:rsid w:val="001D2A76"/>
    <w:rsid w:val="001D494D"/>
    <w:rsid w:val="001D5F24"/>
    <w:rsid w:val="001D60FE"/>
    <w:rsid w:val="001D7C37"/>
    <w:rsid w:val="001E0BE9"/>
    <w:rsid w:val="001E32A0"/>
    <w:rsid w:val="001E3855"/>
    <w:rsid w:val="001E5012"/>
    <w:rsid w:val="001F028E"/>
    <w:rsid w:val="001F243D"/>
    <w:rsid w:val="001F2DDF"/>
    <w:rsid w:val="001F3F1F"/>
    <w:rsid w:val="001F4069"/>
    <w:rsid w:val="001F474F"/>
    <w:rsid w:val="001F47DC"/>
    <w:rsid w:val="001F4A2A"/>
    <w:rsid w:val="001F738A"/>
    <w:rsid w:val="002004CF"/>
    <w:rsid w:val="002019AF"/>
    <w:rsid w:val="0020319C"/>
    <w:rsid w:val="002050EB"/>
    <w:rsid w:val="00205A59"/>
    <w:rsid w:val="00206C82"/>
    <w:rsid w:val="00210530"/>
    <w:rsid w:val="00212A48"/>
    <w:rsid w:val="00213F20"/>
    <w:rsid w:val="00215536"/>
    <w:rsid w:val="00215980"/>
    <w:rsid w:val="002160E0"/>
    <w:rsid w:val="00216B4F"/>
    <w:rsid w:val="0021742E"/>
    <w:rsid w:val="00217724"/>
    <w:rsid w:val="002203AF"/>
    <w:rsid w:val="00221CBE"/>
    <w:rsid w:val="00221E5E"/>
    <w:rsid w:val="002228BD"/>
    <w:rsid w:val="002233AE"/>
    <w:rsid w:val="00224098"/>
    <w:rsid w:val="002346B6"/>
    <w:rsid w:val="00235556"/>
    <w:rsid w:val="00235F58"/>
    <w:rsid w:val="00236AEC"/>
    <w:rsid w:val="00237299"/>
    <w:rsid w:val="00237725"/>
    <w:rsid w:val="00237A49"/>
    <w:rsid w:val="00241D62"/>
    <w:rsid w:val="00241F8F"/>
    <w:rsid w:val="00241FA0"/>
    <w:rsid w:val="00242A7E"/>
    <w:rsid w:val="002449E9"/>
    <w:rsid w:val="00245C71"/>
    <w:rsid w:val="00245E5F"/>
    <w:rsid w:val="00245EDA"/>
    <w:rsid w:val="002502BF"/>
    <w:rsid w:val="0025035B"/>
    <w:rsid w:val="00250620"/>
    <w:rsid w:val="0025267B"/>
    <w:rsid w:val="00254CA5"/>
    <w:rsid w:val="00256F64"/>
    <w:rsid w:val="00260D5E"/>
    <w:rsid w:val="002613DC"/>
    <w:rsid w:val="00261F60"/>
    <w:rsid w:val="002634DC"/>
    <w:rsid w:val="002647B9"/>
    <w:rsid w:val="00266EE8"/>
    <w:rsid w:val="00270CD4"/>
    <w:rsid w:val="00271353"/>
    <w:rsid w:val="002716E0"/>
    <w:rsid w:val="002731FA"/>
    <w:rsid w:val="00273364"/>
    <w:rsid w:val="002743C4"/>
    <w:rsid w:val="00274A9F"/>
    <w:rsid w:val="0028263A"/>
    <w:rsid w:val="00285240"/>
    <w:rsid w:val="00285516"/>
    <w:rsid w:val="00285EA2"/>
    <w:rsid w:val="00286231"/>
    <w:rsid w:val="00287117"/>
    <w:rsid w:val="002879FE"/>
    <w:rsid w:val="002904AF"/>
    <w:rsid w:val="00291105"/>
    <w:rsid w:val="00292E58"/>
    <w:rsid w:val="002932F5"/>
    <w:rsid w:val="00294708"/>
    <w:rsid w:val="002949FD"/>
    <w:rsid w:val="002967A3"/>
    <w:rsid w:val="002967C1"/>
    <w:rsid w:val="00297098"/>
    <w:rsid w:val="0029712D"/>
    <w:rsid w:val="0029721C"/>
    <w:rsid w:val="002A23FB"/>
    <w:rsid w:val="002A35C6"/>
    <w:rsid w:val="002A395F"/>
    <w:rsid w:val="002A4636"/>
    <w:rsid w:val="002B123C"/>
    <w:rsid w:val="002B345F"/>
    <w:rsid w:val="002B4B19"/>
    <w:rsid w:val="002B4FE7"/>
    <w:rsid w:val="002B59A1"/>
    <w:rsid w:val="002B686B"/>
    <w:rsid w:val="002B7512"/>
    <w:rsid w:val="002B789A"/>
    <w:rsid w:val="002C0221"/>
    <w:rsid w:val="002C0961"/>
    <w:rsid w:val="002C2D16"/>
    <w:rsid w:val="002C3399"/>
    <w:rsid w:val="002C692A"/>
    <w:rsid w:val="002D0BF6"/>
    <w:rsid w:val="002D1065"/>
    <w:rsid w:val="002D32FC"/>
    <w:rsid w:val="002D3658"/>
    <w:rsid w:val="002D5291"/>
    <w:rsid w:val="002D77A2"/>
    <w:rsid w:val="002D7FDC"/>
    <w:rsid w:val="002E028F"/>
    <w:rsid w:val="002E1F83"/>
    <w:rsid w:val="002E202B"/>
    <w:rsid w:val="002E2820"/>
    <w:rsid w:val="002E402E"/>
    <w:rsid w:val="002E6E58"/>
    <w:rsid w:val="002E7154"/>
    <w:rsid w:val="002E7BE1"/>
    <w:rsid w:val="002F06B0"/>
    <w:rsid w:val="002F0E74"/>
    <w:rsid w:val="002F275E"/>
    <w:rsid w:val="002F3019"/>
    <w:rsid w:val="002F3FF6"/>
    <w:rsid w:val="002F6407"/>
    <w:rsid w:val="00300AFC"/>
    <w:rsid w:val="00301068"/>
    <w:rsid w:val="00302DE5"/>
    <w:rsid w:val="003035AD"/>
    <w:rsid w:val="00305488"/>
    <w:rsid w:val="00305B9D"/>
    <w:rsid w:val="003061DB"/>
    <w:rsid w:val="00306B0E"/>
    <w:rsid w:val="00307930"/>
    <w:rsid w:val="00307E17"/>
    <w:rsid w:val="003118A7"/>
    <w:rsid w:val="00312DB2"/>
    <w:rsid w:val="003134A1"/>
    <w:rsid w:val="003143CB"/>
    <w:rsid w:val="0031516B"/>
    <w:rsid w:val="00321349"/>
    <w:rsid w:val="00321BDB"/>
    <w:rsid w:val="0032621C"/>
    <w:rsid w:val="0032674D"/>
    <w:rsid w:val="003306BA"/>
    <w:rsid w:val="00332075"/>
    <w:rsid w:val="00332DA2"/>
    <w:rsid w:val="0033586D"/>
    <w:rsid w:val="003362D5"/>
    <w:rsid w:val="00341301"/>
    <w:rsid w:val="0034201B"/>
    <w:rsid w:val="00343417"/>
    <w:rsid w:val="00345D87"/>
    <w:rsid w:val="00353E4C"/>
    <w:rsid w:val="00354D09"/>
    <w:rsid w:val="003552B7"/>
    <w:rsid w:val="00356011"/>
    <w:rsid w:val="00357359"/>
    <w:rsid w:val="00357D2A"/>
    <w:rsid w:val="00362758"/>
    <w:rsid w:val="00362A4F"/>
    <w:rsid w:val="003632D9"/>
    <w:rsid w:val="00363C45"/>
    <w:rsid w:val="003646C3"/>
    <w:rsid w:val="003667E1"/>
    <w:rsid w:val="0036780D"/>
    <w:rsid w:val="003702A6"/>
    <w:rsid w:val="00370533"/>
    <w:rsid w:val="00371CE9"/>
    <w:rsid w:val="0037484F"/>
    <w:rsid w:val="00374D89"/>
    <w:rsid w:val="00376CFE"/>
    <w:rsid w:val="00376D5D"/>
    <w:rsid w:val="00387413"/>
    <w:rsid w:val="0038794D"/>
    <w:rsid w:val="00390142"/>
    <w:rsid w:val="003904F0"/>
    <w:rsid w:val="00390507"/>
    <w:rsid w:val="00392282"/>
    <w:rsid w:val="00395CB2"/>
    <w:rsid w:val="00395D5F"/>
    <w:rsid w:val="0039784E"/>
    <w:rsid w:val="00397EB0"/>
    <w:rsid w:val="003A0DB6"/>
    <w:rsid w:val="003A35A1"/>
    <w:rsid w:val="003A43D0"/>
    <w:rsid w:val="003A4EE8"/>
    <w:rsid w:val="003A53F8"/>
    <w:rsid w:val="003A63C3"/>
    <w:rsid w:val="003A6A04"/>
    <w:rsid w:val="003B0439"/>
    <w:rsid w:val="003B1725"/>
    <w:rsid w:val="003B1D0A"/>
    <w:rsid w:val="003B2041"/>
    <w:rsid w:val="003B36EB"/>
    <w:rsid w:val="003B3EBC"/>
    <w:rsid w:val="003B4047"/>
    <w:rsid w:val="003B57FF"/>
    <w:rsid w:val="003B5BE8"/>
    <w:rsid w:val="003B7A21"/>
    <w:rsid w:val="003C14DC"/>
    <w:rsid w:val="003C23CC"/>
    <w:rsid w:val="003C399B"/>
    <w:rsid w:val="003C39D1"/>
    <w:rsid w:val="003C3B94"/>
    <w:rsid w:val="003C4A19"/>
    <w:rsid w:val="003C660C"/>
    <w:rsid w:val="003C75FF"/>
    <w:rsid w:val="003D0497"/>
    <w:rsid w:val="003D0FBB"/>
    <w:rsid w:val="003D1176"/>
    <w:rsid w:val="003D1789"/>
    <w:rsid w:val="003D396A"/>
    <w:rsid w:val="003D6064"/>
    <w:rsid w:val="003D66C9"/>
    <w:rsid w:val="003D78F1"/>
    <w:rsid w:val="003D7A21"/>
    <w:rsid w:val="003E0987"/>
    <w:rsid w:val="003E1568"/>
    <w:rsid w:val="003E3526"/>
    <w:rsid w:val="003F1220"/>
    <w:rsid w:val="003F2F03"/>
    <w:rsid w:val="003F6A8B"/>
    <w:rsid w:val="003F6BD4"/>
    <w:rsid w:val="003F7D17"/>
    <w:rsid w:val="004018BA"/>
    <w:rsid w:val="0040275F"/>
    <w:rsid w:val="00405189"/>
    <w:rsid w:val="00405C2A"/>
    <w:rsid w:val="00407104"/>
    <w:rsid w:val="0040715C"/>
    <w:rsid w:val="00407597"/>
    <w:rsid w:val="00407E60"/>
    <w:rsid w:val="004126E0"/>
    <w:rsid w:val="00412E14"/>
    <w:rsid w:val="00413673"/>
    <w:rsid w:val="00413DD7"/>
    <w:rsid w:val="00416D6B"/>
    <w:rsid w:val="00422587"/>
    <w:rsid w:val="00427965"/>
    <w:rsid w:val="00430C94"/>
    <w:rsid w:val="00432379"/>
    <w:rsid w:val="00434703"/>
    <w:rsid w:val="00434B26"/>
    <w:rsid w:val="0043598B"/>
    <w:rsid w:val="0043674F"/>
    <w:rsid w:val="00440287"/>
    <w:rsid w:val="00440A6E"/>
    <w:rsid w:val="00442B9A"/>
    <w:rsid w:val="00443BC2"/>
    <w:rsid w:val="004456F3"/>
    <w:rsid w:val="00447F7F"/>
    <w:rsid w:val="0045030D"/>
    <w:rsid w:val="00450BEA"/>
    <w:rsid w:val="00450EF0"/>
    <w:rsid w:val="00452717"/>
    <w:rsid w:val="00456898"/>
    <w:rsid w:val="00456BFF"/>
    <w:rsid w:val="004605BC"/>
    <w:rsid w:val="00460BEB"/>
    <w:rsid w:val="00461E2D"/>
    <w:rsid w:val="00461F02"/>
    <w:rsid w:val="00462987"/>
    <w:rsid w:val="00462C59"/>
    <w:rsid w:val="00465C30"/>
    <w:rsid w:val="00466857"/>
    <w:rsid w:val="00467C95"/>
    <w:rsid w:val="004704B0"/>
    <w:rsid w:val="00472FC6"/>
    <w:rsid w:val="004732A7"/>
    <w:rsid w:val="00476830"/>
    <w:rsid w:val="00476F7C"/>
    <w:rsid w:val="00477621"/>
    <w:rsid w:val="00481542"/>
    <w:rsid w:val="00483134"/>
    <w:rsid w:val="00490F4B"/>
    <w:rsid w:val="00491FF9"/>
    <w:rsid w:val="004925A1"/>
    <w:rsid w:val="0049363D"/>
    <w:rsid w:val="004947AF"/>
    <w:rsid w:val="004947FD"/>
    <w:rsid w:val="004949B3"/>
    <w:rsid w:val="00495DD9"/>
    <w:rsid w:val="00496E7F"/>
    <w:rsid w:val="004A1798"/>
    <w:rsid w:val="004A28AD"/>
    <w:rsid w:val="004A2EE1"/>
    <w:rsid w:val="004A3FA6"/>
    <w:rsid w:val="004A5441"/>
    <w:rsid w:val="004A6CAA"/>
    <w:rsid w:val="004B169F"/>
    <w:rsid w:val="004B6DAB"/>
    <w:rsid w:val="004C1D7D"/>
    <w:rsid w:val="004C3350"/>
    <w:rsid w:val="004C49FB"/>
    <w:rsid w:val="004C523B"/>
    <w:rsid w:val="004C7334"/>
    <w:rsid w:val="004D0ACF"/>
    <w:rsid w:val="004D4312"/>
    <w:rsid w:val="004D4DBB"/>
    <w:rsid w:val="004E140C"/>
    <w:rsid w:val="004E53FA"/>
    <w:rsid w:val="004E598D"/>
    <w:rsid w:val="004E65A2"/>
    <w:rsid w:val="004E6DDD"/>
    <w:rsid w:val="004F11D1"/>
    <w:rsid w:val="004F2172"/>
    <w:rsid w:val="004F36CE"/>
    <w:rsid w:val="004F3C6D"/>
    <w:rsid w:val="004F56D8"/>
    <w:rsid w:val="004F5E52"/>
    <w:rsid w:val="004F681E"/>
    <w:rsid w:val="004F774C"/>
    <w:rsid w:val="00500791"/>
    <w:rsid w:val="00501CBA"/>
    <w:rsid w:val="00502BC6"/>
    <w:rsid w:val="00502E27"/>
    <w:rsid w:val="00504547"/>
    <w:rsid w:val="005073AC"/>
    <w:rsid w:val="00507D7B"/>
    <w:rsid w:val="00510119"/>
    <w:rsid w:val="0051055C"/>
    <w:rsid w:val="005133A0"/>
    <w:rsid w:val="00514A8B"/>
    <w:rsid w:val="00516278"/>
    <w:rsid w:val="00517119"/>
    <w:rsid w:val="00527DC0"/>
    <w:rsid w:val="00530493"/>
    <w:rsid w:val="0053069E"/>
    <w:rsid w:val="005328B4"/>
    <w:rsid w:val="00533233"/>
    <w:rsid w:val="00533DD5"/>
    <w:rsid w:val="0053420D"/>
    <w:rsid w:val="00535A01"/>
    <w:rsid w:val="00535D57"/>
    <w:rsid w:val="0053726B"/>
    <w:rsid w:val="005403A3"/>
    <w:rsid w:val="00541963"/>
    <w:rsid w:val="00541C3A"/>
    <w:rsid w:val="0054282A"/>
    <w:rsid w:val="00543682"/>
    <w:rsid w:val="00544156"/>
    <w:rsid w:val="00544A38"/>
    <w:rsid w:val="00545638"/>
    <w:rsid w:val="005470A9"/>
    <w:rsid w:val="00547A2B"/>
    <w:rsid w:val="00547DB6"/>
    <w:rsid w:val="00550011"/>
    <w:rsid w:val="00551F10"/>
    <w:rsid w:val="00553404"/>
    <w:rsid w:val="005535A4"/>
    <w:rsid w:val="00553757"/>
    <w:rsid w:val="00553939"/>
    <w:rsid w:val="00554F9B"/>
    <w:rsid w:val="00561361"/>
    <w:rsid w:val="00561759"/>
    <w:rsid w:val="00564697"/>
    <w:rsid w:val="005647D5"/>
    <w:rsid w:val="005673FB"/>
    <w:rsid w:val="00567AAC"/>
    <w:rsid w:val="005741AA"/>
    <w:rsid w:val="00577174"/>
    <w:rsid w:val="00580706"/>
    <w:rsid w:val="00584AA2"/>
    <w:rsid w:val="00585A48"/>
    <w:rsid w:val="00586E9A"/>
    <w:rsid w:val="00594255"/>
    <w:rsid w:val="00594501"/>
    <w:rsid w:val="0059704A"/>
    <w:rsid w:val="00597218"/>
    <w:rsid w:val="005A05D8"/>
    <w:rsid w:val="005A0966"/>
    <w:rsid w:val="005A483A"/>
    <w:rsid w:val="005A5401"/>
    <w:rsid w:val="005A7A3D"/>
    <w:rsid w:val="005B03BC"/>
    <w:rsid w:val="005B2831"/>
    <w:rsid w:val="005B5F68"/>
    <w:rsid w:val="005B77E4"/>
    <w:rsid w:val="005B7DFA"/>
    <w:rsid w:val="005C027A"/>
    <w:rsid w:val="005C1072"/>
    <w:rsid w:val="005C299D"/>
    <w:rsid w:val="005C40C4"/>
    <w:rsid w:val="005C59AF"/>
    <w:rsid w:val="005C7157"/>
    <w:rsid w:val="005D065A"/>
    <w:rsid w:val="005D0AC4"/>
    <w:rsid w:val="005D0C2F"/>
    <w:rsid w:val="005D124F"/>
    <w:rsid w:val="005D1C1C"/>
    <w:rsid w:val="005D22F8"/>
    <w:rsid w:val="005D3C89"/>
    <w:rsid w:val="005D5E14"/>
    <w:rsid w:val="005D6244"/>
    <w:rsid w:val="005D74CC"/>
    <w:rsid w:val="005E126C"/>
    <w:rsid w:val="005E2606"/>
    <w:rsid w:val="005E69C9"/>
    <w:rsid w:val="005E7F3E"/>
    <w:rsid w:val="005F068D"/>
    <w:rsid w:val="005F0BFB"/>
    <w:rsid w:val="005F10A4"/>
    <w:rsid w:val="005F17AF"/>
    <w:rsid w:val="005F3617"/>
    <w:rsid w:val="005F4B68"/>
    <w:rsid w:val="005F5528"/>
    <w:rsid w:val="005F7C66"/>
    <w:rsid w:val="00600926"/>
    <w:rsid w:val="00601776"/>
    <w:rsid w:val="00605D7F"/>
    <w:rsid w:val="00605E40"/>
    <w:rsid w:val="006065E6"/>
    <w:rsid w:val="00606601"/>
    <w:rsid w:val="00611682"/>
    <w:rsid w:val="00611E56"/>
    <w:rsid w:val="0061339B"/>
    <w:rsid w:val="006146A3"/>
    <w:rsid w:val="0061507D"/>
    <w:rsid w:val="0061670F"/>
    <w:rsid w:val="0062359C"/>
    <w:rsid w:val="006235DF"/>
    <w:rsid w:val="00624D19"/>
    <w:rsid w:val="00626814"/>
    <w:rsid w:val="00632D00"/>
    <w:rsid w:val="00632E01"/>
    <w:rsid w:val="00633463"/>
    <w:rsid w:val="0063398B"/>
    <w:rsid w:val="00633CC2"/>
    <w:rsid w:val="00635199"/>
    <w:rsid w:val="006357D4"/>
    <w:rsid w:val="006373AE"/>
    <w:rsid w:val="006379B5"/>
    <w:rsid w:val="0064110C"/>
    <w:rsid w:val="0064152F"/>
    <w:rsid w:val="00642513"/>
    <w:rsid w:val="006434A0"/>
    <w:rsid w:val="00647998"/>
    <w:rsid w:val="0065151C"/>
    <w:rsid w:val="006519F7"/>
    <w:rsid w:val="00651A42"/>
    <w:rsid w:val="006524A3"/>
    <w:rsid w:val="00653E71"/>
    <w:rsid w:val="00655A3E"/>
    <w:rsid w:val="0065791C"/>
    <w:rsid w:val="00657973"/>
    <w:rsid w:val="00661180"/>
    <w:rsid w:val="00662221"/>
    <w:rsid w:val="00664357"/>
    <w:rsid w:val="006656AA"/>
    <w:rsid w:val="00666803"/>
    <w:rsid w:val="0066696B"/>
    <w:rsid w:val="006715C0"/>
    <w:rsid w:val="006715C9"/>
    <w:rsid w:val="00671B8F"/>
    <w:rsid w:val="00672EEE"/>
    <w:rsid w:val="00673475"/>
    <w:rsid w:val="00673D8E"/>
    <w:rsid w:val="006766FC"/>
    <w:rsid w:val="00677274"/>
    <w:rsid w:val="00677C94"/>
    <w:rsid w:val="00680926"/>
    <w:rsid w:val="00680B23"/>
    <w:rsid w:val="00680B4D"/>
    <w:rsid w:val="00684714"/>
    <w:rsid w:val="00684A60"/>
    <w:rsid w:val="00685ABF"/>
    <w:rsid w:val="00686960"/>
    <w:rsid w:val="00686EF8"/>
    <w:rsid w:val="006925AE"/>
    <w:rsid w:val="00692F0C"/>
    <w:rsid w:val="00693493"/>
    <w:rsid w:val="00694144"/>
    <w:rsid w:val="006A07C3"/>
    <w:rsid w:val="006A0E1E"/>
    <w:rsid w:val="006A16BA"/>
    <w:rsid w:val="006A2AA6"/>
    <w:rsid w:val="006A446C"/>
    <w:rsid w:val="006A4EAE"/>
    <w:rsid w:val="006B151D"/>
    <w:rsid w:val="006B2591"/>
    <w:rsid w:val="006B527D"/>
    <w:rsid w:val="006B5B83"/>
    <w:rsid w:val="006B662A"/>
    <w:rsid w:val="006C054D"/>
    <w:rsid w:val="006C0B5E"/>
    <w:rsid w:val="006C0DA9"/>
    <w:rsid w:val="006C2505"/>
    <w:rsid w:val="006C620E"/>
    <w:rsid w:val="006C64C4"/>
    <w:rsid w:val="006C6DBE"/>
    <w:rsid w:val="006C6E4A"/>
    <w:rsid w:val="006C77E2"/>
    <w:rsid w:val="006D010B"/>
    <w:rsid w:val="006D0A95"/>
    <w:rsid w:val="006D0EE8"/>
    <w:rsid w:val="006D1141"/>
    <w:rsid w:val="006D2693"/>
    <w:rsid w:val="006D4A41"/>
    <w:rsid w:val="006E14F9"/>
    <w:rsid w:val="006E30E5"/>
    <w:rsid w:val="006E3B3F"/>
    <w:rsid w:val="006E454E"/>
    <w:rsid w:val="006E6A2F"/>
    <w:rsid w:val="006E73AE"/>
    <w:rsid w:val="006F0263"/>
    <w:rsid w:val="006F1126"/>
    <w:rsid w:val="006F2563"/>
    <w:rsid w:val="006F319E"/>
    <w:rsid w:val="006F466B"/>
    <w:rsid w:val="006F4716"/>
    <w:rsid w:val="006F666A"/>
    <w:rsid w:val="006F6997"/>
    <w:rsid w:val="006F7D0E"/>
    <w:rsid w:val="006F7F83"/>
    <w:rsid w:val="0070112C"/>
    <w:rsid w:val="007014F0"/>
    <w:rsid w:val="0070170D"/>
    <w:rsid w:val="00704223"/>
    <w:rsid w:val="00704D9C"/>
    <w:rsid w:val="00704E5D"/>
    <w:rsid w:val="00705779"/>
    <w:rsid w:val="00707860"/>
    <w:rsid w:val="007109F7"/>
    <w:rsid w:val="00711815"/>
    <w:rsid w:val="00711A42"/>
    <w:rsid w:val="007155B2"/>
    <w:rsid w:val="007156C9"/>
    <w:rsid w:val="007208CB"/>
    <w:rsid w:val="007223E3"/>
    <w:rsid w:val="00722EB1"/>
    <w:rsid w:val="007246D4"/>
    <w:rsid w:val="0072480C"/>
    <w:rsid w:val="007257F9"/>
    <w:rsid w:val="007265EF"/>
    <w:rsid w:val="00727EE5"/>
    <w:rsid w:val="007304A1"/>
    <w:rsid w:val="00732517"/>
    <w:rsid w:val="00733083"/>
    <w:rsid w:val="0073317D"/>
    <w:rsid w:val="007337E7"/>
    <w:rsid w:val="007347E5"/>
    <w:rsid w:val="007365EA"/>
    <w:rsid w:val="0074577A"/>
    <w:rsid w:val="007476EE"/>
    <w:rsid w:val="00750E06"/>
    <w:rsid w:val="00752424"/>
    <w:rsid w:val="0075336F"/>
    <w:rsid w:val="00753527"/>
    <w:rsid w:val="00761047"/>
    <w:rsid w:val="007619B6"/>
    <w:rsid w:val="007625AC"/>
    <w:rsid w:val="0076350B"/>
    <w:rsid w:val="007642DF"/>
    <w:rsid w:val="0076463C"/>
    <w:rsid w:val="00764C0C"/>
    <w:rsid w:val="00764DCD"/>
    <w:rsid w:val="00765EA8"/>
    <w:rsid w:val="00766C29"/>
    <w:rsid w:val="00767845"/>
    <w:rsid w:val="007702C8"/>
    <w:rsid w:val="007703C2"/>
    <w:rsid w:val="00777FB4"/>
    <w:rsid w:val="007804C9"/>
    <w:rsid w:val="00780D45"/>
    <w:rsid w:val="00781084"/>
    <w:rsid w:val="007812B4"/>
    <w:rsid w:val="007820DD"/>
    <w:rsid w:val="00782926"/>
    <w:rsid w:val="00782C7B"/>
    <w:rsid w:val="00783294"/>
    <w:rsid w:val="007835FC"/>
    <w:rsid w:val="00784263"/>
    <w:rsid w:val="00787B04"/>
    <w:rsid w:val="00787D50"/>
    <w:rsid w:val="00793A99"/>
    <w:rsid w:val="007A08BF"/>
    <w:rsid w:val="007A1B71"/>
    <w:rsid w:val="007A5CCA"/>
    <w:rsid w:val="007A5D4D"/>
    <w:rsid w:val="007B000A"/>
    <w:rsid w:val="007B07E8"/>
    <w:rsid w:val="007B0B96"/>
    <w:rsid w:val="007B34ED"/>
    <w:rsid w:val="007B5444"/>
    <w:rsid w:val="007B5CDE"/>
    <w:rsid w:val="007B5D91"/>
    <w:rsid w:val="007B68D7"/>
    <w:rsid w:val="007B77A7"/>
    <w:rsid w:val="007B77C5"/>
    <w:rsid w:val="007B7DA0"/>
    <w:rsid w:val="007B7F65"/>
    <w:rsid w:val="007C0ADA"/>
    <w:rsid w:val="007C237F"/>
    <w:rsid w:val="007C2EA7"/>
    <w:rsid w:val="007C7859"/>
    <w:rsid w:val="007D22FF"/>
    <w:rsid w:val="007D29D8"/>
    <w:rsid w:val="007D3E93"/>
    <w:rsid w:val="007D4221"/>
    <w:rsid w:val="007D43C9"/>
    <w:rsid w:val="007D56DA"/>
    <w:rsid w:val="007E0105"/>
    <w:rsid w:val="007E3F14"/>
    <w:rsid w:val="007E4675"/>
    <w:rsid w:val="007E6FE3"/>
    <w:rsid w:val="007E7DB0"/>
    <w:rsid w:val="007F3D92"/>
    <w:rsid w:val="007F3FE6"/>
    <w:rsid w:val="007F41A2"/>
    <w:rsid w:val="007F49B0"/>
    <w:rsid w:val="007F4EE2"/>
    <w:rsid w:val="00801F1E"/>
    <w:rsid w:val="008041CD"/>
    <w:rsid w:val="008041F1"/>
    <w:rsid w:val="00804913"/>
    <w:rsid w:val="00806BC7"/>
    <w:rsid w:val="00807286"/>
    <w:rsid w:val="00807A56"/>
    <w:rsid w:val="00812549"/>
    <w:rsid w:val="00813FC9"/>
    <w:rsid w:val="008164DE"/>
    <w:rsid w:val="008222C1"/>
    <w:rsid w:val="00822F15"/>
    <w:rsid w:val="00823A9F"/>
    <w:rsid w:val="00827695"/>
    <w:rsid w:val="00827B1F"/>
    <w:rsid w:val="00830432"/>
    <w:rsid w:val="00830CA5"/>
    <w:rsid w:val="00833215"/>
    <w:rsid w:val="0083500E"/>
    <w:rsid w:val="0083545F"/>
    <w:rsid w:val="0083582D"/>
    <w:rsid w:val="00835DCD"/>
    <w:rsid w:val="00836117"/>
    <w:rsid w:val="00840F96"/>
    <w:rsid w:val="008414C4"/>
    <w:rsid w:val="00846057"/>
    <w:rsid w:val="00846616"/>
    <w:rsid w:val="008507CF"/>
    <w:rsid w:val="00852623"/>
    <w:rsid w:val="008526EC"/>
    <w:rsid w:val="008561D3"/>
    <w:rsid w:val="0085720F"/>
    <w:rsid w:val="008573BE"/>
    <w:rsid w:val="0086077F"/>
    <w:rsid w:val="00861FEC"/>
    <w:rsid w:val="00864C0F"/>
    <w:rsid w:val="00865F33"/>
    <w:rsid w:val="00867B7D"/>
    <w:rsid w:val="00867D3C"/>
    <w:rsid w:val="00871812"/>
    <w:rsid w:val="008729B5"/>
    <w:rsid w:val="0087328C"/>
    <w:rsid w:val="00874868"/>
    <w:rsid w:val="008748C3"/>
    <w:rsid w:val="00874A71"/>
    <w:rsid w:val="008761C7"/>
    <w:rsid w:val="008774E5"/>
    <w:rsid w:val="00880C62"/>
    <w:rsid w:val="008822D7"/>
    <w:rsid w:val="00882C43"/>
    <w:rsid w:val="00882D8F"/>
    <w:rsid w:val="008832B6"/>
    <w:rsid w:val="00883987"/>
    <w:rsid w:val="00887502"/>
    <w:rsid w:val="00887E02"/>
    <w:rsid w:val="00891785"/>
    <w:rsid w:val="008940CA"/>
    <w:rsid w:val="0089477A"/>
    <w:rsid w:val="00895027"/>
    <w:rsid w:val="00897417"/>
    <w:rsid w:val="00897D19"/>
    <w:rsid w:val="008A0064"/>
    <w:rsid w:val="008A128F"/>
    <w:rsid w:val="008A2E96"/>
    <w:rsid w:val="008A62DA"/>
    <w:rsid w:val="008A6D60"/>
    <w:rsid w:val="008A7B21"/>
    <w:rsid w:val="008A7E8F"/>
    <w:rsid w:val="008B0005"/>
    <w:rsid w:val="008B02EF"/>
    <w:rsid w:val="008B08EC"/>
    <w:rsid w:val="008B2E04"/>
    <w:rsid w:val="008B6ABD"/>
    <w:rsid w:val="008C0120"/>
    <w:rsid w:val="008C0FB9"/>
    <w:rsid w:val="008C1B76"/>
    <w:rsid w:val="008C3E2C"/>
    <w:rsid w:val="008C4F03"/>
    <w:rsid w:val="008C6215"/>
    <w:rsid w:val="008C65F0"/>
    <w:rsid w:val="008C733D"/>
    <w:rsid w:val="008D38E9"/>
    <w:rsid w:val="008D42FA"/>
    <w:rsid w:val="008D48C6"/>
    <w:rsid w:val="008D5D23"/>
    <w:rsid w:val="008D6F21"/>
    <w:rsid w:val="008D74AC"/>
    <w:rsid w:val="008D77D8"/>
    <w:rsid w:val="008D7AE7"/>
    <w:rsid w:val="008E0DE9"/>
    <w:rsid w:val="008E15EC"/>
    <w:rsid w:val="008E36C0"/>
    <w:rsid w:val="008E36F2"/>
    <w:rsid w:val="008E450B"/>
    <w:rsid w:val="008E4C23"/>
    <w:rsid w:val="008E667F"/>
    <w:rsid w:val="008E676F"/>
    <w:rsid w:val="008E7251"/>
    <w:rsid w:val="008E76EF"/>
    <w:rsid w:val="008E7D7C"/>
    <w:rsid w:val="008F0097"/>
    <w:rsid w:val="008F0770"/>
    <w:rsid w:val="008F2449"/>
    <w:rsid w:val="008F4ABC"/>
    <w:rsid w:val="009007FB"/>
    <w:rsid w:val="00903003"/>
    <w:rsid w:val="0090402E"/>
    <w:rsid w:val="009041B8"/>
    <w:rsid w:val="009048D8"/>
    <w:rsid w:val="00905040"/>
    <w:rsid w:val="00906A75"/>
    <w:rsid w:val="00911D2E"/>
    <w:rsid w:val="009123E5"/>
    <w:rsid w:val="00912C01"/>
    <w:rsid w:val="009130AF"/>
    <w:rsid w:val="009141A9"/>
    <w:rsid w:val="00921B71"/>
    <w:rsid w:val="00924A10"/>
    <w:rsid w:val="00924FDB"/>
    <w:rsid w:val="00925750"/>
    <w:rsid w:val="009267F8"/>
    <w:rsid w:val="00926E77"/>
    <w:rsid w:val="00927552"/>
    <w:rsid w:val="00930A79"/>
    <w:rsid w:val="00930D5E"/>
    <w:rsid w:val="00934B9C"/>
    <w:rsid w:val="0093530A"/>
    <w:rsid w:val="00936558"/>
    <w:rsid w:val="009377C8"/>
    <w:rsid w:val="009414BF"/>
    <w:rsid w:val="00942C70"/>
    <w:rsid w:val="00943761"/>
    <w:rsid w:val="0094403B"/>
    <w:rsid w:val="009446CB"/>
    <w:rsid w:val="009448DC"/>
    <w:rsid w:val="00944F89"/>
    <w:rsid w:val="009472AC"/>
    <w:rsid w:val="00950970"/>
    <w:rsid w:val="00954BA6"/>
    <w:rsid w:val="00955E62"/>
    <w:rsid w:val="00956AFC"/>
    <w:rsid w:val="00965718"/>
    <w:rsid w:val="00965777"/>
    <w:rsid w:val="009708AE"/>
    <w:rsid w:val="00971DC1"/>
    <w:rsid w:val="00974D6F"/>
    <w:rsid w:val="00974DE4"/>
    <w:rsid w:val="0097506C"/>
    <w:rsid w:val="00976475"/>
    <w:rsid w:val="00976D3E"/>
    <w:rsid w:val="0097733C"/>
    <w:rsid w:val="00981249"/>
    <w:rsid w:val="00981B7C"/>
    <w:rsid w:val="0098222D"/>
    <w:rsid w:val="009825E8"/>
    <w:rsid w:val="009857C8"/>
    <w:rsid w:val="009906CC"/>
    <w:rsid w:val="009919D2"/>
    <w:rsid w:val="00991E89"/>
    <w:rsid w:val="00992355"/>
    <w:rsid w:val="00993957"/>
    <w:rsid w:val="009946E6"/>
    <w:rsid w:val="0099471C"/>
    <w:rsid w:val="009961F2"/>
    <w:rsid w:val="00996717"/>
    <w:rsid w:val="00996DF3"/>
    <w:rsid w:val="009A0C93"/>
    <w:rsid w:val="009A167F"/>
    <w:rsid w:val="009A1CED"/>
    <w:rsid w:val="009A38BC"/>
    <w:rsid w:val="009A4594"/>
    <w:rsid w:val="009A48E0"/>
    <w:rsid w:val="009A573F"/>
    <w:rsid w:val="009A6774"/>
    <w:rsid w:val="009B0F82"/>
    <w:rsid w:val="009B24A5"/>
    <w:rsid w:val="009B3712"/>
    <w:rsid w:val="009B373A"/>
    <w:rsid w:val="009B3778"/>
    <w:rsid w:val="009B3FD1"/>
    <w:rsid w:val="009B45B2"/>
    <w:rsid w:val="009B462A"/>
    <w:rsid w:val="009B56B6"/>
    <w:rsid w:val="009B7110"/>
    <w:rsid w:val="009C0242"/>
    <w:rsid w:val="009C2439"/>
    <w:rsid w:val="009C332D"/>
    <w:rsid w:val="009C3946"/>
    <w:rsid w:val="009C45A3"/>
    <w:rsid w:val="009C4DC6"/>
    <w:rsid w:val="009C50B1"/>
    <w:rsid w:val="009C56A4"/>
    <w:rsid w:val="009C585E"/>
    <w:rsid w:val="009C68A0"/>
    <w:rsid w:val="009C691E"/>
    <w:rsid w:val="009C6E3D"/>
    <w:rsid w:val="009D06EB"/>
    <w:rsid w:val="009D1928"/>
    <w:rsid w:val="009D2AAD"/>
    <w:rsid w:val="009D2AF1"/>
    <w:rsid w:val="009D47AA"/>
    <w:rsid w:val="009D48DC"/>
    <w:rsid w:val="009D55C7"/>
    <w:rsid w:val="009D59FE"/>
    <w:rsid w:val="009D6156"/>
    <w:rsid w:val="009D7029"/>
    <w:rsid w:val="009D75E4"/>
    <w:rsid w:val="009D7767"/>
    <w:rsid w:val="009D7B57"/>
    <w:rsid w:val="009E1894"/>
    <w:rsid w:val="009E2115"/>
    <w:rsid w:val="009E2D49"/>
    <w:rsid w:val="009E30C4"/>
    <w:rsid w:val="009E770E"/>
    <w:rsid w:val="009E7F8C"/>
    <w:rsid w:val="009F01BA"/>
    <w:rsid w:val="009F2065"/>
    <w:rsid w:val="009F282C"/>
    <w:rsid w:val="009F7D89"/>
    <w:rsid w:val="00A0071A"/>
    <w:rsid w:val="00A01B88"/>
    <w:rsid w:val="00A0223B"/>
    <w:rsid w:val="00A0377F"/>
    <w:rsid w:val="00A042F8"/>
    <w:rsid w:val="00A0485E"/>
    <w:rsid w:val="00A05175"/>
    <w:rsid w:val="00A11413"/>
    <w:rsid w:val="00A12C31"/>
    <w:rsid w:val="00A13C12"/>
    <w:rsid w:val="00A1418D"/>
    <w:rsid w:val="00A157E7"/>
    <w:rsid w:val="00A15E6A"/>
    <w:rsid w:val="00A172BE"/>
    <w:rsid w:val="00A20D2E"/>
    <w:rsid w:val="00A21F1C"/>
    <w:rsid w:val="00A22AFB"/>
    <w:rsid w:val="00A23FD9"/>
    <w:rsid w:val="00A27F46"/>
    <w:rsid w:val="00A30B11"/>
    <w:rsid w:val="00A319AE"/>
    <w:rsid w:val="00A333C6"/>
    <w:rsid w:val="00A35873"/>
    <w:rsid w:val="00A40375"/>
    <w:rsid w:val="00A405CB"/>
    <w:rsid w:val="00A40656"/>
    <w:rsid w:val="00A41808"/>
    <w:rsid w:val="00A43EDA"/>
    <w:rsid w:val="00A448CD"/>
    <w:rsid w:val="00A47BC2"/>
    <w:rsid w:val="00A50201"/>
    <w:rsid w:val="00A50B0B"/>
    <w:rsid w:val="00A568DD"/>
    <w:rsid w:val="00A60DE6"/>
    <w:rsid w:val="00A61912"/>
    <w:rsid w:val="00A62D6C"/>
    <w:rsid w:val="00A62DEC"/>
    <w:rsid w:val="00A646CD"/>
    <w:rsid w:val="00A723F7"/>
    <w:rsid w:val="00A72A3A"/>
    <w:rsid w:val="00A72B12"/>
    <w:rsid w:val="00A765FA"/>
    <w:rsid w:val="00A80AAC"/>
    <w:rsid w:val="00A81AF6"/>
    <w:rsid w:val="00A81D37"/>
    <w:rsid w:val="00A83621"/>
    <w:rsid w:val="00A83C81"/>
    <w:rsid w:val="00A854E8"/>
    <w:rsid w:val="00A905BA"/>
    <w:rsid w:val="00A91EF0"/>
    <w:rsid w:val="00A92978"/>
    <w:rsid w:val="00A938E0"/>
    <w:rsid w:val="00A93B06"/>
    <w:rsid w:val="00A9432E"/>
    <w:rsid w:val="00A94738"/>
    <w:rsid w:val="00A94C02"/>
    <w:rsid w:val="00A94FDF"/>
    <w:rsid w:val="00A97125"/>
    <w:rsid w:val="00AA0B21"/>
    <w:rsid w:val="00AA0F4D"/>
    <w:rsid w:val="00AA1ACF"/>
    <w:rsid w:val="00AA39FD"/>
    <w:rsid w:val="00AA483D"/>
    <w:rsid w:val="00AA56FC"/>
    <w:rsid w:val="00AA6837"/>
    <w:rsid w:val="00AA69BE"/>
    <w:rsid w:val="00AB1667"/>
    <w:rsid w:val="00AB223B"/>
    <w:rsid w:val="00AB2579"/>
    <w:rsid w:val="00AB44F0"/>
    <w:rsid w:val="00AB48DD"/>
    <w:rsid w:val="00AB64F8"/>
    <w:rsid w:val="00AB66E8"/>
    <w:rsid w:val="00AC1338"/>
    <w:rsid w:val="00AC2980"/>
    <w:rsid w:val="00AC3BA6"/>
    <w:rsid w:val="00AC431C"/>
    <w:rsid w:val="00AC61DE"/>
    <w:rsid w:val="00AC7E59"/>
    <w:rsid w:val="00AD0F99"/>
    <w:rsid w:val="00AD1A32"/>
    <w:rsid w:val="00AD224C"/>
    <w:rsid w:val="00AD53EA"/>
    <w:rsid w:val="00AD6DB4"/>
    <w:rsid w:val="00AD7853"/>
    <w:rsid w:val="00AD7BC9"/>
    <w:rsid w:val="00AE12F3"/>
    <w:rsid w:val="00AE1CE5"/>
    <w:rsid w:val="00AE34A7"/>
    <w:rsid w:val="00AE3D1A"/>
    <w:rsid w:val="00AE433F"/>
    <w:rsid w:val="00AE55C3"/>
    <w:rsid w:val="00AE63CD"/>
    <w:rsid w:val="00AE64A9"/>
    <w:rsid w:val="00AE6551"/>
    <w:rsid w:val="00AE709D"/>
    <w:rsid w:val="00AF6659"/>
    <w:rsid w:val="00AF67A7"/>
    <w:rsid w:val="00B01933"/>
    <w:rsid w:val="00B03C1D"/>
    <w:rsid w:val="00B03FD2"/>
    <w:rsid w:val="00B050BF"/>
    <w:rsid w:val="00B051E0"/>
    <w:rsid w:val="00B0656B"/>
    <w:rsid w:val="00B0706B"/>
    <w:rsid w:val="00B070CB"/>
    <w:rsid w:val="00B0782A"/>
    <w:rsid w:val="00B07AB7"/>
    <w:rsid w:val="00B07E3E"/>
    <w:rsid w:val="00B10B00"/>
    <w:rsid w:val="00B12C95"/>
    <w:rsid w:val="00B17611"/>
    <w:rsid w:val="00B20876"/>
    <w:rsid w:val="00B21DA3"/>
    <w:rsid w:val="00B22535"/>
    <w:rsid w:val="00B2663E"/>
    <w:rsid w:val="00B26BEF"/>
    <w:rsid w:val="00B317E7"/>
    <w:rsid w:val="00B31F12"/>
    <w:rsid w:val="00B32400"/>
    <w:rsid w:val="00B35314"/>
    <w:rsid w:val="00B3772C"/>
    <w:rsid w:val="00B438B1"/>
    <w:rsid w:val="00B45BE8"/>
    <w:rsid w:val="00B47BC3"/>
    <w:rsid w:val="00B504F8"/>
    <w:rsid w:val="00B5449A"/>
    <w:rsid w:val="00B608EC"/>
    <w:rsid w:val="00B60ECF"/>
    <w:rsid w:val="00B627EE"/>
    <w:rsid w:val="00B64912"/>
    <w:rsid w:val="00B6493C"/>
    <w:rsid w:val="00B64EAD"/>
    <w:rsid w:val="00B674C3"/>
    <w:rsid w:val="00B67D4D"/>
    <w:rsid w:val="00B70349"/>
    <w:rsid w:val="00B7044F"/>
    <w:rsid w:val="00B70B42"/>
    <w:rsid w:val="00B70E21"/>
    <w:rsid w:val="00B710C4"/>
    <w:rsid w:val="00B71CC4"/>
    <w:rsid w:val="00B7490C"/>
    <w:rsid w:val="00B74CFB"/>
    <w:rsid w:val="00B75CB7"/>
    <w:rsid w:val="00B7645F"/>
    <w:rsid w:val="00B76D83"/>
    <w:rsid w:val="00B77046"/>
    <w:rsid w:val="00B80DB3"/>
    <w:rsid w:val="00B8103D"/>
    <w:rsid w:val="00B84D50"/>
    <w:rsid w:val="00B87CC0"/>
    <w:rsid w:val="00B942B9"/>
    <w:rsid w:val="00B942D8"/>
    <w:rsid w:val="00B94358"/>
    <w:rsid w:val="00B956AE"/>
    <w:rsid w:val="00B96E63"/>
    <w:rsid w:val="00BA09A6"/>
    <w:rsid w:val="00BA3910"/>
    <w:rsid w:val="00BA49EA"/>
    <w:rsid w:val="00BA49F6"/>
    <w:rsid w:val="00BA67D7"/>
    <w:rsid w:val="00BA7277"/>
    <w:rsid w:val="00BA7CE6"/>
    <w:rsid w:val="00BB1F35"/>
    <w:rsid w:val="00BB2A27"/>
    <w:rsid w:val="00BB2C9C"/>
    <w:rsid w:val="00BB3BDA"/>
    <w:rsid w:val="00BB45F5"/>
    <w:rsid w:val="00BB4819"/>
    <w:rsid w:val="00BB5D49"/>
    <w:rsid w:val="00BB69CB"/>
    <w:rsid w:val="00BC0BD3"/>
    <w:rsid w:val="00BC0BEF"/>
    <w:rsid w:val="00BC0C31"/>
    <w:rsid w:val="00BC37C3"/>
    <w:rsid w:val="00BC45D7"/>
    <w:rsid w:val="00BC626C"/>
    <w:rsid w:val="00BC6487"/>
    <w:rsid w:val="00BC6B93"/>
    <w:rsid w:val="00BC7AF7"/>
    <w:rsid w:val="00BD020E"/>
    <w:rsid w:val="00BD0ED3"/>
    <w:rsid w:val="00BD1863"/>
    <w:rsid w:val="00BD3C4D"/>
    <w:rsid w:val="00BD4EF0"/>
    <w:rsid w:val="00BD4F31"/>
    <w:rsid w:val="00BD50E5"/>
    <w:rsid w:val="00BD73C0"/>
    <w:rsid w:val="00BE0D14"/>
    <w:rsid w:val="00BE27AD"/>
    <w:rsid w:val="00BE318B"/>
    <w:rsid w:val="00BE34E2"/>
    <w:rsid w:val="00BE396A"/>
    <w:rsid w:val="00BE646A"/>
    <w:rsid w:val="00BE6786"/>
    <w:rsid w:val="00BE719D"/>
    <w:rsid w:val="00BF408D"/>
    <w:rsid w:val="00BF6A60"/>
    <w:rsid w:val="00BF7633"/>
    <w:rsid w:val="00C0319E"/>
    <w:rsid w:val="00C039A0"/>
    <w:rsid w:val="00C04B1E"/>
    <w:rsid w:val="00C04BFB"/>
    <w:rsid w:val="00C05A53"/>
    <w:rsid w:val="00C0717F"/>
    <w:rsid w:val="00C13DF8"/>
    <w:rsid w:val="00C14537"/>
    <w:rsid w:val="00C15CB1"/>
    <w:rsid w:val="00C15E68"/>
    <w:rsid w:val="00C16CDA"/>
    <w:rsid w:val="00C21E41"/>
    <w:rsid w:val="00C22F1E"/>
    <w:rsid w:val="00C2401E"/>
    <w:rsid w:val="00C2472D"/>
    <w:rsid w:val="00C263CF"/>
    <w:rsid w:val="00C33191"/>
    <w:rsid w:val="00C347FF"/>
    <w:rsid w:val="00C34845"/>
    <w:rsid w:val="00C351CD"/>
    <w:rsid w:val="00C35601"/>
    <w:rsid w:val="00C36553"/>
    <w:rsid w:val="00C36DBB"/>
    <w:rsid w:val="00C37C7A"/>
    <w:rsid w:val="00C422FE"/>
    <w:rsid w:val="00C42539"/>
    <w:rsid w:val="00C438E8"/>
    <w:rsid w:val="00C44909"/>
    <w:rsid w:val="00C457FA"/>
    <w:rsid w:val="00C4636F"/>
    <w:rsid w:val="00C47698"/>
    <w:rsid w:val="00C524DB"/>
    <w:rsid w:val="00C52C54"/>
    <w:rsid w:val="00C53D12"/>
    <w:rsid w:val="00C5457E"/>
    <w:rsid w:val="00C55E46"/>
    <w:rsid w:val="00C614E7"/>
    <w:rsid w:val="00C64C21"/>
    <w:rsid w:val="00C66C0B"/>
    <w:rsid w:val="00C70991"/>
    <w:rsid w:val="00C73E7B"/>
    <w:rsid w:val="00C744BD"/>
    <w:rsid w:val="00C76DF3"/>
    <w:rsid w:val="00C81E30"/>
    <w:rsid w:val="00C87001"/>
    <w:rsid w:val="00C92A80"/>
    <w:rsid w:val="00C92DC7"/>
    <w:rsid w:val="00C9307D"/>
    <w:rsid w:val="00C9518F"/>
    <w:rsid w:val="00C9711E"/>
    <w:rsid w:val="00CA1742"/>
    <w:rsid w:val="00CA3A31"/>
    <w:rsid w:val="00CA461C"/>
    <w:rsid w:val="00CA509E"/>
    <w:rsid w:val="00CA5E92"/>
    <w:rsid w:val="00CA7BE1"/>
    <w:rsid w:val="00CB138C"/>
    <w:rsid w:val="00CB1C65"/>
    <w:rsid w:val="00CB2A13"/>
    <w:rsid w:val="00CB3D69"/>
    <w:rsid w:val="00CB4443"/>
    <w:rsid w:val="00CB4A17"/>
    <w:rsid w:val="00CB73B2"/>
    <w:rsid w:val="00CC192B"/>
    <w:rsid w:val="00CC258E"/>
    <w:rsid w:val="00CC2D6F"/>
    <w:rsid w:val="00CC338A"/>
    <w:rsid w:val="00CC54F7"/>
    <w:rsid w:val="00CC5FD6"/>
    <w:rsid w:val="00CC615D"/>
    <w:rsid w:val="00CC6BFE"/>
    <w:rsid w:val="00CC7292"/>
    <w:rsid w:val="00CC7521"/>
    <w:rsid w:val="00CC758E"/>
    <w:rsid w:val="00CD10C2"/>
    <w:rsid w:val="00CD12B3"/>
    <w:rsid w:val="00CD3F90"/>
    <w:rsid w:val="00CD5187"/>
    <w:rsid w:val="00CD538A"/>
    <w:rsid w:val="00CD601A"/>
    <w:rsid w:val="00CD69FB"/>
    <w:rsid w:val="00CD6EAB"/>
    <w:rsid w:val="00CD7E84"/>
    <w:rsid w:val="00CE0C80"/>
    <w:rsid w:val="00CE1320"/>
    <w:rsid w:val="00CE136B"/>
    <w:rsid w:val="00CE141F"/>
    <w:rsid w:val="00CE1FBF"/>
    <w:rsid w:val="00CE2C91"/>
    <w:rsid w:val="00CE324F"/>
    <w:rsid w:val="00CE4450"/>
    <w:rsid w:val="00CE45F9"/>
    <w:rsid w:val="00CE5EEC"/>
    <w:rsid w:val="00CF012D"/>
    <w:rsid w:val="00CF18DD"/>
    <w:rsid w:val="00CF4D41"/>
    <w:rsid w:val="00CF7C6F"/>
    <w:rsid w:val="00D03C36"/>
    <w:rsid w:val="00D040D7"/>
    <w:rsid w:val="00D05387"/>
    <w:rsid w:val="00D06BE5"/>
    <w:rsid w:val="00D10156"/>
    <w:rsid w:val="00D1024F"/>
    <w:rsid w:val="00D103AF"/>
    <w:rsid w:val="00D11EDB"/>
    <w:rsid w:val="00D11F4A"/>
    <w:rsid w:val="00D14649"/>
    <w:rsid w:val="00D14A02"/>
    <w:rsid w:val="00D14E32"/>
    <w:rsid w:val="00D14FE8"/>
    <w:rsid w:val="00D1557B"/>
    <w:rsid w:val="00D15B9F"/>
    <w:rsid w:val="00D17D13"/>
    <w:rsid w:val="00D20FC9"/>
    <w:rsid w:val="00D230CD"/>
    <w:rsid w:val="00D253AA"/>
    <w:rsid w:val="00D26825"/>
    <w:rsid w:val="00D26892"/>
    <w:rsid w:val="00D27ABE"/>
    <w:rsid w:val="00D3001A"/>
    <w:rsid w:val="00D315FF"/>
    <w:rsid w:val="00D31A2E"/>
    <w:rsid w:val="00D33C4C"/>
    <w:rsid w:val="00D3417F"/>
    <w:rsid w:val="00D3650B"/>
    <w:rsid w:val="00D37629"/>
    <w:rsid w:val="00D37F31"/>
    <w:rsid w:val="00D40866"/>
    <w:rsid w:val="00D41AF5"/>
    <w:rsid w:val="00D4228D"/>
    <w:rsid w:val="00D43B1F"/>
    <w:rsid w:val="00D43BA4"/>
    <w:rsid w:val="00D450D0"/>
    <w:rsid w:val="00D46E2F"/>
    <w:rsid w:val="00D50DF9"/>
    <w:rsid w:val="00D510DA"/>
    <w:rsid w:val="00D51A52"/>
    <w:rsid w:val="00D529C0"/>
    <w:rsid w:val="00D53585"/>
    <w:rsid w:val="00D5365D"/>
    <w:rsid w:val="00D5434B"/>
    <w:rsid w:val="00D5519A"/>
    <w:rsid w:val="00D56CFD"/>
    <w:rsid w:val="00D608A0"/>
    <w:rsid w:val="00D65DA3"/>
    <w:rsid w:val="00D67331"/>
    <w:rsid w:val="00D67524"/>
    <w:rsid w:val="00D67764"/>
    <w:rsid w:val="00D67904"/>
    <w:rsid w:val="00D70B5E"/>
    <w:rsid w:val="00D733B3"/>
    <w:rsid w:val="00D74656"/>
    <w:rsid w:val="00D77036"/>
    <w:rsid w:val="00D80A12"/>
    <w:rsid w:val="00D80F5A"/>
    <w:rsid w:val="00D8160E"/>
    <w:rsid w:val="00D8182E"/>
    <w:rsid w:val="00D8251F"/>
    <w:rsid w:val="00D8533F"/>
    <w:rsid w:val="00D86163"/>
    <w:rsid w:val="00D87158"/>
    <w:rsid w:val="00D8788C"/>
    <w:rsid w:val="00D909A5"/>
    <w:rsid w:val="00D91814"/>
    <w:rsid w:val="00D93A93"/>
    <w:rsid w:val="00D94884"/>
    <w:rsid w:val="00D9633E"/>
    <w:rsid w:val="00D979D3"/>
    <w:rsid w:val="00DA0871"/>
    <w:rsid w:val="00DA2953"/>
    <w:rsid w:val="00DA42EE"/>
    <w:rsid w:val="00DA5EB4"/>
    <w:rsid w:val="00DB0FA5"/>
    <w:rsid w:val="00DB12B2"/>
    <w:rsid w:val="00DB5001"/>
    <w:rsid w:val="00DB5F71"/>
    <w:rsid w:val="00DB6414"/>
    <w:rsid w:val="00DB666B"/>
    <w:rsid w:val="00DC0385"/>
    <w:rsid w:val="00DC097C"/>
    <w:rsid w:val="00DC1D51"/>
    <w:rsid w:val="00DC2BC4"/>
    <w:rsid w:val="00DC38ED"/>
    <w:rsid w:val="00DC47E5"/>
    <w:rsid w:val="00DC66F8"/>
    <w:rsid w:val="00DC7C7F"/>
    <w:rsid w:val="00DC7CDF"/>
    <w:rsid w:val="00DC7D20"/>
    <w:rsid w:val="00DD1A45"/>
    <w:rsid w:val="00DD1AC2"/>
    <w:rsid w:val="00DD32C9"/>
    <w:rsid w:val="00DD3AD9"/>
    <w:rsid w:val="00DE44BF"/>
    <w:rsid w:val="00DE5F5E"/>
    <w:rsid w:val="00DE7535"/>
    <w:rsid w:val="00DE7BC2"/>
    <w:rsid w:val="00DF1449"/>
    <w:rsid w:val="00DF229E"/>
    <w:rsid w:val="00DF2A90"/>
    <w:rsid w:val="00DF3BB8"/>
    <w:rsid w:val="00DF45EB"/>
    <w:rsid w:val="00DF470E"/>
    <w:rsid w:val="00DF519B"/>
    <w:rsid w:val="00DF52E3"/>
    <w:rsid w:val="00DF5508"/>
    <w:rsid w:val="00DF74FC"/>
    <w:rsid w:val="00E016F2"/>
    <w:rsid w:val="00E033F8"/>
    <w:rsid w:val="00E04037"/>
    <w:rsid w:val="00E05F95"/>
    <w:rsid w:val="00E07E2D"/>
    <w:rsid w:val="00E11DA2"/>
    <w:rsid w:val="00E1260A"/>
    <w:rsid w:val="00E12A9E"/>
    <w:rsid w:val="00E14305"/>
    <w:rsid w:val="00E15D39"/>
    <w:rsid w:val="00E22ED9"/>
    <w:rsid w:val="00E24565"/>
    <w:rsid w:val="00E25A96"/>
    <w:rsid w:val="00E31C57"/>
    <w:rsid w:val="00E31CE3"/>
    <w:rsid w:val="00E3320D"/>
    <w:rsid w:val="00E351FB"/>
    <w:rsid w:val="00E36443"/>
    <w:rsid w:val="00E366FD"/>
    <w:rsid w:val="00E36773"/>
    <w:rsid w:val="00E3770D"/>
    <w:rsid w:val="00E40100"/>
    <w:rsid w:val="00E4075B"/>
    <w:rsid w:val="00E40A34"/>
    <w:rsid w:val="00E41311"/>
    <w:rsid w:val="00E4293A"/>
    <w:rsid w:val="00E432A0"/>
    <w:rsid w:val="00E44A07"/>
    <w:rsid w:val="00E45A5A"/>
    <w:rsid w:val="00E46232"/>
    <w:rsid w:val="00E47557"/>
    <w:rsid w:val="00E47D53"/>
    <w:rsid w:val="00E50DA2"/>
    <w:rsid w:val="00E526D8"/>
    <w:rsid w:val="00E53F8E"/>
    <w:rsid w:val="00E54535"/>
    <w:rsid w:val="00E553C4"/>
    <w:rsid w:val="00E5548C"/>
    <w:rsid w:val="00E6194F"/>
    <w:rsid w:val="00E61DFC"/>
    <w:rsid w:val="00E652A8"/>
    <w:rsid w:val="00E67F37"/>
    <w:rsid w:val="00E70DE4"/>
    <w:rsid w:val="00E74A85"/>
    <w:rsid w:val="00E74CED"/>
    <w:rsid w:val="00E75532"/>
    <w:rsid w:val="00E76C11"/>
    <w:rsid w:val="00E83157"/>
    <w:rsid w:val="00E833C7"/>
    <w:rsid w:val="00E842C1"/>
    <w:rsid w:val="00E843C7"/>
    <w:rsid w:val="00E84A23"/>
    <w:rsid w:val="00E85280"/>
    <w:rsid w:val="00E8548C"/>
    <w:rsid w:val="00E85897"/>
    <w:rsid w:val="00E8647C"/>
    <w:rsid w:val="00E865C5"/>
    <w:rsid w:val="00E86CCA"/>
    <w:rsid w:val="00E87EC1"/>
    <w:rsid w:val="00E90558"/>
    <w:rsid w:val="00E915FD"/>
    <w:rsid w:val="00E957F0"/>
    <w:rsid w:val="00E96D66"/>
    <w:rsid w:val="00EA044F"/>
    <w:rsid w:val="00EA116D"/>
    <w:rsid w:val="00EA4BEE"/>
    <w:rsid w:val="00EA4EAA"/>
    <w:rsid w:val="00EA5FCC"/>
    <w:rsid w:val="00EB0591"/>
    <w:rsid w:val="00EB42C1"/>
    <w:rsid w:val="00EB4400"/>
    <w:rsid w:val="00EB46C3"/>
    <w:rsid w:val="00EC03C3"/>
    <w:rsid w:val="00EC1C1A"/>
    <w:rsid w:val="00EC1E28"/>
    <w:rsid w:val="00EC3D50"/>
    <w:rsid w:val="00EC3F08"/>
    <w:rsid w:val="00EC3F74"/>
    <w:rsid w:val="00EC4378"/>
    <w:rsid w:val="00EC44B4"/>
    <w:rsid w:val="00EC4F2C"/>
    <w:rsid w:val="00EC5EAE"/>
    <w:rsid w:val="00ED080D"/>
    <w:rsid w:val="00ED3A2C"/>
    <w:rsid w:val="00ED4056"/>
    <w:rsid w:val="00EE04BA"/>
    <w:rsid w:val="00EE0836"/>
    <w:rsid w:val="00EE0874"/>
    <w:rsid w:val="00EE1519"/>
    <w:rsid w:val="00EE2070"/>
    <w:rsid w:val="00EE2557"/>
    <w:rsid w:val="00EE3DA5"/>
    <w:rsid w:val="00EE40B5"/>
    <w:rsid w:val="00EE429C"/>
    <w:rsid w:val="00EF0970"/>
    <w:rsid w:val="00EF171D"/>
    <w:rsid w:val="00EF2FC2"/>
    <w:rsid w:val="00EF357C"/>
    <w:rsid w:val="00EF37C3"/>
    <w:rsid w:val="00EF3BE5"/>
    <w:rsid w:val="00EF5E58"/>
    <w:rsid w:val="00EF6654"/>
    <w:rsid w:val="00EF6AA8"/>
    <w:rsid w:val="00EF726E"/>
    <w:rsid w:val="00F0536E"/>
    <w:rsid w:val="00F055A1"/>
    <w:rsid w:val="00F07542"/>
    <w:rsid w:val="00F101AE"/>
    <w:rsid w:val="00F10723"/>
    <w:rsid w:val="00F10D54"/>
    <w:rsid w:val="00F11336"/>
    <w:rsid w:val="00F11719"/>
    <w:rsid w:val="00F124B3"/>
    <w:rsid w:val="00F131AB"/>
    <w:rsid w:val="00F15043"/>
    <w:rsid w:val="00F178CA"/>
    <w:rsid w:val="00F17C77"/>
    <w:rsid w:val="00F20AFE"/>
    <w:rsid w:val="00F25E19"/>
    <w:rsid w:val="00F2636E"/>
    <w:rsid w:val="00F26451"/>
    <w:rsid w:val="00F26938"/>
    <w:rsid w:val="00F26BF1"/>
    <w:rsid w:val="00F271E1"/>
    <w:rsid w:val="00F30232"/>
    <w:rsid w:val="00F30E8F"/>
    <w:rsid w:val="00F32697"/>
    <w:rsid w:val="00F32AEC"/>
    <w:rsid w:val="00F359A7"/>
    <w:rsid w:val="00F364BF"/>
    <w:rsid w:val="00F3669D"/>
    <w:rsid w:val="00F37CAF"/>
    <w:rsid w:val="00F37D2E"/>
    <w:rsid w:val="00F45E67"/>
    <w:rsid w:val="00F51B1B"/>
    <w:rsid w:val="00F5268E"/>
    <w:rsid w:val="00F56E2C"/>
    <w:rsid w:val="00F578AB"/>
    <w:rsid w:val="00F579D4"/>
    <w:rsid w:val="00F6031E"/>
    <w:rsid w:val="00F617BB"/>
    <w:rsid w:val="00F64628"/>
    <w:rsid w:val="00F65AC1"/>
    <w:rsid w:val="00F66A13"/>
    <w:rsid w:val="00F67265"/>
    <w:rsid w:val="00F67282"/>
    <w:rsid w:val="00F70296"/>
    <w:rsid w:val="00F70DE3"/>
    <w:rsid w:val="00F72194"/>
    <w:rsid w:val="00F72A00"/>
    <w:rsid w:val="00F734A8"/>
    <w:rsid w:val="00F73609"/>
    <w:rsid w:val="00F73957"/>
    <w:rsid w:val="00F75525"/>
    <w:rsid w:val="00F76E42"/>
    <w:rsid w:val="00F8070D"/>
    <w:rsid w:val="00F80A49"/>
    <w:rsid w:val="00F81332"/>
    <w:rsid w:val="00F821BA"/>
    <w:rsid w:val="00F822FF"/>
    <w:rsid w:val="00F8261A"/>
    <w:rsid w:val="00F8294E"/>
    <w:rsid w:val="00F84975"/>
    <w:rsid w:val="00F8533B"/>
    <w:rsid w:val="00F86651"/>
    <w:rsid w:val="00F86874"/>
    <w:rsid w:val="00F868C9"/>
    <w:rsid w:val="00F9064F"/>
    <w:rsid w:val="00F910AC"/>
    <w:rsid w:val="00F924CA"/>
    <w:rsid w:val="00F92FDD"/>
    <w:rsid w:val="00F944EC"/>
    <w:rsid w:val="00F94EE1"/>
    <w:rsid w:val="00F97607"/>
    <w:rsid w:val="00FA00BF"/>
    <w:rsid w:val="00FA067B"/>
    <w:rsid w:val="00FA18B4"/>
    <w:rsid w:val="00FA2596"/>
    <w:rsid w:val="00FA691A"/>
    <w:rsid w:val="00FA6E9B"/>
    <w:rsid w:val="00FA72EE"/>
    <w:rsid w:val="00FA74B2"/>
    <w:rsid w:val="00FB1558"/>
    <w:rsid w:val="00FB1ECC"/>
    <w:rsid w:val="00FB279B"/>
    <w:rsid w:val="00FB33DB"/>
    <w:rsid w:val="00FB5E33"/>
    <w:rsid w:val="00FB6373"/>
    <w:rsid w:val="00FB719E"/>
    <w:rsid w:val="00FB7B75"/>
    <w:rsid w:val="00FC298D"/>
    <w:rsid w:val="00FC2B19"/>
    <w:rsid w:val="00FC34A4"/>
    <w:rsid w:val="00FC3DF4"/>
    <w:rsid w:val="00FC3FF1"/>
    <w:rsid w:val="00FC5B52"/>
    <w:rsid w:val="00FD14AC"/>
    <w:rsid w:val="00FD17DB"/>
    <w:rsid w:val="00FD33FF"/>
    <w:rsid w:val="00FD3474"/>
    <w:rsid w:val="00FD463A"/>
    <w:rsid w:val="00FD472B"/>
    <w:rsid w:val="00FD4F22"/>
    <w:rsid w:val="00FD67D5"/>
    <w:rsid w:val="00FD7C04"/>
    <w:rsid w:val="00FE161B"/>
    <w:rsid w:val="00FE2401"/>
    <w:rsid w:val="00FE4BC8"/>
    <w:rsid w:val="00FE6D61"/>
    <w:rsid w:val="00FF01C6"/>
    <w:rsid w:val="00FF08DB"/>
    <w:rsid w:val="00FF2556"/>
    <w:rsid w:val="00FF2A81"/>
    <w:rsid w:val="00FF2CD1"/>
    <w:rsid w:val="00FF4139"/>
    <w:rsid w:val="00FF455E"/>
    <w:rsid w:val="00FF4D9B"/>
    <w:rsid w:val="00FF5E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hyperlink" Target="http://www.microsoftvolumelicensing.com/"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com/licensing/software-assurance/license-mobility.aspx"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image" Target="media/image4.png"/><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faq.aspx" TargetMode="External"/><Relationship Id="rId28" Type="http://schemas.openxmlformats.org/officeDocument/2006/relationships/image" Target="media/image3.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volumelicensing.com/DocumentSearch.aspx?Mode=1&amp;Category=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9E086-B902-4CF4-A3C9-4BEA1159F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78591</Words>
  <Characters>447974</Characters>
  <Application>Microsoft Office Word</Application>
  <DocSecurity>8</DocSecurity>
  <Lines>3733</Lines>
  <Paragraphs>1051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2014-10-28T22:14:00Z</dcterms:created>
  <dcterms:modified xsi:type="dcterms:W3CDTF">2014-10-28T22:15:00Z</dcterms:modified>
</cp:coreProperties>
</file>